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7D88794" w14:textId="77777777" w:rsidTr="00504440">
        <w:trPr>
          <w:jc w:val="center"/>
        </w:trPr>
        <w:tc>
          <w:tcPr>
            <w:tcW w:w="9555" w:type="dxa"/>
            <w:gridSpan w:val="14"/>
            <w:tcMar>
              <w:top w:w="57" w:type="dxa"/>
              <w:bottom w:w="57" w:type="dxa"/>
            </w:tcMar>
          </w:tcPr>
          <w:p w14:paraId="59F3C4FA"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F13C1FF" w14:textId="77777777" w:rsidTr="00504440">
        <w:trPr>
          <w:trHeight w:val="535"/>
          <w:jc w:val="center"/>
        </w:trPr>
        <w:tc>
          <w:tcPr>
            <w:tcW w:w="1296" w:type="dxa"/>
            <w:tcMar>
              <w:top w:w="57" w:type="dxa"/>
              <w:bottom w:w="57" w:type="dxa"/>
            </w:tcMar>
          </w:tcPr>
          <w:p w14:paraId="48D63406" w14:textId="77777777" w:rsidR="004936A6" w:rsidRDefault="004936A6" w:rsidP="00D2449B">
            <w:pPr>
              <w:jc w:val="center"/>
              <w:rPr>
                <w:rFonts w:ascii="Calibri" w:hAnsi="Calibri"/>
                <w:b/>
                <w:szCs w:val="22"/>
              </w:rPr>
            </w:pPr>
            <w:r w:rsidRPr="008C75E4">
              <w:rPr>
                <w:rFonts w:ascii="Calibri" w:hAnsi="Calibri"/>
                <w:b/>
                <w:szCs w:val="22"/>
              </w:rPr>
              <w:t>Signed:</w:t>
            </w:r>
          </w:p>
          <w:p w14:paraId="5C969C60" w14:textId="77777777" w:rsidR="00454754" w:rsidRPr="008C75E4" w:rsidRDefault="00454754" w:rsidP="00D2449B">
            <w:pPr>
              <w:jc w:val="center"/>
              <w:rPr>
                <w:rFonts w:ascii="Calibri" w:hAnsi="Calibri"/>
                <w:b/>
                <w:szCs w:val="22"/>
              </w:rPr>
            </w:pPr>
          </w:p>
        </w:tc>
        <w:tc>
          <w:tcPr>
            <w:tcW w:w="900" w:type="dxa"/>
          </w:tcPr>
          <w:p w14:paraId="18F9F2A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7DFD4F4" w14:textId="77777777" w:rsidR="004936A6" w:rsidRPr="008C75E4" w:rsidRDefault="004936A6" w:rsidP="00D2449B">
            <w:pPr>
              <w:jc w:val="center"/>
              <w:rPr>
                <w:rFonts w:ascii="Calibri" w:hAnsi="Calibri"/>
                <w:b/>
                <w:szCs w:val="22"/>
              </w:rPr>
            </w:pPr>
          </w:p>
        </w:tc>
        <w:tc>
          <w:tcPr>
            <w:tcW w:w="1030" w:type="dxa"/>
          </w:tcPr>
          <w:p w14:paraId="70F9630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A586A25" w14:textId="77777777" w:rsidR="004936A6" w:rsidRPr="008C75E4" w:rsidRDefault="004936A6" w:rsidP="00D2449B">
            <w:pPr>
              <w:jc w:val="center"/>
              <w:rPr>
                <w:rFonts w:ascii="Calibri" w:hAnsi="Calibri"/>
                <w:b/>
                <w:szCs w:val="22"/>
              </w:rPr>
            </w:pPr>
          </w:p>
        </w:tc>
        <w:tc>
          <w:tcPr>
            <w:tcW w:w="1098" w:type="dxa"/>
            <w:gridSpan w:val="2"/>
          </w:tcPr>
          <w:p w14:paraId="1CECD141"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4246CDA" w14:textId="77777777" w:rsidR="004936A6" w:rsidRPr="008C75E4" w:rsidRDefault="004936A6" w:rsidP="00D2449B">
            <w:pPr>
              <w:jc w:val="center"/>
              <w:rPr>
                <w:rFonts w:ascii="Calibri" w:hAnsi="Calibri"/>
                <w:b/>
                <w:szCs w:val="22"/>
              </w:rPr>
            </w:pPr>
          </w:p>
        </w:tc>
        <w:tc>
          <w:tcPr>
            <w:tcW w:w="1030" w:type="dxa"/>
          </w:tcPr>
          <w:p w14:paraId="4470B08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231E465" w14:textId="77777777" w:rsidR="004936A6" w:rsidRPr="008C75E4" w:rsidRDefault="004936A6" w:rsidP="00D2449B">
            <w:pPr>
              <w:jc w:val="center"/>
              <w:rPr>
                <w:rFonts w:ascii="Calibri" w:hAnsi="Calibri"/>
                <w:b/>
                <w:szCs w:val="22"/>
              </w:rPr>
            </w:pPr>
          </w:p>
        </w:tc>
      </w:tr>
      <w:tr w:rsidR="00E06DFC" w:rsidRPr="008C75E4" w14:paraId="626B97C3"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4061C2A"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97370DE"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4CBDC6F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2787F004"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250F98F4" w14:textId="77777777" w:rsidR="00E06DFC" w:rsidRPr="008C75E4" w:rsidRDefault="00E06DFC" w:rsidP="00D2449B">
            <w:pPr>
              <w:jc w:val="center"/>
              <w:rPr>
                <w:rFonts w:ascii="Calibri" w:hAnsi="Calibri"/>
                <w:b/>
                <w:szCs w:val="22"/>
              </w:rPr>
            </w:pPr>
          </w:p>
        </w:tc>
      </w:tr>
      <w:tr w:rsidR="008C75E4" w:rsidRPr="008C75E4" w14:paraId="1ABBC816" w14:textId="77777777" w:rsidTr="00504440">
        <w:trPr>
          <w:jc w:val="center"/>
        </w:trPr>
        <w:tc>
          <w:tcPr>
            <w:tcW w:w="9555" w:type="dxa"/>
            <w:gridSpan w:val="14"/>
            <w:tcBorders>
              <w:left w:val="nil"/>
              <w:right w:val="nil"/>
            </w:tcBorders>
            <w:tcMar>
              <w:top w:w="57" w:type="dxa"/>
              <w:bottom w:w="57" w:type="dxa"/>
            </w:tcMar>
          </w:tcPr>
          <w:p w14:paraId="54AA0CD9" w14:textId="77777777" w:rsidR="004A5EA9" w:rsidRPr="008C75E4" w:rsidRDefault="004A5EA9" w:rsidP="004A5EA9">
            <w:pPr>
              <w:jc w:val="center"/>
              <w:rPr>
                <w:rFonts w:ascii="Calibri" w:hAnsi="Calibri"/>
                <w:b/>
                <w:szCs w:val="22"/>
              </w:rPr>
            </w:pPr>
          </w:p>
        </w:tc>
      </w:tr>
      <w:tr w:rsidR="008C75E4" w:rsidRPr="008C75E4" w14:paraId="69A9802B" w14:textId="77777777" w:rsidTr="00504440">
        <w:trPr>
          <w:jc w:val="center"/>
        </w:trPr>
        <w:tc>
          <w:tcPr>
            <w:tcW w:w="2394" w:type="dxa"/>
            <w:gridSpan w:val="3"/>
            <w:tcMar>
              <w:top w:w="57" w:type="dxa"/>
              <w:bottom w:w="57" w:type="dxa"/>
            </w:tcMar>
          </w:tcPr>
          <w:p w14:paraId="30F7B302"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299B245A" w14:textId="77777777" w:rsidR="004A5EA9" w:rsidRPr="008C75E4" w:rsidRDefault="00B651FB" w:rsidP="008F6B58">
            <w:pPr>
              <w:rPr>
                <w:rFonts w:ascii="Calibri" w:hAnsi="Calibri"/>
                <w:szCs w:val="22"/>
              </w:rPr>
            </w:pPr>
            <w:r>
              <w:rPr>
                <w:rFonts w:ascii="Calibri" w:hAnsi="Calibri"/>
                <w:szCs w:val="22"/>
              </w:rPr>
              <w:t>3/2021/0259</w:t>
            </w:r>
          </w:p>
        </w:tc>
        <w:tc>
          <w:tcPr>
            <w:tcW w:w="3700" w:type="dxa"/>
            <w:gridSpan w:val="5"/>
            <w:vMerge w:val="restart"/>
            <w:tcMar>
              <w:top w:w="57" w:type="dxa"/>
              <w:bottom w:w="57" w:type="dxa"/>
            </w:tcMar>
          </w:tcPr>
          <w:p w14:paraId="3FCE554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E7A2007" wp14:editId="3E2B90E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65CF868" w14:textId="77777777" w:rsidTr="00504440">
        <w:trPr>
          <w:jc w:val="center"/>
        </w:trPr>
        <w:tc>
          <w:tcPr>
            <w:tcW w:w="2394" w:type="dxa"/>
            <w:gridSpan w:val="3"/>
            <w:tcMar>
              <w:top w:w="57" w:type="dxa"/>
              <w:bottom w:w="57" w:type="dxa"/>
            </w:tcMar>
          </w:tcPr>
          <w:p w14:paraId="26A6DE7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AB25EB0" w14:textId="155ECC6E" w:rsidR="004A5EA9" w:rsidRPr="008C75E4" w:rsidRDefault="00B651FB" w:rsidP="002C6277">
            <w:pPr>
              <w:rPr>
                <w:rFonts w:ascii="Calibri" w:hAnsi="Calibri"/>
                <w:szCs w:val="22"/>
              </w:rPr>
            </w:pPr>
            <w:r>
              <w:rPr>
                <w:rFonts w:ascii="Calibri" w:hAnsi="Calibri"/>
                <w:szCs w:val="22"/>
              </w:rPr>
              <w:t>23/4/21</w:t>
            </w:r>
            <w:r w:rsidR="00355F26">
              <w:rPr>
                <w:rFonts w:ascii="Calibri" w:hAnsi="Calibri"/>
                <w:szCs w:val="22"/>
              </w:rPr>
              <w:t xml:space="preserve">, </w:t>
            </w:r>
            <w:r>
              <w:rPr>
                <w:rFonts w:ascii="Calibri" w:hAnsi="Calibri"/>
                <w:szCs w:val="22"/>
              </w:rPr>
              <w:t>29/4/21</w:t>
            </w:r>
            <w:r w:rsidR="00355F26">
              <w:rPr>
                <w:rFonts w:ascii="Calibri" w:hAnsi="Calibri"/>
                <w:szCs w:val="22"/>
              </w:rPr>
              <w:t xml:space="preserve"> &amp; 26/5/21</w:t>
            </w:r>
          </w:p>
        </w:tc>
        <w:tc>
          <w:tcPr>
            <w:tcW w:w="3700" w:type="dxa"/>
            <w:gridSpan w:val="5"/>
            <w:vMerge/>
            <w:tcMar>
              <w:top w:w="57" w:type="dxa"/>
              <w:bottom w:w="57" w:type="dxa"/>
            </w:tcMar>
          </w:tcPr>
          <w:p w14:paraId="57E77AC0" w14:textId="77777777" w:rsidR="004A5EA9" w:rsidRPr="008C75E4" w:rsidRDefault="004A5EA9">
            <w:pPr>
              <w:rPr>
                <w:rFonts w:ascii="Calibri" w:hAnsi="Calibri"/>
                <w:szCs w:val="22"/>
              </w:rPr>
            </w:pPr>
          </w:p>
        </w:tc>
      </w:tr>
      <w:tr w:rsidR="008C75E4" w:rsidRPr="008C75E4" w14:paraId="18F5DA8E" w14:textId="77777777" w:rsidTr="00504440">
        <w:trPr>
          <w:jc w:val="center"/>
        </w:trPr>
        <w:tc>
          <w:tcPr>
            <w:tcW w:w="2394" w:type="dxa"/>
            <w:gridSpan w:val="3"/>
            <w:tcMar>
              <w:top w:w="57" w:type="dxa"/>
              <w:bottom w:w="57" w:type="dxa"/>
            </w:tcMar>
          </w:tcPr>
          <w:p w14:paraId="17B293C3"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38DB5B7C" w14:textId="77777777" w:rsidR="004A5EA9" w:rsidRPr="00B651FB" w:rsidRDefault="00B651FB" w:rsidP="00811771">
            <w:pPr>
              <w:rPr>
                <w:rFonts w:ascii="Calibri" w:hAnsi="Calibri"/>
                <w:szCs w:val="22"/>
              </w:rPr>
            </w:pPr>
            <w:r w:rsidRPr="00B651FB">
              <w:rPr>
                <w:rFonts w:ascii="Calibri" w:hAnsi="Calibri"/>
                <w:szCs w:val="22"/>
              </w:rPr>
              <w:t>AD</w:t>
            </w:r>
          </w:p>
        </w:tc>
        <w:tc>
          <w:tcPr>
            <w:tcW w:w="3700" w:type="dxa"/>
            <w:gridSpan w:val="5"/>
            <w:vMerge/>
            <w:tcMar>
              <w:top w:w="57" w:type="dxa"/>
              <w:bottom w:w="57" w:type="dxa"/>
            </w:tcMar>
          </w:tcPr>
          <w:p w14:paraId="52516E00" w14:textId="77777777" w:rsidR="004A5EA9" w:rsidRPr="008C75E4" w:rsidRDefault="004A5EA9">
            <w:pPr>
              <w:rPr>
                <w:rFonts w:ascii="Calibri" w:hAnsi="Calibri"/>
                <w:szCs w:val="22"/>
              </w:rPr>
            </w:pPr>
          </w:p>
        </w:tc>
      </w:tr>
      <w:tr w:rsidR="00FD334A" w:rsidRPr="008C75E4" w14:paraId="29DACBF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2ACE4A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7049E0C"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300FCC" w14:textId="77777777" w:rsidR="00FD334A" w:rsidRPr="008C75E4" w:rsidRDefault="00B651FB" w:rsidP="00FD334A">
            <w:pPr>
              <w:rPr>
                <w:rFonts w:ascii="Calibri" w:hAnsi="Calibri"/>
                <w:b/>
                <w:szCs w:val="22"/>
              </w:rPr>
            </w:pPr>
            <w:r>
              <w:rPr>
                <w:rFonts w:ascii="Calibri" w:hAnsi="Calibri"/>
                <w:b/>
                <w:szCs w:val="22"/>
              </w:rPr>
              <w:t>Approval</w:t>
            </w:r>
          </w:p>
        </w:tc>
      </w:tr>
      <w:tr w:rsidR="008C75E4" w:rsidRPr="008C75E4" w14:paraId="63FD5A54" w14:textId="77777777" w:rsidTr="00504440">
        <w:trPr>
          <w:trHeight w:hRule="exact" w:val="144"/>
          <w:jc w:val="center"/>
        </w:trPr>
        <w:tc>
          <w:tcPr>
            <w:tcW w:w="9555" w:type="dxa"/>
            <w:gridSpan w:val="14"/>
            <w:tcBorders>
              <w:left w:val="nil"/>
              <w:right w:val="nil"/>
            </w:tcBorders>
            <w:tcMar>
              <w:top w:w="57" w:type="dxa"/>
              <w:bottom w:w="57" w:type="dxa"/>
            </w:tcMar>
          </w:tcPr>
          <w:p w14:paraId="49D0A2AB" w14:textId="77777777" w:rsidR="004A5EA9" w:rsidRPr="00504440" w:rsidRDefault="004A5EA9" w:rsidP="007E0D23">
            <w:pPr>
              <w:tabs>
                <w:tab w:val="left" w:pos="4007"/>
              </w:tabs>
              <w:rPr>
                <w:rFonts w:ascii="Calibri" w:hAnsi="Calibri"/>
                <w:b/>
                <w:sz w:val="4"/>
                <w:szCs w:val="4"/>
              </w:rPr>
            </w:pPr>
          </w:p>
        </w:tc>
      </w:tr>
      <w:tr w:rsidR="008C75E4" w:rsidRPr="008C75E4" w14:paraId="07D0B0A5" w14:textId="77777777" w:rsidTr="00504440">
        <w:trPr>
          <w:jc w:val="center"/>
        </w:trPr>
        <w:tc>
          <w:tcPr>
            <w:tcW w:w="3075" w:type="dxa"/>
            <w:gridSpan w:val="5"/>
            <w:tcMar>
              <w:top w:w="57" w:type="dxa"/>
              <w:bottom w:w="57" w:type="dxa"/>
            </w:tcMar>
          </w:tcPr>
          <w:p w14:paraId="097F2B0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EA33FBA" w14:textId="77777777" w:rsidR="004A5EA9" w:rsidRPr="00B651FB" w:rsidRDefault="00B651FB">
            <w:pPr>
              <w:rPr>
                <w:rFonts w:asciiTheme="minorHAnsi" w:hAnsiTheme="minorHAnsi" w:cstheme="minorHAnsi"/>
                <w:szCs w:val="22"/>
              </w:rPr>
            </w:pPr>
            <w:r w:rsidRPr="00B651FB">
              <w:rPr>
                <w:rFonts w:asciiTheme="minorHAnsi" w:hAnsiTheme="minorHAnsi" w:cstheme="minorHAnsi"/>
                <w:color w:val="333333"/>
                <w:szCs w:val="22"/>
                <w:shd w:val="clear" w:color="auto" w:fill="FFFFFF"/>
              </w:rPr>
              <w:t>Proposed single storey porch to front and single storey extension to the rear.</w:t>
            </w:r>
          </w:p>
        </w:tc>
      </w:tr>
      <w:tr w:rsidR="008C75E4" w:rsidRPr="008C75E4" w14:paraId="36C0524A"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C1556F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9B66EAB" w14:textId="77777777" w:rsidR="002A01CF" w:rsidRPr="005E5D8F" w:rsidRDefault="005E5D8F" w:rsidP="00A42E82">
            <w:pPr>
              <w:rPr>
                <w:rFonts w:asciiTheme="minorHAnsi" w:hAnsiTheme="minorHAnsi" w:cstheme="minorHAnsi"/>
                <w:b/>
                <w:szCs w:val="22"/>
              </w:rPr>
            </w:pPr>
            <w:r w:rsidRPr="005E5D8F">
              <w:rPr>
                <w:rStyle w:val="Strong"/>
                <w:rFonts w:asciiTheme="minorHAnsi" w:hAnsiTheme="minorHAnsi" w:cstheme="minorHAnsi"/>
                <w:b w:val="0"/>
                <w:color w:val="333333"/>
                <w:szCs w:val="22"/>
                <w:bdr w:val="none" w:sz="0" w:space="0" w:color="auto" w:frame="1"/>
                <w:shd w:val="clear" w:color="auto" w:fill="FFFFFF"/>
              </w:rPr>
              <w:t>11 Spring Gardens Clitheroe Road Waddington BB7 3HH</w:t>
            </w:r>
          </w:p>
        </w:tc>
      </w:tr>
      <w:tr w:rsidR="008C75E4" w:rsidRPr="008C75E4" w14:paraId="27334652" w14:textId="77777777" w:rsidTr="00504440">
        <w:trPr>
          <w:trHeight w:hRule="exact" w:val="144"/>
          <w:jc w:val="center"/>
        </w:trPr>
        <w:tc>
          <w:tcPr>
            <w:tcW w:w="9555" w:type="dxa"/>
            <w:gridSpan w:val="14"/>
            <w:tcBorders>
              <w:left w:val="nil"/>
              <w:right w:val="nil"/>
            </w:tcBorders>
            <w:tcMar>
              <w:top w:w="57" w:type="dxa"/>
              <w:bottom w:w="57" w:type="dxa"/>
            </w:tcMar>
          </w:tcPr>
          <w:p w14:paraId="0B21B541" w14:textId="77777777" w:rsidR="00A95D89" w:rsidRPr="00504440" w:rsidRDefault="00A95D89" w:rsidP="007E0D23">
            <w:pPr>
              <w:tabs>
                <w:tab w:val="left" w:pos="2667"/>
              </w:tabs>
              <w:rPr>
                <w:rFonts w:ascii="Calibri" w:hAnsi="Calibri"/>
                <w:b/>
                <w:sz w:val="4"/>
                <w:szCs w:val="4"/>
              </w:rPr>
            </w:pPr>
          </w:p>
        </w:tc>
      </w:tr>
      <w:tr w:rsidR="008C75E4" w:rsidRPr="008C75E4" w14:paraId="70C0C4DE" w14:textId="77777777" w:rsidTr="00504440">
        <w:trPr>
          <w:jc w:val="center"/>
        </w:trPr>
        <w:tc>
          <w:tcPr>
            <w:tcW w:w="3075" w:type="dxa"/>
            <w:gridSpan w:val="5"/>
            <w:tcMar>
              <w:top w:w="57" w:type="dxa"/>
              <w:bottom w:w="57" w:type="dxa"/>
            </w:tcMar>
          </w:tcPr>
          <w:p w14:paraId="751D8B1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096E8A6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D4D331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E4D79FA" w14:textId="77777777" w:rsidR="003A4376" w:rsidRPr="009825FF" w:rsidRDefault="005E5D8F" w:rsidP="009825FF">
            <w:pPr>
              <w:jc w:val="both"/>
              <w:rPr>
                <w:rFonts w:ascii="Calibri" w:hAnsi="Calibri"/>
                <w:szCs w:val="22"/>
              </w:rPr>
            </w:pPr>
            <w:r>
              <w:rPr>
                <w:rFonts w:ascii="Calibri" w:hAnsi="Calibri"/>
                <w:szCs w:val="22"/>
              </w:rPr>
              <w:t>No comments received.</w:t>
            </w:r>
          </w:p>
        </w:tc>
      </w:tr>
      <w:tr w:rsidR="008C75E4" w:rsidRPr="008C75E4" w14:paraId="25CE6ED5" w14:textId="77777777" w:rsidTr="00504440">
        <w:trPr>
          <w:trHeight w:hRule="exact" w:val="144"/>
          <w:jc w:val="center"/>
        </w:trPr>
        <w:tc>
          <w:tcPr>
            <w:tcW w:w="9555" w:type="dxa"/>
            <w:gridSpan w:val="14"/>
            <w:tcBorders>
              <w:left w:val="nil"/>
              <w:right w:val="nil"/>
            </w:tcBorders>
            <w:tcMar>
              <w:top w:w="57" w:type="dxa"/>
              <w:bottom w:w="57" w:type="dxa"/>
            </w:tcMar>
          </w:tcPr>
          <w:p w14:paraId="45AD5624" w14:textId="77777777" w:rsidR="00C618DB" w:rsidRPr="00504440" w:rsidRDefault="00C618DB" w:rsidP="006126D1">
            <w:pPr>
              <w:jc w:val="both"/>
              <w:rPr>
                <w:rFonts w:ascii="Calibri" w:hAnsi="Calibri"/>
                <w:bCs/>
                <w:sz w:val="4"/>
                <w:szCs w:val="4"/>
              </w:rPr>
            </w:pPr>
          </w:p>
        </w:tc>
      </w:tr>
      <w:tr w:rsidR="008C75E4" w:rsidRPr="008C75E4" w14:paraId="72735E24" w14:textId="77777777" w:rsidTr="00504440">
        <w:trPr>
          <w:jc w:val="center"/>
        </w:trPr>
        <w:tc>
          <w:tcPr>
            <w:tcW w:w="3075" w:type="dxa"/>
            <w:gridSpan w:val="5"/>
            <w:tcMar>
              <w:top w:w="57" w:type="dxa"/>
              <w:bottom w:w="57" w:type="dxa"/>
            </w:tcMar>
          </w:tcPr>
          <w:p w14:paraId="7B7EAD5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5CD5CF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CA25E5B" w14:textId="77777777" w:rsidTr="00504440">
        <w:trPr>
          <w:jc w:val="center"/>
        </w:trPr>
        <w:tc>
          <w:tcPr>
            <w:tcW w:w="3075" w:type="dxa"/>
            <w:gridSpan w:val="5"/>
            <w:tcMar>
              <w:top w:w="57" w:type="dxa"/>
              <w:bottom w:w="57" w:type="dxa"/>
            </w:tcMar>
          </w:tcPr>
          <w:p w14:paraId="4EEF8E0D"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5729760B" w14:textId="77777777" w:rsidR="002A01CF" w:rsidRPr="008C75E4" w:rsidRDefault="002A01CF" w:rsidP="006126D1">
            <w:pPr>
              <w:jc w:val="both"/>
              <w:rPr>
                <w:rFonts w:ascii="Calibri" w:hAnsi="Calibri"/>
                <w:b/>
                <w:szCs w:val="22"/>
              </w:rPr>
            </w:pPr>
          </w:p>
        </w:tc>
      </w:tr>
      <w:tr w:rsidR="008C75E4" w:rsidRPr="008C75E4" w14:paraId="473074F1" w14:textId="77777777" w:rsidTr="00504440">
        <w:trPr>
          <w:jc w:val="center"/>
        </w:trPr>
        <w:tc>
          <w:tcPr>
            <w:tcW w:w="9555" w:type="dxa"/>
            <w:gridSpan w:val="14"/>
            <w:tcMar>
              <w:top w:w="57" w:type="dxa"/>
              <w:bottom w:w="57" w:type="dxa"/>
            </w:tcMar>
          </w:tcPr>
          <w:p w14:paraId="2C0ACB83" w14:textId="77777777" w:rsidR="00C0704D" w:rsidRDefault="005E5D8F" w:rsidP="00FC046F">
            <w:pPr>
              <w:jc w:val="both"/>
              <w:rPr>
                <w:rFonts w:ascii="Calibri" w:hAnsi="Calibri"/>
                <w:szCs w:val="22"/>
              </w:rPr>
            </w:pPr>
            <w:r>
              <w:rPr>
                <w:rFonts w:ascii="Calibri" w:hAnsi="Calibri"/>
                <w:szCs w:val="22"/>
              </w:rPr>
              <w:t>No objection.</w:t>
            </w:r>
          </w:p>
          <w:p w14:paraId="352E1D35" w14:textId="77777777" w:rsidR="005E5D8F" w:rsidRDefault="005E5D8F" w:rsidP="00FC046F">
            <w:pPr>
              <w:jc w:val="both"/>
              <w:rPr>
                <w:rFonts w:ascii="Calibri" w:hAnsi="Calibri"/>
                <w:szCs w:val="22"/>
              </w:rPr>
            </w:pPr>
          </w:p>
          <w:p w14:paraId="45235212" w14:textId="77777777" w:rsidR="005E5D8F" w:rsidRDefault="005E5D8F" w:rsidP="00FC046F">
            <w:pPr>
              <w:jc w:val="both"/>
              <w:rPr>
                <w:rFonts w:ascii="Calibri" w:hAnsi="Calibri"/>
                <w:b/>
                <w:szCs w:val="22"/>
              </w:rPr>
            </w:pPr>
            <w:r w:rsidRPr="005E5D8F">
              <w:rPr>
                <w:rFonts w:ascii="Calibri" w:hAnsi="Calibri"/>
                <w:b/>
                <w:szCs w:val="22"/>
              </w:rPr>
              <w:t>LLFA:</w:t>
            </w:r>
          </w:p>
          <w:p w14:paraId="771051E1" w14:textId="77777777" w:rsidR="005E5D8F" w:rsidRDefault="005E5D8F" w:rsidP="00FC046F">
            <w:pPr>
              <w:jc w:val="both"/>
              <w:rPr>
                <w:rFonts w:asciiTheme="minorHAnsi" w:hAnsiTheme="minorHAnsi" w:cstheme="minorHAnsi"/>
                <w:szCs w:val="22"/>
              </w:rPr>
            </w:pPr>
            <w:r w:rsidRPr="005E5D8F">
              <w:rPr>
                <w:rFonts w:asciiTheme="minorHAnsi" w:hAnsiTheme="minorHAnsi" w:cstheme="minorHAnsi"/>
                <w:szCs w:val="22"/>
              </w:rPr>
              <w:t>No comment because LLFA Flood Risk Standing Advice should have been applied and the development is not listed in the 'When to Consult the LLFA' document or in the Development Management Procedure Order 2015</w:t>
            </w:r>
            <w:r>
              <w:rPr>
                <w:rFonts w:asciiTheme="minorHAnsi" w:hAnsiTheme="minorHAnsi" w:cstheme="minorHAnsi"/>
                <w:szCs w:val="22"/>
              </w:rPr>
              <w:t>.</w:t>
            </w:r>
          </w:p>
          <w:p w14:paraId="482220AB" w14:textId="77777777" w:rsidR="005E5D8F" w:rsidRDefault="005E5D8F" w:rsidP="00FC046F">
            <w:pPr>
              <w:jc w:val="both"/>
              <w:rPr>
                <w:rFonts w:asciiTheme="minorHAnsi" w:hAnsiTheme="minorHAnsi" w:cstheme="minorHAnsi"/>
                <w:szCs w:val="22"/>
              </w:rPr>
            </w:pPr>
          </w:p>
          <w:p w14:paraId="604C2ABE" w14:textId="77777777" w:rsidR="005E5D8F" w:rsidRDefault="005E5D8F" w:rsidP="00FC046F">
            <w:pPr>
              <w:jc w:val="both"/>
              <w:rPr>
                <w:rFonts w:asciiTheme="minorHAnsi" w:hAnsiTheme="minorHAnsi" w:cstheme="minorHAnsi"/>
                <w:b/>
                <w:szCs w:val="22"/>
              </w:rPr>
            </w:pPr>
            <w:r w:rsidRPr="005E5D8F">
              <w:rPr>
                <w:rFonts w:asciiTheme="minorHAnsi" w:hAnsiTheme="minorHAnsi" w:cstheme="minorHAnsi"/>
                <w:b/>
                <w:szCs w:val="22"/>
              </w:rPr>
              <w:t>Environment Agency:</w:t>
            </w:r>
          </w:p>
          <w:p w14:paraId="6510A711" w14:textId="77777777" w:rsidR="005E5D8F" w:rsidRPr="00FE5C4C" w:rsidRDefault="009915D7" w:rsidP="00FC046F">
            <w:pPr>
              <w:jc w:val="both"/>
              <w:rPr>
                <w:rFonts w:asciiTheme="minorHAnsi" w:hAnsiTheme="minorHAnsi" w:cstheme="minorHAnsi"/>
              </w:rPr>
            </w:pPr>
            <w:r w:rsidRPr="00FE5C4C">
              <w:rPr>
                <w:rFonts w:asciiTheme="minorHAnsi" w:hAnsiTheme="minorHAnsi" w:cstheme="minorHAnsi"/>
              </w:rPr>
              <w:t>No objection. However, the domestic extensions are partly within the flood zone and also within 20metres of a Main River, Waddington Brook. Flood Risk Standing Advice (FRSA) - proposal falls within this category.</w:t>
            </w:r>
            <w:r w:rsidR="00FE5C4C" w:rsidRPr="00FE5C4C">
              <w:rPr>
                <w:rFonts w:asciiTheme="minorHAnsi" w:hAnsiTheme="minorHAnsi" w:cstheme="minorHAnsi"/>
              </w:rPr>
              <w:t xml:space="preserve"> Recommend that RVBC views the standing advice in full before making a decision on this application.</w:t>
            </w:r>
          </w:p>
          <w:p w14:paraId="4AE63488" w14:textId="77777777" w:rsidR="00FE5C4C" w:rsidRPr="00FE5C4C" w:rsidRDefault="00FE5C4C" w:rsidP="00FC046F">
            <w:pPr>
              <w:jc w:val="both"/>
              <w:rPr>
                <w:rFonts w:asciiTheme="minorHAnsi" w:hAnsiTheme="minorHAnsi" w:cstheme="minorHAnsi"/>
                <w:szCs w:val="22"/>
              </w:rPr>
            </w:pPr>
          </w:p>
          <w:p w14:paraId="7C7A1AD2" w14:textId="77777777" w:rsidR="00FE5C4C" w:rsidRPr="00FE5C4C" w:rsidRDefault="00FE5C4C" w:rsidP="00FC046F">
            <w:pPr>
              <w:jc w:val="both"/>
              <w:rPr>
                <w:rFonts w:asciiTheme="minorHAnsi" w:hAnsiTheme="minorHAnsi" w:cstheme="minorHAnsi"/>
                <w:szCs w:val="22"/>
              </w:rPr>
            </w:pPr>
            <w:r w:rsidRPr="00FE5C4C">
              <w:rPr>
                <w:rFonts w:asciiTheme="minorHAnsi" w:hAnsiTheme="minorHAnsi" w:cstheme="minorHAnsi"/>
              </w:rPr>
              <w:t>Flood mitigation - advice to applicant/ LPA. Although no objections, strongly recommend that the developer should include measures to mitigate the impact of more extreme future flood events. Measures could include raising ground or finished floor levels and/ or incorporating flood proofing measures.</w:t>
            </w:r>
          </w:p>
          <w:p w14:paraId="7363ED30" w14:textId="77777777" w:rsidR="005E5D8F" w:rsidRDefault="005E5D8F" w:rsidP="00FC046F">
            <w:pPr>
              <w:jc w:val="both"/>
              <w:rPr>
                <w:rFonts w:asciiTheme="minorHAnsi" w:hAnsiTheme="minorHAnsi" w:cstheme="minorHAnsi"/>
                <w:b/>
                <w:szCs w:val="22"/>
              </w:rPr>
            </w:pPr>
          </w:p>
          <w:p w14:paraId="5B8F30DD" w14:textId="262EF170" w:rsidR="005E5D8F" w:rsidRDefault="005E5D8F" w:rsidP="00FC046F">
            <w:pPr>
              <w:jc w:val="both"/>
              <w:rPr>
                <w:rFonts w:asciiTheme="minorHAnsi" w:hAnsiTheme="minorHAnsi" w:cstheme="minorHAnsi"/>
                <w:b/>
                <w:szCs w:val="22"/>
              </w:rPr>
            </w:pPr>
            <w:r>
              <w:rPr>
                <w:rFonts w:asciiTheme="minorHAnsi" w:hAnsiTheme="minorHAnsi" w:cstheme="minorHAnsi"/>
                <w:b/>
                <w:szCs w:val="22"/>
              </w:rPr>
              <w:t>RVBC Countryside</w:t>
            </w:r>
            <w:r w:rsidR="00355F26">
              <w:rPr>
                <w:rFonts w:asciiTheme="minorHAnsi" w:hAnsiTheme="minorHAnsi" w:cstheme="minorHAnsi"/>
                <w:b/>
                <w:szCs w:val="22"/>
              </w:rPr>
              <w:t xml:space="preserve"> (Trees)</w:t>
            </w:r>
            <w:r>
              <w:rPr>
                <w:rFonts w:asciiTheme="minorHAnsi" w:hAnsiTheme="minorHAnsi" w:cstheme="minorHAnsi"/>
                <w:b/>
                <w:szCs w:val="22"/>
              </w:rPr>
              <w:t>:</w:t>
            </w:r>
          </w:p>
          <w:p w14:paraId="45AFABD6" w14:textId="6F67AE6A" w:rsidR="00355F26" w:rsidRPr="00355F26" w:rsidRDefault="00355F26" w:rsidP="00FC046F">
            <w:pPr>
              <w:jc w:val="both"/>
              <w:rPr>
                <w:rFonts w:asciiTheme="minorHAnsi" w:hAnsiTheme="minorHAnsi" w:cstheme="minorHAnsi"/>
                <w:bCs/>
                <w:szCs w:val="22"/>
              </w:rPr>
            </w:pPr>
            <w:r w:rsidRPr="00355F26">
              <w:rPr>
                <w:rFonts w:asciiTheme="minorHAnsi" w:hAnsiTheme="minorHAnsi" w:cstheme="minorHAnsi"/>
                <w:bCs/>
                <w:szCs w:val="22"/>
              </w:rPr>
              <w:t>Consulted, no comments received.</w:t>
            </w:r>
          </w:p>
          <w:p w14:paraId="1F5273D1" w14:textId="77777777" w:rsidR="005E5D8F" w:rsidRPr="005E5D8F" w:rsidRDefault="005E5D8F" w:rsidP="00FC046F">
            <w:pPr>
              <w:jc w:val="both"/>
              <w:rPr>
                <w:rFonts w:asciiTheme="minorHAnsi" w:hAnsiTheme="minorHAnsi" w:cstheme="minorHAnsi"/>
                <w:b/>
                <w:szCs w:val="22"/>
              </w:rPr>
            </w:pPr>
          </w:p>
          <w:p w14:paraId="3931D11F" w14:textId="77777777" w:rsidR="005E5D8F" w:rsidRPr="008C75E4" w:rsidRDefault="005E5D8F" w:rsidP="00FC046F">
            <w:pPr>
              <w:jc w:val="both"/>
              <w:rPr>
                <w:rFonts w:ascii="Calibri" w:hAnsi="Calibri"/>
                <w:szCs w:val="22"/>
              </w:rPr>
            </w:pPr>
          </w:p>
        </w:tc>
      </w:tr>
      <w:tr w:rsidR="008C75E4" w:rsidRPr="008C75E4" w14:paraId="652EA008" w14:textId="77777777" w:rsidTr="00504440">
        <w:trPr>
          <w:jc w:val="center"/>
        </w:trPr>
        <w:tc>
          <w:tcPr>
            <w:tcW w:w="3075" w:type="dxa"/>
            <w:gridSpan w:val="5"/>
            <w:tcMar>
              <w:top w:w="57" w:type="dxa"/>
              <w:bottom w:w="57" w:type="dxa"/>
            </w:tcMar>
          </w:tcPr>
          <w:p w14:paraId="290323DC"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8836E62"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767B7C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8BE4B9E" w14:textId="77777777" w:rsidR="005878FE" w:rsidRPr="00435FC9" w:rsidRDefault="00880E79" w:rsidP="00435FC9">
            <w:pPr>
              <w:jc w:val="both"/>
              <w:rPr>
                <w:rFonts w:ascii="Calibri" w:hAnsi="Calibri"/>
                <w:szCs w:val="22"/>
              </w:rPr>
            </w:pPr>
            <w:r>
              <w:rPr>
                <w:rFonts w:ascii="Calibri" w:hAnsi="Calibri"/>
                <w:szCs w:val="22"/>
              </w:rPr>
              <w:t>Letter received – no objection. Have spoken to applicant re: right of way at rear of 12 Spring Gardens, through 11 Spring Gardens and to side alley. Owner has agreed that this will not be compromised</w:t>
            </w:r>
            <w:r w:rsidR="008227F8">
              <w:rPr>
                <w:rFonts w:ascii="Calibri" w:hAnsi="Calibri"/>
                <w:szCs w:val="22"/>
              </w:rPr>
              <w:t xml:space="preserve"> and will not build over drains and manholes shared with No. 12 or other houses in the row.</w:t>
            </w:r>
          </w:p>
        </w:tc>
      </w:tr>
      <w:tr w:rsidR="008C75E4" w:rsidRPr="008C75E4" w14:paraId="791766DE" w14:textId="77777777" w:rsidTr="00504440">
        <w:trPr>
          <w:trHeight w:hRule="exact" w:val="144"/>
          <w:jc w:val="center"/>
        </w:trPr>
        <w:tc>
          <w:tcPr>
            <w:tcW w:w="9555" w:type="dxa"/>
            <w:gridSpan w:val="14"/>
            <w:tcBorders>
              <w:left w:val="nil"/>
              <w:right w:val="nil"/>
            </w:tcBorders>
            <w:tcMar>
              <w:top w:w="57" w:type="dxa"/>
              <w:bottom w:w="57" w:type="dxa"/>
            </w:tcMar>
          </w:tcPr>
          <w:p w14:paraId="71021CCA" w14:textId="77777777" w:rsidR="00C0704D" w:rsidRPr="00504440" w:rsidRDefault="00C0704D" w:rsidP="006126D1">
            <w:pPr>
              <w:jc w:val="both"/>
              <w:rPr>
                <w:rFonts w:ascii="Calibri" w:hAnsi="Calibri"/>
                <w:sz w:val="4"/>
                <w:szCs w:val="4"/>
              </w:rPr>
            </w:pPr>
          </w:p>
        </w:tc>
      </w:tr>
      <w:tr w:rsidR="008C75E4" w:rsidRPr="008C75E4" w14:paraId="4BAD535B" w14:textId="77777777" w:rsidTr="00504440">
        <w:trPr>
          <w:jc w:val="center"/>
        </w:trPr>
        <w:tc>
          <w:tcPr>
            <w:tcW w:w="9555" w:type="dxa"/>
            <w:gridSpan w:val="14"/>
            <w:tcMar>
              <w:top w:w="57" w:type="dxa"/>
              <w:bottom w:w="57" w:type="dxa"/>
            </w:tcMar>
          </w:tcPr>
          <w:p w14:paraId="11D24BA9"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33598049" w14:textId="77777777" w:rsidTr="00504440">
        <w:trPr>
          <w:trHeight w:val="864"/>
          <w:jc w:val="center"/>
        </w:trPr>
        <w:tc>
          <w:tcPr>
            <w:tcW w:w="9555" w:type="dxa"/>
            <w:gridSpan w:val="14"/>
            <w:tcMar>
              <w:top w:w="57" w:type="dxa"/>
              <w:bottom w:w="57" w:type="dxa"/>
            </w:tcMar>
          </w:tcPr>
          <w:p w14:paraId="1686D406" w14:textId="77777777" w:rsidR="009F4C1C" w:rsidRDefault="009F4C1C" w:rsidP="009F4C1C">
            <w:pPr>
              <w:overflowPunct/>
              <w:autoSpaceDE/>
              <w:autoSpaceDN/>
              <w:adjustRightInd/>
              <w:spacing w:line="480" w:lineRule="auto"/>
              <w:jc w:val="both"/>
              <w:textAlignment w:val="auto"/>
              <w:rPr>
                <w:rFonts w:asciiTheme="minorHAnsi" w:hAnsiTheme="minorHAnsi" w:cs="Arial"/>
                <w:i/>
                <w:iCs/>
                <w:color w:val="000000"/>
                <w:szCs w:val="22"/>
                <w:lang w:eastAsia="en-GB"/>
              </w:rPr>
            </w:pPr>
            <w:r w:rsidRPr="009F2017">
              <w:rPr>
                <w:rFonts w:asciiTheme="minorHAnsi" w:hAnsiTheme="minorHAnsi" w:cs="Arial"/>
                <w:i/>
                <w:iCs/>
                <w:color w:val="000000"/>
                <w:szCs w:val="22"/>
                <w:lang w:eastAsia="en-GB"/>
              </w:rPr>
              <w:lastRenderedPageBreak/>
              <w:t>Ribble Valley Core Strategy:</w:t>
            </w:r>
          </w:p>
          <w:p w14:paraId="4D80BACD" w14:textId="77777777" w:rsidR="009F4C1C" w:rsidRDefault="009F4C1C" w:rsidP="009F4C1C">
            <w:pPr>
              <w:pStyle w:val="Default"/>
              <w:spacing w:after="30"/>
              <w:rPr>
                <w:sz w:val="22"/>
                <w:szCs w:val="22"/>
              </w:rPr>
            </w:pPr>
            <w:r>
              <w:rPr>
                <w:sz w:val="22"/>
                <w:szCs w:val="22"/>
              </w:rPr>
              <w:t xml:space="preserve">Key Statement EN5 – Heritage Assets </w:t>
            </w:r>
          </w:p>
          <w:p w14:paraId="5E8B3565" w14:textId="77777777" w:rsidR="009F4C1C" w:rsidRDefault="009F4C1C" w:rsidP="009F4C1C">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Policy DMG1 – General Considerations</w:t>
            </w:r>
          </w:p>
          <w:p w14:paraId="1D8C4540" w14:textId="77777777" w:rsidR="009F4C1C" w:rsidRDefault="009F4C1C" w:rsidP="009F4C1C">
            <w:pPr>
              <w:pStyle w:val="Default"/>
              <w:spacing w:after="30"/>
              <w:rPr>
                <w:sz w:val="22"/>
                <w:szCs w:val="22"/>
              </w:rPr>
            </w:pPr>
            <w:r>
              <w:rPr>
                <w:sz w:val="22"/>
                <w:szCs w:val="22"/>
              </w:rPr>
              <w:t xml:space="preserve">Policy DME4 – Protecting Heritage Assets </w:t>
            </w:r>
          </w:p>
          <w:p w14:paraId="29496EC2" w14:textId="77777777" w:rsidR="009F4C1C" w:rsidRPr="003073E3" w:rsidRDefault="009F4C1C" w:rsidP="009F4C1C">
            <w:pPr>
              <w:overflowPunct/>
              <w:textAlignment w:val="auto"/>
              <w:rPr>
                <w:rFonts w:asciiTheme="minorHAnsi" w:eastAsia="Calibri" w:hAnsiTheme="minorHAnsi" w:cstheme="minorHAnsi"/>
                <w:szCs w:val="22"/>
              </w:rPr>
            </w:pPr>
            <w:r w:rsidRPr="003073E3">
              <w:rPr>
                <w:rFonts w:asciiTheme="minorHAnsi" w:eastAsiaTheme="minorHAnsi" w:hAnsiTheme="minorHAnsi" w:cstheme="minorHAnsi"/>
                <w:szCs w:val="22"/>
              </w:rPr>
              <w:t>Policy DMH5: Residential and Curtilage Extensions</w:t>
            </w:r>
          </w:p>
          <w:p w14:paraId="012ADF66" w14:textId="77777777" w:rsidR="009F4C1C" w:rsidRPr="009F2017" w:rsidRDefault="009F4C1C" w:rsidP="009F4C1C">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14:paraId="5363B667" w14:textId="64C8F424" w:rsidR="001946E0" w:rsidRPr="008C75E4" w:rsidRDefault="009F4C1C" w:rsidP="009F4C1C">
            <w:pPr>
              <w:pStyle w:val="PLANNING"/>
              <w:rPr>
                <w:rFonts w:ascii="Calibri" w:hAnsi="Calibri"/>
                <w:b/>
                <w:szCs w:val="22"/>
              </w:rPr>
            </w:pPr>
            <w:r w:rsidRPr="009F2017">
              <w:rPr>
                <w:rFonts w:asciiTheme="minorHAnsi" w:eastAsia="Calibri" w:hAnsiTheme="minorHAnsi" w:cs="Arial"/>
                <w:color w:val="000000"/>
                <w:szCs w:val="22"/>
              </w:rPr>
              <w:t>National Planning Policy Guidance (NPPG)</w:t>
            </w:r>
          </w:p>
        </w:tc>
      </w:tr>
      <w:tr w:rsidR="008C75E4" w:rsidRPr="008C75E4" w14:paraId="4896A036"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B9B3575"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5176C15" w14:textId="6CFBE9F9" w:rsidR="009F4C1C" w:rsidRPr="00B567BA" w:rsidRDefault="00B567BA" w:rsidP="009F4C1C">
            <w:pPr>
              <w:pStyle w:val="xxxmsonormal"/>
              <w:rPr>
                <w:i/>
                <w:iCs/>
              </w:rPr>
            </w:pPr>
            <w:r>
              <w:t>3/1991/0705 - Two storey side extension and front porch. P</w:t>
            </w:r>
            <w:r w:rsidR="009F4C1C">
              <w:t xml:space="preserve">lanning permission </w:t>
            </w:r>
            <w:r>
              <w:t xml:space="preserve">granted 19 December 1991. </w:t>
            </w:r>
            <w:r w:rsidRPr="00B567BA">
              <w:rPr>
                <w:i/>
                <w:iCs/>
              </w:rPr>
              <w:t>The two-storey side extension has been implemented.</w:t>
            </w:r>
          </w:p>
          <w:p w14:paraId="25D07148" w14:textId="1D5417F8" w:rsidR="00101855" w:rsidRPr="001946E0" w:rsidRDefault="00101855" w:rsidP="00686E42">
            <w:pPr>
              <w:pStyle w:val="PLANNING"/>
              <w:rPr>
                <w:rFonts w:ascii="Calibri" w:hAnsi="Calibri"/>
                <w:bCs/>
                <w:szCs w:val="22"/>
              </w:rPr>
            </w:pPr>
          </w:p>
        </w:tc>
      </w:tr>
      <w:tr w:rsidR="008C75E4" w:rsidRPr="008C75E4" w14:paraId="20762095" w14:textId="77777777" w:rsidTr="00504440">
        <w:trPr>
          <w:trHeight w:hRule="exact" w:val="144"/>
          <w:jc w:val="center"/>
        </w:trPr>
        <w:tc>
          <w:tcPr>
            <w:tcW w:w="9555" w:type="dxa"/>
            <w:gridSpan w:val="14"/>
            <w:tcBorders>
              <w:left w:val="nil"/>
              <w:right w:val="nil"/>
            </w:tcBorders>
            <w:tcMar>
              <w:top w:w="57" w:type="dxa"/>
              <w:bottom w:w="57" w:type="dxa"/>
            </w:tcMar>
          </w:tcPr>
          <w:p w14:paraId="558D1547" w14:textId="77777777" w:rsidR="003F16AA" w:rsidRPr="00504440" w:rsidRDefault="003F16AA" w:rsidP="00504440">
            <w:pPr>
              <w:rPr>
                <w:sz w:val="4"/>
                <w:szCs w:val="4"/>
              </w:rPr>
            </w:pPr>
          </w:p>
        </w:tc>
      </w:tr>
      <w:tr w:rsidR="008C75E4" w:rsidRPr="008C75E4" w14:paraId="3F34F53A" w14:textId="77777777" w:rsidTr="00504440">
        <w:trPr>
          <w:jc w:val="center"/>
        </w:trPr>
        <w:tc>
          <w:tcPr>
            <w:tcW w:w="9555" w:type="dxa"/>
            <w:gridSpan w:val="14"/>
            <w:tcMar>
              <w:top w:w="57" w:type="dxa"/>
              <w:bottom w:w="57" w:type="dxa"/>
            </w:tcMar>
          </w:tcPr>
          <w:p w14:paraId="6ECCBB29"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8AF3E6C" w14:textId="77777777" w:rsidTr="00504440">
        <w:trPr>
          <w:trHeight w:val="1152"/>
          <w:jc w:val="center"/>
        </w:trPr>
        <w:tc>
          <w:tcPr>
            <w:tcW w:w="9555" w:type="dxa"/>
            <w:gridSpan w:val="14"/>
            <w:tcMar>
              <w:top w:w="57" w:type="dxa"/>
              <w:bottom w:w="57" w:type="dxa"/>
            </w:tcMar>
          </w:tcPr>
          <w:p w14:paraId="7F34A35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C06D655" w14:textId="77777777" w:rsidR="009F4C1C" w:rsidRDefault="009F4C1C" w:rsidP="00454754">
            <w:pPr>
              <w:pStyle w:val="Header"/>
              <w:tabs>
                <w:tab w:val="clear" w:pos="4153"/>
                <w:tab w:val="clear" w:pos="8306"/>
              </w:tabs>
              <w:contextualSpacing/>
              <w:jc w:val="both"/>
              <w:rPr>
                <w:rFonts w:ascii="Calibri" w:hAnsi="Calibri"/>
                <w:b/>
                <w:szCs w:val="22"/>
              </w:rPr>
            </w:pPr>
          </w:p>
          <w:p w14:paraId="3B55A89C" w14:textId="77777777" w:rsidR="009F4C1C" w:rsidRDefault="009F4C1C" w:rsidP="00454754">
            <w:pPr>
              <w:pStyle w:val="Header"/>
              <w:tabs>
                <w:tab w:val="clear" w:pos="4153"/>
                <w:tab w:val="clear" w:pos="8306"/>
              </w:tabs>
              <w:contextualSpacing/>
              <w:jc w:val="both"/>
              <w:rPr>
                <w:rFonts w:ascii="Calibri" w:hAnsi="Calibri"/>
                <w:bCs/>
                <w:szCs w:val="22"/>
              </w:rPr>
            </w:pPr>
            <w:r w:rsidRPr="009F4C1C">
              <w:rPr>
                <w:rFonts w:ascii="Calibri" w:hAnsi="Calibri"/>
                <w:bCs/>
                <w:szCs w:val="22"/>
              </w:rPr>
              <w:t>11 Spring Gardens is a traditional stone</w:t>
            </w:r>
            <w:r>
              <w:rPr>
                <w:rFonts w:ascii="Calibri" w:hAnsi="Calibri"/>
                <w:bCs/>
                <w:szCs w:val="22"/>
              </w:rPr>
              <w:t>-</w:t>
            </w:r>
            <w:r w:rsidRPr="009F4C1C">
              <w:rPr>
                <w:rFonts w:ascii="Calibri" w:hAnsi="Calibri"/>
                <w:bCs/>
                <w:szCs w:val="22"/>
              </w:rPr>
              <w:t xml:space="preserve">built end of </w:t>
            </w:r>
            <w:r>
              <w:rPr>
                <w:rFonts w:ascii="Calibri" w:hAnsi="Calibri"/>
                <w:bCs/>
                <w:szCs w:val="22"/>
              </w:rPr>
              <w:t>terrace</w:t>
            </w:r>
            <w:r w:rsidRPr="009F4C1C">
              <w:rPr>
                <w:rFonts w:ascii="Calibri" w:hAnsi="Calibri"/>
                <w:bCs/>
                <w:szCs w:val="22"/>
              </w:rPr>
              <w:t xml:space="preserve"> on Clitheroe Road and the approach to Waddington Conservation Area.</w:t>
            </w:r>
            <w:r>
              <w:rPr>
                <w:rFonts w:ascii="Calibri" w:hAnsi="Calibri"/>
                <w:bCs/>
                <w:szCs w:val="22"/>
              </w:rPr>
              <w:t xml:space="preserve"> Comparison of the 1847 and 1884 OS maps suggests that the terrace replaced ‘Loud House’ sometime between these dates (a mid-terrace plaque identifies ‘1861’). </w:t>
            </w:r>
          </w:p>
          <w:p w14:paraId="00AA8A3C" w14:textId="77777777" w:rsidR="003026EB" w:rsidRDefault="003026EB" w:rsidP="00454754">
            <w:pPr>
              <w:pStyle w:val="Header"/>
              <w:tabs>
                <w:tab w:val="clear" w:pos="4153"/>
                <w:tab w:val="clear" w:pos="8306"/>
              </w:tabs>
              <w:contextualSpacing/>
              <w:jc w:val="both"/>
              <w:rPr>
                <w:rFonts w:ascii="Calibri" w:hAnsi="Calibri"/>
                <w:bCs/>
                <w:szCs w:val="22"/>
              </w:rPr>
            </w:pPr>
          </w:p>
          <w:p w14:paraId="6DB08A1C" w14:textId="268C6D76" w:rsidR="003026EB" w:rsidRPr="009F4C1C" w:rsidRDefault="003026EB"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A public footpath runs to the south side of the property from where there are views of the rear elevation and two garden </w:t>
            </w:r>
            <w:r w:rsidRPr="003026EB">
              <w:rPr>
                <w:rFonts w:ascii="Calibri" w:hAnsi="Calibri"/>
                <w:bCs/>
                <w:i/>
                <w:iCs/>
                <w:szCs w:val="22"/>
              </w:rPr>
              <w:t>prunus</w:t>
            </w:r>
            <w:r>
              <w:rPr>
                <w:rFonts w:ascii="Calibri" w:hAnsi="Calibri"/>
                <w:bCs/>
                <w:szCs w:val="22"/>
              </w:rPr>
              <w:t xml:space="preserve"> trees.</w:t>
            </w:r>
            <w:r w:rsidR="00784EA3">
              <w:rPr>
                <w:rFonts w:ascii="Calibri" w:hAnsi="Calibri"/>
                <w:bCs/>
                <w:szCs w:val="22"/>
              </w:rPr>
              <w:t xml:space="preserve"> The area immediately to the rear is sunken in comparison to the lawned garden.</w:t>
            </w:r>
          </w:p>
        </w:tc>
      </w:tr>
      <w:tr w:rsidR="008C75E4" w:rsidRPr="008C75E4" w14:paraId="3CD9E9D9" w14:textId="77777777" w:rsidTr="00504440">
        <w:trPr>
          <w:trHeight w:val="1152"/>
          <w:jc w:val="center"/>
        </w:trPr>
        <w:tc>
          <w:tcPr>
            <w:tcW w:w="9555" w:type="dxa"/>
            <w:gridSpan w:val="14"/>
            <w:tcMar>
              <w:top w:w="57" w:type="dxa"/>
              <w:bottom w:w="57" w:type="dxa"/>
            </w:tcMar>
          </w:tcPr>
          <w:p w14:paraId="65FA7E96"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D200751" w14:textId="7BB58A7B" w:rsidR="00454754" w:rsidRDefault="00784EA3" w:rsidP="00454754">
            <w:pPr>
              <w:pStyle w:val="Header"/>
              <w:tabs>
                <w:tab w:val="clear" w:pos="4153"/>
                <w:tab w:val="clear" w:pos="8306"/>
              </w:tabs>
              <w:jc w:val="both"/>
              <w:rPr>
                <w:rFonts w:ascii="Calibri" w:hAnsi="Calibri"/>
                <w:szCs w:val="22"/>
              </w:rPr>
            </w:pPr>
            <w:r>
              <w:rPr>
                <w:rFonts w:ascii="Calibri" w:hAnsi="Calibri"/>
                <w:szCs w:val="22"/>
              </w:rPr>
              <w:t>Planning permission is sought for a front porch and rear single-storey extension across the full width of the property.</w:t>
            </w:r>
          </w:p>
          <w:p w14:paraId="62F5A24C" w14:textId="77777777" w:rsidR="00784EA3" w:rsidRDefault="00784EA3" w:rsidP="00454754">
            <w:pPr>
              <w:pStyle w:val="Header"/>
              <w:tabs>
                <w:tab w:val="clear" w:pos="4153"/>
                <w:tab w:val="clear" w:pos="8306"/>
              </w:tabs>
              <w:jc w:val="both"/>
              <w:rPr>
                <w:rFonts w:ascii="Calibri" w:hAnsi="Calibri"/>
                <w:szCs w:val="22"/>
              </w:rPr>
            </w:pPr>
          </w:p>
          <w:p w14:paraId="440B68B9" w14:textId="77777777" w:rsidR="00784EA3" w:rsidRDefault="0042706D" w:rsidP="00454754">
            <w:pPr>
              <w:pStyle w:val="Header"/>
              <w:tabs>
                <w:tab w:val="clear" w:pos="4153"/>
                <w:tab w:val="clear" w:pos="8306"/>
              </w:tabs>
              <w:jc w:val="both"/>
              <w:rPr>
                <w:rFonts w:ascii="Calibri" w:hAnsi="Calibri"/>
                <w:szCs w:val="22"/>
              </w:rPr>
            </w:pPr>
            <w:r>
              <w:rPr>
                <w:rFonts w:ascii="Calibri" w:hAnsi="Calibri"/>
                <w:szCs w:val="22"/>
              </w:rPr>
              <w:t>Proposed materials – random natural stone facings; blue slate roof to porch and Polyroof/GRP to rear extension; softwood painted window frames; softwood painted porch door; aluminium rear extension door.</w:t>
            </w:r>
          </w:p>
          <w:p w14:paraId="55D73A06" w14:textId="3018D761" w:rsidR="008265CD" w:rsidRPr="00F012FA" w:rsidRDefault="008265CD" w:rsidP="00454754">
            <w:pPr>
              <w:pStyle w:val="Header"/>
              <w:tabs>
                <w:tab w:val="clear" w:pos="4153"/>
                <w:tab w:val="clear" w:pos="8306"/>
              </w:tabs>
              <w:jc w:val="both"/>
              <w:rPr>
                <w:rFonts w:ascii="Calibri" w:hAnsi="Calibri"/>
                <w:szCs w:val="22"/>
              </w:rPr>
            </w:pPr>
          </w:p>
        </w:tc>
      </w:tr>
      <w:tr w:rsidR="00C214A6" w:rsidRPr="008C75E4" w14:paraId="331AAD08" w14:textId="77777777" w:rsidTr="00504440">
        <w:trPr>
          <w:trHeight w:val="864"/>
          <w:jc w:val="center"/>
        </w:trPr>
        <w:tc>
          <w:tcPr>
            <w:tcW w:w="9555" w:type="dxa"/>
            <w:gridSpan w:val="14"/>
            <w:tcMar>
              <w:top w:w="57" w:type="dxa"/>
              <w:bottom w:w="57" w:type="dxa"/>
            </w:tcMar>
          </w:tcPr>
          <w:p w14:paraId="393F203C" w14:textId="3A0E0E79" w:rsidR="00B7338E" w:rsidRDefault="00B7338E" w:rsidP="00B7338E">
            <w:pPr>
              <w:contextualSpacing/>
              <w:jc w:val="both"/>
              <w:rPr>
                <w:rFonts w:ascii="Calibri" w:hAnsi="Calibri"/>
                <w:b/>
                <w:szCs w:val="22"/>
              </w:rPr>
            </w:pPr>
            <w:r w:rsidRPr="00DF42DA">
              <w:rPr>
                <w:rFonts w:ascii="Calibri" w:hAnsi="Calibri"/>
                <w:b/>
                <w:szCs w:val="22"/>
              </w:rPr>
              <w:t>Residential Amenity:</w:t>
            </w:r>
          </w:p>
          <w:p w14:paraId="484E0AC1" w14:textId="2F9379EF" w:rsidR="00B7338E" w:rsidRPr="00A30B67" w:rsidRDefault="00B7338E" w:rsidP="00B7338E">
            <w:pPr>
              <w:contextualSpacing/>
              <w:jc w:val="both"/>
              <w:rPr>
                <w:rFonts w:ascii="Calibri" w:hAnsi="Calibri"/>
                <w:bCs/>
                <w:szCs w:val="22"/>
              </w:rPr>
            </w:pPr>
            <w:r w:rsidRPr="00A30B67">
              <w:rPr>
                <w:rFonts w:ascii="Calibri" w:hAnsi="Calibri"/>
                <w:bCs/>
                <w:szCs w:val="22"/>
              </w:rPr>
              <w:t>Existing extension and site levels at No 12</w:t>
            </w:r>
            <w:r w:rsidR="00A30B67" w:rsidRPr="00A30B67">
              <w:rPr>
                <w:rFonts w:ascii="Calibri" w:hAnsi="Calibri"/>
                <w:bCs/>
                <w:szCs w:val="22"/>
              </w:rPr>
              <w:t xml:space="preserve"> ensures that the proposed extension will have an acceptable impact (overlooking, overshadowing and overbearing) on this property and residential amenities in general.</w:t>
            </w:r>
          </w:p>
          <w:p w14:paraId="0EECF25E" w14:textId="77777777" w:rsidR="00D102D9" w:rsidRPr="006D7624" w:rsidRDefault="00D102D9" w:rsidP="00CF6C70">
            <w:pPr>
              <w:pStyle w:val="Header"/>
              <w:jc w:val="both"/>
              <w:rPr>
                <w:rFonts w:ascii="Calibri" w:hAnsi="Calibri"/>
                <w:szCs w:val="22"/>
              </w:rPr>
            </w:pPr>
          </w:p>
        </w:tc>
      </w:tr>
      <w:tr w:rsidR="008C75E4" w:rsidRPr="008C75E4" w14:paraId="1CAC2BE2" w14:textId="77777777" w:rsidTr="00504440">
        <w:trPr>
          <w:trHeight w:val="864"/>
          <w:jc w:val="center"/>
        </w:trPr>
        <w:tc>
          <w:tcPr>
            <w:tcW w:w="9555" w:type="dxa"/>
            <w:gridSpan w:val="14"/>
            <w:tcMar>
              <w:top w:w="57" w:type="dxa"/>
              <w:bottom w:w="57" w:type="dxa"/>
            </w:tcMar>
          </w:tcPr>
          <w:p w14:paraId="216CDE2E" w14:textId="0FD12367" w:rsidR="00ED00B7" w:rsidRDefault="00B7338E" w:rsidP="006126D1">
            <w:pPr>
              <w:contextualSpacing/>
              <w:jc w:val="both"/>
              <w:rPr>
                <w:rFonts w:ascii="Calibri" w:hAnsi="Calibri"/>
                <w:b/>
                <w:szCs w:val="22"/>
              </w:rPr>
            </w:pPr>
            <w:r>
              <w:rPr>
                <w:rFonts w:ascii="Calibri" w:hAnsi="Calibri"/>
                <w:b/>
                <w:szCs w:val="22"/>
              </w:rPr>
              <w:t>Impact on the Non-designated heritage asset</w:t>
            </w:r>
            <w:r w:rsidR="00D61EDD">
              <w:rPr>
                <w:rFonts w:ascii="Calibri" w:hAnsi="Calibri"/>
                <w:b/>
                <w:szCs w:val="22"/>
              </w:rPr>
              <w:t xml:space="preserve"> and character of the streetscene/townscape</w:t>
            </w:r>
            <w:r w:rsidR="00DF42DA" w:rsidRPr="00DF42DA">
              <w:rPr>
                <w:rFonts w:ascii="Calibri" w:hAnsi="Calibri"/>
                <w:b/>
                <w:szCs w:val="22"/>
              </w:rPr>
              <w:t>:</w:t>
            </w:r>
          </w:p>
          <w:p w14:paraId="093037F1" w14:textId="77777777" w:rsidR="00C6456D" w:rsidRDefault="00D61EDD" w:rsidP="00454754">
            <w:pPr>
              <w:contextualSpacing/>
              <w:jc w:val="both"/>
              <w:rPr>
                <w:rFonts w:ascii="Calibri" w:hAnsi="Calibri"/>
                <w:szCs w:val="22"/>
              </w:rPr>
            </w:pPr>
            <w:r>
              <w:rPr>
                <w:rFonts w:ascii="Calibri" w:hAnsi="Calibri"/>
                <w:szCs w:val="22"/>
              </w:rPr>
              <w:t>The proposed porch does not materially impact the setting of Waddington Conservation Area or views into or out of this area.</w:t>
            </w:r>
          </w:p>
          <w:p w14:paraId="112F5246" w14:textId="77777777" w:rsidR="00D61EDD" w:rsidRDefault="00D61EDD" w:rsidP="00454754">
            <w:pPr>
              <w:contextualSpacing/>
              <w:jc w:val="both"/>
              <w:rPr>
                <w:rFonts w:ascii="Calibri" w:hAnsi="Calibri"/>
                <w:szCs w:val="22"/>
              </w:rPr>
            </w:pPr>
          </w:p>
          <w:p w14:paraId="52799EA6" w14:textId="77777777" w:rsidR="00D61EDD" w:rsidRDefault="00D61EDD" w:rsidP="00454754">
            <w:pPr>
              <w:contextualSpacing/>
              <w:jc w:val="both"/>
              <w:rPr>
                <w:rFonts w:ascii="Calibri" w:hAnsi="Calibri"/>
                <w:szCs w:val="22"/>
              </w:rPr>
            </w:pPr>
            <w:r>
              <w:rPr>
                <w:rFonts w:ascii="Calibri" w:hAnsi="Calibri"/>
                <w:szCs w:val="22"/>
              </w:rPr>
              <w:t>There are few front porches to the terraced properties on the approach to Waddington Conservation Area (an unsympathetic porch has been built mid-terrace to Spring Gardens). However, the proposal is of traditional build</w:t>
            </w:r>
            <w:r w:rsidR="00A56992">
              <w:rPr>
                <w:rFonts w:ascii="Calibri" w:hAnsi="Calibri"/>
                <w:szCs w:val="22"/>
              </w:rPr>
              <w:t xml:space="preserve"> and is similar to that approved in 1991.</w:t>
            </w:r>
          </w:p>
          <w:p w14:paraId="027F8F56" w14:textId="77777777" w:rsidR="00A56992" w:rsidRDefault="00A56992" w:rsidP="00454754">
            <w:pPr>
              <w:contextualSpacing/>
              <w:jc w:val="both"/>
              <w:rPr>
                <w:rFonts w:ascii="Calibri" w:hAnsi="Calibri"/>
                <w:szCs w:val="22"/>
              </w:rPr>
            </w:pPr>
          </w:p>
          <w:p w14:paraId="6F776BBC" w14:textId="100D63D4" w:rsidR="00A56992" w:rsidRDefault="00A56992" w:rsidP="00454754">
            <w:pPr>
              <w:contextualSpacing/>
              <w:jc w:val="both"/>
              <w:rPr>
                <w:rFonts w:asciiTheme="minorHAnsi" w:hAnsiTheme="minorHAnsi" w:cstheme="minorHAnsi"/>
                <w:lang w:val="en"/>
              </w:rPr>
            </w:pPr>
            <w:r>
              <w:rPr>
                <w:rFonts w:ascii="Calibri" w:hAnsi="Calibri"/>
                <w:szCs w:val="22"/>
              </w:rPr>
              <w:t>There is considerable fabric loss (including alteration of the location of the front door</w:t>
            </w:r>
            <w:r w:rsidR="00D9730E">
              <w:rPr>
                <w:rFonts w:ascii="Calibri" w:hAnsi="Calibri"/>
                <w:szCs w:val="22"/>
              </w:rPr>
              <w:t xml:space="preserve"> and change to rear window cill height</w:t>
            </w:r>
            <w:r>
              <w:rPr>
                <w:rFonts w:ascii="Calibri" w:hAnsi="Calibri"/>
                <w:szCs w:val="22"/>
              </w:rPr>
              <w:t xml:space="preserve">). However, NPPF </w:t>
            </w:r>
            <w:r w:rsidR="00183338">
              <w:rPr>
                <w:rFonts w:ascii="Calibri" w:hAnsi="Calibri"/>
                <w:szCs w:val="22"/>
              </w:rPr>
              <w:t xml:space="preserve">197 identifies </w:t>
            </w:r>
            <w:r w:rsidR="00183338" w:rsidRPr="00183338">
              <w:rPr>
                <w:rFonts w:asciiTheme="minorHAnsi" w:hAnsiTheme="minorHAnsi" w:cstheme="minorHAnsi"/>
                <w:szCs w:val="22"/>
              </w:rPr>
              <w:t>“</w:t>
            </w:r>
            <w:r w:rsidR="00183338" w:rsidRPr="00183338">
              <w:rPr>
                <w:rFonts w:asciiTheme="minorHAnsi" w:hAnsiTheme="minorHAnsi" w:cstheme="minorHAnsi"/>
                <w:lang w:val="en"/>
              </w:rPr>
              <w:t>a balanced judgement will be required having regard to the scale of any harm or loss and the significance of the heritage asset”</w:t>
            </w:r>
            <w:r w:rsidR="00183338">
              <w:rPr>
                <w:rFonts w:asciiTheme="minorHAnsi" w:hAnsiTheme="minorHAnsi" w:cstheme="minorHAnsi"/>
                <w:lang w:val="en"/>
              </w:rPr>
              <w:t xml:space="preserve"> and the works would appear acceptable in consideration to these factors.</w:t>
            </w:r>
          </w:p>
          <w:p w14:paraId="68944F1E" w14:textId="04BD5BCD" w:rsidR="008265CD" w:rsidRPr="00D23470" w:rsidRDefault="008265CD" w:rsidP="00454754">
            <w:pPr>
              <w:contextualSpacing/>
              <w:jc w:val="both"/>
              <w:rPr>
                <w:rFonts w:ascii="Calibri" w:hAnsi="Calibri"/>
                <w:szCs w:val="22"/>
              </w:rPr>
            </w:pPr>
          </w:p>
        </w:tc>
      </w:tr>
      <w:tr w:rsidR="008C75E4" w:rsidRPr="008C75E4" w14:paraId="1C96C05E" w14:textId="77777777" w:rsidTr="00504440">
        <w:trPr>
          <w:trHeight w:val="864"/>
          <w:jc w:val="center"/>
        </w:trPr>
        <w:tc>
          <w:tcPr>
            <w:tcW w:w="9555" w:type="dxa"/>
            <w:gridSpan w:val="14"/>
            <w:tcMar>
              <w:top w:w="57" w:type="dxa"/>
              <w:bottom w:w="57" w:type="dxa"/>
            </w:tcMar>
          </w:tcPr>
          <w:p w14:paraId="4CBFF90F" w14:textId="77777777" w:rsidR="00C50517" w:rsidRPr="0058223A" w:rsidRDefault="0058223A" w:rsidP="00CF6C70">
            <w:pPr>
              <w:contextualSpacing/>
              <w:jc w:val="both"/>
              <w:rPr>
                <w:rFonts w:ascii="Calibri" w:hAnsi="Calibri"/>
                <w:b/>
                <w:bCs/>
                <w:szCs w:val="22"/>
              </w:rPr>
            </w:pPr>
            <w:r w:rsidRPr="0058223A">
              <w:rPr>
                <w:rFonts w:ascii="Calibri" w:hAnsi="Calibri"/>
                <w:b/>
                <w:bCs/>
                <w:szCs w:val="22"/>
              </w:rPr>
              <w:lastRenderedPageBreak/>
              <w:t>Flooding:</w:t>
            </w:r>
          </w:p>
          <w:p w14:paraId="7F8E790A" w14:textId="21BC8C05" w:rsidR="0058223A" w:rsidRDefault="0058223A" w:rsidP="00CF6C70">
            <w:pPr>
              <w:contextualSpacing/>
              <w:jc w:val="both"/>
              <w:rPr>
                <w:rFonts w:ascii="Calibri" w:hAnsi="Calibri"/>
                <w:szCs w:val="22"/>
              </w:rPr>
            </w:pPr>
            <w:r>
              <w:rPr>
                <w:rFonts w:ascii="Calibri" w:hAnsi="Calibri"/>
                <w:szCs w:val="22"/>
              </w:rPr>
              <w:t>The applicant has considered the advice of the Environment Agency, submitted a Flood Risk Assessment and amended the proposals to incorporate flood mitigation measures (17 May 2021)</w:t>
            </w:r>
            <w:r w:rsidR="00487621">
              <w:rPr>
                <w:rFonts w:ascii="Calibri" w:hAnsi="Calibri"/>
                <w:szCs w:val="22"/>
              </w:rPr>
              <w:t>:</w:t>
            </w:r>
          </w:p>
          <w:p w14:paraId="30668AFB" w14:textId="77777777" w:rsidR="00487621" w:rsidRDefault="00487621" w:rsidP="00CF6C70">
            <w:pPr>
              <w:contextualSpacing/>
              <w:jc w:val="both"/>
              <w:rPr>
                <w:rFonts w:ascii="Calibri" w:hAnsi="Calibri"/>
                <w:szCs w:val="22"/>
              </w:rPr>
            </w:pPr>
          </w:p>
          <w:p w14:paraId="3AD7BBEC" w14:textId="32DA1647" w:rsidR="00487621" w:rsidRPr="00487621" w:rsidRDefault="00487621" w:rsidP="00487621">
            <w:pPr>
              <w:overflowPunct/>
              <w:textAlignment w:val="auto"/>
              <w:rPr>
                <w:rFonts w:ascii="Calibri" w:eastAsiaTheme="minorHAnsi" w:hAnsi="Calibri" w:cs="Calibri"/>
                <w:i/>
                <w:iCs/>
                <w:color w:val="000000"/>
                <w:sz w:val="24"/>
                <w:szCs w:val="24"/>
              </w:rPr>
            </w:pPr>
            <w:r>
              <w:rPr>
                <w:rFonts w:ascii="Calibri" w:eastAsiaTheme="minorHAnsi" w:hAnsi="Calibri" w:cs="Calibri"/>
                <w:color w:val="000000"/>
                <w:szCs w:val="22"/>
              </w:rPr>
              <w:t>“</w:t>
            </w:r>
            <w:r w:rsidRPr="00487621">
              <w:rPr>
                <w:rFonts w:ascii="Calibri" w:eastAsiaTheme="minorHAnsi" w:hAnsi="Calibri" w:cs="Calibri"/>
                <w:i/>
                <w:iCs/>
                <w:color w:val="000000"/>
                <w:szCs w:val="22"/>
              </w:rPr>
              <w:t xml:space="preserve">Flood protection will be provided by the use of flood resistant construction methods / mitigation devices as per Environment Agency Document ‘Prepare your property for flooding - A guide for householders and small businesses’. </w:t>
            </w:r>
          </w:p>
          <w:p w14:paraId="01511E09" w14:textId="77777777" w:rsidR="00487621" w:rsidRPr="00487621" w:rsidRDefault="00487621" w:rsidP="00487621">
            <w:pPr>
              <w:overflowPunct/>
              <w:textAlignment w:val="auto"/>
              <w:rPr>
                <w:rFonts w:ascii="Calibri" w:eastAsiaTheme="minorHAnsi" w:hAnsi="Calibri" w:cs="Calibri"/>
                <w:i/>
                <w:iCs/>
                <w:color w:val="000000"/>
                <w:szCs w:val="22"/>
              </w:rPr>
            </w:pPr>
            <w:r w:rsidRPr="00487621">
              <w:rPr>
                <w:rFonts w:ascii="Calibri" w:eastAsiaTheme="minorHAnsi" w:hAnsi="Calibri" w:cs="Calibri"/>
                <w:i/>
                <w:iCs/>
                <w:color w:val="000000"/>
                <w:szCs w:val="22"/>
              </w:rPr>
              <w:t xml:space="preserve">Flood resistant measures to be installed to mitigate flood risk including : </w:t>
            </w:r>
          </w:p>
          <w:p w14:paraId="1FF9F5D2" w14:textId="77777777" w:rsidR="00487621" w:rsidRPr="00487621" w:rsidRDefault="00487621" w:rsidP="00487621">
            <w:pPr>
              <w:overflowPunct/>
              <w:textAlignment w:val="auto"/>
              <w:rPr>
                <w:rFonts w:ascii="Calibri" w:eastAsiaTheme="minorHAnsi" w:hAnsi="Calibri" w:cs="Calibri"/>
                <w:i/>
                <w:iCs/>
                <w:color w:val="000000"/>
                <w:szCs w:val="22"/>
              </w:rPr>
            </w:pPr>
            <w:r w:rsidRPr="00487621">
              <w:rPr>
                <w:rFonts w:ascii="Calibri" w:eastAsiaTheme="minorHAnsi" w:hAnsi="Calibri" w:cs="Calibri"/>
                <w:i/>
                <w:iCs/>
                <w:color w:val="000000"/>
                <w:szCs w:val="22"/>
              </w:rPr>
              <w:t xml:space="preserve">Manual flood doors / gates to ground floor main entrance door and rear patio doors. </w:t>
            </w:r>
          </w:p>
          <w:p w14:paraId="1E578D2D" w14:textId="77777777" w:rsidR="00487621" w:rsidRPr="00487621" w:rsidRDefault="00487621" w:rsidP="00487621">
            <w:pPr>
              <w:contextualSpacing/>
              <w:jc w:val="both"/>
              <w:rPr>
                <w:rFonts w:ascii="Calibri" w:eastAsiaTheme="minorHAnsi" w:hAnsi="Calibri" w:cs="Calibri"/>
                <w:i/>
                <w:iCs/>
                <w:color w:val="000000"/>
                <w:szCs w:val="22"/>
              </w:rPr>
            </w:pPr>
            <w:r w:rsidRPr="00487621">
              <w:rPr>
                <w:rFonts w:ascii="Calibri" w:eastAsiaTheme="minorHAnsi" w:hAnsi="Calibri" w:cs="Calibri"/>
                <w:i/>
                <w:iCs/>
                <w:color w:val="000000"/>
                <w:szCs w:val="22"/>
              </w:rPr>
              <w:t>Non – return valves to foul and surface water drainage ( subject to survey ).</w:t>
            </w:r>
          </w:p>
          <w:p w14:paraId="7D5D6C5F" w14:textId="77777777" w:rsidR="00487621" w:rsidRPr="00487621" w:rsidRDefault="00487621" w:rsidP="00487621">
            <w:pPr>
              <w:contextualSpacing/>
              <w:jc w:val="both"/>
              <w:rPr>
                <w:rFonts w:ascii="Calibri" w:hAnsi="Calibri" w:cs="Calibri"/>
                <w:i/>
                <w:iCs/>
                <w:color w:val="000000"/>
                <w:szCs w:val="22"/>
              </w:rPr>
            </w:pPr>
          </w:p>
          <w:p w14:paraId="71207E14" w14:textId="77777777" w:rsidR="00487621" w:rsidRPr="00487621" w:rsidRDefault="00487621" w:rsidP="00487621">
            <w:pPr>
              <w:overflowPunct/>
              <w:textAlignment w:val="auto"/>
              <w:rPr>
                <w:rFonts w:ascii="Calibri" w:eastAsiaTheme="minorHAnsi" w:hAnsi="Calibri" w:cs="Calibri"/>
                <w:i/>
                <w:iCs/>
                <w:color w:val="000000"/>
                <w:szCs w:val="22"/>
              </w:rPr>
            </w:pPr>
            <w:r w:rsidRPr="00487621">
              <w:rPr>
                <w:rFonts w:ascii="Calibri" w:eastAsiaTheme="minorHAnsi" w:hAnsi="Calibri" w:cs="Calibri"/>
                <w:i/>
                <w:iCs/>
                <w:color w:val="000000"/>
                <w:szCs w:val="22"/>
              </w:rPr>
              <w:t xml:space="preserve">Surface water will be discharged to the existing system - inspection chambers to be double sealed with screw down lids. </w:t>
            </w:r>
          </w:p>
          <w:p w14:paraId="0691BDE7" w14:textId="77777777" w:rsidR="00487621" w:rsidRPr="00487621" w:rsidRDefault="00487621" w:rsidP="00487621">
            <w:pPr>
              <w:overflowPunct/>
              <w:textAlignment w:val="auto"/>
              <w:rPr>
                <w:rFonts w:ascii="Calibri" w:eastAsiaTheme="minorHAnsi" w:hAnsi="Calibri" w:cs="Calibri"/>
                <w:i/>
                <w:iCs/>
                <w:color w:val="000000"/>
                <w:szCs w:val="22"/>
              </w:rPr>
            </w:pPr>
            <w:r w:rsidRPr="00487621">
              <w:rPr>
                <w:rFonts w:ascii="Calibri" w:eastAsiaTheme="minorHAnsi" w:hAnsi="Calibri" w:cs="Calibri"/>
                <w:i/>
                <w:iCs/>
                <w:color w:val="000000"/>
                <w:szCs w:val="22"/>
              </w:rPr>
              <w:t xml:space="preserve">New walls to be ‘horizontal ‘ dry lined with plaster board finish </w:t>
            </w:r>
          </w:p>
          <w:p w14:paraId="141C4BDB" w14:textId="7428D3EF" w:rsidR="00487621" w:rsidRPr="00545D8C" w:rsidRDefault="00487621" w:rsidP="00487621">
            <w:pPr>
              <w:contextualSpacing/>
              <w:jc w:val="both"/>
              <w:rPr>
                <w:rFonts w:ascii="Calibri" w:hAnsi="Calibri"/>
                <w:szCs w:val="22"/>
              </w:rPr>
            </w:pPr>
            <w:r w:rsidRPr="00487621">
              <w:rPr>
                <w:rFonts w:ascii="Calibri" w:eastAsiaTheme="minorHAnsi" w:hAnsi="Calibri" w:cs="Calibri"/>
                <w:i/>
                <w:iCs/>
                <w:color w:val="000000"/>
                <w:szCs w:val="22"/>
              </w:rPr>
              <w:t>Electrical points / outlets to be min. 1200mm ht above proposed ground floor level with cable routes dropping down – existing incoming main / DB board is 1500mm above existing extension ground floor level”.</w:t>
            </w:r>
          </w:p>
        </w:tc>
      </w:tr>
      <w:tr w:rsidR="008C75E4" w:rsidRPr="008C75E4" w14:paraId="0C15BDD8" w14:textId="77777777" w:rsidTr="00504440">
        <w:trPr>
          <w:trHeight w:val="864"/>
          <w:jc w:val="center"/>
        </w:trPr>
        <w:tc>
          <w:tcPr>
            <w:tcW w:w="9555" w:type="dxa"/>
            <w:gridSpan w:val="14"/>
            <w:tcMar>
              <w:top w:w="57" w:type="dxa"/>
              <w:bottom w:w="57" w:type="dxa"/>
            </w:tcMar>
          </w:tcPr>
          <w:p w14:paraId="1B6F90E5" w14:textId="22166A40" w:rsidR="00C50517" w:rsidRDefault="0058223A" w:rsidP="00454754">
            <w:pPr>
              <w:pStyle w:val="Header"/>
              <w:tabs>
                <w:tab w:val="clear" w:pos="4153"/>
                <w:tab w:val="clear" w:pos="8306"/>
              </w:tabs>
              <w:contextualSpacing/>
              <w:jc w:val="both"/>
              <w:rPr>
                <w:rFonts w:ascii="Calibri" w:hAnsi="Calibri"/>
                <w:b/>
                <w:bCs/>
                <w:szCs w:val="22"/>
              </w:rPr>
            </w:pPr>
            <w:r w:rsidRPr="0058223A">
              <w:rPr>
                <w:rFonts w:ascii="Calibri" w:hAnsi="Calibri"/>
                <w:b/>
                <w:bCs/>
                <w:szCs w:val="22"/>
              </w:rPr>
              <w:t>Trees:</w:t>
            </w:r>
          </w:p>
          <w:p w14:paraId="50F6D08C" w14:textId="364F71F2" w:rsidR="0058223A" w:rsidRPr="0058223A" w:rsidRDefault="0058223A" w:rsidP="00454754">
            <w:pPr>
              <w:pStyle w:val="Header"/>
              <w:tabs>
                <w:tab w:val="clear" w:pos="4153"/>
                <w:tab w:val="clear" w:pos="8306"/>
              </w:tabs>
              <w:contextualSpacing/>
              <w:jc w:val="both"/>
              <w:rPr>
                <w:rFonts w:ascii="Calibri" w:hAnsi="Calibri"/>
                <w:szCs w:val="22"/>
              </w:rPr>
            </w:pPr>
            <w:r w:rsidRPr="0058223A">
              <w:rPr>
                <w:rFonts w:ascii="Calibri" w:hAnsi="Calibri"/>
                <w:szCs w:val="22"/>
              </w:rPr>
              <w:t>Q6 of the application form appears to have been incorrectly completed. No comments have been received from RVBC Countryside. The trees have some visual amenity value but do not merit a TPO.</w:t>
            </w:r>
          </w:p>
          <w:p w14:paraId="6B2BD84C" w14:textId="37F70B0C" w:rsidR="0058223A" w:rsidRPr="002A7DF7" w:rsidRDefault="0058223A" w:rsidP="00454754">
            <w:pPr>
              <w:pStyle w:val="Header"/>
              <w:tabs>
                <w:tab w:val="clear" w:pos="4153"/>
                <w:tab w:val="clear" w:pos="8306"/>
              </w:tabs>
              <w:contextualSpacing/>
              <w:jc w:val="both"/>
              <w:rPr>
                <w:rFonts w:ascii="Calibri" w:hAnsi="Calibri"/>
                <w:szCs w:val="22"/>
              </w:rPr>
            </w:pPr>
          </w:p>
        </w:tc>
      </w:tr>
      <w:tr w:rsidR="008C75E4" w:rsidRPr="008C75E4" w14:paraId="59CE1F72" w14:textId="77777777" w:rsidTr="00504440">
        <w:trPr>
          <w:trHeight w:val="864"/>
          <w:jc w:val="center"/>
        </w:trPr>
        <w:tc>
          <w:tcPr>
            <w:tcW w:w="9555" w:type="dxa"/>
            <w:gridSpan w:val="14"/>
            <w:tcMar>
              <w:top w:w="57" w:type="dxa"/>
              <w:bottom w:w="57" w:type="dxa"/>
            </w:tcMar>
          </w:tcPr>
          <w:p w14:paraId="3920C00A"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860298C" w14:textId="7F880356" w:rsidR="00C44E40" w:rsidRDefault="00045D64" w:rsidP="00454754">
            <w:pPr>
              <w:pStyle w:val="Header"/>
              <w:tabs>
                <w:tab w:val="clear" w:pos="4153"/>
                <w:tab w:val="clear" w:pos="8306"/>
              </w:tabs>
              <w:contextualSpacing/>
              <w:jc w:val="both"/>
              <w:rPr>
                <w:rFonts w:ascii="Calibri" w:hAnsi="Calibri"/>
                <w:szCs w:val="22"/>
              </w:rPr>
            </w:pPr>
            <w:r>
              <w:rPr>
                <w:rFonts w:ascii="Calibri" w:hAnsi="Calibri"/>
                <w:szCs w:val="22"/>
              </w:rPr>
              <w:t>The proposals have been considered in respect to Ribble Valley Core Strategy Policies DMG1, DME4 and DMH5 and are acceptable.</w:t>
            </w:r>
          </w:p>
          <w:p w14:paraId="1FF4E76A" w14:textId="115E9A03" w:rsidR="003C6024" w:rsidRDefault="003C6024" w:rsidP="00454754">
            <w:pPr>
              <w:pStyle w:val="Header"/>
              <w:tabs>
                <w:tab w:val="clear" w:pos="4153"/>
                <w:tab w:val="clear" w:pos="8306"/>
              </w:tabs>
              <w:contextualSpacing/>
              <w:jc w:val="both"/>
              <w:rPr>
                <w:rFonts w:ascii="Calibri" w:hAnsi="Calibri"/>
                <w:szCs w:val="22"/>
              </w:rPr>
            </w:pPr>
          </w:p>
          <w:p w14:paraId="75472A05" w14:textId="185061AB" w:rsidR="003C6024" w:rsidRDefault="003C6024" w:rsidP="00454754">
            <w:pPr>
              <w:pStyle w:val="Header"/>
              <w:tabs>
                <w:tab w:val="clear" w:pos="4153"/>
                <w:tab w:val="clear" w:pos="8306"/>
              </w:tabs>
              <w:contextualSpacing/>
              <w:jc w:val="both"/>
              <w:rPr>
                <w:rFonts w:ascii="Calibri" w:hAnsi="Calibri"/>
                <w:szCs w:val="22"/>
              </w:rPr>
            </w:pPr>
            <w:r>
              <w:rPr>
                <w:rFonts w:ascii="Calibri" w:hAnsi="Calibri"/>
                <w:szCs w:val="22"/>
              </w:rPr>
              <w:t>In response to the Additional Representation received, the applicant has submitted copies of deeds and confirms “a neighbour has commented on a right of access which no longer exists” (14 April 2021). This is not a matter which is material to consideration of the application.</w:t>
            </w:r>
          </w:p>
          <w:p w14:paraId="38741ECB" w14:textId="3C26B1AE" w:rsidR="00045D64" w:rsidRPr="00BA2247" w:rsidRDefault="00045D64" w:rsidP="00454754">
            <w:pPr>
              <w:pStyle w:val="Header"/>
              <w:tabs>
                <w:tab w:val="clear" w:pos="4153"/>
                <w:tab w:val="clear" w:pos="8306"/>
              </w:tabs>
              <w:contextualSpacing/>
              <w:jc w:val="both"/>
              <w:rPr>
                <w:rFonts w:ascii="Calibri" w:hAnsi="Calibri"/>
                <w:szCs w:val="22"/>
              </w:rPr>
            </w:pPr>
          </w:p>
        </w:tc>
      </w:tr>
      <w:tr w:rsidR="00C0704D" w:rsidRPr="008C75E4" w14:paraId="079884AF" w14:textId="77777777" w:rsidTr="00504440">
        <w:trPr>
          <w:jc w:val="center"/>
        </w:trPr>
        <w:tc>
          <w:tcPr>
            <w:tcW w:w="2837" w:type="dxa"/>
            <w:gridSpan w:val="4"/>
            <w:tcMar>
              <w:top w:w="57" w:type="dxa"/>
              <w:bottom w:w="57" w:type="dxa"/>
            </w:tcMar>
          </w:tcPr>
          <w:p w14:paraId="5399401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93D815C" w14:textId="65D70BDA" w:rsidR="00C0704D" w:rsidRPr="008C75E4" w:rsidRDefault="00045D64" w:rsidP="006126D1">
            <w:pPr>
              <w:jc w:val="both"/>
              <w:rPr>
                <w:rFonts w:ascii="Calibri" w:hAnsi="Calibri"/>
                <w:bCs/>
                <w:szCs w:val="22"/>
              </w:rPr>
            </w:pPr>
            <w:r>
              <w:rPr>
                <w:rFonts w:ascii="Calibri" w:hAnsi="Calibri"/>
                <w:bCs/>
                <w:szCs w:val="22"/>
              </w:rPr>
              <w:t>That planning permission be granted.</w:t>
            </w:r>
          </w:p>
        </w:tc>
      </w:tr>
    </w:tbl>
    <w:p w14:paraId="0126F463" w14:textId="77777777" w:rsidR="0031197A" w:rsidRPr="008C75E4" w:rsidRDefault="00E32D2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44C2" w14:textId="77777777" w:rsidR="00900E9E" w:rsidRDefault="00900E9E" w:rsidP="006D0B5F">
      <w:r>
        <w:separator/>
      </w:r>
    </w:p>
  </w:endnote>
  <w:endnote w:type="continuationSeparator" w:id="0">
    <w:p w14:paraId="60D16B19" w14:textId="77777777" w:rsidR="00900E9E" w:rsidRDefault="00900E9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DF73" w14:textId="77777777" w:rsidR="00900E9E" w:rsidRDefault="00900E9E" w:rsidP="006D0B5F">
      <w:r>
        <w:separator/>
      </w:r>
    </w:p>
  </w:footnote>
  <w:footnote w:type="continuationSeparator" w:id="0">
    <w:p w14:paraId="0E6CD5C8" w14:textId="77777777" w:rsidR="00900E9E" w:rsidRDefault="00900E9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416E"/>
    <w:rsid w:val="00041FBF"/>
    <w:rsid w:val="00045D64"/>
    <w:rsid w:val="00055B13"/>
    <w:rsid w:val="0008638E"/>
    <w:rsid w:val="000B5CB5"/>
    <w:rsid w:val="000C7A57"/>
    <w:rsid w:val="00101855"/>
    <w:rsid w:val="0010371E"/>
    <w:rsid w:val="00106932"/>
    <w:rsid w:val="00130035"/>
    <w:rsid w:val="00141512"/>
    <w:rsid w:val="0016428F"/>
    <w:rsid w:val="00174004"/>
    <w:rsid w:val="00183338"/>
    <w:rsid w:val="001946E0"/>
    <w:rsid w:val="00196722"/>
    <w:rsid w:val="001B769B"/>
    <w:rsid w:val="001C1453"/>
    <w:rsid w:val="001D29D8"/>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026EB"/>
    <w:rsid w:val="003073E3"/>
    <w:rsid w:val="003137E0"/>
    <w:rsid w:val="00320A6F"/>
    <w:rsid w:val="00321B6E"/>
    <w:rsid w:val="00332D1D"/>
    <w:rsid w:val="003359D0"/>
    <w:rsid w:val="00341E8D"/>
    <w:rsid w:val="00347F5E"/>
    <w:rsid w:val="00355F26"/>
    <w:rsid w:val="003634D9"/>
    <w:rsid w:val="0036759A"/>
    <w:rsid w:val="003825D5"/>
    <w:rsid w:val="003A4376"/>
    <w:rsid w:val="003C28E1"/>
    <w:rsid w:val="003C6024"/>
    <w:rsid w:val="003E2151"/>
    <w:rsid w:val="003F16AA"/>
    <w:rsid w:val="003F16B4"/>
    <w:rsid w:val="003F3DB5"/>
    <w:rsid w:val="003F481A"/>
    <w:rsid w:val="00404C72"/>
    <w:rsid w:val="0042706D"/>
    <w:rsid w:val="00435FC9"/>
    <w:rsid w:val="0044039F"/>
    <w:rsid w:val="00440CB6"/>
    <w:rsid w:val="00454754"/>
    <w:rsid w:val="004654DD"/>
    <w:rsid w:val="004854EC"/>
    <w:rsid w:val="00487621"/>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5FDB"/>
    <w:rsid w:val="00556ECD"/>
    <w:rsid w:val="005631B3"/>
    <w:rsid w:val="005633B0"/>
    <w:rsid w:val="005635FF"/>
    <w:rsid w:val="00573B90"/>
    <w:rsid w:val="0058223A"/>
    <w:rsid w:val="005878FE"/>
    <w:rsid w:val="00593040"/>
    <w:rsid w:val="005B0A0E"/>
    <w:rsid w:val="005D3432"/>
    <w:rsid w:val="005E1C6C"/>
    <w:rsid w:val="005E5D8F"/>
    <w:rsid w:val="005E65DF"/>
    <w:rsid w:val="006126D1"/>
    <w:rsid w:val="006326A2"/>
    <w:rsid w:val="00665C24"/>
    <w:rsid w:val="00686E42"/>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84EA3"/>
    <w:rsid w:val="007921CD"/>
    <w:rsid w:val="007C5713"/>
    <w:rsid w:val="007C791C"/>
    <w:rsid w:val="007D6D02"/>
    <w:rsid w:val="007D7DF4"/>
    <w:rsid w:val="007E0D23"/>
    <w:rsid w:val="007F196D"/>
    <w:rsid w:val="00805895"/>
    <w:rsid w:val="008075CB"/>
    <w:rsid w:val="00811771"/>
    <w:rsid w:val="008154DD"/>
    <w:rsid w:val="008227F8"/>
    <w:rsid w:val="008265CD"/>
    <w:rsid w:val="008422F9"/>
    <w:rsid w:val="008542DE"/>
    <w:rsid w:val="008638DE"/>
    <w:rsid w:val="00880E79"/>
    <w:rsid w:val="00891182"/>
    <w:rsid w:val="008A28C8"/>
    <w:rsid w:val="008C75E4"/>
    <w:rsid w:val="008F6B58"/>
    <w:rsid w:val="00900E9E"/>
    <w:rsid w:val="0090282C"/>
    <w:rsid w:val="00906D0C"/>
    <w:rsid w:val="00934B34"/>
    <w:rsid w:val="009565F5"/>
    <w:rsid w:val="009825FF"/>
    <w:rsid w:val="00984A9F"/>
    <w:rsid w:val="00985097"/>
    <w:rsid w:val="009915D7"/>
    <w:rsid w:val="00994EF1"/>
    <w:rsid w:val="009C4BCF"/>
    <w:rsid w:val="009C7F61"/>
    <w:rsid w:val="009E6A8B"/>
    <w:rsid w:val="009F4C1C"/>
    <w:rsid w:val="00A04A96"/>
    <w:rsid w:val="00A30B67"/>
    <w:rsid w:val="00A40070"/>
    <w:rsid w:val="00A42E82"/>
    <w:rsid w:val="00A46EE9"/>
    <w:rsid w:val="00A55E83"/>
    <w:rsid w:val="00A56992"/>
    <w:rsid w:val="00A579BB"/>
    <w:rsid w:val="00A63D55"/>
    <w:rsid w:val="00A8441B"/>
    <w:rsid w:val="00A9088C"/>
    <w:rsid w:val="00A9168C"/>
    <w:rsid w:val="00A95D89"/>
    <w:rsid w:val="00AB3243"/>
    <w:rsid w:val="00AB5232"/>
    <w:rsid w:val="00B14DDC"/>
    <w:rsid w:val="00B30A5E"/>
    <w:rsid w:val="00B31505"/>
    <w:rsid w:val="00B45282"/>
    <w:rsid w:val="00B567BA"/>
    <w:rsid w:val="00B6269C"/>
    <w:rsid w:val="00B651FB"/>
    <w:rsid w:val="00B7338E"/>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064"/>
    <w:rsid w:val="00C44E40"/>
    <w:rsid w:val="00C50517"/>
    <w:rsid w:val="00C618DB"/>
    <w:rsid w:val="00C6456D"/>
    <w:rsid w:val="00C93384"/>
    <w:rsid w:val="00CA28BA"/>
    <w:rsid w:val="00CD1729"/>
    <w:rsid w:val="00CD2E03"/>
    <w:rsid w:val="00CD38B1"/>
    <w:rsid w:val="00CF6C70"/>
    <w:rsid w:val="00D102D9"/>
    <w:rsid w:val="00D1063F"/>
    <w:rsid w:val="00D11007"/>
    <w:rsid w:val="00D1420C"/>
    <w:rsid w:val="00D23470"/>
    <w:rsid w:val="00D2449B"/>
    <w:rsid w:val="00D54384"/>
    <w:rsid w:val="00D54E67"/>
    <w:rsid w:val="00D54F48"/>
    <w:rsid w:val="00D61EDD"/>
    <w:rsid w:val="00D632BB"/>
    <w:rsid w:val="00D80310"/>
    <w:rsid w:val="00D9608A"/>
    <w:rsid w:val="00D96DF7"/>
    <w:rsid w:val="00D9730E"/>
    <w:rsid w:val="00D97AA3"/>
    <w:rsid w:val="00DA27B6"/>
    <w:rsid w:val="00DC3C8A"/>
    <w:rsid w:val="00DD62F6"/>
    <w:rsid w:val="00DD7E97"/>
    <w:rsid w:val="00DE740E"/>
    <w:rsid w:val="00DF42DA"/>
    <w:rsid w:val="00E03AFD"/>
    <w:rsid w:val="00E0485E"/>
    <w:rsid w:val="00E06DFC"/>
    <w:rsid w:val="00E23FB0"/>
    <w:rsid w:val="00E32D2D"/>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91423"/>
    <w:rsid w:val="00FC046F"/>
    <w:rsid w:val="00FC6A11"/>
    <w:rsid w:val="00FC77EC"/>
    <w:rsid w:val="00FD334A"/>
    <w:rsid w:val="00FD6AE3"/>
    <w:rsid w:val="00FE5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1006"/>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5E5D8F"/>
    <w:rPr>
      <w:b/>
      <w:bCs/>
    </w:rPr>
  </w:style>
  <w:style w:type="paragraph" w:customStyle="1" w:styleId="Default">
    <w:name w:val="Default"/>
    <w:rsid w:val="00332D1D"/>
    <w:pPr>
      <w:autoSpaceDE w:val="0"/>
      <w:autoSpaceDN w:val="0"/>
      <w:adjustRightInd w:val="0"/>
      <w:spacing w:after="0" w:line="240" w:lineRule="auto"/>
    </w:pPr>
    <w:rPr>
      <w:rFonts w:ascii="Calibri" w:hAnsi="Calibri" w:cs="Calibri"/>
      <w:color w:val="000000"/>
      <w:sz w:val="24"/>
      <w:szCs w:val="24"/>
    </w:rPr>
  </w:style>
  <w:style w:type="paragraph" w:customStyle="1" w:styleId="xxxmsonormal">
    <w:name w:val="xxxmsonormal"/>
    <w:basedOn w:val="Normal"/>
    <w:rsid w:val="009F4C1C"/>
    <w:pPr>
      <w:overflowPunct/>
      <w:autoSpaceDE/>
      <w:autoSpaceDN/>
      <w:adjustRightInd/>
      <w:textAlignment w:val="auto"/>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4334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9FFC-FD9C-408C-8ADE-9AB6D5FD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2021-05-27T11:51:00Z</dcterms:created>
  <dcterms:modified xsi:type="dcterms:W3CDTF">2021-05-27T11:51:00Z</dcterms:modified>
</cp:coreProperties>
</file>