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374"/>
        <w:gridCol w:w="284"/>
        <w:gridCol w:w="2319"/>
        <w:gridCol w:w="3605"/>
      </w:tblGrid>
      <w:tr w:rsidR="004A5EA9" w:rsidRPr="002809CF" w14:paraId="6EFDF574"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F04E71" w14:textId="77777777" w:rsidR="004A5EA9" w:rsidRPr="002809CF" w:rsidRDefault="00D2449B" w:rsidP="00D2449B">
            <w:pPr>
              <w:jc w:val="center"/>
              <w:rPr>
                <w:rFonts w:asciiTheme="minorHAnsi" w:hAnsiTheme="minorHAnsi" w:cstheme="minorHAnsi"/>
                <w:b/>
                <w:szCs w:val="22"/>
              </w:rPr>
            </w:pPr>
            <w:r w:rsidRPr="002809CF">
              <w:rPr>
                <w:rFonts w:asciiTheme="minorHAnsi" w:hAnsiTheme="minorHAnsi" w:cstheme="minorHAnsi"/>
                <w:b/>
                <w:szCs w:val="22"/>
              </w:rPr>
              <w:t>R</w:t>
            </w:r>
            <w:r w:rsidR="004A5EA9" w:rsidRPr="002809CF">
              <w:rPr>
                <w:rFonts w:asciiTheme="minorHAnsi" w:hAnsiTheme="minorHAnsi" w:cstheme="minorHAnsi"/>
                <w:b/>
                <w:szCs w:val="22"/>
              </w:rPr>
              <w:t>eport to be read in conjunction with the Decision Notice.</w:t>
            </w:r>
          </w:p>
        </w:tc>
      </w:tr>
      <w:tr w:rsidR="004A5EA9" w:rsidRPr="002809CF" w14:paraId="622A646D" w14:textId="77777777" w:rsidTr="001D4F7A">
        <w:trPr>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FBE4A05" w14:textId="77777777" w:rsidR="004A5EA9" w:rsidRPr="002809CF" w:rsidRDefault="004A5EA9" w:rsidP="004A5EA9">
            <w:pPr>
              <w:jc w:val="center"/>
              <w:rPr>
                <w:rFonts w:asciiTheme="minorHAnsi" w:hAnsiTheme="minorHAnsi" w:cstheme="minorHAnsi"/>
                <w:b/>
                <w:szCs w:val="22"/>
              </w:rPr>
            </w:pPr>
          </w:p>
        </w:tc>
      </w:tr>
      <w:tr w:rsidR="004A5EA9" w:rsidRPr="002809CF" w14:paraId="5EFF0E77"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F5B95CC" w14:textId="77777777" w:rsidR="004A5EA9" w:rsidRPr="002809CF" w:rsidRDefault="004A5EA9">
            <w:pPr>
              <w:rPr>
                <w:rFonts w:asciiTheme="minorHAnsi" w:hAnsiTheme="minorHAnsi" w:cstheme="minorHAnsi"/>
                <w:b/>
                <w:szCs w:val="22"/>
              </w:rPr>
            </w:pPr>
            <w:r w:rsidRPr="002809CF">
              <w:rPr>
                <w:rFonts w:asciiTheme="minorHAnsi" w:hAnsiTheme="minorHAnsi" w:cstheme="minorHAnsi"/>
                <w:b/>
                <w:szCs w:val="22"/>
              </w:rPr>
              <w:t>Application Ref:</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E71AD" w14:textId="77777777" w:rsidR="004A5EA9" w:rsidRPr="002809CF" w:rsidRDefault="00581171" w:rsidP="002F0904">
            <w:pPr>
              <w:rPr>
                <w:rFonts w:asciiTheme="minorHAnsi" w:hAnsiTheme="minorHAnsi" w:cstheme="minorHAnsi"/>
                <w:szCs w:val="22"/>
              </w:rPr>
            </w:pPr>
            <w:r w:rsidRPr="002809CF">
              <w:rPr>
                <w:rFonts w:asciiTheme="minorHAnsi" w:hAnsiTheme="minorHAnsi" w:cstheme="minorHAnsi"/>
                <w:szCs w:val="22"/>
              </w:rPr>
              <w:t>3/</w:t>
            </w:r>
            <w:r w:rsidR="00FA63E0" w:rsidRPr="002809CF">
              <w:rPr>
                <w:rFonts w:asciiTheme="minorHAnsi" w:hAnsiTheme="minorHAnsi" w:cstheme="minorHAnsi"/>
                <w:szCs w:val="22"/>
              </w:rPr>
              <w:t>20</w:t>
            </w:r>
            <w:r w:rsidR="002809CF">
              <w:rPr>
                <w:rFonts w:asciiTheme="minorHAnsi" w:hAnsiTheme="minorHAnsi" w:cstheme="minorHAnsi"/>
                <w:szCs w:val="22"/>
              </w:rPr>
              <w:t>2</w:t>
            </w:r>
            <w:r w:rsidR="007B7EE5">
              <w:rPr>
                <w:rFonts w:asciiTheme="minorHAnsi" w:hAnsiTheme="minorHAnsi" w:cstheme="minorHAnsi"/>
                <w:szCs w:val="22"/>
              </w:rPr>
              <w:t>1/0</w:t>
            </w:r>
            <w:r w:rsidR="00D45706">
              <w:rPr>
                <w:rFonts w:asciiTheme="minorHAnsi" w:hAnsiTheme="minorHAnsi" w:cstheme="minorHAnsi"/>
                <w:szCs w:val="22"/>
              </w:rPr>
              <w:t>335</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ABC706" w14:textId="77777777" w:rsidR="004A5EA9" w:rsidRPr="002809CF" w:rsidRDefault="004A5EA9">
            <w:pPr>
              <w:rPr>
                <w:rFonts w:asciiTheme="minorHAnsi" w:hAnsiTheme="minorHAnsi" w:cstheme="minorHAnsi"/>
                <w:szCs w:val="22"/>
              </w:rPr>
            </w:pPr>
            <w:r w:rsidRPr="002809CF">
              <w:rPr>
                <w:rFonts w:asciiTheme="minorHAnsi" w:hAnsiTheme="minorHAnsi" w:cstheme="minorHAnsi"/>
                <w:noProof/>
                <w:szCs w:val="22"/>
                <w:lang w:eastAsia="en-GB"/>
              </w:rPr>
              <w:drawing>
                <wp:anchor distT="0" distB="0" distL="114300" distR="114300" simplePos="0" relativeHeight="251658240" behindDoc="0" locked="0" layoutInCell="1" allowOverlap="1" wp14:anchorId="220BBAE1" wp14:editId="370D1FD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2809CF" w14:paraId="5804E3A0"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9DACA89" w14:textId="77777777" w:rsidR="004A5EA9" w:rsidRPr="002809CF" w:rsidRDefault="004A5EA9">
            <w:pPr>
              <w:rPr>
                <w:rFonts w:asciiTheme="minorHAnsi" w:hAnsiTheme="minorHAnsi" w:cstheme="minorHAnsi"/>
                <w:b/>
                <w:szCs w:val="22"/>
              </w:rPr>
            </w:pPr>
            <w:r w:rsidRPr="002809CF">
              <w:rPr>
                <w:rFonts w:asciiTheme="minorHAnsi" w:hAnsiTheme="minorHAnsi" w:cstheme="minorHAnsi"/>
                <w:b/>
                <w:szCs w:val="22"/>
              </w:rPr>
              <w:t>Date Inspected:</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98EBC5" w14:textId="77777777" w:rsidR="004A5EA9" w:rsidRPr="002809CF" w:rsidRDefault="00D45706">
            <w:pPr>
              <w:rPr>
                <w:rFonts w:asciiTheme="minorHAnsi" w:hAnsiTheme="minorHAnsi" w:cstheme="minorHAnsi"/>
                <w:szCs w:val="22"/>
              </w:rPr>
            </w:pPr>
            <w:r>
              <w:rPr>
                <w:rFonts w:asciiTheme="minorHAnsi" w:hAnsiTheme="minorHAnsi" w:cstheme="minorHAnsi"/>
                <w:szCs w:val="22"/>
              </w:rPr>
              <w:t>11/05/2021</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A99C419" w14:textId="77777777" w:rsidR="004A5EA9" w:rsidRPr="002809CF" w:rsidRDefault="004A5EA9">
            <w:pPr>
              <w:rPr>
                <w:rFonts w:asciiTheme="minorHAnsi" w:hAnsiTheme="minorHAnsi" w:cstheme="minorHAnsi"/>
                <w:szCs w:val="22"/>
              </w:rPr>
            </w:pPr>
          </w:p>
        </w:tc>
      </w:tr>
      <w:tr w:rsidR="004A5EA9" w:rsidRPr="002809CF" w14:paraId="7691782D"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9D4438" w14:textId="77777777" w:rsidR="004A5EA9" w:rsidRPr="002809CF" w:rsidRDefault="00D2449B">
            <w:pPr>
              <w:rPr>
                <w:rFonts w:asciiTheme="minorHAnsi" w:hAnsiTheme="minorHAnsi" w:cstheme="minorHAnsi"/>
                <w:b/>
                <w:szCs w:val="22"/>
              </w:rPr>
            </w:pPr>
            <w:r w:rsidRPr="002809CF">
              <w:rPr>
                <w:rFonts w:asciiTheme="minorHAnsi" w:hAnsiTheme="minorHAnsi" w:cstheme="minorHAnsi"/>
                <w:b/>
                <w:szCs w:val="22"/>
              </w:rPr>
              <w:t>Officer</w:t>
            </w:r>
            <w:r w:rsidR="004A5EA9" w:rsidRPr="002809CF">
              <w:rPr>
                <w:rFonts w:asciiTheme="minorHAnsi" w:hAnsiTheme="minorHAnsi" w:cstheme="minorHAnsi"/>
                <w:b/>
                <w:szCs w:val="22"/>
              </w:rPr>
              <w:t>:</w:t>
            </w:r>
          </w:p>
        </w:tc>
        <w:tc>
          <w:tcPr>
            <w:tcW w:w="340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4F030C" w14:textId="2D253D83" w:rsidR="004A5EA9" w:rsidRPr="002809CF" w:rsidRDefault="00F22639">
            <w:pPr>
              <w:rPr>
                <w:rFonts w:asciiTheme="minorHAnsi" w:hAnsiTheme="minorHAnsi" w:cstheme="minorHAnsi"/>
                <w:szCs w:val="22"/>
              </w:rPr>
            </w:pPr>
            <w:r w:rsidRPr="002809CF">
              <w:rPr>
                <w:rFonts w:asciiTheme="minorHAnsi" w:hAnsiTheme="minorHAnsi" w:cstheme="minorHAnsi"/>
                <w:szCs w:val="22"/>
              </w:rPr>
              <w:t>AB</w:t>
            </w:r>
            <w:r w:rsidR="00A877DB">
              <w:rPr>
                <w:rFonts w:asciiTheme="minorHAnsi" w:hAnsiTheme="minorHAnsi" w:cstheme="minorHAnsi"/>
                <w:szCs w:val="22"/>
              </w:rPr>
              <w:t>/JM</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C3489A6" w14:textId="77777777" w:rsidR="004A5EA9" w:rsidRPr="002809CF" w:rsidRDefault="004A5EA9">
            <w:pPr>
              <w:rPr>
                <w:rFonts w:asciiTheme="minorHAnsi" w:hAnsiTheme="minorHAnsi" w:cstheme="minorHAnsi"/>
                <w:szCs w:val="22"/>
              </w:rPr>
            </w:pPr>
          </w:p>
        </w:tc>
      </w:tr>
      <w:tr w:rsidR="004A5EA9" w:rsidRPr="002809CF" w14:paraId="659078E6" w14:textId="77777777" w:rsidTr="001D4F7A">
        <w:trPr>
          <w:jc w:val="center"/>
        </w:trPr>
        <w:tc>
          <w:tcPr>
            <w:tcW w:w="563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5BC4325" w14:textId="77777777" w:rsidR="004A5EA9" w:rsidRPr="002809CF" w:rsidRDefault="004A5EA9" w:rsidP="004A5EA9">
            <w:pPr>
              <w:rPr>
                <w:rFonts w:asciiTheme="minorHAnsi" w:hAnsiTheme="minorHAnsi" w:cstheme="minorHAnsi"/>
                <w:b/>
                <w:szCs w:val="22"/>
              </w:rPr>
            </w:pPr>
            <w:r w:rsidRPr="002809CF">
              <w:rPr>
                <w:rFonts w:asciiTheme="minorHAnsi" w:hAnsiTheme="minorHAnsi" w:cstheme="minorHAns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8B263" w14:textId="77777777" w:rsidR="004A5EA9" w:rsidRPr="002809CF" w:rsidRDefault="00055149" w:rsidP="002A01CF">
            <w:pPr>
              <w:jc w:val="center"/>
              <w:rPr>
                <w:rFonts w:asciiTheme="minorHAnsi" w:hAnsiTheme="minorHAnsi" w:cstheme="minorHAnsi"/>
                <w:b/>
                <w:szCs w:val="22"/>
              </w:rPr>
            </w:pPr>
            <w:r w:rsidRPr="002809CF">
              <w:rPr>
                <w:rFonts w:asciiTheme="minorHAnsi" w:hAnsiTheme="minorHAnsi" w:cstheme="minorHAnsi"/>
                <w:b/>
                <w:szCs w:val="22"/>
              </w:rPr>
              <w:t>APPROVAL</w:t>
            </w:r>
          </w:p>
        </w:tc>
      </w:tr>
      <w:tr w:rsidR="004A5EA9" w:rsidRPr="002809CF" w14:paraId="714FCE3D"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27AEFD6" w14:textId="77777777" w:rsidR="004A5EA9" w:rsidRPr="002809CF" w:rsidRDefault="007E0D23" w:rsidP="007E0D23">
            <w:pPr>
              <w:tabs>
                <w:tab w:val="left" w:pos="4007"/>
              </w:tabs>
              <w:rPr>
                <w:rFonts w:asciiTheme="minorHAnsi" w:hAnsiTheme="minorHAnsi" w:cstheme="minorHAnsi"/>
                <w:b/>
                <w:szCs w:val="22"/>
              </w:rPr>
            </w:pPr>
            <w:r w:rsidRPr="002809CF">
              <w:rPr>
                <w:rFonts w:asciiTheme="minorHAnsi" w:hAnsiTheme="minorHAnsi" w:cstheme="minorHAnsi"/>
                <w:b/>
                <w:szCs w:val="22"/>
              </w:rPr>
              <w:tab/>
            </w:r>
          </w:p>
        </w:tc>
      </w:tr>
      <w:tr w:rsidR="004A5EA9" w:rsidRPr="002809CF" w14:paraId="1BBFB6C3" w14:textId="77777777" w:rsidTr="00F2336E">
        <w:trPr>
          <w:jc w:val="center"/>
        </w:trPr>
        <w:tc>
          <w:tcPr>
            <w:tcW w:w="30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A7F0C6" w14:textId="77777777" w:rsidR="004A5EA9" w:rsidRPr="002809CF" w:rsidRDefault="004A5EA9" w:rsidP="00A95D89">
            <w:pPr>
              <w:rPr>
                <w:rFonts w:asciiTheme="minorHAnsi" w:hAnsiTheme="minorHAnsi" w:cstheme="minorHAnsi"/>
                <w:b/>
                <w:szCs w:val="22"/>
              </w:rPr>
            </w:pPr>
            <w:r w:rsidRPr="002809CF">
              <w:rPr>
                <w:rFonts w:asciiTheme="minorHAnsi" w:hAnsiTheme="minorHAnsi" w:cstheme="minorHAnsi"/>
                <w:b/>
                <w:szCs w:val="22"/>
              </w:rPr>
              <w:t xml:space="preserve">Development </w:t>
            </w:r>
            <w:r w:rsidR="00A95D89" w:rsidRPr="002809CF">
              <w:rPr>
                <w:rFonts w:asciiTheme="minorHAnsi" w:hAnsiTheme="minorHAnsi" w:cstheme="minorHAnsi"/>
                <w:b/>
                <w:szCs w:val="22"/>
              </w:rPr>
              <w:t>Description</w:t>
            </w:r>
            <w:r w:rsidRPr="002809CF">
              <w:rPr>
                <w:rFonts w:asciiTheme="minorHAnsi" w:hAnsiTheme="minorHAnsi" w:cstheme="minorHAnsi"/>
                <w:b/>
                <w:szCs w:val="22"/>
              </w:rPr>
              <w:t>:</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CA416" w14:textId="3B9A1FD3" w:rsidR="004A5EA9" w:rsidRPr="002809CF" w:rsidRDefault="0004068E">
            <w:pPr>
              <w:rPr>
                <w:rFonts w:asciiTheme="minorHAnsi" w:hAnsiTheme="minorHAnsi" w:cstheme="minorHAnsi"/>
                <w:b/>
                <w:szCs w:val="22"/>
              </w:rPr>
            </w:pPr>
            <w:r w:rsidRPr="0004068E">
              <w:rPr>
                <w:rFonts w:asciiTheme="minorHAnsi" w:hAnsiTheme="minorHAnsi" w:cstheme="minorHAnsi"/>
                <w:b/>
                <w:szCs w:val="22"/>
              </w:rPr>
              <w:t>Extension of existing holiday lodge park to provide for the siting of 1</w:t>
            </w:r>
            <w:r w:rsidR="00A877DB">
              <w:rPr>
                <w:rFonts w:asciiTheme="minorHAnsi" w:hAnsiTheme="minorHAnsi" w:cstheme="minorHAnsi"/>
                <w:b/>
                <w:szCs w:val="22"/>
              </w:rPr>
              <w:t>9</w:t>
            </w:r>
            <w:r w:rsidRPr="0004068E">
              <w:rPr>
                <w:rFonts w:asciiTheme="minorHAnsi" w:hAnsiTheme="minorHAnsi" w:cstheme="minorHAnsi"/>
                <w:b/>
                <w:szCs w:val="22"/>
              </w:rPr>
              <w:t xml:space="preserve"> additional holiday lodges. Resubmission of 3/2019/0851.</w:t>
            </w:r>
          </w:p>
        </w:tc>
      </w:tr>
      <w:tr w:rsidR="002A01CF" w:rsidRPr="002809CF" w14:paraId="49706C72" w14:textId="77777777" w:rsidTr="00F2336E">
        <w:trPr>
          <w:jc w:val="center"/>
        </w:trPr>
        <w:tc>
          <w:tcPr>
            <w:tcW w:w="30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D3175B" w14:textId="77777777" w:rsidR="002A01CF" w:rsidRPr="002809CF" w:rsidRDefault="002A01CF">
            <w:pPr>
              <w:rPr>
                <w:rFonts w:asciiTheme="minorHAnsi" w:hAnsiTheme="minorHAnsi" w:cstheme="minorHAnsi"/>
                <w:b/>
                <w:szCs w:val="22"/>
              </w:rPr>
            </w:pPr>
            <w:r w:rsidRPr="002809CF">
              <w:rPr>
                <w:rFonts w:asciiTheme="minorHAnsi" w:hAnsiTheme="minorHAnsi" w:cstheme="minorHAnsi"/>
                <w:b/>
                <w:szCs w:val="22"/>
              </w:rPr>
              <w:t>Site Address</w:t>
            </w:r>
            <w:r w:rsidR="00A95D89" w:rsidRPr="002809CF">
              <w:rPr>
                <w:rFonts w:asciiTheme="minorHAnsi" w:hAnsiTheme="minorHAnsi" w:cstheme="minorHAnsi"/>
                <w:b/>
                <w:szCs w:val="22"/>
              </w:rPr>
              <w:t>/Location</w:t>
            </w:r>
            <w:r w:rsidRPr="002809CF">
              <w:rPr>
                <w:rFonts w:asciiTheme="minorHAnsi" w:hAnsiTheme="minorHAnsi" w:cstheme="minorHAnsi"/>
                <w:b/>
                <w:szCs w:val="22"/>
              </w:rPr>
              <w:t>:</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33C098" w14:textId="77777777" w:rsidR="002A01CF" w:rsidRPr="002809CF" w:rsidRDefault="00F46FEF" w:rsidP="006A0318">
            <w:pPr>
              <w:rPr>
                <w:rFonts w:asciiTheme="minorHAnsi" w:hAnsiTheme="minorHAnsi" w:cstheme="minorHAnsi"/>
                <w:b/>
                <w:szCs w:val="22"/>
              </w:rPr>
            </w:pPr>
            <w:r w:rsidRPr="00F46FEF">
              <w:rPr>
                <w:rFonts w:asciiTheme="minorHAnsi" w:hAnsiTheme="minorHAnsi" w:cstheme="minorHAnsi"/>
                <w:b/>
                <w:szCs w:val="22"/>
              </w:rPr>
              <w:t>Ribble Valley View</w:t>
            </w:r>
            <w:r>
              <w:rPr>
                <w:rFonts w:asciiTheme="minorHAnsi" w:hAnsiTheme="minorHAnsi" w:cstheme="minorHAnsi"/>
                <w:b/>
                <w:szCs w:val="22"/>
              </w:rPr>
              <w:t>,</w:t>
            </w:r>
            <w:r w:rsidRPr="00F46FEF">
              <w:rPr>
                <w:rFonts w:asciiTheme="minorHAnsi" w:hAnsiTheme="minorHAnsi" w:cstheme="minorHAnsi"/>
                <w:b/>
                <w:szCs w:val="22"/>
              </w:rPr>
              <w:t xml:space="preserve"> Old Langho Road</w:t>
            </w:r>
            <w:r>
              <w:rPr>
                <w:rFonts w:asciiTheme="minorHAnsi" w:hAnsiTheme="minorHAnsi" w:cstheme="minorHAnsi"/>
                <w:b/>
                <w:szCs w:val="22"/>
              </w:rPr>
              <w:t>,</w:t>
            </w:r>
            <w:r w:rsidRPr="00F46FEF">
              <w:rPr>
                <w:rFonts w:asciiTheme="minorHAnsi" w:hAnsiTheme="minorHAnsi" w:cstheme="minorHAnsi"/>
                <w:b/>
                <w:szCs w:val="22"/>
              </w:rPr>
              <w:t xml:space="preserve"> Langho</w:t>
            </w:r>
            <w:r>
              <w:rPr>
                <w:rFonts w:asciiTheme="minorHAnsi" w:hAnsiTheme="minorHAnsi" w:cstheme="minorHAnsi"/>
                <w:b/>
                <w:szCs w:val="22"/>
              </w:rPr>
              <w:t>,</w:t>
            </w:r>
            <w:r w:rsidRPr="00F46FEF">
              <w:rPr>
                <w:rFonts w:asciiTheme="minorHAnsi" w:hAnsiTheme="minorHAnsi" w:cstheme="minorHAnsi"/>
                <w:b/>
                <w:szCs w:val="22"/>
              </w:rPr>
              <w:t xml:space="preserve"> BB6 8AW</w:t>
            </w:r>
          </w:p>
        </w:tc>
      </w:tr>
      <w:tr w:rsidR="00A95D89" w:rsidRPr="002809CF" w14:paraId="25B8B409"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8FD3A76" w14:textId="77777777" w:rsidR="00A95D89" w:rsidRPr="002809CF" w:rsidRDefault="007E0D23" w:rsidP="007E0D23">
            <w:pPr>
              <w:tabs>
                <w:tab w:val="left" w:pos="2667"/>
              </w:tabs>
              <w:rPr>
                <w:rFonts w:asciiTheme="minorHAnsi" w:hAnsiTheme="minorHAnsi" w:cstheme="minorHAnsi"/>
                <w:b/>
                <w:szCs w:val="22"/>
              </w:rPr>
            </w:pPr>
            <w:r w:rsidRPr="002809CF">
              <w:rPr>
                <w:rFonts w:asciiTheme="minorHAnsi" w:hAnsiTheme="minorHAnsi" w:cstheme="minorHAnsi"/>
                <w:b/>
                <w:szCs w:val="22"/>
              </w:rPr>
              <w:tab/>
            </w:r>
          </w:p>
        </w:tc>
      </w:tr>
      <w:tr w:rsidR="00C618DB" w:rsidRPr="002809CF" w14:paraId="13DCF790" w14:textId="77777777" w:rsidTr="00F2336E">
        <w:trPr>
          <w:jc w:val="center"/>
        </w:trPr>
        <w:tc>
          <w:tcPr>
            <w:tcW w:w="30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DF77CA" w14:textId="77777777" w:rsidR="00C618DB" w:rsidRPr="002809CF" w:rsidRDefault="00C618DB">
            <w:pPr>
              <w:rPr>
                <w:rFonts w:asciiTheme="minorHAnsi" w:hAnsiTheme="minorHAnsi" w:cstheme="minorHAnsi"/>
                <w:b/>
                <w:szCs w:val="22"/>
              </w:rPr>
            </w:pPr>
            <w:r w:rsidRPr="002809CF">
              <w:rPr>
                <w:rFonts w:asciiTheme="minorHAnsi" w:hAnsiTheme="minorHAnsi" w:cstheme="minorHAnsi"/>
                <w:b/>
                <w:szCs w:val="22"/>
              </w:rPr>
              <w:t xml:space="preserve">CONSULTATIONS: </w:t>
            </w:r>
          </w:p>
        </w:tc>
        <w:tc>
          <w:tcPr>
            <w:tcW w:w="620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354E7" w14:textId="77777777" w:rsidR="00C618DB" w:rsidRPr="002809CF" w:rsidRDefault="00C618DB">
            <w:pPr>
              <w:rPr>
                <w:rFonts w:asciiTheme="minorHAnsi" w:hAnsiTheme="minorHAnsi" w:cstheme="minorHAnsi"/>
                <w:b/>
                <w:szCs w:val="22"/>
              </w:rPr>
            </w:pPr>
            <w:r w:rsidRPr="002809CF">
              <w:rPr>
                <w:rFonts w:asciiTheme="minorHAnsi" w:hAnsiTheme="minorHAnsi" w:cstheme="minorHAnsi"/>
                <w:b/>
                <w:szCs w:val="22"/>
              </w:rPr>
              <w:t>Parish/Town Council</w:t>
            </w:r>
          </w:p>
        </w:tc>
      </w:tr>
      <w:tr w:rsidR="002A01CF" w:rsidRPr="002809CF" w14:paraId="2315E547"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121A65" w14:textId="77777777" w:rsidR="0002429E" w:rsidRPr="00F46FEF" w:rsidRDefault="00F46FEF" w:rsidP="002809CF">
            <w:pPr>
              <w:jc w:val="both"/>
              <w:rPr>
                <w:rFonts w:asciiTheme="minorHAnsi" w:hAnsiTheme="minorHAnsi" w:cstheme="minorHAnsi"/>
              </w:rPr>
            </w:pPr>
            <w:r w:rsidRPr="00F46FEF">
              <w:rPr>
                <w:rFonts w:asciiTheme="minorHAnsi" w:hAnsiTheme="minorHAnsi" w:cstheme="minorHAnsi"/>
              </w:rPr>
              <w:t>The Parish Council strongly object to the application for the following reasons:</w:t>
            </w:r>
          </w:p>
          <w:p w14:paraId="148B4852" w14:textId="77777777" w:rsidR="00F46FEF" w:rsidRPr="00F46FEF" w:rsidRDefault="00F46FEF" w:rsidP="002809CF">
            <w:pPr>
              <w:jc w:val="both"/>
              <w:rPr>
                <w:rFonts w:asciiTheme="minorHAnsi" w:hAnsiTheme="minorHAnsi" w:cstheme="minorHAnsi"/>
              </w:rPr>
            </w:pPr>
          </w:p>
          <w:p w14:paraId="3E622B09" w14:textId="77777777" w:rsidR="00F46FEF" w:rsidRPr="00F46FEF" w:rsidRDefault="00F46FEF" w:rsidP="00F46FEF">
            <w:pPr>
              <w:pStyle w:val="ListParagraph"/>
              <w:numPr>
                <w:ilvl w:val="0"/>
                <w:numId w:val="16"/>
              </w:numPr>
              <w:jc w:val="both"/>
              <w:rPr>
                <w:rFonts w:asciiTheme="minorHAnsi" w:hAnsiTheme="minorHAnsi" w:cstheme="minorHAnsi"/>
              </w:rPr>
            </w:pPr>
            <w:r w:rsidRPr="00F46FEF">
              <w:rPr>
                <w:rFonts w:asciiTheme="minorHAnsi" w:hAnsiTheme="minorHAnsi" w:cstheme="minorHAnsi"/>
              </w:rPr>
              <w:t xml:space="preserve">This development will not sit well in the landscape. The existing development is intrusive and visually unsympathetic to the landscape. There is also light pollution from the existing lodges being illuminated daily not just during an expected holiday period, this would increase with the additional lodges. </w:t>
            </w:r>
          </w:p>
          <w:p w14:paraId="5719C96A" w14:textId="77777777" w:rsidR="00F46FEF" w:rsidRPr="00F46FEF" w:rsidRDefault="00F46FEF" w:rsidP="002809CF">
            <w:pPr>
              <w:jc w:val="both"/>
              <w:rPr>
                <w:rFonts w:asciiTheme="minorHAnsi" w:hAnsiTheme="minorHAnsi" w:cstheme="minorHAnsi"/>
              </w:rPr>
            </w:pPr>
          </w:p>
          <w:p w14:paraId="1350DCD9" w14:textId="77777777" w:rsidR="00F46FEF" w:rsidRPr="00F46FEF" w:rsidRDefault="00F46FEF" w:rsidP="00F46FEF">
            <w:pPr>
              <w:pStyle w:val="ListParagraph"/>
              <w:numPr>
                <w:ilvl w:val="0"/>
                <w:numId w:val="16"/>
              </w:numPr>
              <w:jc w:val="both"/>
              <w:rPr>
                <w:rFonts w:asciiTheme="minorHAnsi" w:hAnsiTheme="minorHAnsi" w:cstheme="minorHAnsi"/>
              </w:rPr>
            </w:pPr>
            <w:r w:rsidRPr="00F46FEF">
              <w:rPr>
                <w:rFonts w:asciiTheme="minorHAnsi" w:hAnsiTheme="minorHAnsi" w:cstheme="minorHAnsi"/>
              </w:rPr>
              <w:t xml:space="preserve">This is development creep onto green agricultural land. These lodges are no different to a house on a green field site. The parish council feels that more should be done to protect our farming heritage and green field sites. </w:t>
            </w:r>
          </w:p>
          <w:p w14:paraId="2035358B" w14:textId="77777777" w:rsidR="00F46FEF" w:rsidRPr="00F46FEF" w:rsidRDefault="00F46FEF" w:rsidP="002809CF">
            <w:pPr>
              <w:jc w:val="both"/>
              <w:rPr>
                <w:rFonts w:asciiTheme="minorHAnsi" w:hAnsiTheme="minorHAnsi" w:cstheme="minorHAnsi"/>
              </w:rPr>
            </w:pPr>
          </w:p>
          <w:p w14:paraId="3453DEA1" w14:textId="77777777" w:rsidR="00F46FEF" w:rsidRPr="00F46FEF" w:rsidRDefault="00F46FEF" w:rsidP="00F46FEF">
            <w:pPr>
              <w:pStyle w:val="ListParagraph"/>
              <w:numPr>
                <w:ilvl w:val="0"/>
                <w:numId w:val="16"/>
              </w:numPr>
              <w:jc w:val="both"/>
              <w:rPr>
                <w:rFonts w:asciiTheme="minorHAnsi" w:hAnsiTheme="minorHAnsi" w:cstheme="minorHAnsi"/>
              </w:rPr>
            </w:pPr>
            <w:r w:rsidRPr="00F46FEF">
              <w:rPr>
                <w:rFonts w:asciiTheme="minorHAnsi" w:hAnsiTheme="minorHAnsi" w:cstheme="minorHAnsi"/>
              </w:rPr>
              <w:t xml:space="preserve">This development will also put more vehicles onto roads that are already overloaded. There is already an increase of at least one car per lodge, this application for a further 16 lodges will add yet more vehicles. </w:t>
            </w:r>
          </w:p>
          <w:p w14:paraId="109084C2" w14:textId="77777777" w:rsidR="00F46FEF" w:rsidRPr="00F46FEF" w:rsidRDefault="00F46FEF" w:rsidP="002809CF">
            <w:pPr>
              <w:jc w:val="both"/>
              <w:rPr>
                <w:rFonts w:asciiTheme="minorHAnsi" w:hAnsiTheme="minorHAnsi" w:cstheme="minorHAnsi"/>
              </w:rPr>
            </w:pPr>
          </w:p>
          <w:p w14:paraId="1341B7C8" w14:textId="77777777" w:rsidR="00F46FEF" w:rsidRPr="00F46FEF" w:rsidRDefault="00F46FEF" w:rsidP="00F46FEF">
            <w:pPr>
              <w:pStyle w:val="ListParagraph"/>
              <w:numPr>
                <w:ilvl w:val="0"/>
                <w:numId w:val="16"/>
              </w:numPr>
              <w:jc w:val="both"/>
              <w:rPr>
                <w:rFonts w:asciiTheme="minorHAnsi" w:hAnsiTheme="minorHAnsi" w:cstheme="minorHAnsi"/>
              </w:rPr>
            </w:pPr>
            <w:r w:rsidRPr="00F46FEF">
              <w:rPr>
                <w:rFonts w:asciiTheme="minorHAnsi" w:hAnsiTheme="minorHAnsi" w:cstheme="minorHAnsi"/>
              </w:rPr>
              <w:t xml:space="preserve">The parish council is concerned about the viability of the business venture with concern that the development will prove unprofitable and then the lodges will be sold off for homes. This has happened in the past. Further concerns were raised that </w:t>
            </w:r>
            <w:proofErr w:type="gramStart"/>
            <w:r w:rsidRPr="00F46FEF">
              <w:rPr>
                <w:rFonts w:asciiTheme="minorHAnsi" w:hAnsiTheme="minorHAnsi" w:cstheme="minorHAnsi"/>
              </w:rPr>
              <w:t>the majority of</w:t>
            </w:r>
            <w:proofErr w:type="gramEnd"/>
            <w:r w:rsidRPr="00F46FEF">
              <w:rPr>
                <w:rFonts w:asciiTheme="minorHAnsi" w:hAnsiTheme="minorHAnsi" w:cstheme="minorHAnsi"/>
              </w:rPr>
              <w:t xml:space="preserve"> lodges were occupied by owners who live in them all year round, with the residents in these lodges also circumventing Council tax. Due to the level of concern a member of the parish council has visited the site after dark and seen that </w:t>
            </w:r>
            <w:proofErr w:type="gramStart"/>
            <w:r w:rsidRPr="00F46FEF">
              <w:rPr>
                <w:rFonts w:asciiTheme="minorHAnsi" w:hAnsiTheme="minorHAnsi" w:cstheme="minorHAnsi"/>
              </w:rPr>
              <w:t>the majority of</w:t>
            </w:r>
            <w:proofErr w:type="gramEnd"/>
            <w:r w:rsidRPr="00F46FEF">
              <w:rPr>
                <w:rFonts w:asciiTheme="minorHAnsi" w:hAnsiTheme="minorHAnsi" w:cstheme="minorHAnsi"/>
              </w:rPr>
              <w:t xml:space="preserve"> the existing lodges were illuminated which demonstrated these are still permanently occupied. It was felt that some of the lodges are being used as permanent addresses and not in keeping with this or the previous planning application. </w:t>
            </w:r>
          </w:p>
          <w:p w14:paraId="5B343B10" w14:textId="77777777" w:rsidR="00F46FEF" w:rsidRPr="00F46FEF" w:rsidRDefault="00F46FEF" w:rsidP="002809CF">
            <w:pPr>
              <w:jc w:val="both"/>
              <w:rPr>
                <w:rFonts w:asciiTheme="minorHAnsi" w:hAnsiTheme="minorHAnsi" w:cstheme="minorHAnsi"/>
              </w:rPr>
            </w:pPr>
          </w:p>
          <w:p w14:paraId="7DCAB29F" w14:textId="77777777" w:rsidR="00F46FEF" w:rsidRPr="00F46FEF" w:rsidRDefault="00F46FEF" w:rsidP="00F46FEF">
            <w:pPr>
              <w:pStyle w:val="ListParagraph"/>
              <w:numPr>
                <w:ilvl w:val="0"/>
                <w:numId w:val="16"/>
              </w:numPr>
              <w:jc w:val="both"/>
              <w:rPr>
                <w:rFonts w:asciiTheme="minorHAnsi" w:hAnsiTheme="minorHAnsi" w:cstheme="minorHAnsi"/>
              </w:rPr>
            </w:pPr>
            <w:r w:rsidRPr="00F46FEF">
              <w:rPr>
                <w:rFonts w:asciiTheme="minorHAnsi" w:hAnsiTheme="minorHAnsi" w:cstheme="minorHAnsi"/>
              </w:rPr>
              <w:t>The parish council ask if the question could be raised as to if the existing sewage systems and other utilities can stand such an increase in population.</w:t>
            </w:r>
          </w:p>
          <w:p w14:paraId="6433677C" w14:textId="77777777" w:rsidR="00F46FEF" w:rsidRPr="002809CF" w:rsidRDefault="00F46FEF" w:rsidP="002809CF">
            <w:pPr>
              <w:jc w:val="both"/>
              <w:rPr>
                <w:rFonts w:asciiTheme="minorHAnsi" w:hAnsiTheme="minorHAnsi" w:cstheme="minorHAnsi"/>
              </w:rPr>
            </w:pPr>
          </w:p>
        </w:tc>
      </w:tr>
      <w:tr w:rsidR="00C618DB" w:rsidRPr="002809CF" w14:paraId="7D05167B"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A09977B" w14:textId="77777777" w:rsidR="00C618DB" w:rsidRPr="002809CF" w:rsidRDefault="00C618DB">
            <w:pPr>
              <w:rPr>
                <w:rFonts w:asciiTheme="minorHAnsi" w:hAnsiTheme="minorHAnsi" w:cstheme="minorHAnsi"/>
                <w:bCs/>
                <w:szCs w:val="22"/>
              </w:rPr>
            </w:pPr>
          </w:p>
        </w:tc>
      </w:tr>
      <w:tr w:rsidR="006A0318" w:rsidRPr="002809CF" w14:paraId="1C9B19F0"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73C73DB" w14:textId="77777777" w:rsidR="006A0318" w:rsidRPr="002809CF" w:rsidRDefault="006A0318" w:rsidP="002809CF">
            <w:pPr>
              <w:jc w:val="both"/>
              <w:rPr>
                <w:rFonts w:asciiTheme="minorHAnsi" w:hAnsiTheme="minorHAnsi" w:cstheme="minorHAnsi"/>
                <w:b/>
                <w:szCs w:val="22"/>
              </w:rPr>
            </w:pPr>
            <w:r w:rsidRPr="002809CF">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5661B" w14:textId="77777777" w:rsidR="006A0318" w:rsidRPr="002809CF" w:rsidRDefault="006A0318" w:rsidP="00B5345D">
            <w:pPr>
              <w:rPr>
                <w:rFonts w:asciiTheme="minorHAnsi" w:hAnsiTheme="minorHAnsi" w:cstheme="minorHAnsi"/>
                <w:b/>
                <w:szCs w:val="22"/>
              </w:rPr>
            </w:pPr>
            <w:r w:rsidRPr="002809CF">
              <w:rPr>
                <w:rFonts w:asciiTheme="minorHAnsi" w:hAnsiTheme="minorHAnsi" w:cstheme="minorHAnsi"/>
                <w:b/>
                <w:szCs w:val="22"/>
              </w:rPr>
              <w:t>Highways/Water Authority/Other Bodies</w:t>
            </w:r>
          </w:p>
        </w:tc>
      </w:tr>
      <w:tr w:rsidR="006A0318" w:rsidRPr="002809CF" w14:paraId="7F40993C"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3ED70B" w14:textId="77777777" w:rsidR="006A0318" w:rsidRPr="002809CF" w:rsidRDefault="006A0318" w:rsidP="002809CF">
            <w:pPr>
              <w:jc w:val="both"/>
              <w:rPr>
                <w:rFonts w:asciiTheme="minorHAnsi" w:hAnsiTheme="minorHAnsi" w:cstheme="minorHAnsi"/>
                <w:b/>
                <w:color w:val="000000" w:themeColor="text1"/>
                <w:szCs w:val="22"/>
              </w:rPr>
            </w:pPr>
            <w:r w:rsidRPr="002809CF">
              <w:rPr>
                <w:rFonts w:asciiTheme="minorHAnsi" w:hAnsiTheme="minorHAnsi" w:cstheme="minorHAnsi"/>
                <w:b/>
                <w:color w:val="000000" w:themeColor="text1"/>
                <w:szCs w:val="22"/>
              </w:rPr>
              <w:t xml:space="preserve">LCC </w:t>
            </w:r>
            <w:r w:rsidR="007A024C" w:rsidRPr="002809CF">
              <w:rPr>
                <w:rFonts w:asciiTheme="minorHAnsi" w:hAnsiTheme="minorHAnsi" w:cstheme="minorHAnsi"/>
                <w:b/>
                <w:color w:val="000000" w:themeColor="text1"/>
                <w:szCs w:val="22"/>
              </w:rPr>
              <w:t>Highways</w:t>
            </w:r>
            <w:r w:rsidRPr="002809CF">
              <w:rPr>
                <w:rFonts w:asciiTheme="minorHAnsi" w:hAnsiTheme="minorHAnsi" w:cstheme="minorHAnsi"/>
                <w:b/>
                <w:color w:val="000000" w:themeColor="text1"/>
                <w:szCs w:val="22"/>
              </w:rPr>
              <w:t>:</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C8614" w14:textId="77777777" w:rsidR="006A0318" w:rsidRPr="002809CF" w:rsidRDefault="006A0318" w:rsidP="00B5345D">
            <w:pPr>
              <w:rPr>
                <w:rFonts w:asciiTheme="minorHAnsi" w:hAnsiTheme="minorHAnsi" w:cstheme="minorHAnsi"/>
                <w:b/>
                <w:szCs w:val="22"/>
              </w:rPr>
            </w:pPr>
          </w:p>
        </w:tc>
      </w:tr>
      <w:tr w:rsidR="006A0318" w:rsidRPr="002809CF" w14:paraId="75F2A99C"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5FC78F" w14:textId="77777777" w:rsidR="00266A1A" w:rsidRDefault="004177E1" w:rsidP="007B7EE5">
            <w:pPr>
              <w:overflowPunct/>
              <w:jc w:val="both"/>
              <w:textAlignment w:val="auto"/>
              <w:rPr>
                <w:rFonts w:asciiTheme="minorHAnsi" w:hAnsiTheme="minorHAnsi" w:cstheme="minorHAnsi"/>
              </w:rPr>
            </w:pPr>
            <w:r>
              <w:rPr>
                <w:rFonts w:asciiTheme="minorHAnsi" w:eastAsiaTheme="minorHAnsi" w:hAnsiTheme="minorHAnsi" w:cstheme="minorHAnsi"/>
                <w:szCs w:val="22"/>
              </w:rPr>
              <w:t>No objections subject to appropriate conditions.</w:t>
            </w:r>
            <w:r w:rsidR="00266A1A">
              <w:rPr>
                <w:rFonts w:asciiTheme="minorHAnsi" w:eastAsiaTheme="minorHAnsi" w:hAnsiTheme="minorHAnsi" w:cstheme="minorHAnsi"/>
                <w:szCs w:val="22"/>
              </w:rPr>
              <w:t xml:space="preserve"> </w:t>
            </w:r>
            <w:r w:rsidR="00F46FEF" w:rsidRPr="004177E1">
              <w:rPr>
                <w:rFonts w:asciiTheme="minorHAnsi" w:eastAsiaTheme="minorHAnsi" w:hAnsiTheme="minorHAnsi" w:cstheme="minorHAnsi"/>
                <w:szCs w:val="22"/>
              </w:rPr>
              <w:t xml:space="preserve">The Local Highways Authority </w:t>
            </w:r>
            <w:r w:rsidR="00F46FEF" w:rsidRPr="004177E1">
              <w:rPr>
                <w:rFonts w:asciiTheme="minorHAnsi" w:hAnsiTheme="minorHAnsi" w:cstheme="minorHAnsi"/>
              </w:rPr>
              <w:t xml:space="preserve">request £4600 to be secured to allow for the surfacing of the remaining length of Public Footpath 3-6-FP5, between the development and </w:t>
            </w:r>
            <w:proofErr w:type="spellStart"/>
            <w:r w:rsidR="00F46FEF" w:rsidRPr="004177E1">
              <w:rPr>
                <w:rFonts w:asciiTheme="minorHAnsi" w:hAnsiTheme="minorHAnsi" w:cstheme="minorHAnsi"/>
              </w:rPr>
              <w:t>Dinckley</w:t>
            </w:r>
            <w:proofErr w:type="spellEnd"/>
            <w:r w:rsidR="00F46FEF" w:rsidRPr="004177E1">
              <w:rPr>
                <w:rFonts w:asciiTheme="minorHAnsi" w:hAnsiTheme="minorHAnsi" w:cstheme="minorHAnsi"/>
              </w:rPr>
              <w:t xml:space="preserve"> Bridge.</w:t>
            </w:r>
          </w:p>
          <w:p w14:paraId="6C43892E" w14:textId="5BDF58D5" w:rsidR="00176F24" w:rsidRPr="00266A1A" w:rsidRDefault="00176F24" w:rsidP="007B7EE5">
            <w:pPr>
              <w:overflowPunct/>
              <w:jc w:val="both"/>
              <w:textAlignment w:val="auto"/>
              <w:rPr>
                <w:rFonts w:asciiTheme="minorHAnsi" w:hAnsiTheme="minorHAnsi" w:cstheme="minorHAnsi"/>
              </w:rPr>
            </w:pPr>
          </w:p>
        </w:tc>
      </w:tr>
      <w:tr w:rsidR="007B7EE5" w:rsidRPr="002809CF" w14:paraId="1D9F6633" w14:textId="77777777" w:rsidTr="00305006">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961C845" w14:textId="77777777" w:rsidR="007B7EE5" w:rsidRPr="002809CF" w:rsidRDefault="007B7EE5" w:rsidP="00305006">
            <w:pPr>
              <w:jc w:val="both"/>
              <w:rPr>
                <w:rFonts w:asciiTheme="minorHAnsi" w:hAnsiTheme="minorHAnsi" w:cstheme="minorHAnsi"/>
                <w:b/>
                <w:color w:val="000000" w:themeColor="text1"/>
                <w:szCs w:val="22"/>
              </w:rPr>
            </w:pPr>
            <w:r>
              <w:rPr>
                <w:rFonts w:asciiTheme="minorHAnsi" w:hAnsiTheme="minorHAnsi" w:cstheme="minorHAnsi"/>
                <w:b/>
                <w:color w:val="000000" w:themeColor="text1"/>
                <w:szCs w:val="22"/>
              </w:rPr>
              <w:t>Lead Local Flood Authority</w:t>
            </w:r>
            <w:r w:rsidRPr="002809CF">
              <w:rPr>
                <w:rFonts w:asciiTheme="minorHAnsi" w:hAnsiTheme="minorHAnsi" w:cstheme="minorHAnsi"/>
                <w:b/>
                <w:color w:val="000000" w:themeColor="text1"/>
                <w:szCs w:val="22"/>
              </w:rPr>
              <w:t>:</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4CEFFC" w14:textId="77777777" w:rsidR="007B7EE5" w:rsidRPr="002809CF" w:rsidRDefault="007B7EE5" w:rsidP="00305006">
            <w:pPr>
              <w:rPr>
                <w:rFonts w:asciiTheme="minorHAnsi" w:hAnsiTheme="minorHAnsi" w:cstheme="minorHAnsi"/>
                <w:b/>
                <w:szCs w:val="22"/>
              </w:rPr>
            </w:pPr>
          </w:p>
        </w:tc>
      </w:tr>
      <w:tr w:rsidR="007B7EE5" w:rsidRPr="002809CF" w14:paraId="0171A07A"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20693B" w14:textId="77777777" w:rsidR="007B7EE5" w:rsidRPr="007B7EE5" w:rsidRDefault="007B7EE5" w:rsidP="007B7EE5">
            <w:pPr>
              <w:overflowPunct/>
              <w:jc w:val="both"/>
              <w:textAlignment w:val="auto"/>
              <w:rPr>
                <w:rFonts w:asciiTheme="minorHAnsi" w:eastAsiaTheme="minorHAnsi" w:hAnsiTheme="minorHAnsi" w:cstheme="minorHAnsi"/>
                <w:szCs w:val="22"/>
              </w:rPr>
            </w:pPr>
            <w:r>
              <w:rPr>
                <w:rFonts w:asciiTheme="minorHAnsi" w:eastAsiaTheme="minorHAnsi" w:hAnsiTheme="minorHAnsi" w:cstheme="minorHAnsi"/>
                <w:szCs w:val="22"/>
              </w:rPr>
              <w:lastRenderedPageBreak/>
              <w:t xml:space="preserve">No </w:t>
            </w:r>
            <w:r w:rsidR="004177E1">
              <w:rPr>
                <w:rFonts w:asciiTheme="minorHAnsi" w:eastAsiaTheme="minorHAnsi" w:hAnsiTheme="minorHAnsi" w:cstheme="minorHAnsi"/>
                <w:szCs w:val="22"/>
              </w:rPr>
              <w:t>objections subject to appropriate conditions.</w:t>
            </w:r>
          </w:p>
        </w:tc>
      </w:tr>
      <w:tr w:rsidR="00853327" w:rsidRPr="002809CF" w14:paraId="76247A56" w14:textId="77777777" w:rsidTr="005E6CFD">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F2629F4" w14:textId="77777777" w:rsidR="00853327" w:rsidRPr="002809CF" w:rsidRDefault="00853327" w:rsidP="005E6CFD">
            <w:pPr>
              <w:rPr>
                <w:rFonts w:asciiTheme="minorHAnsi" w:hAnsiTheme="minorHAnsi" w:cstheme="minorHAnsi"/>
                <w:bCs/>
                <w:szCs w:val="22"/>
              </w:rPr>
            </w:pPr>
          </w:p>
        </w:tc>
      </w:tr>
      <w:tr w:rsidR="00A824B2" w:rsidRPr="002809CF" w14:paraId="6C8411FB" w14:textId="77777777" w:rsidTr="00B5345D">
        <w:trPr>
          <w:jc w:val="center"/>
        </w:trPr>
        <w:tc>
          <w:tcPr>
            <w:tcW w:w="331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7634FE" w14:textId="77777777" w:rsidR="006A0318" w:rsidRPr="002809CF" w:rsidRDefault="006A0318" w:rsidP="00B5345D">
            <w:pPr>
              <w:rPr>
                <w:rFonts w:asciiTheme="minorHAnsi" w:hAnsiTheme="minorHAnsi" w:cstheme="minorHAnsi"/>
                <w:b/>
                <w:szCs w:val="22"/>
              </w:rPr>
            </w:pPr>
            <w:r w:rsidRPr="002809CF">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BE8F1" w14:textId="77777777" w:rsidR="006A0318" w:rsidRPr="002809CF" w:rsidRDefault="006A0318" w:rsidP="00B5345D">
            <w:pPr>
              <w:rPr>
                <w:rFonts w:asciiTheme="minorHAnsi" w:hAnsiTheme="minorHAnsi" w:cstheme="minorHAnsi"/>
                <w:b/>
                <w:szCs w:val="22"/>
              </w:rPr>
            </w:pPr>
            <w:r w:rsidRPr="002809CF">
              <w:rPr>
                <w:rFonts w:asciiTheme="minorHAnsi" w:hAnsiTheme="minorHAnsi" w:cstheme="minorHAnsi"/>
                <w:b/>
                <w:szCs w:val="22"/>
              </w:rPr>
              <w:t>Additional Representations.</w:t>
            </w:r>
          </w:p>
        </w:tc>
      </w:tr>
      <w:tr w:rsidR="00A824B2" w:rsidRPr="002809CF" w14:paraId="74445FFF"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1B2BF60" w14:textId="77777777" w:rsidR="009E51E2" w:rsidRDefault="00AE17FF" w:rsidP="00330548">
            <w:pPr>
              <w:jc w:val="both"/>
              <w:rPr>
                <w:rFonts w:asciiTheme="minorHAnsi" w:hAnsiTheme="minorHAnsi" w:cstheme="minorHAnsi"/>
                <w:szCs w:val="22"/>
              </w:rPr>
            </w:pPr>
            <w:r>
              <w:rPr>
                <w:rFonts w:asciiTheme="minorHAnsi" w:hAnsiTheme="minorHAnsi" w:cstheme="minorHAnsi"/>
                <w:szCs w:val="22"/>
              </w:rPr>
              <w:t>One objection letter has been received and raises the following concerns:</w:t>
            </w:r>
          </w:p>
          <w:p w14:paraId="616493B9" w14:textId="77777777" w:rsidR="00AE17FF" w:rsidRDefault="00AE17FF" w:rsidP="00330548">
            <w:pPr>
              <w:jc w:val="both"/>
              <w:rPr>
                <w:rFonts w:asciiTheme="minorHAnsi" w:hAnsiTheme="minorHAnsi" w:cstheme="minorHAnsi"/>
                <w:szCs w:val="22"/>
              </w:rPr>
            </w:pPr>
          </w:p>
          <w:p w14:paraId="6A8415D8"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The design and access statement does not show all perspectives and angles of the development and appears to purposely exclude properties within Highwoods Park.</w:t>
            </w:r>
          </w:p>
          <w:p w14:paraId="6846E00D"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No considered landscaping plan has been undertaken from the position of our properties.</w:t>
            </w:r>
          </w:p>
          <w:p w14:paraId="020E31BC"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Site noise is already significant and likely to continue when used for holiday purposes. This peaceful area of the Ribble Valley will likely be disrupted by noise, which due to the elevation of the site will carry to neighbouring properties. </w:t>
            </w:r>
          </w:p>
          <w:p w14:paraId="7596B90F"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There will be more traffic in an area which didn’t have it. </w:t>
            </w:r>
          </w:p>
          <w:p w14:paraId="32466465"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This is significant overdevelopment of a peaceful area. </w:t>
            </w:r>
          </w:p>
          <w:p w14:paraId="51864F7B"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Why now ask for more lodges? Was this a means to evade initial scrutiny at planning? </w:t>
            </w:r>
          </w:p>
          <w:p w14:paraId="28A404E4"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The proposal is out of character of the area, and the layout and density are too large and overbearing. </w:t>
            </w:r>
          </w:p>
          <w:p w14:paraId="375C6530"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The beautiful landscape has been altered significantly. </w:t>
            </w:r>
          </w:p>
          <w:p w14:paraId="6EA2AB6A"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There has been no supportive evidence how the site would contribute to the economy/ jobs in the area. </w:t>
            </w:r>
          </w:p>
          <w:p w14:paraId="7196FE8F" w14:textId="77777777" w:rsidR="00AE17FF" w:rsidRPr="00266A1A" w:rsidRDefault="00266A1A"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A</w:t>
            </w:r>
            <w:r w:rsidR="00AE17FF" w:rsidRPr="00266A1A">
              <w:rPr>
                <w:rFonts w:asciiTheme="minorHAnsi" w:hAnsiTheme="minorHAnsi" w:cstheme="minorHAnsi"/>
              </w:rPr>
              <w:t xml:space="preserve"> holiday site will undoubtedly bring more traffic into the area before and after the security barriers. This poses a significant danger to pedestrians, cyclists, and other homeowner car users. There is limited public transport available to the site. Traffic will also cause light pollution in an area that is without any light source.</w:t>
            </w:r>
          </w:p>
          <w:p w14:paraId="48B0BA4C"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Noise and disturbance resulting from use</w:t>
            </w:r>
            <w:r w:rsidR="00266A1A" w:rsidRPr="00266A1A">
              <w:rPr>
                <w:rFonts w:asciiTheme="minorHAnsi" w:hAnsiTheme="minorHAnsi" w:cstheme="minorHAnsi"/>
              </w:rPr>
              <w:t>.</w:t>
            </w:r>
          </w:p>
          <w:p w14:paraId="3EE7C34F"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Given that the current site has not been built to previous approvals it is unlikely that future development would adhere to any further approval.</w:t>
            </w:r>
          </w:p>
          <w:p w14:paraId="5C3C9566" w14:textId="77777777" w:rsidR="00AE17FF" w:rsidRPr="00266A1A" w:rsidRDefault="00AE17FF" w:rsidP="00266A1A">
            <w:pPr>
              <w:pStyle w:val="ListParagraph"/>
              <w:numPr>
                <w:ilvl w:val="0"/>
                <w:numId w:val="18"/>
              </w:numPr>
              <w:overflowPunct/>
              <w:autoSpaceDE/>
              <w:autoSpaceDN/>
              <w:adjustRightInd/>
              <w:jc w:val="both"/>
              <w:textAlignment w:val="auto"/>
              <w:rPr>
                <w:rFonts w:asciiTheme="minorHAnsi" w:hAnsiTheme="minorHAnsi" w:cstheme="minorHAnsi"/>
              </w:rPr>
            </w:pPr>
            <w:r w:rsidRPr="00266A1A">
              <w:rPr>
                <w:rFonts w:asciiTheme="minorHAnsi" w:hAnsiTheme="minorHAnsi" w:cstheme="minorHAnsi"/>
              </w:rPr>
              <w:t xml:space="preserve">Previous planning conditions in particular landscaping have not </w:t>
            </w:r>
            <w:proofErr w:type="gramStart"/>
            <w:r w:rsidRPr="00266A1A">
              <w:rPr>
                <w:rFonts w:asciiTheme="minorHAnsi" w:hAnsiTheme="minorHAnsi" w:cstheme="minorHAnsi"/>
              </w:rPr>
              <w:t>be</w:t>
            </w:r>
            <w:proofErr w:type="gramEnd"/>
            <w:r w:rsidRPr="00266A1A">
              <w:rPr>
                <w:rFonts w:asciiTheme="minorHAnsi" w:hAnsiTheme="minorHAnsi" w:cstheme="minorHAnsi"/>
              </w:rPr>
              <w:t xml:space="preserve"> adhered to or carried out. </w:t>
            </w:r>
          </w:p>
          <w:p w14:paraId="1B3C52E2" w14:textId="77777777" w:rsidR="00AE17FF" w:rsidRPr="002809CF" w:rsidRDefault="00AE17FF" w:rsidP="00330548">
            <w:pPr>
              <w:jc w:val="both"/>
              <w:rPr>
                <w:rFonts w:asciiTheme="minorHAnsi" w:hAnsiTheme="minorHAnsi" w:cstheme="minorHAnsi"/>
                <w:szCs w:val="22"/>
              </w:rPr>
            </w:pPr>
          </w:p>
        </w:tc>
      </w:tr>
      <w:tr w:rsidR="009F0AD0" w:rsidRPr="002809CF" w14:paraId="260A58F1" w14:textId="77777777" w:rsidTr="00B5345D">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23A6CE" w14:textId="77777777" w:rsidR="009F0AD0" w:rsidRDefault="009F0AD0" w:rsidP="001F1D2C">
            <w:pPr>
              <w:rPr>
                <w:rFonts w:asciiTheme="minorHAnsi" w:hAnsiTheme="minorHAnsi" w:cstheme="minorHAnsi"/>
                <w:b/>
                <w:szCs w:val="22"/>
              </w:rPr>
            </w:pPr>
            <w:r w:rsidRPr="002809CF">
              <w:rPr>
                <w:rFonts w:asciiTheme="minorHAnsi" w:hAnsiTheme="minorHAnsi" w:cstheme="minorHAnsi"/>
                <w:b/>
                <w:szCs w:val="22"/>
              </w:rPr>
              <w:t>RELEVANT PLANNING HISTORY:</w:t>
            </w:r>
          </w:p>
          <w:p w14:paraId="38C31FB4" w14:textId="77777777" w:rsidR="00BB01E9" w:rsidRDefault="008B5D6C" w:rsidP="00266A1A">
            <w:pPr>
              <w:jc w:val="both"/>
              <w:rPr>
                <w:rFonts w:asciiTheme="minorHAnsi" w:hAnsiTheme="minorHAnsi" w:cstheme="minorHAnsi"/>
                <w:szCs w:val="22"/>
              </w:rPr>
            </w:pPr>
            <w:r>
              <w:rPr>
                <w:rFonts w:asciiTheme="minorHAnsi" w:hAnsiTheme="minorHAnsi" w:cstheme="minorHAnsi"/>
                <w:szCs w:val="22"/>
              </w:rPr>
              <w:t xml:space="preserve">3/2019/0851 – </w:t>
            </w:r>
            <w:r w:rsidRPr="008B5D6C">
              <w:rPr>
                <w:rFonts w:asciiTheme="minorHAnsi" w:hAnsiTheme="minorHAnsi" w:cstheme="minorHAnsi"/>
                <w:szCs w:val="22"/>
              </w:rPr>
              <w:t>Extension of existing holiday lodge park to provide for the siting of 29 additional holiday lodges.</w:t>
            </w:r>
            <w:r>
              <w:rPr>
                <w:rFonts w:asciiTheme="minorHAnsi" w:hAnsiTheme="minorHAnsi" w:cstheme="minorHAnsi"/>
                <w:szCs w:val="22"/>
              </w:rPr>
              <w:t xml:space="preserve"> Refused.</w:t>
            </w:r>
          </w:p>
          <w:p w14:paraId="30A40167" w14:textId="77777777" w:rsidR="008B5D6C" w:rsidRDefault="008B5D6C" w:rsidP="00266A1A">
            <w:pPr>
              <w:jc w:val="both"/>
              <w:rPr>
                <w:rFonts w:asciiTheme="minorHAnsi" w:hAnsiTheme="minorHAnsi" w:cstheme="minorHAnsi"/>
                <w:szCs w:val="22"/>
              </w:rPr>
            </w:pPr>
          </w:p>
          <w:p w14:paraId="1ED68B0F" w14:textId="77777777" w:rsidR="008B5D6C" w:rsidRDefault="008B5D6C" w:rsidP="00266A1A">
            <w:pPr>
              <w:jc w:val="both"/>
              <w:rPr>
                <w:rFonts w:asciiTheme="minorHAnsi" w:hAnsiTheme="minorHAnsi" w:cstheme="minorHAnsi"/>
                <w:szCs w:val="22"/>
              </w:rPr>
            </w:pPr>
            <w:r>
              <w:rPr>
                <w:rFonts w:asciiTheme="minorHAnsi" w:hAnsiTheme="minorHAnsi" w:cstheme="minorHAnsi"/>
                <w:szCs w:val="22"/>
              </w:rPr>
              <w:t>3/20</w:t>
            </w:r>
            <w:r w:rsidR="009F1CFC">
              <w:rPr>
                <w:rFonts w:asciiTheme="minorHAnsi" w:hAnsiTheme="minorHAnsi" w:cstheme="minorHAnsi"/>
                <w:szCs w:val="22"/>
              </w:rPr>
              <w:t xml:space="preserve">18/0506 – </w:t>
            </w:r>
            <w:r w:rsidR="009F1CFC" w:rsidRPr="009F1CFC">
              <w:rPr>
                <w:rFonts w:asciiTheme="minorHAnsi" w:hAnsiTheme="minorHAnsi" w:cstheme="minorHAnsi"/>
                <w:szCs w:val="22"/>
              </w:rPr>
              <w:t>Change of use of agricultural land to allow extension to lodge park and the erection of an additional 12 lodges (Amendment to application 3/2015/0880 approved 16 December 2016).</w:t>
            </w:r>
            <w:r w:rsidR="009F1CFC">
              <w:rPr>
                <w:rFonts w:asciiTheme="minorHAnsi" w:hAnsiTheme="minorHAnsi" w:cstheme="minorHAnsi"/>
                <w:szCs w:val="22"/>
              </w:rPr>
              <w:t xml:space="preserve"> Approved with Conditions.</w:t>
            </w:r>
          </w:p>
          <w:p w14:paraId="27A19298" w14:textId="77777777" w:rsidR="009F1CFC" w:rsidRDefault="009F1CFC" w:rsidP="00266A1A">
            <w:pPr>
              <w:jc w:val="both"/>
              <w:rPr>
                <w:rFonts w:asciiTheme="minorHAnsi" w:hAnsiTheme="minorHAnsi" w:cstheme="minorHAnsi"/>
                <w:szCs w:val="22"/>
              </w:rPr>
            </w:pPr>
          </w:p>
          <w:p w14:paraId="7C81AA61" w14:textId="77777777" w:rsidR="009F1CFC" w:rsidRDefault="009F1CFC" w:rsidP="00266A1A">
            <w:pPr>
              <w:jc w:val="both"/>
              <w:rPr>
                <w:rFonts w:asciiTheme="minorHAnsi" w:hAnsiTheme="minorHAnsi" w:cstheme="minorHAnsi"/>
                <w:szCs w:val="22"/>
              </w:rPr>
            </w:pPr>
            <w:r>
              <w:rPr>
                <w:rFonts w:asciiTheme="minorHAnsi" w:hAnsiTheme="minorHAnsi" w:cstheme="minorHAnsi"/>
                <w:szCs w:val="22"/>
              </w:rPr>
              <w:t xml:space="preserve">3/2015/0880 – </w:t>
            </w:r>
            <w:r w:rsidRPr="009F1CFC">
              <w:rPr>
                <w:rFonts w:asciiTheme="minorHAnsi" w:hAnsiTheme="minorHAnsi" w:cstheme="minorHAnsi"/>
                <w:szCs w:val="22"/>
              </w:rPr>
              <w:t>Change of use of agricultural land to allow extension to lodge park and the erection of an additional 12 lodges and informal recreational area and footpath.</w:t>
            </w:r>
            <w:r>
              <w:rPr>
                <w:rFonts w:asciiTheme="minorHAnsi" w:hAnsiTheme="minorHAnsi" w:cstheme="minorHAnsi"/>
                <w:szCs w:val="22"/>
              </w:rPr>
              <w:t xml:space="preserve"> Approved with Conditions.</w:t>
            </w:r>
          </w:p>
          <w:p w14:paraId="1572514A" w14:textId="77777777" w:rsidR="009F1CFC" w:rsidRDefault="009F1CFC" w:rsidP="00266A1A">
            <w:pPr>
              <w:jc w:val="both"/>
              <w:rPr>
                <w:rFonts w:asciiTheme="minorHAnsi" w:hAnsiTheme="minorHAnsi" w:cstheme="minorHAnsi"/>
                <w:szCs w:val="22"/>
              </w:rPr>
            </w:pPr>
          </w:p>
          <w:p w14:paraId="5DA535B5" w14:textId="77777777" w:rsidR="009F1CFC" w:rsidRPr="002809CF" w:rsidRDefault="009F1CFC" w:rsidP="00266A1A">
            <w:pPr>
              <w:jc w:val="both"/>
              <w:rPr>
                <w:rFonts w:asciiTheme="minorHAnsi" w:hAnsiTheme="minorHAnsi" w:cstheme="minorHAnsi"/>
                <w:szCs w:val="22"/>
              </w:rPr>
            </w:pPr>
            <w:r>
              <w:rPr>
                <w:rFonts w:asciiTheme="minorHAnsi" w:hAnsiTheme="minorHAnsi" w:cstheme="minorHAnsi"/>
                <w:szCs w:val="22"/>
              </w:rPr>
              <w:t xml:space="preserve">3/2010/0417 - </w:t>
            </w:r>
            <w:r w:rsidR="00ED4F8E" w:rsidRPr="00ED4F8E">
              <w:rPr>
                <w:rFonts w:asciiTheme="minorHAnsi" w:hAnsiTheme="minorHAnsi" w:cstheme="minorHAnsi"/>
                <w:szCs w:val="22"/>
              </w:rPr>
              <w:t>Proposed change of use of agricultural land to form a pitch static caravan holiday park with warden unit, reception, grounds maintenance store and associated landscaping.</w:t>
            </w:r>
            <w:r w:rsidR="00ED4F8E">
              <w:rPr>
                <w:rFonts w:asciiTheme="minorHAnsi" w:hAnsiTheme="minorHAnsi" w:cstheme="minorHAnsi"/>
                <w:szCs w:val="22"/>
              </w:rPr>
              <w:t xml:space="preserve"> Approved with Conditions.</w:t>
            </w:r>
          </w:p>
        </w:tc>
      </w:tr>
      <w:tr w:rsidR="00C618DB" w:rsidRPr="002809CF" w14:paraId="65EC4BEF" w14:textId="77777777" w:rsidTr="001D4F7A">
        <w:trPr>
          <w:trHeight w:hRule="exact" w:val="170"/>
          <w:jc w:val="center"/>
        </w:trPr>
        <w:tc>
          <w:tcPr>
            <w:tcW w:w="9242"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602D683" w14:textId="77777777" w:rsidR="00C618DB" w:rsidRPr="002809CF" w:rsidRDefault="00C618DB">
            <w:pPr>
              <w:rPr>
                <w:rFonts w:asciiTheme="minorHAnsi" w:hAnsiTheme="minorHAnsi" w:cstheme="minorHAnsi"/>
                <w:color w:val="FF0000"/>
                <w:szCs w:val="22"/>
              </w:rPr>
            </w:pPr>
          </w:p>
        </w:tc>
      </w:tr>
      <w:tr w:rsidR="00EC23C7" w:rsidRPr="002809CF" w14:paraId="27BBC4FA"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2A02D7" w14:textId="77777777" w:rsidR="00EC23C7" w:rsidRPr="002809CF" w:rsidRDefault="00EC23C7">
            <w:pPr>
              <w:rPr>
                <w:rFonts w:asciiTheme="minorHAnsi" w:hAnsiTheme="minorHAnsi" w:cstheme="minorHAnsi"/>
                <w:b/>
                <w:szCs w:val="22"/>
              </w:rPr>
            </w:pPr>
            <w:r w:rsidRPr="002809CF">
              <w:rPr>
                <w:rFonts w:asciiTheme="minorHAnsi" w:hAnsiTheme="minorHAnsi" w:cstheme="minorHAnsi"/>
                <w:b/>
                <w:szCs w:val="22"/>
              </w:rPr>
              <w:t>RELEVANT POLICIES:</w:t>
            </w:r>
          </w:p>
        </w:tc>
      </w:tr>
      <w:tr w:rsidR="00C618DB" w:rsidRPr="002809CF" w14:paraId="34F45B3F"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80809C" w14:textId="77777777" w:rsidR="00F13667" w:rsidRPr="002809CF" w:rsidRDefault="00C618DB" w:rsidP="00F13667">
            <w:pPr>
              <w:pStyle w:val="PLANNING"/>
              <w:rPr>
                <w:rFonts w:asciiTheme="minorHAnsi" w:hAnsiTheme="minorHAnsi" w:cstheme="minorHAnsi"/>
                <w:szCs w:val="22"/>
              </w:rPr>
            </w:pPr>
            <w:r w:rsidRPr="002809CF">
              <w:rPr>
                <w:rFonts w:asciiTheme="minorHAnsi" w:hAnsiTheme="minorHAnsi" w:cstheme="minorHAnsi"/>
                <w:b/>
                <w:bCs/>
                <w:szCs w:val="22"/>
              </w:rPr>
              <w:t>Ribble Valley Core Strategy:</w:t>
            </w:r>
            <w:r w:rsidR="00F13667" w:rsidRPr="002809CF">
              <w:rPr>
                <w:rFonts w:asciiTheme="minorHAnsi" w:hAnsiTheme="minorHAnsi" w:cstheme="minorHAnsi"/>
                <w:i/>
                <w:iCs/>
                <w:szCs w:val="22"/>
              </w:rPr>
              <w:t xml:space="preserve"> </w:t>
            </w:r>
          </w:p>
          <w:p w14:paraId="01D2E00E"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DS1 – Development Strategy</w:t>
            </w:r>
          </w:p>
          <w:p w14:paraId="11EA2479"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DS2 –Sustainable Development</w:t>
            </w:r>
          </w:p>
          <w:p w14:paraId="5E85EFF4" w14:textId="77777777" w:rsidR="00F13667"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EN2 – Landscape</w:t>
            </w:r>
          </w:p>
          <w:p w14:paraId="535344BF" w14:textId="77777777" w:rsidR="008B5D6C" w:rsidRPr="002809CF" w:rsidRDefault="008B5D6C"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Key Statement EN5 – Heritage Statement</w:t>
            </w:r>
          </w:p>
          <w:p w14:paraId="3C813CD0" w14:textId="77777777" w:rsidR="00F13667" w:rsidRPr="002809CF" w:rsidRDefault="00F13667" w:rsidP="00F13667">
            <w:pPr>
              <w:pStyle w:val="Default"/>
              <w:pageBreakBefore/>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EC1 – Business and Employment Development</w:t>
            </w:r>
          </w:p>
          <w:p w14:paraId="4506C0D8"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Key Statement EC3 – Visitor Economy</w:t>
            </w:r>
          </w:p>
          <w:p w14:paraId="2F20EAAC"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DMG1 – General Considerations</w:t>
            </w:r>
          </w:p>
          <w:p w14:paraId="1CD797E9"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lastRenderedPageBreak/>
              <w:t>Policy DMG2 – Strategic Considerations</w:t>
            </w:r>
          </w:p>
          <w:p w14:paraId="15EB8DCE" w14:textId="77777777" w:rsidR="00F13667"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DMG3 – Transport and Mobility</w:t>
            </w:r>
          </w:p>
          <w:p w14:paraId="08ABC83E" w14:textId="77777777" w:rsidR="008B5D6C" w:rsidRPr="002809CF" w:rsidRDefault="008B5D6C"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Policy DME1 – Protecting Trees and Woodlands</w:t>
            </w:r>
          </w:p>
          <w:p w14:paraId="412DB309"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DME2 – Landscape and Townscape Protection</w:t>
            </w:r>
          </w:p>
          <w:p w14:paraId="113A492C" w14:textId="77777777" w:rsidR="00F13667"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DME3 - Site and Species Protection and Conservation</w:t>
            </w:r>
          </w:p>
          <w:p w14:paraId="0415DBDA" w14:textId="77777777" w:rsidR="008B5D6C" w:rsidRPr="002809CF" w:rsidRDefault="008B5D6C" w:rsidP="00F13667">
            <w:pPr>
              <w:pStyle w:val="Default"/>
              <w:rPr>
                <w:rFonts w:asciiTheme="minorHAnsi" w:hAnsiTheme="minorHAnsi" w:cstheme="minorHAnsi"/>
                <w:color w:val="auto"/>
                <w:sz w:val="22"/>
                <w:szCs w:val="22"/>
              </w:rPr>
            </w:pPr>
            <w:r>
              <w:rPr>
                <w:rFonts w:asciiTheme="minorHAnsi" w:hAnsiTheme="minorHAnsi" w:cstheme="minorHAnsi"/>
                <w:color w:val="auto"/>
                <w:sz w:val="22"/>
                <w:szCs w:val="22"/>
              </w:rPr>
              <w:t>Policy DME4 – Protecting Heritage Assets</w:t>
            </w:r>
          </w:p>
          <w:p w14:paraId="559FFCE1" w14:textId="77777777" w:rsidR="00F13667" w:rsidRPr="002809CF" w:rsidRDefault="00F13667" w:rsidP="00F13667">
            <w:pPr>
              <w:pStyle w:val="Default"/>
              <w:rPr>
                <w:rFonts w:asciiTheme="minorHAnsi" w:hAnsiTheme="minorHAnsi" w:cstheme="minorHAnsi"/>
                <w:color w:val="auto"/>
                <w:sz w:val="22"/>
                <w:szCs w:val="22"/>
              </w:rPr>
            </w:pPr>
            <w:r w:rsidRPr="002809CF">
              <w:rPr>
                <w:rFonts w:asciiTheme="minorHAnsi" w:hAnsiTheme="minorHAnsi" w:cstheme="minorHAnsi"/>
                <w:color w:val="auto"/>
                <w:sz w:val="22"/>
                <w:szCs w:val="22"/>
              </w:rPr>
              <w:t>Policy DMB1 – Supporting Business Growth and the Local Economy</w:t>
            </w:r>
          </w:p>
          <w:p w14:paraId="75B536E6" w14:textId="77777777" w:rsidR="000368C1" w:rsidRDefault="00F13667" w:rsidP="00F13667">
            <w:pPr>
              <w:rPr>
                <w:rFonts w:asciiTheme="minorHAnsi" w:hAnsiTheme="minorHAnsi" w:cstheme="minorHAnsi"/>
                <w:szCs w:val="22"/>
              </w:rPr>
            </w:pPr>
            <w:r w:rsidRPr="002809CF">
              <w:rPr>
                <w:rFonts w:asciiTheme="minorHAnsi" w:hAnsiTheme="minorHAnsi" w:cstheme="minorHAnsi"/>
                <w:szCs w:val="22"/>
              </w:rPr>
              <w:t>Policy DMB3 – Recreation and Tourism Development</w:t>
            </w:r>
          </w:p>
          <w:p w14:paraId="44081CBA" w14:textId="77777777" w:rsidR="008B5D6C" w:rsidRPr="002809CF" w:rsidRDefault="008B5D6C" w:rsidP="00F13667">
            <w:pPr>
              <w:rPr>
                <w:rFonts w:asciiTheme="minorHAnsi" w:hAnsiTheme="minorHAnsi" w:cstheme="minorHAnsi"/>
                <w:szCs w:val="22"/>
              </w:rPr>
            </w:pPr>
            <w:r>
              <w:rPr>
                <w:rFonts w:asciiTheme="minorHAnsi" w:hAnsiTheme="minorHAnsi" w:cstheme="minorHAnsi"/>
                <w:szCs w:val="22"/>
              </w:rPr>
              <w:t>Policy DMB5 – Footpaths and Bridleways</w:t>
            </w:r>
          </w:p>
          <w:p w14:paraId="0642D920" w14:textId="77777777" w:rsidR="00F13667" w:rsidRPr="002809CF" w:rsidRDefault="00F13667" w:rsidP="00F13667">
            <w:pPr>
              <w:rPr>
                <w:rFonts w:asciiTheme="minorHAnsi" w:hAnsiTheme="minorHAnsi" w:cstheme="minorHAnsi"/>
              </w:rPr>
            </w:pPr>
          </w:p>
          <w:p w14:paraId="4D905406" w14:textId="77777777" w:rsidR="00D11007" w:rsidRPr="002809CF" w:rsidRDefault="00F22639" w:rsidP="00F22639">
            <w:pPr>
              <w:rPr>
                <w:rFonts w:asciiTheme="minorHAnsi" w:hAnsiTheme="minorHAnsi" w:cstheme="minorHAnsi"/>
                <w:b/>
              </w:rPr>
            </w:pPr>
            <w:r w:rsidRPr="002809CF">
              <w:rPr>
                <w:rFonts w:asciiTheme="minorHAnsi" w:hAnsiTheme="minorHAnsi" w:cstheme="minorHAnsi"/>
                <w:b/>
              </w:rPr>
              <w:t>National Planning Policy Framework</w:t>
            </w:r>
          </w:p>
        </w:tc>
      </w:tr>
      <w:tr w:rsidR="00EC23C7" w:rsidRPr="002809CF" w14:paraId="21D4DFE8"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5D5D66" w14:textId="77777777" w:rsidR="00EC23C7" w:rsidRPr="002809CF" w:rsidRDefault="006C2BFA" w:rsidP="006C2BFA">
            <w:pPr>
              <w:rPr>
                <w:rFonts w:asciiTheme="minorHAnsi" w:hAnsiTheme="minorHAnsi" w:cstheme="minorHAnsi"/>
                <w:b/>
                <w:color w:val="FF0000"/>
                <w:szCs w:val="22"/>
              </w:rPr>
            </w:pPr>
            <w:r w:rsidRPr="002809CF">
              <w:rPr>
                <w:rFonts w:asciiTheme="minorHAnsi" w:hAnsiTheme="minorHAnsi" w:cstheme="minorHAnsi"/>
                <w:b/>
                <w:bCs/>
                <w:szCs w:val="22"/>
              </w:rPr>
              <w:lastRenderedPageBreak/>
              <w:t>ASSESSMENT OF PROPOSED DEVELOPMENT:</w:t>
            </w:r>
          </w:p>
        </w:tc>
      </w:tr>
      <w:tr w:rsidR="006C2BFA" w:rsidRPr="002809CF" w14:paraId="1995591A"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9E968D" w14:textId="77777777" w:rsidR="00360614" w:rsidRDefault="00360614" w:rsidP="00360614">
            <w:pPr>
              <w:pStyle w:val="Header"/>
              <w:tabs>
                <w:tab w:val="left" w:pos="720"/>
              </w:tabs>
              <w:jc w:val="both"/>
              <w:rPr>
                <w:rFonts w:ascii="Calibri" w:hAnsi="Calibri"/>
                <w:b/>
                <w:szCs w:val="22"/>
              </w:rPr>
            </w:pPr>
            <w:r>
              <w:rPr>
                <w:rFonts w:ascii="Calibri" w:hAnsi="Calibri"/>
                <w:b/>
                <w:szCs w:val="22"/>
              </w:rPr>
              <w:t>Site Description and Surrounding Area:</w:t>
            </w:r>
          </w:p>
          <w:p w14:paraId="2502A62C" w14:textId="77777777" w:rsidR="005A1D54" w:rsidRDefault="00105FE1" w:rsidP="009F1CFC">
            <w:pPr>
              <w:pStyle w:val="Header"/>
              <w:tabs>
                <w:tab w:val="clear" w:pos="4153"/>
                <w:tab w:val="clear" w:pos="8306"/>
                <w:tab w:val="left" w:pos="6061"/>
              </w:tabs>
              <w:jc w:val="both"/>
              <w:rPr>
                <w:rFonts w:asciiTheme="minorHAnsi" w:hAnsiTheme="minorHAnsi" w:cstheme="minorHAnsi"/>
                <w:szCs w:val="22"/>
              </w:rPr>
            </w:pPr>
            <w:r>
              <w:rPr>
                <w:rFonts w:asciiTheme="minorHAnsi" w:hAnsiTheme="minorHAnsi" w:cstheme="minorHAnsi"/>
                <w:szCs w:val="22"/>
              </w:rPr>
              <w:t xml:space="preserve">The application relates to an area of land </w:t>
            </w:r>
            <w:r w:rsidR="005A1D54">
              <w:rPr>
                <w:rFonts w:asciiTheme="minorHAnsi" w:hAnsiTheme="minorHAnsi" w:cstheme="minorHAnsi"/>
                <w:szCs w:val="22"/>
              </w:rPr>
              <w:t>immediately adjoining the existing lodge park to the south-west. The site lies within the open countryside and is located approximately 1.5 miles from the settlement of Billington, adjacent to Brockhall Village. To the south-east of the site, adjacent the site access, is the Black Bull Inn fronting Old Langho Road</w:t>
            </w:r>
            <w:r w:rsidR="00EC2997">
              <w:rPr>
                <w:rFonts w:asciiTheme="minorHAnsi" w:hAnsiTheme="minorHAnsi" w:cstheme="minorHAnsi"/>
                <w:szCs w:val="22"/>
              </w:rPr>
              <w:t xml:space="preserve"> and Grade I Listed St Leonards Church is also in </w:t>
            </w:r>
            <w:proofErr w:type="gramStart"/>
            <w:r w:rsidR="00EC2997">
              <w:rPr>
                <w:rFonts w:asciiTheme="minorHAnsi" w:hAnsiTheme="minorHAnsi" w:cstheme="minorHAnsi"/>
                <w:szCs w:val="22"/>
              </w:rPr>
              <w:t>close proximity</w:t>
            </w:r>
            <w:proofErr w:type="gramEnd"/>
            <w:r w:rsidR="00EC2997">
              <w:rPr>
                <w:rFonts w:asciiTheme="minorHAnsi" w:hAnsiTheme="minorHAnsi" w:cstheme="minorHAnsi"/>
                <w:szCs w:val="22"/>
              </w:rPr>
              <w:t>.</w:t>
            </w:r>
          </w:p>
          <w:p w14:paraId="71AD9EB4" w14:textId="77777777" w:rsidR="005A1D54" w:rsidRDefault="005A1D54" w:rsidP="009F1CFC">
            <w:pPr>
              <w:pStyle w:val="Header"/>
              <w:tabs>
                <w:tab w:val="clear" w:pos="4153"/>
                <w:tab w:val="clear" w:pos="8306"/>
                <w:tab w:val="left" w:pos="6061"/>
              </w:tabs>
              <w:jc w:val="both"/>
              <w:rPr>
                <w:rFonts w:asciiTheme="minorHAnsi" w:hAnsiTheme="minorHAnsi" w:cstheme="minorHAnsi"/>
                <w:szCs w:val="22"/>
              </w:rPr>
            </w:pPr>
          </w:p>
          <w:p w14:paraId="2CAE4C7D" w14:textId="77777777" w:rsidR="009F1CFC" w:rsidRDefault="005A1D54" w:rsidP="009F1CFC">
            <w:pPr>
              <w:pStyle w:val="Header"/>
              <w:tabs>
                <w:tab w:val="clear" w:pos="4153"/>
                <w:tab w:val="clear" w:pos="8306"/>
                <w:tab w:val="left" w:pos="6061"/>
              </w:tabs>
              <w:jc w:val="both"/>
              <w:rPr>
                <w:rFonts w:asciiTheme="minorHAnsi" w:hAnsiTheme="minorHAnsi" w:cstheme="minorHAnsi"/>
                <w:szCs w:val="22"/>
              </w:rPr>
            </w:pPr>
            <w:r>
              <w:rPr>
                <w:rFonts w:asciiTheme="minorHAnsi" w:hAnsiTheme="minorHAnsi" w:cstheme="minorHAnsi"/>
                <w:szCs w:val="22"/>
              </w:rPr>
              <w:t>The site is typical of greenfield farmland with boundary hedgerows and intermittent tree planting.</w:t>
            </w:r>
            <w:r w:rsidR="00B15934">
              <w:rPr>
                <w:rFonts w:asciiTheme="minorHAnsi" w:hAnsiTheme="minorHAnsi" w:cstheme="minorHAnsi"/>
                <w:szCs w:val="22"/>
              </w:rPr>
              <w:t xml:space="preserve"> Land levels slope gently down to the north-west of the site.</w:t>
            </w:r>
            <w:r>
              <w:rPr>
                <w:rFonts w:asciiTheme="minorHAnsi" w:hAnsiTheme="minorHAnsi" w:cstheme="minorHAnsi"/>
                <w:szCs w:val="22"/>
              </w:rPr>
              <w:t xml:space="preserve"> </w:t>
            </w:r>
          </w:p>
          <w:p w14:paraId="35B91CDF" w14:textId="77777777" w:rsidR="009F1CFC" w:rsidRPr="002809CF" w:rsidRDefault="009F1CFC" w:rsidP="009F1CFC">
            <w:pPr>
              <w:pStyle w:val="Header"/>
              <w:tabs>
                <w:tab w:val="clear" w:pos="4153"/>
                <w:tab w:val="clear" w:pos="8306"/>
                <w:tab w:val="left" w:pos="6061"/>
              </w:tabs>
              <w:jc w:val="both"/>
              <w:rPr>
                <w:rFonts w:asciiTheme="minorHAnsi" w:hAnsiTheme="minorHAnsi" w:cstheme="minorHAnsi"/>
                <w:szCs w:val="22"/>
              </w:rPr>
            </w:pPr>
          </w:p>
        </w:tc>
      </w:tr>
      <w:tr w:rsidR="00360614" w:rsidRPr="002809CF" w14:paraId="07AC3C93"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187F5DE" w14:textId="77777777" w:rsidR="00360614" w:rsidRDefault="00360614" w:rsidP="00360614">
            <w:pPr>
              <w:pStyle w:val="Header"/>
              <w:tabs>
                <w:tab w:val="clear" w:pos="4153"/>
                <w:tab w:val="clear" w:pos="8306"/>
                <w:tab w:val="left" w:pos="6061"/>
              </w:tabs>
              <w:jc w:val="both"/>
              <w:rPr>
                <w:rFonts w:asciiTheme="minorHAnsi" w:hAnsiTheme="minorHAnsi" w:cstheme="minorHAnsi"/>
                <w:b/>
                <w:szCs w:val="22"/>
              </w:rPr>
            </w:pPr>
            <w:r w:rsidRPr="002809CF">
              <w:rPr>
                <w:rFonts w:asciiTheme="minorHAnsi" w:hAnsiTheme="minorHAnsi" w:cstheme="minorHAnsi"/>
                <w:b/>
                <w:szCs w:val="22"/>
              </w:rPr>
              <w:t>Proposed Development for which consent is sought:</w:t>
            </w:r>
          </w:p>
          <w:p w14:paraId="27EFFAB3" w14:textId="4705C496" w:rsidR="00105FE1" w:rsidRDefault="00105FE1" w:rsidP="00105FE1">
            <w:pPr>
              <w:pStyle w:val="Header"/>
              <w:tabs>
                <w:tab w:val="clear" w:pos="4153"/>
                <w:tab w:val="clear" w:pos="8306"/>
                <w:tab w:val="left" w:pos="6061"/>
              </w:tabs>
              <w:jc w:val="both"/>
              <w:rPr>
                <w:rFonts w:asciiTheme="minorHAnsi" w:hAnsiTheme="minorHAnsi" w:cstheme="minorHAnsi"/>
                <w:szCs w:val="22"/>
              </w:rPr>
            </w:pPr>
            <w:r w:rsidRPr="009F1CFC">
              <w:rPr>
                <w:rFonts w:asciiTheme="minorHAnsi" w:hAnsiTheme="minorHAnsi" w:cstheme="minorHAnsi"/>
                <w:szCs w:val="22"/>
              </w:rPr>
              <w:t>This is a re-submission of a previously refused application for the extension of the existing holiday lodge park known as Ribble Valley View to provide for the siting of 1</w:t>
            </w:r>
            <w:r w:rsidR="00A877DB">
              <w:rPr>
                <w:rFonts w:asciiTheme="minorHAnsi" w:hAnsiTheme="minorHAnsi" w:cstheme="minorHAnsi"/>
                <w:szCs w:val="22"/>
              </w:rPr>
              <w:t>9</w:t>
            </w:r>
            <w:r w:rsidRPr="009F1CFC">
              <w:rPr>
                <w:rFonts w:asciiTheme="minorHAnsi" w:hAnsiTheme="minorHAnsi" w:cstheme="minorHAnsi"/>
                <w:szCs w:val="22"/>
              </w:rPr>
              <w:t xml:space="preserve"> additional </w:t>
            </w:r>
            <w:r w:rsidR="00DD12EA">
              <w:rPr>
                <w:rFonts w:asciiTheme="minorHAnsi" w:hAnsiTheme="minorHAnsi" w:cstheme="minorHAnsi"/>
                <w:szCs w:val="22"/>
              </w:rPr>
              <w:t xml:space="preserve">timber </w:t>
            </w:r>
            <w:r w:rsidRPr="009F1CFC">
              <w:rPr>
                <w:rFonts w:asciiTheme="minorHAnsi" w:hAnsiTheme="minorHAnsi" w:cstheme="minorHAnsi"/>
                <w:szCs w:val="22"/>
              </w:rPr>
              <w:t>holiday lodges.</w:t>
            </w:r>
            <w:r>
              <w:rPr>
                <w:rFonts w:asciiTheme="minorHAnsi" w:hAnsiTheme="minorHAnsi" w:cstheme="minorHAnsi"/>
                <w:szCs w:val="22"/>
              </w:rPr>
              <w:t xml:space="preserve"> The previous planning application, ref 3/2019/0851, proposed the </w:t>
            </w:r>
            <w:r w:rsidRPr="008B5D6C">
              <w:rPr>
                <w:rFonts w:asciiTheme="minorHAnsi" w:hAnsiTheme="minorHAnsi" w:cstheme="minorHAnsi"/>
                <w:szCs w:val="22"/>
              </w:rPr>
              <w:t>siting of 29 additional holiday lodges</w:t>
            </w:r>
            <w:r>
              <w:rPr>
                <w:rFonts w:asciiTheme="minorHAnsi" w:hAnsiTheme="minorHAnsi" w:cstheme="minorHAnsi"/>
                <w:szCs w:val="22"/>
              </w:rPr>
              <w:t xml:space="preserve"> and was refused on 30 June 2020 due to it </w:t>
            </w:r>
            <w:proofErr w:type="gramStart"/>
            <w:r>
              <w:rPr>
                <w:rFonts w:asciiTheme="minorHAnsi" w:hAnsiTheme="minorHAnsi" w:cstheme="minorHAnsi"/>
                <w:szCs w:val="22"/>
              </w:rPr>
              <w:t>being considered to be</w:t>
            </w:r>
            <w:proofErr w:type="gramEnd"/>
            <w:r>
              <w:rPr>
                <w:rFonts w:asciiTheme="minorHAnsi" w:hAnsiTheme="minorHAnsi" w:cstheme="minorHAnsi"/>
                <w:szCs w:val="22"/>
              </w:rPr>
              <w:t xml:space="preserve"> of </w:t>
            </w:r>
            <w:r w:rsidRPr="00EC2997">
              <w:rPr>
                <w:rFonts w:asciiTheme="minorHAnsi" w:hAnsiTheme="minorHAnsi" w:cstheme="minorHAnsi"/>
                <w:i/>
                <w:szCs w:val="22"/>
              </w:rPr>
              <w:t>‘significant detriment to the character, appearance and visual amenities of the area and inherent character of the defined open countryside</w:t>
            </w:r>
            <w:r w:rsidR="00EC2997" w:rsidRPr="00EC2997">
              <w:rPr>
                <w:rFonts w:asciiTheme="minorHAnsi" w:hAnsiTheme="minorHAnsi" w:cstheme="minorHAnsi"/>
                <w:i/>
                <w:szCs w:val="22"/>
              </w:rPr>
              <w:t>’</w:t>
            </w:r>
            <w:r>
              <w:rPr>
                <w:rFonts w:asciiTheme="minorHAnsi" w:hAnsiTheme="minorHAnsi" w:cstheme="minorHAnsi"/>
                <w:szCs w:val="22"/>
              </w:rPr>
              <w:t>.</w:t>
            </w:r>
          </w:p>
          <w:p w14:paraId="3C716F95" w14:textId="77777777" w:rsidR="00105FE1" w:rsidRDefault="00105FE1" w:rsidP="00105FE1">
            <w:pPr>
              <w:pStyle w:val="Header"/>
              <w:tabs>
                <w:tab w:val="clear" w:pos="4153"/>
                <w:tab w:val="clear" w:pos="8306"/>
                <w:tab w:val="left" w:pos="6061"/>
              </w:tabs>
              <w:jc w:val="both"/>
              <w:rPr>
                <w:rFonts w:asciiTheme="minorHAnsi" w:hAnsiTheme="minorHAnsi" w:cstheme="minorHAnsi"/>
                <w:szCs w:val="22"/>
              </w:rPr>
            </w:pPr>
          </w:p>
          <w:p w14:paraId="66D276B3" w14:textId="02BE0538" w:rsidR="00EC2997" w:rsidRDefault="00105FE1" w:rsidP="00105FE1">
            <w:pPr>
              <w:pStyle w:val="Header"/>
              <w:tabs>
                <w:tab w:val="clear" w:pos="4153"/>
                <w:tab w:val="clear" w:pos="8306"/>
                <w:tab w:val="left" w:pos="6061"/>
              </w:tabs>
              <w:jc w:val="both"/>
              <w:rPr>
                <w:rFonts w:asciiTheme="minorHAnsi" w:hAnsiTheme="minorHAnsi" w:cstheme="minorHAnsi"/>
                <w:szCs w:val="22"/>
              </w:rPr>
            </w:pPr>
            <w:r>
              <w:rPr>
                <w:rFonts w:asciiTheme="minorHAnsi" w:hAnsiTheme="minorHAnsi" w:cstheme="minorHAnsi"/>
                <w:szCs w:val="22"/>
              </w:rPr>
              <w:t>This revised application seeks to overcome the reason for refusal reducing to 16 additional units from the original proposal of 29.</w:t>
            </w:r>
            <w:r w:rsidR="00EC2997">
              <w:rPr>
                <w:rFonts w:asciiTheme="minorHAnsi" w:hAnsiTheme="minorHAnsi" w:cstheme="minorHAnsi"/>
                <w:szCs w:val="22"/>
              </w:rPr>
              <w:t xml:space="preserve"> The units would be available for purchase and for rent as holiday homes. The applicant has decided to expand the business, based on the success of the existing park and to encourage more visitors into the local area and economy.</w:t>
            </w:r>
            <w:r w:rsidR="00A877DB">
              <w:rPr>
                <w:rFonts w:asciiTheme="minorHAnsi" w:hAnsiTheme="minorHAnsi" w:cstheme="minorHAnsi"/>
                <w:szCs w:val="22"/>
              </w:rPr>
              <w:t xml:space="preserve"> Further revision has resulted in an increase </w:t>
            </w:r>
            <w:proofErr w:type="gramStart"/>
            <w:r w:rsidR="00A877DB">
              <w:rPr>
                <w:rFonts w:asciiTheme="minorHAnsi" w:hAnsiTheme="minorHAnsi" w:cstheme="minorHAnsi"/>
                <w:szCs w:val="22"/>
              </w:rPr>
              <w:t>in  numbers</w:t>
            </w:r>
            <w:proofErr w:type="gramEnd"/>
            <w:r w:rsidR="00A877DB">
              <w:rPr>
                <w:rFonts w:asciiTheme="minorHAnsi" w:hAnsiTheme="minorHAnsi" w:cstheme="minorHAnsi"/>
                <w:szCs w:val="22"/>
              </w:rPr>
              <w:t xml:space="preserve"> but a reduction in site area and internal road network which reduces the visual impact.</w:t>
            </w:r>
          </w:p>
          <w:p w14:paraId="3320AD7C" w14:textId="77777777" w:rsidR="00360614" w:rsidRDefault="00360614" w:rsidP="00360614">
            <w:pPr>
              <w:pStyle w:val="Header"/>
              <w:tabs>
                <w:tab w:val="left" w:pos="720"/>
              </w:tabs>
              <w:jc w:val="both"/>
              <w:rPr>
                <w:rFonts w:ascii="Calibri" w:hAnsi="Calibri"/>
                <w:b/>
                <w:szCs w:val="22"/>
              </w:rPr>
            </w:pPr>
          </w:p>
        </w:tc>
      </w:tr>
      <w:tr w:rsidR="00EA09F9" w:rsidRPr="002809CF" w14:paraId="4E711506"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9C94A9" w14:textId="77777777" w:rsidR="001D486D" w:rsidRPr="002809CF" w:rsidRDefault="001D486D" w:rsidP="006E6AEB">
            <w:pPr>
              <w:pStyle w:val="Default"/>
              <w:jc w:val="both"/>
              <w:rPr>
                <w:rFonts w:asciiTheme="minorHAnsi" w:hAnsiTheme="minorHAnsi" w:cstheme="minorHAnsi"/>
                <w:b/>
                <w:color w:val="auto"/>
                <w:sz w:val="22"/>
                <w:szCs w:val="22"/>
                <w:u w:val="single"/>
              </w:rPr>
            </w:pPr>
            <w:r w:rsidRPr="002809CF">
              <w:rPr>
                <w:rFonts w:asciiTheme="minorHAnsi" w:hAnsiTheme="minorHAnsi" w:cstheme="minorHAnsi"/>
                <w:b/>
                <w:color w:val="auto"/>
                <w:sz w:val="22"/>
                <w:szCs w:val="22"/>
                <w:u w:val="single"/>
              </w:rPr>
              <w:t>Principle of Development</w:t>
            </w:r>
          </w:p>
          <w:p w14:paraId="13001F9E" w14:textId="096A3036" w:rsidR="00AD717C" w:rsidRPr="002809CF" w:rsidRDefault="007F5FB6" w:rsidP="00AD717C">
            <w:pPr>
              <w:pStyle w:val="Default"/>
              <w:jc w:val="both"/>
              <w:rPr>
                <w:rFonts w:asciiTheme="minorHAnsi" w:hAnsiTheme="minorHAnsi" w:cstheme="minorHAnsi"/>
                <w:b/>
                <w:color w:val="auto"/>
                <w:sz w:val="22"/>
                <w:szCs w:val="22"/>
                <w:u w:val="single"/>
              </w:rPr>
            </w:pPr>
            <w:r w:rsidRPr="002809CF">
              <w:rPr>
                <w:rFonts w:asciiTheme="minorHAnsi" w:hAnsiTheme="minorHAnsi" w:cstheme="minorHAnsi"/>
                <w:color w:val="auto"/>
                <w:sz w:val="22"/>
                <w:szCs w:val="22"/>
              </w:rPr>
              <w:t>Core Strategy Key Statement EC1 supports in principle developments that contribute to farm diversification and strengthening of the wider rural economy.</w:t>
            </w:r>
            <w:r w:rsidRPr="002809CF">
              <w:rPr>
                <w:rFonts w:asciiTheme="minorHAnsi" w:hAnsiTheme="minorHAnsi" w:cstheme="minorHAnsi"/>
                <w:b/>
                <w:color w:val="auto"/>
                <w:sz w:val="22"/>
                <w:szCs w:val="22"/>
              </w:rPr>
              <w:t xml:space="preserve"> </w:t>
            </w:r>
            <w:r w:rsidRPr="002809CF">
              <w:rPr>
                <w:rFonts w:asciiTheme="minorHAnsi" w:hAnsiTheme="minorHAnsi" w:cstheme="minorHAnsi"/>
                <w:color w:val="auto"/>
                <w:sz w:val="22"/>
                <w:szCs w:val="22"/>
              </w:rPr>
              <w:t>Key Statement EC3</w:t>
            </w:r>
            <w:r w:rsidR="00340A3E" w:rsidRPr="002809CF">
              <w:rPr>
                <w:rFonts w:asciiTheme="minorHAnsi" w:hAnsiTheme="minorHAnsi" w:cstheme="minorHAnsi"/>
                <w:color w:val="auto"/>
                <w:sz w:val="22"/>
                <w:szCs w:val="22"/>
              </w:rPr>
              <w:t xml:space="preserve"> relates specifically to the visitor economy stating that proposals that contribute to and strengthen the visitor economy of R</w:t>
            </w:r>
            <w:r w:rsidR="001209CC" w:rsidRPr="002809CF">
              <w:rPr>
                <w:rFonts w:asciiTheme="minorHAnsi" w:hAnsiTheme="minorHAnsi" w:cstheme="minorHAnsi"/>
                <w:color w:val="auto"/>
                <w:sz w:val="22"/>
                <w:szCs w:val="22"/>
              </w:rPr>
              <w:t xml:space="preserve">ibble Valley will be encouraged. </w:t>
            </w:r>
            <w:r w:rsidR="00A83783" w:rsidRPr="002809CF">
              <w:rPr>
                <w:rFonts w:asciiTheme="minorHAnsi" w:hAnsiTheme="minorHAnsi" w:cstheme="minorHAnsi"/>
                <w:color w:val="auto"/>
                <w:sz w:val="22"/>
                <w:szCs w:val="22"/>
              </w:rPr>
              <w:t>The proposed development would contribute to the tourism economy</w:t>
            </w:r>
            <w:r w:rsidRPr="002809CF">
              <w:rPr>
                <w:rFonts w:asciiTheme="minorHAnsi" w:hAnsiTheme="minorHAnsi" w:cstheme="minorHAnsi"/>
                <w:color w:val="auto"/>
                <w:sz w:val="22"/>
                <w:szCs w:val="22"/>
              </w:rPr>
              <w:t xml:space="preserve"> and</w:t>
            </w:r>
            <w:r w:rsidR="00AB35FC">
              <w:rPr>
                <w:rFonts w:asciiTheme="minorHAnsi" w:hAnsiTheme="minorHAnsi" w:cstheme="minorHAnsi"/>
                <w:color w:val="auto"/>
                <w:sz w:val="22"/>
                <w:szCs w:val="22"/>
              </w:rPr>
              <w:t xml:space="preserve"> a</w:t>
            </w:r>
            <w:r w:rsidRPr="002809CF">
              <w:rPr>
                <w:rFonts w:asciiTheme="minorHAnsi" w:hAnsiTheme="minorHAnsi" w:cstheme="minorHAnsi"/>
                <w:color w:val="auto"/>
                <w:sz w:val="22"/>
                <w:szCs w:val="22"/>
              </w:rPr>
              <w:t>s such the proposal</w:t>
            </w:r>
            <w:r w:rsidR="00A83783" w:rsidRPr="002809CF">
              <w:rPr>
                <w:rFonts w:asciiTheme="minorHAnsi" w:hAnsiTheme="minorHAnsi" w:cstheme="minorHAnsi"/>
                <w:color w:val="auto"/>
                <w:sz w:val="22"/>
                <w:szCs w:val="22"/>
              </w:rPr>
              <w:t xml:space="preserve"> </w:t>
            </w:r>
            <w:r w:rsidR="003C4499" w:rsidRPr="002809CF">
              <w:rPr>
                <w:rFonts w:asciiTheme="minorHAnsi" w:hAnsiTheme="minorHAnsi" w:cstheme="minorHAnsi"/>
                <w:color w:val="auto"/>
                <w:sz w:val="22"/>
                <w:szCs w:val="22"/>
              </w:rPr>
              <w:t>accords</w:t>
            </w:r>
            <w:r w:rsidR="00A83783" w:rsidRPr="002809CF">
              <w:rPr>
                <w:rFonts w:asciiTheme="minorHAnsi" w:hAnsiTheme="minorHAnsi" w:cstheme="minorHAnsi"/>
                <w:color w:val="auto"/>
                <w:sz w:val="22"/>
                <w:szCs w:val="22"/>
              </w:rPr>
              <w:t xml:space="preserve"> with </w:t>
            </w:r>
            <w:r w:rsidR="001209CC" w:rsidRPr="002809CF">
              <w:rPr>
                <w:rFonts w:asciiTheme="minorHAnsi" w:hAnsiTheme="minorHAnsi" w:cstheme="minorHAnsi"/>
                <w:color w:val="auto"/>
                <w:sz w:val="22"/>
                <w:szCs w:val="22"/>
              </w:rPr>
              <w:t xml:space="preserve">the general intentions of </w:t>
            </w:r>
            <w:r w:rsidRPr="002809CF">
              <w:rPr>
                <w:rFonts w:asciiTheme="minorHAnsi" w:hAnsiTheme="minorHAnsi" w:cstheme="minorHAnsi"/>
                <w:color w:val="auto"/>
                <w:sz w:val="22"/>
                <w:szCs w:val="22"/>
              </w:rPr>
              <w:t xml:space="preserve">Key Statements EC1 and </w:t>
            </w:r>
            <w:r w:rsidR="00A83783" w:rsidRPr="002809CF">
              <w:rPr>
                <w:rFonts w:asciiTheme="minorHAnsi" w:hAnsiTheme="minorHAnsi" w:cstheme="minorHAnsi"/>
                <w:color w:val="auto"/>
                <w:sz w:val="22"/>
                <w:szCs w:val="22"/>
              </w:rPr>
              <w:t>EC3.</w:t>
            </w:r>
            <w:r w:rsidR="0021348F">
              <w:rPr>
                <w:rFonts w:asciiTheme="minorHAnsi" w:hAnsiTheme="minorHAnsi" w:cstheme="minorHAnsi"/>
                <w:color w:val="auto"/>
                <w:sz w:val="22"/>
                <w:szCs w:val="22"/>
              </w:rPr>
              <w:t xml:space="preserve"> The application is accompanied by a letter from </w:t>
            </w:r>
            <w:proofErr w:type="spellStart"/>
            <w:r w:rsidR="0021348F">
              <w:rPr>
                <w:rFonts w:asciiTheme="minorHAnsi" w:hAnsiTheme="minorHAnsi" w:cstheme="minorHAnsi"/>
                <w:color w:val="auto"/>
                <w:sz w:val="22"/>
                <w:szCs w:val="22"/>
              </w:rPr>
              <w:t>Hoseasons</w:t>
            </w:r>
            <w:proofErr w:type="spellEnd"/>
            <w:r w:rsidR="0021348F">
              <w:rPr>
                <w:rFonts w:asciiTheme="minorHAnsi" w:hAnsiTheme="minorHAnsi" w:cstheme="minorHAnsi"/>
                <w:color w:val="auto"/>
                <w:sz w:val="22"/>
                <w:szCs w:val="22"/>
              </w:rPr>
              <w:t xml:space="preserve"> which states that the domestic lodge sector is extremely buoyant at present with high demand nationwide. The adjacent public house, The Black Bull</w:t>
            </w:r>
            <w:r w:rsidR="0013117F">
              <w:rPr>
                <w:rFonts w:asciiTheme="minorHAnsi" w:hAnsiTheme="minorHAnsi" w:cstheme="minorHAnsi"/>
                <w:color w:val="auto"/>
                <w:sz w:val="22"/>
                <w:szCs w:val="22"/>
              </w:rPr>
              <w:t>, and other businesses locally would also benefit from additional tourists that visit the area.</w:t>
            </w:r>
          </w:p>
          <w:p w14:paraId="06C9AC92" w14:textId="77777777" w:rsidR="00AD717C" w:rsidRPr="002809CF" w:rsidRDefault="00AD717C" w:rsidP="00AD717C">
            <w:pPr>
              <w:pStyle w:val="Default"/>
              <w:jc w:val="both"/>
              <w:rPr>
                <w:rFonts w:asciiTheme="minorHAnsi" w:hAnsiTheme="minorHAnsi" w:cstheme="minorHAnsi"/>
                <w:color w:val="auto"/>
                <w:sz w:val="22"/>
                <w:szCs w:val="22"/>
              </w:rPr>
            </w:pPr>
          </w:p>
          <w:p w14:paraId="01EE0B0D" w14:textId="77777777" w:rsidR="009827FD" w:rsidRPr="002809CF" w:rsidRDefault="00340A3E" w:rsidP="003C4499">
            <w:pPr>
              <w:pStyle w:val="Default"/>
              <w:jc w:val="both"/>
              <w:rPr>
                <w:rFonts w:asciiTheme="minorHAnsi" w:hAnsiTheme="minorHAnsi" w:cstheme="minorHAnsi"/>
                <w:color w:val="auto"/>
                <w:sz w:val="22"/>
                <w:szCs w:val="22"/>
              </w:rPr>
            </w:pPr>
            <w:r w:rsidRPr="002809CF">
              <w:rPr>
                <w:rFonts w:asciiTheme="minorHAnsi" w:hAnsiTheme="minorHAnsi" w:cstheme="minorHAnsi"/>
                <w:color w:val="auto"/>
                <w:sz w:val="22"/>
                <w:szCs w:val="22"/>
              </w:rPr>
              <w:t xml:space="preserve">The application site </w:t>
            </w:r>
            <w:proofErr w:type="gramStart"/>
            <w:r w:rsidRPr="002809CF">
              <w:rPr>
                <w:rFonts w:asciiTheme="minorHAnsi" w:hAnsiTheme="minorHAnsi" w:cstheme="minorHAnsi"/>
                <w:color w:val="auto"/>
                <w:sz w:val="22"/>
                <w:szCs w:val="22"/>
              </w:rPr>
              <w:t>is located in</w:t>
            </w:r>
            <w:proofErr w:type="gramEnd"/>
            <w:r w:rsidRPr="002809CF">
              <w:rPr>
                <w:rFonts w:asciiTheme="minorHAnsi" w:hAnsiTheme="minorHAnsi" w:cstheme="minorHAnsi"/>
                <w:color w:val="auto"/>
                <w:sz w:val="22"/>
                <w:szCs w:val="22"/>
              </w:rPr>
              <w:t xml:space="preserve"> the </w:t>
            </w:r>
            <w:r w:rsidR="007F5FB6" w:rsidRPr="002809CF">
              <w:rPr>
                <w:rFonts w:asciiTheme="minorHAnsi" w:hAnsiTheme="minorHAnsi" w:cstheme="minorHAnsi"/>
                <w:color w:val="auto"/>
                <w:sz w:val="22"/>
                <w:szCs w:val="22"/>
              </w:rPr>
              <w:t>Open Countryside</w:t>
            </w:r>
            <w:r w:rsidRPr="002809CF">
              <w:rPr>
                <w:rFonts w:asciiTheme="minorHAnsi" w:hAnsiTheme="minorHAnsi" w:cstheme="minorHAnsi"/>
                <w:color w:val="auto"/>
                <w:sz w:val="22"/>
                <w:szCs w:val="22"/>
              </w:rPr>
              <w:t xml:space="preserve">. </w:t>
            </w:r>
            <w:r w:rsidR="009827FD" w:rsidRPr="002809CF">
              <w:rPr>
                <w:rFonts w:asciiTheme="minorHAnsi" w:hAnsiTheme="minorHAnsi" w:cstheme="minorHAnsi"/>
                <w:color w:val="auto"/>
                <w:sz w:val="22"/>
                <w:szCs w:val="22"/>
              </w:rPr>
              <w:t>Policy DMB3 relates specifically to recreation and tourism development. Tourism and visitor attractions are generally supported subject to the following criteria being met:</w:t>
            </w:r>
          </w:p>
          <w:p w14:paraId="242A9311" w14:textId="77777777" w:rsidR="009827FD" w:rsidRPr="002809CF" w:rsidRDefault="009827FD" w:rsidP="003C4499">
            <w:pPr>
              <w:pStyle w:val="Default"/>
              <w:jc w:val="both"/>
              <w:rPr>
                <w:rFonts w:asciiTheme="minorHAnsi" w:hAnsiTheme="minorHAnsi" w:cstheme="minorHAnsi"/>
                <w:color w:val="auto"/>
                <w:sz w:val="22"/>
                <w:szCs w:val="22"/>
              </w:rPr>
            </w:pPr>
          </w:p>
          <w:p w14:paraId="1058C680" w14:textId="77777777" w:rsidR="009827FD" w:rsidRPr="002809CF" w:rsidRDefault="009827FD" w:rsidP="003C4499">
            <w:pPr>
              <w:overflowPunct/>
              <w:ind w:left="357"/>
              <w:jc w:val="both"/>
              <w:textAlignment w:val="auto"/>
              <w:rPr>
                <w:rFonts w:asciiTheme="minorHAnsi" w:eastAsiaTheme="minorHAnsi" w:hAnsiTheme="minorHAnsi" w:cstheme="minorHAnsi"/>
                <w:i/>
                <w:szCs w:val="22"/>
              </w:rPr>
            </w:pPr>
            <w:r w:rsidRPr="002809CF">
              <w:rPr>
                <w:rFonts w:asciiTheme="minorHAnsi" w:eastAsiaTheme="minorHAnsi" w:hAnsiTheme="minorHAnsi" w:cstheme="minorHAnsi"/>
                <w:i/>
                <w:szCs w:val="22"/>
              </w:rPr>
              <w:t xml:space="preserve">1. The proposal must not conflict with other policies of this </w:t>
            </w:r>
            <w:proofErr w:type="gramStart"/>
            <w:r w:rsidRPr="002809CF">
              <w:rPr>
                <w:rFonts w:asciiTheme="minorHAnsi" w:eastAsiaTheme="minorHAnsi" w:hAnsiTheme="minorHAnsi" w:cstheme="minorHAnsi"/>
                <w:i/>
                <w:szCs w:val="22"/>
              </w:rPr>
              <w:t>plan;</w:t>
            </w:r>
            <w:proofErr w:type="gramEnd"/>
          </w:p>
          <w:p w14:paraId="38C3E661" w14:textId="77777777" w:rsidR="009827FD" w:rsidRPr="002809CF" w:rsidRDefault="009827FD" w:rsidP="003C4499">
            <w:pPr>
              <w:overflowPunct/>
              <w:ind w:left="357"/>
              <w:jc w:val="both"/>
              <w:textAlignment w:val="auto"/>
              <w:rPr>
                <w:rFonts w:asciiTheme="minorHAnsi" w:eastAsiaTheme="minorHAnsi" w:hAnsiTheme="minorHAnsi" w:cstheme="minorHAnsi"/>
                <w:i/>
                <w:szCs w:val="22"/>
              </w:rPr>
            </w:pPr>
            <w:r w:rsidRPr="002809CF">
              <w:rPr>
                <w:rFonts w:asciiTheme="minorHAnsi" w:eastAsiaTheme="minorHAnsi" w:hAnsiTheme="minorHAnsi" w:cstheme="minorHAnsi"/>
                <w:i/>
                <w:szCs w:val="22"/>
              </w:rPr>
              <w:t xml:space="preserve">2. The proposal must be physically well related to an existing main settlement or village or to an existing group of buildings, except where the proposed facilities are required in conjunction with a </w:t>
            </w:r>
            <w:r w:rsidRPr="002809CF">
              <w:rPr>
                <w:rFonts w:asciiTheme="minorHAnsi" w:eastAsiaTheme="minorHAnsi" w:hAnsiTheme="minorHAnsi" w:cstheme="minorHAnsi"/>
                <w:i/>
                <w:szCs w:val="22"/>
              </w:rPr>
              <w:lastRenderedPageBreak/>
              <w:t xml:space="preserve">particular countryside attraction and there are no suitable existing buildings or developed sites </w:t>
            </w:r>
            <w:proofErr w:type="gramStart"/>
            <w:r w:rsidRPr="002809CF">
              <w:rPr>
                <w:rFonts w:asciiTheme="minorHAnsi" w:eastAsiaTheme="minorHAnsi" w:hAnsiTheme="minorHAnsi" w:cstheme="minorHAnsi"/>
                <w:i/>
                <w:szCs w:val="22"/>
              </w:rPr>
              <w:t>available;</w:t>
            </w:r>
            <w:proofErr w:type="gramEnd"/>
          </w:p>
          <w:p w14:paraId="4E69F4D3" w14:textId="77777777" w:rsidR="009827FD" w:rsidRPr="002809CF" w:rsidRDefault="009827FD" w:rsidP="003C4499">
            <w:pPr>
              <w:overflowPunct/>
              <w:ind w:left="357"/>
              <w:jc w:val="both"/>
              <w:textAlignment w:val="auto"/>
              <w:rPr>
                <w:rFonts w:asciiTheme="minorHAnsi" w:eastAsiaTheme="minorHAnsi" w:hAnsiTheme="minorHAnsi" w:cstheme="minorHAnsi"/>
                <w:i/>
                <w:szCs w:val="22"/>
              </w:rPr>
            </w:pPr>
            <w:r w:rsidRPr="002809CF">
              <w:rPr>
                <w:rFonts w:asciiTheme="minorHAnsi" w:eastAsiaTheme="minorHAnsi" w:hAnsiTheme="minorHAnsi" w:cstheme="minorHAnsi"/>
                <w:i/>
                <w:szCs w:val="22"/>
              </w:rPr>
              <w:t xml:space="preserve">3. The development should not undermine the character, quality or visual amenities of the plan area by virtue of its scale, siting, materials or </w:t>
            </w:r>
            <w:proofErr w:type="gramStart"/>
            <w:r w:rsidRPr="002809CF">
              <w:rPr>
                <w:rFonts w:asciiTheme="minorHAnsi" w:eastAsiaTheme="minorHAnsi" w:hAnsiTheme="minorHAnsi" w:cstheme="minorHAnsi"/>
                <w:i/>
                <w:szCs w:val="22"/>
              </w:rPr>
              <w:t>design;</w:t>
            </w:r>
            <w:proofErr w:type="gramEnd"/>
          </w:p>
          <w:p w14:paraId="51E21778" w14:textId="77777777" w:rsidR="009827FD" w:rsidRPr="00DB780D" w:rsidRDefault="009827FD" w:rsidP="003C4499">
            <w:pPr>
              <w:overflowPunct/>
              <w:ind w:left="357"/>
              <w:jc w:val="both"/>
              <w:textAlignment w:val="auto"/>
              <w:rPr>
                <w:rFonts w:asciiTheme="minorHAnsi" w:eastAsiaTheme="minorHAnsi" w:hAnsiTheme="minorHAnsi" w:cstheme="minorHAnsi"/>
                <w:i/>
                <w:szCs w:val="22"/>
              </w:rPr>
            </w:pPr>
            <w:r w:rsidRPr="002809CF">
              <w:rPr>
                <w:rFonts w:asciiTheme="minorHAnsi" w:eastAsiaTheme="minorHAnsi" w:hAnsiTheme="minorHAnsi" w:cstheme="minorHAnsi"/>
                <w:i/>
                <w:szCs w:val="22"/>
              </w:rPr>
              <w:t xml:space="preserve">4. The proposals should be well </w:t>
            </w:r>
            <w:r w:rsidRPr="00DB780D">
              <w:rPr>
                <w:rFonts w:asciiTheme="minorHAnsi" w:eastAsiaTheme="minorHAnsi" w:hAnsiTheme="minorHAnsi" w:cstheme="minorHAnsi"/>
                <w:i/>
                <w:szCs w:val="22"/>
              </w:rPr>
              <w:t xml:space="preserve">related to the existing highway network. It should not generate additional traffic movements of a scale and type likely to cause undue problems or disturbance. Where possible the proposals should be well related to the public transport </w:t>
            </w:r>
            <w:proofErr w:type="gramStart"/>
            <w:r w:rsidRPr="00DB780D">
              <w:rPr>
                <w:rFonts w:asciiTheme="minorHAnsi" w:eastAsiaTheme="minorHAnsi" w:hAnsiTheme="minorHAnsi" w:cstheme="minorHAnsi"/>
                <w:i/>
                <w:szCs w:val="22"/>
              </w:rPr>
              <w:t>network;</w:t>
            </w:r>
            <w:proofErr w:type="gramEnd"/>
          </w:p>
          <w:p w14:paraId="69AB481C" w14:textId="77777777" w:rsidR="009827FD" w:rsidRPr="00DB780D" w:rsidRDefault="009827FD" w:rsidP="003C4499">
            <w:pPr>
              <w:overflowPunct/>
              <w:ind w:left="357"/>
              <w:jc w:val="both"/>
              <w:textAlignment w:val="auto"/>
              <w:rPr>
                <w:rFonts w:asciiTheme="minorHAnsi" w:eastAsiaTheme="minorHAnsi" w:hAnsiTheme="minorHAnsi" w:cstheme="minorHAnsi"/>
                <w:i/>
                <w:szCs w:val="22"/>
              </w:rPr>
            </w:pPr>
            <w:r w:rsidRPr="00DB780D">
              <w:rPr>
                <w:rFonts w:asciiTheme="minorHAnsi" w:eastAsiaTheme="minorHAnsi" w:hAnsiTheme="minorHAnsi" w:cstheme="minorHAnsi"/>
                <w:i/>
                <w:szCs w:val="22"/>
              </w:rPr>
              <w:t>5. The site should be large enough to accommodate the necessary car parking, service areas and appropriate landscaped areas; and</w:t>
            </w:r>
          </w:p>
          <w:p w14:paraId="6AFA3B20" w14:textId="77777777" w:rsidR="009827FD" w:rsidRPr="00DB780D" w:rsidRDefault="009827FD" w:rsidP="003C4499">
            <w:pPr>
              <w:overflowPunct/>
              <w:ind w:left="357"/>
              <w:jc w:val="both"/>
              <w:textAlignment w:val="auto"/>
              <w:rPr>
                <w:rFonts w:asciiTheme="minorHAnsi" w:eastAsiaTheme="minorHAnsi" w:hAnsiTheme="minorHAnsi" w:cstheme="minorHAnsi"/>
                <w:i/>
                <w:szCs w:val="22"/>
              </w:rPr>
            </w:pPr>
            <w:r w:rsidRPr="00DB780D">
              <w:rPr>
                <w:rFonts w:asciiTheme="minorHAnsi" w:eastAsiaTheme="minorHAnsi" w:hAnsiTheme="minorHAnsi" w:cstheme="minorHAnsi"/>
                <w:i/>
                <w:szCs w:val="22"/>
              </w:rPr>
              <w:t xml:space="preserve">6. The proposal must </w:t>
            </w:r>
            <w:proofErr w:type="gramStart"/>
            <w:r w:rsidRPr="00DB780D">
              <w:rPr>
                <w:rFonts w:asciiTheme="minorHAnsi" w:eastAsiaTheme="minorHAnsi" w:hAnsiTheme="minorHAnsi" w:cstheme="minorHAnsi"/>
                <w:i/>
                <w:szCs w:val="22"/>
              </w:rPr>
              <w:t>take into account</w:t>
            </w:r>
            <w:proofErr w:type="gramEnd"/>
            <w:r w:rsidRPr="00DB780D">
              <w:rPr>
                <w:rFonts w:asciiTheme="minorHAnsi" w:eastAsiaTheme="minorHAnsi" w:hAnsiTheme="minorHAnsi" w:cstheme="minorHAnsi"/>
                <w:i/>
                <w:szCs w:val="22"/>
              </w:rPr>
              <w:t xml:space="preserve"> any nature conservation impacts using suitable survey information and where possible seek to incorporate any important existing associations within the development. Failing this then adequate mitigation will be sought.</w:t>
            </w:r>
          </w:p>
          <w:p w14:paraId="1CBB3C7A" w14:textId="77777777" w:rsidR="00DF2AE9" w:rsidRDefault="00DF2AE9" w:rsidP="00DF2AE9">
            <w:pPr>
              <w:pStyle w:val="Default"/>
              <w:jc w:val="both"/>
              <w:rPr>
                <w:rFonts w:asciiTheme="minorHAnsi" w:hAnsiTheme="minorHAnsi" w:cstheme="minorHAnsi"/>
                <w:color w:val="auto"/>
                <w:sz w:val="22"/>
                <w:szCs w:val="22"/>
              </w:rPr>
            </w:pPr>
          </w:p>
          <w:p w14:paraId="560BE5EB" w14:textId="0F843BCD" w:rsidR="001247C4" w:rsidRDefault="001247C4" w:rsidP="00DF2AE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proposed development site is closely related to the existing lodge park and is also located </w:t>
            </w:r>
            <w:proofErr w:type="gramStart"/>
            <w:r>
              <w:rPr>
                <w:rFonts w:asciiTheme="minorHAnsi" w:hAnsiTheme="minorHAnsi" w:cstheme="minorHAnsi"/>
                <w:color w:val="auto"/>
                <w:sz w:val="22"/>
                <w:szCs w:val="22"/>
              </w:rPr>
              <w:t>in close proximity to</w:t>
            </w:r>
            <w:proofErr w:type="gramEnd"/>
            <w:r>
              <w:rPr>
                <w:rFonts w:asciiTheme="minorHAnsi" w:hAnsiTheme="minorHAnsi" w:cstheme="minorHAnsi"/>
                <w:color w:val="auto"/>
                <w:sz w:val="22"/>
                <w:szCs w:val="22"/>
              </w:rPr>
              <w:t xml:space="preserve"> other buildings including the Black Horse Inn. The proposals represent an expansion of an already established tourism site. The site is well served by road, situated close to the A59 which is the main route through the borough, and would not generate a significant number of additional vehicle movements when compared with the existing situation. The Council’s Planning Policy section has raised no ‘in-principle’ objections and it is considered that the principle of development is acceptable. </w:t>
            </w:r>
            <w:r w:rsidR="00DD12EA">
              <w:rPr>
                <w:rFonts w:asciiTheme="minorHAnsi" w:hAnsiTheme="minorHAnsi" w:cstheme="minorHAnsi"/>
                <w:color w:val="auto"/>
                <w:sz w:val="22"/>
                <w:szCs w:val="22"/>
              </w:rPr>
              <w:t>However, further consideration must be given to the potential impact of the development on the landscape and visual amenity of the area and the ecological impacts of development.</w:t>
            </w:r>
          </w:p>
          <w:p w14:paraId="5EF6DC85" w14:textId="3F76CB3C" w:rsidR="00AE7940" w:rsidRDefault="00AE7940" w:rsidP="00DF2AE9">
            <w:pPr>
              <w:pStyle w:val="Default"/>
              <w:jc w:val="both"/>
              <w:rPr>
                <w:rFonts w:asciiTheme="minorHAnsi" w:hAnsiTheme="minorHAnsi" w:cstheme="minorHAnsi"/>
                <w:color w:val="auto"/>
                <w:sz w:val="22"/>
                <w:szCs w:val="22"/>
              </w:rPr>
            </w:pPr>
          </w:p>
          <w:p w14:paraId="4B5F8C5F" w14:textId="776960AC" w:rsidR="00AE7940" w:rsidRDefault="00AE7940" w:rsidP="00DF2AE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Regarding the designated heritage asset, Chapel of St Leonard, this is set back from the road and the site is well-contained by boundary trees. There is therefore limited intervisibility between the heritage asset and lodge park. The proposed lodge park extension is further from the list</w:t>
            </w:r>
            <w:r w:rsidR="00D464E7">
              <w:rPr>
                <w:rFonts w:asciiTheme="minorHAnsi" w:hAnsiTheme="minorHAnsi" w:cstheme="minorHAnsi"/>
                <w:color w:val="auto"/>
                <w:sz w:val="22"/>
                <w:szCs w:val="22"/>
              </w:rPr>
              <w:t>ed</w:t>
            </w:r>
            <w:r>
              <w:rPr>
                <w:rFonts w:asciiTheme="minorHAnsi" w:hAnsiTheme="minorHAnsi" w:cstheme="minorHAnsi"/>
                <w:color w:val="auto"/>
                <w:sz w:val="22"/>
                <w:szCs w:val="22"/>
              </w:rPr>
              <w:t xml:space="preserve"> building than the existing </w:t>
            </w:r>
            <w:r w:rsidR="00D464E7">
              <w:rPr>
                <w:rFonts w:asciiTheme="minorHAnsi" w:hAnsiTheme="minorHAnsi" w:cstheme="minorHAnsi"/>
                <w:color w:val="auto"/>
                <w:sz w:val="22"/>
                <w:szCs w:val="22"/>
              </w:rPr>
              <w:t xml:space="preserve">site and would have no adverse impact on the setting of the heritage asset </w:t>
            </w:r>
            <w:proofErr w:type="gramStart"/>
            <w:r w:rsidR="00D464E7">
              <w:rPr>
                <w:rFonts w:asciiTheme="minorHAnsi" w:hAnsiTheme="minorHAnsi" w:cstheme="minorHAnsi"/>
                <w:color w:val="auto"/>
                <w:sz w:val="22"/>
                <w:szCs w:val="22"/>
              </w:rPr>
              <w:t>taking into account</w:t>
            </w:r>
            <w:proofErr w:type="gramEnd"/>
            <w:r w:rsidR="00D464E7">
              <w:rPr>
                <w:rFonts w:asciiTheme="minorHAnsi" w:hAnsiTheme="minorHAnsi" w:cstheme="minorHAnsi"/>
                <w:color w:val="auto"/>
                <w:sz w:val="22"/>
                <w:szCs w:val="22"/>
              </w:rPr>
              <w:t xml:space="preserve"> the present situation.</w:t>
            </w:r>
          </w:p>
          <w:p w14:paraId="20AE99BA" w14:textId="4DE249F4" w:rsidR="009D7CA5" w:rsidRDefault="009D7CA5" w:rsidP="00DF2AE9">
            <w:pPr>
              <w:pStyle w:val="Default"/>
              <w:jc w:val="both"/>
              <w:rPr>
                <w:rFonts w:asciiTheme="minorHAnsi" w:hAnsiTheme="minorHAnsi" w:cstheme="minorHAnsi"/>
                <w:color w:val="auto"/>
                <w:sz w:val="22"/>
                <w:szCs w:val="22"/>
              </w:rPr>
            </w:pPr>
          </w:p>
          <w:p w14:paraId="3245CE9B" w14:textId="5E7E2175" w:rsidR="009D7CA5" w:rsidRDefault="009D7CA5" w:rsidP="00DF2AE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concerns of the Parish Council relating to the potential use of lodges as permanent residential accommodation are noted. However, the application must be determined based on what has been applied for which is holiday lodges for short-term let only. The applicant has agreed to the imposition of a planning condition that would restrict occupation of the units to 28 days in a </w:t>
            </w:r>
            <w:r w:rsidR="00606BC7">
              <w:rPr>
                <w:rFonts w:asciiTheme="minorHAnsi" w:hAnsiTheme="minorHAnsi" w:cstheme="minorHAnsi"/>
                <w:color w:val="auto"/>
                <w:sz w:val="22"/>
                <w:szCs w:val="22"/>
              </w:rPr>
              <w:t>calendar</w:t>
            </w:r>
            <w:r>
              <w:rPr>
                <w:rFonts w:asciiTheme="minorHAnsi" w:hAnsiTheme="minorHAnsi" w:cstheme="minorHAnsi"/>
                <w:color w:val="auto"/>
                <w:sz w:val="22"/>
                <w:szCs w:val="22"/>
              </w:rPr>
              <w:t xml:space="preserve"> year to any one person or group </w:t>
            </w:r>
            <w:r w:rsidR="00606BC7">
              <w:rPr>
                <w:rFonts w:asciiTheme="minorHAnsi" w:hAnsiTheme="minorHAnsi" w:cstheme="minorHAnsi"/>
                <w:color w:val="auto"/>
                <w:sz w:val="22"/>
                <w:szCs w:val="22"/>
              </w:rPr>
              <w:t>and the Local Planning Authority would be able to take enforcement action as necessary if the condition was breached.</w:t>
            </w:r>
          </w:p>
          <w:p w14:paraId="21803ACB" w14:textId="77777777" w:rsidR="009B67A0" w:rsidRPr="00DB780D" w:rsidRDefault="009B67A0" w:rsidP="00A0745C">
            <w:pPr>
              <w:pStyle w:val="Default"/>
              <w:jc w:val="both"/>
              <w:rPr>
                <w:rFonts w:asciiTheme="minorHAnsi" w:hAnsiTheme="minorHAnsi" w:cstheme="minorHAnsi"/>
                <w:color w:val="auto"/>
                <w:sz w:val="22"/>
                <w:szCs w:val="22"/>
              </w:rPr>
            </w:pPr>
          </w:p>
          <w:p w14:paraId="4F5C5017" w14:textId="77777777" w:rsidR="001D486D" w:rsidRPr="00DB780D" w:rsidRDefault="001D486D" w:rsidP="00A0745C">
            <w:pPr>
              <w:pStyle w:val="Default"/>
              <w:jc w:val="both"/>
              <w:rPr>
                <w:rFonts w:asciiTheme="minorHAnsi" w:hAnsiTheme="minorHAnsi" w:cstheme="minorHAnsi"/>
                <w:b/>
                <w:color w:val="auto"/>
                <w:sz w:val="22"/>
                <w:szCs w:val="22"/>
                <w:u w:val="single"/>
              </w:rPr>
            </w:pPr>
            <w:r w:rsidRPr="00DB780D">
              <w:rPr>
                <w:rFonts w:asciiTheme="minorHAnsi" w:hAnsiTheme="minorHAnsi" w:cstheme="minorHAnsi"/>
                <w:b/>
                <w:color w:val="auto"/>
                <w:sz w:val="22"/>
                <w:szCs w:val="22"/>
                <w:u w:val="single"/>
              </w:rPr>
              <w:t>Effects Upon the Landscape/Visual Amenity</w:t>
            </w:r>
          </w:p>
          <w:p w14:paraId="0567B296" w14:textId="2A154FC0" w:rsidR="00F125CE" w:rsidRDefault="00F125CE" w:rsidP="00F125CE">
            <w:pPr>
              <w:pStyle w:val="Header"/>
              <w:tabs>
                <w:tab w:val="clear" w:pos="4153"/>
                <w:tab w:val="clear" w:pos="8306"/>
              </w:tabs>
              <w:contextualSpacing/>
              <w:jc w:val="both"/>
              <w:rPr>
                <w:rFonts w:asciiTheme="minorHAnsi" w:hAnsiTheme="minorHAnsi" w:cstheme="minorHAnsi"/>
                <w:szCs w:val="22"/>
              </w:rPr>
            </w:pPr>
            <w:r w:rsidRPr="00DB780D">
              <w:rPr>
                <w:rFonts w:asciiTheme="minorHAnsi" w:hAnsiTheme="minorHAnsi" w:cstheme="minorHAnsi"/>
                <w:szCs w:val="22"/>
              </w:rPr>
              <w:t xml:space="preserve">The proposed development </w:t>
            </w:r>
            <w:proofErr w:type="gramStart"/>
            <w:r w:rsidRPr="00DB780D">
              <w:rPr>
                <w:rFonts w:asciiTheme="minorHAnsi" w:hAnsiTheme="minorHAnsi" w:cstheme="minorHAnsi"/>
                <w:szCs w:val="22"/>
              </w:rPr>
              <w:t>is located in</w:t>
            </w:r>
            <w:proofErr w:type="gramEnd"/>
            <w:r w:rsidRPr="00DB780D">
              <w:rPr>
                <w:rFonts w:asciiTheme="minorHAnsi" w:hAnsiTheme="minorHAnsi" w:cstheme="minorHAnsi"/>
                <w:szCs w:val="22"/>
              </w:rPr>
              <w:t xml:space="preserve"> the </w:t>
            </w:r>
            <w:r w:rsidR="00C20575" w:rsidRPr="00DB780D">
              <w:rPr>
                <w:rFonts w:asciiTheme="minorHAnsi" w:hAnsiTheme="minorHAnsi" w:cstheme="minorHAnsi"/>
                <w:szCs w:val="22"/>
              </w:rPr>
              <w:t>Open Countryside</w:t>
            </w:r>
            <w:r w:rsidR="00A81E32">
              <w:rPr>
                <w:rFonts w:asciiTheme="minorHAnsi" w:hAnsiTheme="minorHAnsi" w:cstheme="minorHAnsi"/>
                <w:szCs w:val="22"/>
              </w:rPr>
              <w:t xml:space="preserve"> </w:t>
            </w:r>
            <w:r w:rsidR="00A23C71">
              <w:rPr>
                <w:rFonts w:asciiTheme="minorHAnsi" w:hAnsiTheme="minorHAnsi" w:cstheme="minorHAnsi"/>
                <w:szCs w:val="22"/>
              </w:rPr>
              <w:t>but lies close to the village of Brockhall Village and small cluster of buildings known as Old Langho</w:t>
            </w:r>
            <w:r w:rsidR="00C20575" w:rsidRPr="00DB780D">
              <w:rPr>
                <w:rFonts w:asciiTheme="minorHAnsi" w:hAnsiTheme="minorHAnsi" w:cstheme="minorHAnsi"/>
                <w:szCs w:val="22"/>
              </w:rPr>
              <w:t>.</w:t>
            </w:r>
            <w:r w:rsidRPr="00DB780D">
              <w:rPr>
                <w:rFonts w:asciiTheme="minorHAnsi" w:hAnsiTheme="minorHAnsi" w:cstheme="minorHAnsi"/>
                <w:szCs w:val="22"/>
              </w:rPr>
              <w:t xml:space="preserve"> Key Statement EN2</w:t>
            </w:r>
            <w:r w:rsidR="00C20575" w:rsidRPr="00DB780D">
              <w:rPr>
                <w:rFonts w:asciiTheme="minorHAnsi" w:hAnsiTheme="minorHAnsi" w:cstheme="minorHAnsi"/>
                <w:szCs w:val="22"/>
              </w:rPr>
              <w:t xml:space="preserve"> requires development to be in keeping with the character of the landscape. This is supported by Policy DMG1 which states that particular emphasis will be placed on visual appearance and the relationship to surroundings, including impact on landscape character and criterion 3) of Policy DMB3 above.</w:t>
            </w:r>
            <w:r w:rsidR="00405F61" w:rsidRPr="00DB780D">
              <w:rPr>
                <w:rFonts w:asciiTheme="minorHAnsi" w:hAnsiTheme="minorHAnsi" w:cstheme="minorHAnsi"/>
                <w:szCs w:val="22"/>
              </w:rPr>
              <w:t xml:space="preserve"> </w:t>
            </w:r>
            <w:r w:rsidR="00630780" w:rsidRPr="00DB780D">
              <w:rPr>
                <w:rFonts w:asciiTheme="minorHAnsi" w:hAnsiTheme="minorHAnsi" w:cstheme="minorHAnsi"/>
                <w:szCs w:val="22"/>
              </w:rPr>
              <w:t>It is therefore clear t</w:t>
            </w:r>
            <w:r w:rsidRPr="00DB780D">
              <w:rPr>
                <w:rFonts w:asciiTheme="minorHAnsi" w:hAnsiTheme="minorHAnsi" w:cstheme="minorHAnsi"/>
                <w:szCs w:val="22"/>
              </w:rPr>
              <w:t xml:space="preserve">hat whilst the development of tourist and </w:t>
            </w:r>
            <w:r w:rsidR="00630780" w:rsidRPr="00DB780D">
              <w:rPr>
                <w:rFonts w:asciiTheme="minorHAnsi" w:hAnsiTheme="minorHAnsi" w:cstheme="minorHAnsi"/>
                <w:szCs w:val="22"/>
              </w:rPr>
              <w:t xml:space="preserve">holiday accommodation is acceptable in principle in rural areas, great care must be given to ensure that the visual appearance of </w:t>
            </w:r>
            <w:r w:rsidRPr="00DB780D">
              <w:rPr>
                <w:rFonts w:asciiTheme="minorHAnsi" w:hAnsiTheme="minorHAnsi" w:cstheme="minorHAnsi"/>
                <w:szCs w:val="22"/>
              </w:rPr>
              <w:t xml:space="preserve">the development </w:t>
            </w:r>
            <w:r w:rsidR="00630780" w:rsidRPr="00DB780D">
              <w:rPr>
                <w:rFonts w:asciiTheme="minorHAnsi" w:hAnsiTheme="minorHAnsi" w:cstheme="minorHAnsi"/>
                <w:szCs w:val="22"/>
              </w:rPr>
              <w:t>does not harm the character and visual appearance of the area.</w:t>
            </w:r>
            <w:r w:rsidR="00FB1645" w:rsidRPr="00DB780D">
              <w:rPr>
                <w:rFonts w:asciiTheme="minorHAnsi" w:hAnsiTheme="minorHAnsi" w:cstheme="minorHAnsi"/>
                <w:szCs w:val="22"/>
              </w:rPr>
              <w:t xml:space="preserve"> </w:t>
            </w:r>
          </w:p>
          <w:p w14:paraId="39967EDD" w14:textId="77777777" w:rsidR="00B05876" w:rsidRDefault="00B05876" w:rsidP="00B05876">
            <w:pPr>
              <w:pStyle w:val="Header"/>
              <w:tabs>
                <w:tab w:val="clear" w:pos="4153"/>
                <w:tab w:val="clear" w:pos="8306"/>
              </w:tabs>
              <w:contextualSpacing/>
              <w:jc w:val="both"/>
              <w:rPr>
                <w:rFonts w:asciiTheme="minorHAnsi" w:hAnsiTheme="minorHAnsi" w:cstheme="minorHAnsi"/>
                <w:szCs w:val="22"/>
              </w:rPr>
            </w:pPr>
          </w:p>
          <w:p w14:paraId="5D8DBDF9" w14:textId="160E75D9" w:rsidR="00B05876" w:rsidRDefault="00B05876" w:rsidP="00B05876">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The site is categorised as Undulating Lowland Farmland and is within the Lower Ribblesdale landscape character area identified as being a well settled area. The existing lodges are visible from Old Langho Road on approach from the south due to lack of tree planting. There is also a public right of way that runs directly through the application site and the proposal is for this to be re</w:t>
            </w:r>
            <w:r w:rsidR="0059223C">
              <w:rPr>
                <w:rFonts w:asciiTheme="minorHAnsi" w:hAnsiTheme="minorHAnsi" w:cstheme="minorHAnsi"/>
                <w:szCs w:val="22"/>
              </w:rPr>
              <w:t>-routed and upgraded</w:t>
            </w:r>
            <w:r>
              <w:rPr>
                <w:rFonts w:asciiTheme="minorHAnsi" w:hAnsiTheme="minorHAnsi" w:cstheme="minorHAnsi"/>
                <w:szCs w:val="22"/>
              </w:rPr>
              <w:t>.</w:t>
            </w:r>
          </w:p>
          <w:p w14:paraId="3BFED0A1" w14:textId="77777777" w:rsidR="00B05876" w:rsidRDefault="00B05876" w:rsidP="00F125CE">
            <w:pPr>
              <w:pStyle w:val="Header"/>
              <w:tabs>
                <w:tab w:val="clear" w:pos="4153"/>
                <w:tab w:val="clear" w:pos="8306"/>
              </w:tabs>
              <w:contextualSpacing/>
              <w:jc w:val="both"/>
              <w:rPr>
                <w:rFonts w:asciiTheme="minorHAnsi" w:hAnsiTheme="minorHAnsi" w:cstheme="minorHAnsi"/>
                <w:szCs w:val="22"/>
              </w:rPr>
            </w:pPr>
          </w:p>
          <w:p w14:paraId="763ACD40" w14:textId="1D5D6797" w:rsidR="00DD12EA" w:rsidRDefault="00DD12EA" w:rsidP="00F125CE">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 xml:space="preserve">It is acknowledged that the number of proposed new lodges has been significantly reduced </w:t>
            </w:r>
            <w:r w:rsidR="00B05876">
              <w:rPr>
                <w:rFonts w:asciiTheme="minorHAnsi" w:hAnsiTheme="minorHAnsi" w:cstheme="minorHAnsi"/>
                <w:szCs w:val="22"/>
              </w:rPr>
              <w:t xml:space="preserve">when compared with the previous application </w:t>
            </w:r>
            <w:r>
              <w:rPr>
                <w:rFonts w:asciiTheme="minorHAnsi" w:hAnsiTheme="minorHAnsi" w:cstheme="minorHAnsi"/>
                <w:szCs w:val="22"/>
              </w:rPr>
              <w:t>and the lodges are proposed to be sited in the north-western section of the site. Additional soft landscaping is also proposed when compared with the previous submission and the application is supported by a Landscape and Visual Impact Assessment (LVIA)</w:t>
            </w:r>
            <w:r w:rsidR="00B05876">
              <w:rPr>
                <w:rFonts w:asciiTheme="minorHAnsi" w:hAnsiTheme="minorHAnsi" w:cstheme="minorHAnsi"/>
                <w:szCs w:val="22"/>
              </w:rPr>
              <w:t xml:space="preserve"> which identifies the area as having medium susceptibility to change</w:t>
            </w:r>
            <w:r>
              <w:rPr>
                <w:rFonts w:asciiTheme="minorHAnsi" w:hAnsiTheme="minorHAnsi" w:cstheme="minorHAnsi"/>
                <w:szCs w:val="22"/>
              </w:rPr>
              <w:t>.</w:t>
            </w:r>
          </w:p>
          <w:p w14:paraId="48E10942" w14:textId="77777777" w:rsidR="00B15934" w:rsidRDefault="00B15934" w:rsidP="00F125CE">
            <w:pPr>
              <w:pStyle w:val="Header"/>
              <w:tabs>
                <w:tab w:val="clear" w:pos="4153"/>
                <w:tab w:val="clear" w:pos="8306"/>
              </w:tabs>
              <w:contextualSpacing/>
              <w:jc w:val="both"/>
              <w:rPr>
                <w:rFonts w:asciiTheme="minorHAnsi" w:hAnsiTheme="minorHAnsi" w:cstheme="minorHAnsi"/>
                <w:szCs w:val="22"/>
              </w:rPr>
            </w:pPr>
          </w:p>
          <w:p w14:paraId="7C2D104D" w14:textId="25442DDC" w:rsidR="00B15934" w:rsidRDefault="00B15934" w:rsidP="00F125CE">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The proposals include alterations of the existing land levels as part of a cut and fill exercise. This would result in the proposed lodges being positioned on low ground and a raised platform being created to the south-east of the lodges to help screen the development from public viewpoints</w:t>
            </w:r>
            <w:r w:rsidR="00A52437">
              <w:rPr>
                <w:rFonts w:asciiTheme="minorHAnsi" w:hAnsiTheme="minorHAnsi" w:cstheme="minorHAnsi"/>
                <w:szCs w:val="22"/>
              </w:rPr>
              <w:t xml:space="preserve"> from Old Langho Road</w:t>
            </w:r>
            <w:r>
              <w:rPr>
                <w:rFonts w:asciiTheme="minorHAnsi" w:hAnsiTheme="minorHAnsi" w:cstheme="minorHAnsi"/>
                <w:szCs w:val="22"/>
              </w:rPr>
              <w:t xml:space="preserve">. New perimeter hedgerows, woodland and shrub planting and retention of existing trees seek to soften the visual appearance of the development to aid assimilation into the surrounding countryside. </w:t>
            </w:r>
          </w:p>
          <w:p w14:paraId="43A029B6" w14:textId="726D0E52" w:rsidR="00B05876" w:rsidRDefault="00B05876" w:rsidP="00F125CE">
            <w:pPr>
              <w:pStyle w:val="Header"/>
              <w:tabs>
                <w:tab w:val="clear" w:pos="4153"/>
                <w:tab w:val="clear" w:pos="8306"/>
              </w:tabs>
              <w:contextualSpacing/>
              <w:jc w:val="both"/>
              <w:rPr>
                <w:rFonts w:asciiTheme="minorHAnsi" w:hAnsiTheme="minorHAnsi" w:cstheme="minorHAnsi"/>
                <w:szCs w:val="22"/>
              </w:rPr>
            </w:pPr>
          </w:p>
          <w:p w14:paraId="5CCB4C82" w14:textId="231CA136" w:rsidR="00B05876" w:rsidRDefault="00B05876" w:rsidP="00F125CE">
            <w:pPr>
              <w:pStyle w:val="Header"/>
              <w:tabs>
                <w:tab w:val="clear" w:pos="4153"/>
                <w:tab w:val="clear" w:pos="8306"/>
              </w:tabs>
              <w:contextualSpacing/>
              <w:jc w:val="both"/>
              <w:rPr>
                <w:rFonts w:asciiTheme="minorHAnsi" w:hAnsiTheme="minorHAnsi" w:cstheme="minorHAnsi"/>
                <w:szCs w:val="22"/>
              </w:rPr>
            </w:pPr>
            <w:r>
              <w:rPr>
                <w:rFonts w:asciiTheme="minorHAnsi" w:hAnsiTheme="minorHAnsi" w:cstheme="minorHAnsi"/>
                <w:szCs w:val="22"/>
              </w:rPr>
              <w:t>The landscap</w:t>
            </w:r>
            <w:r w:rsidR="00C33A3B">
              <w:rPr>
                <w:rFonts w:asciiTheme="minorHAnsi" w:hAnsiTheme="minorHAnsi" w:cstheme="minorHAnsi"/>
                <w:szCs w:val="22"/>
              </w:rPr>
              <w:t>e</w:t>
            </w:r>
            <w:r>
              <w:rPr>
                <w:rFonts w:asciiTheme="minorHAnsi" w:hAnsiTheme="minorHAnsi" w:cstheme="minorHAnsi"/>
                <w:szCs w:val="22"/>
              </w:rPr>
              <w:t xml:space="preserve"> proposals would help filter views towards the existing lodge park as well as the proposed resulting in</w:t>
            </w:r>
            <w:r w:rsidR="00C33A3B">
              <w:rPr>
                <w:rFonts w:asciiTheme="minorHAnsi" w:hAnsiTheme="minorHAnsi" w:cstheme="minorHAnsi"/>
                <w:szCs w:val="22"/>
              </w:rPr>
              <w:t xml:space="preserve"> an</w:t>
            </w:r>
            <w:r>
              <w:rPr>
                <w:rFonts w:asciiTheme="minorHAnsi" w:hAnsiTheme="minorHAnsi" w:cstheme="minorHAnsi"/>
                <w:szCs w:val="22"/>
              </w:rPr>
              <w:t xml:space="preserve"> overall benefit. There would remain </w:t>
            </w:r>
            <w:r w:rsidR="00C33A3B">
              <w:rPr>
                <w:rFonts w:asciiTheme="minorHAnsi" w:hAnsiTheme="minorHAnsi" w:cstheme="minorHAnsi"/>
                <w:szCs w:val="22"/>
              </w:rPr>
              <w:t>views from the public footpath through the site and by footpath users on approach from the north however these users already experience views of the existing lodge park.</w:t>
            </w:r>
          </w:p>
          <w:p w14:paraId="1C616A0A" w14:textId="602DB7CE" w:rsidR="00C33A3B" w:rsidRDefault="00C33A3B" w:rsidP="00F125CE">
            <w:pPr>
              <w:pStyle w:val="Header"/>
              <w:tabs>
                <w:tab w:val="clear" w:pos="4153"/>
                <w:tab w:val="clear" w:pos="8306"/>
              </w:tabs>
              <w:contextualSpacing/>
              <w:jc w:val="both"/>
              <w:rPr>
                <w:rFonts w:asciiTheme="minorHAnsi" w:hAnsiTheme="minorHAnsi" w:cstheme="minorHAnsi"/>
                <w:szCs w:val="22"/>
              </w:rPr>
            </w:pPr>
          </w:p>
          <w:p w14:paraId="2FF9D009" w14:textId="73294370" w:rsidR="00A877DB" w:rsidRDefault="00C33A3B" w:rsidP="00A877DB">
            <w:pPr>
              <w:pStyle w:val="Header"/>
              <w:tabs>
                <w:tab w:val="clear" w:pos="4153"/>
                <w:tab w:val="clear" w:pos="8306"/>
                <w:tab w:val="left" w:pos="6061"/>
              </w:tabs>
              <w:jc w:val="both"/>
              <w:rPr>
                <w:rFonts w:asciiTheme="minorHAnsi" w:hAnsiTheme="minorHAnsi" w:cstheme="minorHAnsi"/>
                <w:szCs w:val="22"/>
              </w:rPr>
            </w:pPr>
            <w:r>
              <w:rPr>
                <w:rFonts w:asciiTheme="minorHAnsi" w:hAnsiTheme="minorHAnsi" w:cstheme="minorHAnsi"/>
                <w:szCs w:val="22"/>
              </w:rPr>
              <w:t xml:space="preserve">Taking </w:t>
            </w:r>
            <w:proofErr w:type="gramStart"/>
            <w:r>
              <w:rPr>
                <w:rFonts w:asciiTheme="minorHAnsi" w:hAnsiTheme="minorHAnsi" w:cstheme="minorHAnsi"/>
                <w:szCs w:val="22"/>
              </w:rPr>
              <w:t>all of</w:t>
            </w:r>
            <w:proofErr w:type="gramEnd"/>
            <w:r>
              <w:rPr>
                <w:rFonts w:asciiTheme="minorHAnsi" w:hAnsiTheme="minorHAnsi" w:cstheme="minorHAnsi"/>
                <w:szCs w:val="22"/>
              </w:rPr>
              <w:t xml:space="preserve"> the above into account, it is considered that the proposals would not result in </w:t>
            </w:r>
            <w:r w:rsidR="006B029D">
              <w:rPr>
                <w:rFonts w:asciiTheme="minorHAnsi" w:hAnsiTheme="minorHAnsi" w:cstheme="minorHAnsi"/>
                <w:szCs w:val="22"/>
              </w:rPr>
              <w:t>an</w:t>
            </w:r>
            <w:r w:rsidR="00AE7940">
              <w:rPr>
                <w:rFonts w:asciiTheme="minorHAnsi" w:hAnsiTheme="minorHAnsi" w:cstheme="minorHAnsi"/>
                <w:szCs w:val="22"/>
              </w:rPr>
              <w:t xml:space="preserve"> undue negative impact to warrant refusal taking into account the amend</w:t>
            </w:r>
            <w:r w:rsidR="003E5036">
              <w:rPr>
                <w:rFonts w:asciiTheme="minorHAnsi" w:hAnsiTheme="minorHAnsi" w:cstheme="minorHAnsi"/>
                <w:szCs w:val="22"/>
              </w:rPr>
              <w:t>ment</w:t>
            </w:r>
            <w:r w:rsidR="0059223C">
              <w:rPr>
                <w:rFonts w:asciiTheme="minorHAnsi" w:hAnsiTheme="minorHAnsi" w:cstheme="minorHAnsi"/>
                <w:szCs w:val="22"/>
              </w:rPr>
              <w:t>s</w:t>
            </w:r>
            <w:r w:rsidR="00AE7940">
              <w:rPr>
                <w:rFonts w:asciiTheme="minorHAnsi" w:hAnsiTheme="minorHAnsi" w:cstheme="minorHAnsi"/>
                <w:szCs w:val="22"/>
              </w:rPr>
              <w:t xml:space="preserve"> to the scheme</w:t>
            </w:r>
            <w:r w:rsidR="0059223C">
              <w:rPr>
                <w:rFonts w:asciiTheme="minorHAnsi" w:hAnsiTheme="minorHAnsi" w:cstheme="minorHAnsi"/>
                <w:szCs w:val="22"/>
              </w:rPr>
              <w:t xml:space="preserve"> and landscaping proposals.</w:t>
            </w:r>
            <w:r w:rsidR="00A877DB">
              <w:rPr>
                <w:rFonts w:asciiTheme="minorHAnsi" w:hAnsiTheme="minorHAnsi" w:cstheme="minorHAnsi"/>
                <w:szCs w:val="22"/>
              </w:rPr>
              <w:t xml:space="preserve"> Further revisions has resulted in an increase </w:t>
            </w:r>
            <w:proofErr w:type="gramStart"/>
            <w:r w:rsidR="00A877DB">
              <w:rPr>
                <w:rFonts w:asciiTheme="minorHAnsi" w:hAnsiTheme="minorHAnsi" w:cstheme="minorHAnsi"/>
                <w:szCs w:val="22"/>
              </w:rPr>
              <w:t>in  numbers</w:t>
            </w:r>
            <w:proofErr w:type="gramEnd"/>
            <w:r w:rsidR="00A877DB">
              <w:rPr>
                <w:rFonts w:asciiTheme="minorHAnsi" w:hAnsiTheme="minorHAnsi" w:cstheme="minorHAnsi"/>
                <w:szCs w:val="22"/>
              </w:rPr>
              <w:t xml:space="preserve"> but a reduction in site area and internal road network which reduces the visual impact.</w:t>
            </w:r>
          </w:p>
          <w:p w14:paraId="54F14030" w14:textId="1DAEC8E1" w:rsidR="00C33A3B" w:rsidRDefault="00C33A3B" w:rsidP="00F125CE">
            <w:pPr>
              <w:pStyle w:val="Header"/>
              <w:tabs>
                <w:tab w:val="clear" w:pos="4153"/>
                <w:tab w:val="clear" w:pos="8306"/>
              </w:tabs>
              <w:contextualSpacing/>
              <w:jc w:val="both"/>
              <w:rPr>
                <w:rFonts w:asciiTheme="minorHAnsi" w:hAnsiTheme="minorHAnsi" w:cstheme="minorHAnsi"/>
                <w:szCs w:val="22"/>
              </w:rPr>
            </w:pPr>
          </w:p>
          <w:p w14:paraId="353F0A0B" w14:textId="687299D4" w:rsidR="00DE56DF" w:rsidRPr="002809CF" w:rsidRDefault="00EB6D41" w:rsidP="00AE7940">
            <w:pPr>
              <w:pStyle w:val="Header"/>
              <w:tabs>
                <w:tab w:val="clear" w:pos="4153"/>
                <w:tab w:val="clear" w:pos="8306"/>
              </w:tabs>
              <w:contextualSpacing/>
              <w:jc w:val="both"/>
              <w:rPr>
                <w:rFonts w:asciiTheme="minorHAnsi" w:hAnsiTheme="minorHAnsi" w:cstheme="minorHAnsi"/>
                <w:color w:val="000000" w:themeColor="text1"/>
              </w:rPr>
            </w:pPr>
            <w:r w:rsidRPr="007D5965">
              <w:rPr>
                <w:rFonts w:asciiTheme="minorHAnsi" w:hAnsiTheme="minorHAnsi" w:cstheme="minorHAnsi"/>
                <w:color w:val="FF0000"/>
                <w:szCs w:val="22"/>
              </w:rPr>
              <w:t xml:space="preserve"> </w:t>
            </w:r>
          </w:p>
        </w:tc>
      </w:tr>
      <w:tr w:rsidR="00360614" w:rsidRPr="002809CF" w14:paraId="25AEDBCF"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3405687" w14:textId="77777777" w:rsidR="00360614" w:rsidRPr="00D464E7" w:rsidRDefault="00360614" w:rsidP="00360614">
            <w:pPr>
              <w:jc w:val="both"/>
              <w:rPr>
                <w:rFonts w:asciiTheme="minorHAnsi" w:hAnsiTheme="minorHAnsi" w:cstheme="minorHAnsi"/>
                <w:b/>
              </w:rPr>
            </w:pPr>
            <w:r w:rsidRPr="00D464E7">
              <w:rPr>
                <w:rFonts w:asciiTheme="minorHAnsi" w:hAnsiTheme="minorHAnsi" w:cstheme="minorHAnsi"/>
                <w:b/>
              </w:rPr>
              <w:lastRenderedPageBreak/>
              <w:t>Effect on Residential Amenity</w:t>
            </w:r>
            <w:r w:rsidR="0030082A" w:rsidRPr="00D464E7">
              <w:rPr>
                <w:rFonts w:asciiTheme="minorHAnsi" w:hAnsiTheme="minorHAnsi" w:cstheme="minorHAnsi"/>
                <w:b/>
              </w:rPr>
              <w:t>:</w:t>
            </w:r>
          </w:p>
          <w:p w14:paraId="1E4C803D" w14:textId="5B06B5BF" w:rsidR="00D464E7" w:rsidRPr="00D464E7" w:rsidRDefault="00360614" w:rsidP="00360614">
            <w:pPr>
              <w:overflowPunct/>
              <w:jc w:val="both"/>
              <w:textAlignment w:val="auto"/>
              <w:rPr>
                <w:rFonts w:asciiTheme="minorHAnsi" w:hAnsiTheme="minorHAnsi" w:cstheme="minorHAnsi"/>
                <w:szCs w:val="22"/>
              </w:rPr>
            </w:pPr>
            <w:r w:rsidRPr="00D464E7">
              <w:rPr>
                <w:rFonts w:asciiTheme="minorHAnsi" w:hAnsiTheme="minorHAnsi" w:cstheme="minorHAnsi"/>
                <w:szCs w:val="22"/>
              </w:rPr>
              <w:t xml:space="preserve">In terms of its impact on the residential amenity of nearby residents, </w:t>
            </w:r>
            <w:r w:rsidR="00D464E7" w:rsidRPr="00D464E7">
              <w:rPr>
                <w:rFonts w:asciiTheme="minorHAnsi" w:hAnsiTheme="minorHAnsi" w:cstheme="minorHAnsi"/>
                <w:szCs w:val="22"/>
              </w:rPr>
              <w:t>the proposed lodge park extension is situated a greater distance from residential properties than the existing lodges. No concerns have been raised by Environmental Health in relation to noise and disturbance and new guests would be required to abide by site rules.</w:t>
            </w:r>
          </w:p>
          <w:p w14:paraId="0A16BF20" w14:textId="77777777" w:rsidR="00360614" w:rsidRPr="002809CF" w:rsidRDefault="00360614" w:rsidP="00D464E7">
            <w:pPr>
              <w:overflowPunct/>
              <w:jc w:val="both"/>
              <w:textAlignment w:val="auto"/>
              <w:rPr>
                <w:rFonts w:asciiTheme="minorHAnsi" w:hAnsiTheme="minorHAnsi" w:cstheme="minorHAnsi"/>
                <w:b/>
                <w:szCs w:val="22"/>
                <w:u w:val="single"/>
              </w:rPr>
            </w:pPr>
          </w:p>
        </w:tc>
      </w:tr>
      <w:tr w:rsidR="0030082A" w:rsidRPr="002809CF" w14:paraId="3E4F2FD0"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0335BFB" w14:textId="77777777" w:rsidR="0030082A" w:rsidRPr="006B029D" w:rsidRDefault="0030082A" w:rsidP="00360614">
            <w:pPr>
              <w:jc w:val="both"/>
              <w:rPr>
                <w:rFonts w:asciiTheme="minorHAnsi" w:hAnsiTheme="minorHAnsi" w:cstheme="minorHAnsi"/>
                <w:b/>
              </w:rPr>
            </w:pPr>
            <w:r w:rsidRPr="006B029D">
              <w:rPr>
                <w:rFonts w:asciiTheme="minorHAnsi" w:hAnsiTheme="minorHAnsi" w:cstheme="minorHAnsi"/>
                <w:b/>
              </w:rPr>
              <w:t>Ecology and Trees:</w:t>
            </w:r>
          </w:p>
          <w:p w14:paraId="11F3F3E4" w14:textId="24413971" w:rsidR="006B029D" w:rsidRPr="006B029D" w:rsidRDefault="0030082A" w:rsidP="0030082A">
            <w:pPr>
              <w:jc w:val="both"/>
              <w:rPr>
                <w:rFonts w:asciiTheme="minorHAnsi" w:hAnsiTheme="minorHAnsi" w:cstheme="minorHAnsi"/>
              </w:rPr>
            </w:pPr>
            <w:r w:rsidRPr="006B029D">
              <w:rPr>
                <w:rFonts w:asciiTheme="minorHAnsi" w:hAnsiTheme="minorHAnsi" w:cstheme="minorHAnsi"/>
              </w:rPr>
              <w:t xml:space="preserve">In terms of its impact on local wildlife and ecology, the application site is grazing land although there are </w:t>
            </w:r>
            <w:r w:rsidR="006B029D" w:rsidRPr="006B029D">
              <w:rPr>
                <w:rFonts w:asciiTheme="minorHAnsi" w:hAnsiTheme="minorHAnsi" w:cstheme="minorHAnsi"/>
              </w:rPr>
              <w:t>several</w:t>
            </w:r>
            <w:r w:rsidRPr="006B029D">
              <w:rPr>
                <w:rFonts w:asciiTheme="minorHAnsi" w:hAnsiTheme="minorHAnsi" w:cstheme="minorHAnsi"/>
              </w:rPr>
              <w:t xml:space="preserve"> mature trees and hedgerows with</w:t>
            </w:r>
            <w:r w:rsidR="00D33DEC" w:rsidRPr="006B029D">
              <w:rPr>
                <w:rFonts w:asciiTheme="minorHAnsi" w:hAnsiTheme="minorHAnsi" w:cstheme="minorHAnsi"/>
              </w:rPr>
              <w:t>in</w:t>
            </w:r>
            <w:r w:rsidRPr="006B029D">
              <w:rPr>
                <w:rFonts w:asciiTheme="minorHAnsi" w:hAnsiTheme="minorHAnsi" w:cstheme="minorHAnsi"/>
              </w:rPr>
              <w:t xml:space="preserve"> and on the edge of the site. </w:t>
            </w:r>
            <w:r w:rsidR="006B029D">
              <w:rPr>
                <w:rFonts w:asciiTheme="minorHAnsi" w:hAnsiTheme="minorHAnsi" w:cstheme="minorHAnsi"/>
              </w:rPr>
              <w:t xml:space="preserve">There are some signs of badger activity to grassland adjacent to the western boundary, but the impacts generated by the proposal </w:t>
            </w:r>
            <w:proofErr w:type="gramStart"/>
            <w:r w:rsidR="006B029D">
              <w:rPr>
                <w:rFonts w:asciiTheme="minorHAnsi" w:hAnsiTheme="minorHAnsi" w:cstheme="minorHAnsi"/>
              </w:rPr>
              <w:t>are considered to be</w:t>
            </w:r>
            <w:proofErr w:type="gramEnd"/>
            <w:r w:rsidR="006B029D">
              <w:rPr>
                <w:rFonts w:asciiTheme="minorHAnsi" w:hAnsiTheme="minorHAnsi" w:cstheme="minorHAnsi"/>
              </w:rPr>
              <w:t xml:space="preserve"> minor and would have no measurable long-term effects on the badger </w:t>
            </w:r>
            <w:r w:rsidR="006B029D" w:rsidRPr="006B029D">
              <w:rPr>
                <w:rFonts w:asciiTheme="minorHAnsi" w:hAnsiTheme="minorHAnsi" w:cstheme="minorHAnsi"/>
              </w:rPr>
              <w:t xml:space="preserve">population as no </w:t>
            </w:r>
            <w:proofErr w:type="spellStart"/>
            <w:r w:rsidR="006B029D" w:rsidRPr="006B029D">
              <w:rPr>
                <w:rFonts w:asciiTheme="minorHAnsi" w:hAnsiTheme="minorHAnsi" w:cstheme="minorHAnsi"/>
              </w:rPr>
              <w:t>setts</w:t>
            </w:r>
            <w:proofErr w:type="spellEnd"/>
            <w:r w:rsidR="006B029D" w:rsidRPr="006B029D">
              <w:rPr>
                <w:rFonts w:asciiTheme="minorHAnsi" w:hAnsiTheme="minorHAnsi" w:cstheme="minorHAnsi"/>
              </w:rPr>
              <w:t xml:space="preserve"> are affected. </w:t>
            </w:r>
          </w:p>
          <w:p w14:paraId="6EFE5EC6" w14:textId="77777777" w:rsidR="006B029D" w:rsidRPr="006B029D" w:rsidRDefault="006B029D" w:rsidP="0030082A">
            <w:pPr>
              <w:jc w:val="both"/>
              <w:rPr>
                <w:rFonts w:asciiTheme="minorHAnsi" w:hAnsiTheme="minorHAnsi" w:cstheme="minorHAnsi"/>
              </w:rPr>
            </w:pPr>
          </w:p>
          <w:p w14:paraId="60DC63D2" w14:textId="745E0727" w:rsidR="006B029D" w:rsidRPr="00623B0E" w:rsidRDefault="006B029D" w:rsidP="0030082A">
            <w:pPr>
              <w:jc w:val="both"/>
              <w:rPr>
                <w:rFonts w:asciiTheme="minorHAnsi" w:hAnsiTheme="minorHAnsi" w:cstheme="minorHAnsi"/>
              </w:rPr>
            </w:pPr>
            <w:r w:rsidRPr="006B029D">
              <w:rPr>
                <w:rFonts w:asciiTheme="minorHAnsi" w:hAnsiTheme="minorHAnsi" w:cstheme="minorHAnsi"/>
              </w:rPr>
              <w:t xml:space="preserve">Nesting birds would be restricted to the hedgerow and trees and shrubs on the site and there is negligible ground-nesting bird potential. There </w:t>
            </w:r>
            <w:proofErr w:type="gramStart"/>
            <w:r w:rsidRPr="006B029D">
              <w:rPr>
                <w:rFonts w:asciiTheme="minorHAnsi" w:hAnsiTheme="minorHAnsi" w:cstheme="minorHAnsi"/>
              </w:rPr>
              <w:t>is considered to be</w:t>
            </w:r>
            <w:proofErr w:type="gramEnd"/>
            <w:r w:rsidRPr="006B029D">
              <w:rPr>
                <w:rFonts w:asciiTheme="minorHAnsi" w:hAnsiTheme="minorHAnsi" w:cstheme="minorHAnsi"/>
              </w:rPr>
              <w:t xml:space="preserve"> low quality foraging for bats on account of the exposed nature of the application site. However, there are very high-quality foraging areas in near vicinity. Two trees within the site have roost potential evaluated as ‘moderate’</w:t>
            </w:r>
            <w:r w:rsidR="00482356">
              <w:rPr>
                <w:rFonts w:asciiTheme="minorHAnsi" w:hAnsiTheme="minorHAnsi" w:cstheme="minorHAnsi"/>
              </w:rPr>
              <w:t xml:space="preserve">. These trees will be retained as part of the </w:t>
            </w:r>
            <w:r w:rsidR="00482356" w:rsidRPr="00623B0E">
              <w:rPr>
                <w:rFonts w:asciiTheme="minorHAnsi" w:hAnsiTheme="minorHAnsi" w:cstheme="minorHAnsi"/>
              </w:rPr>
              <w:t xml:space="preserve">landscaping of the site. It is important that high levels of lighting are avoided. The submitted Ecological Report </w:t>
            </w:r>
            <w:r w:rsidR="00623B0E" w:rsidRPr="00623B0E">
              <w:rPr>
                <w:rFonts w:asciiTheme="minorHAnsi" w:hAnsiTheme="minorHAnsi" w:cstheme="minorHAnsi"/>
              </w:rPr>
              <w:t>confirms that lighting is to be low level bollard lighting although final details of lighting would need to be submitted and agreed by the local planning authority to ensure impact on protected species, namely bat, is minimised.</w:t>
            </w:r>
          </w:p>
          <w:p w14:paraId="41924262" w14:textId="23097BE0" w:rsidR="006B029D" w:rsidRPr="00623B0E" w:rsidRDefault="006B029D" w:rsidP="0030082A">
            <w:pPr>
              <w:jc w:val="both"/>
              <w:rPr>
                <w:rFonts w:asciiTheme="minorHAnsi" w:hAnsiTheme="minorHAnsi" w:cstheme="minorHAnsi"/>
              </w:rPr>
            </w:pPr>
          </w:p>
          <w:p w14:paraId="21AE6544" w14:textId="77777777" w:rsidR="0030082A" w:rsidRDefault="00623B0E" w:rsidP="00623B0E">
            <w:pPr>
              <w:jc w:val="both"/>
              <w:rPr>
                <w:rFonts w:asciiTheme="minorHAnsi" w:hAnsiTheme="minorHAnsi" w:cstheme="minorHAnsi"/>
              </w:rPr>
            </w:pPr>
            <w:r w:rsidRPr="00623B0E">
              <w:rPr>
                <w:rFonts w:asciiTheme="minorHAnsi" w:hAnsiTheme="minorHAnsi" w:cstheme="minorHAnsi"/>
              </w:rPr>
              <w:t>T</w:t>
            </w:r>
            <w:r w:rsidR="0030082A" w:rsidRPr="00623B0E">
              <w:rPr>
                <w:rFonts w:asciiTheme="minorHAnsi" w:hAnsiTheme="minorHAnsi" w:cstheme="minorHAnsi"/>
              </w:rPr>
              <w:t>he applicant</w:t>
            </w:r>
            <w:r w:rsidRPr="00623B0E">
              <w:rPr>
                <w:rFonts w:asciiTheme="minorHAnsi" w:hAnsiTheme="minorHAnsi" w:cstheme="minorHAnsi"/>
              </w:rPr>
              <w:t xml:space="preserve"> </w:t>
            </w:r>
            <w:r w:rsidR="0030082A" w:rsidRPr="00623B0E">
              <w:rPr>
                <w:rFonts w:asciiTheme="minorHAnsi" w:hAnsiTheme="minorHAnsi" w:cstheme="minorHAnsi"/>
              </w:rPr>
              <w:t>inten</w:t>
            </w:r>
            <w:r w:rsidRPr="00623B0E">
              <w:rPr>
                <w:rFonts w:asciiTheme="minorHAnsi" w:hAnsiTheme="minorHAnsi" w:cstheme="minorHAnsi"/>
              </w:rPr>
              <w:t xml:space="preserve">ds </w:t>
            </w:r>
            <w:r w:rsidR="0030082A" w:rsidRPr="00623B0E">
              <w:rPr>
                <w:rFonts w:asciiTheme="minorHAnsi" w:hAnsiTheme="minorHAnsi" w:cstheme="minorHAnsi"/>
              </w:rPr>
              <w:t>to undertake native landscaping including new tree and hedgerow plan</w:t>
            </w:r>
            <w:r w:rsidR="00D33DEC" w:rsidRPr="00623B0E">
              <w:rPr>
                <w:rFonts w:asciiTheme="minorHAnsi" w:hAnsiTheme="minorHAnsi" w:cstheme="minorHAnsi"/>
              </w:rPr>
              <w:t>t</w:t>
            </w:r>
            <w:r w:rsidR="0030082A" w:rsidRPr="00623B0E">
              <w:rPr>
                <w:rFonts w:asciiTheme="minorHAnsi" w:hAnsiTheme="minorHAnsi" w:cstheme="minorHAnsi"/>
              </w:rPr>
              <w:t>ing</w:t>
            </w:r>
            <w:r w:rsidRPr="00623B0E">
              <w:rPr>
                <w:rFonts w:asciiTheme="minorHAnsi" w:hAnsiTheme="minorHAnsi" w:cstheme="minorHAnsi"/>
              </w:rPr>
              <w:t xml:space="preserve"> which would provide habitat enhancement</w:t>
            </w:r>
            <w:r w:rsidR="003E5036">
              <w:rPr>
                <w:rFonts w:asciiTheme="minorHAnsi" w:hAnsiTheme="minorHAnsi" w:cstheme="minorHAnsi"/>
              </w:rPr>
              <w:t xml:space="preserve"> in accordance with DME3 of the Core Strategy.</w:t>
            </w:r>
          </w:p>
          <w:p w14:paraId="346C6AEF" w14:textId="4A9DC57F" w:rsidR="003E5036" w:rsidRDefault="003E5036" w:rsidP="00623B0E">
            <w:pPr>
              <w:jc w:val="both"/>
              <w:rPr>
                <w:rFonts w:asciiTheme="minorHAnsi" w:hAnsiTheme="minorHAnsi" w:cstheme="minorHAnsi"/>
                <w:b/>
                <w:u w:val="single"/>
              </w:rPr>
            </w:pPr>
          </w:p>
        </w:tc>
      </w:tr>
      <w:tr w:rsidR="0030082A" w:rsidRPr="002809CF" w14:paraId="4A9660EE"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EA01FF" w14:textId="77777777" w:rsidR="0030082A" w:rsidRPr="0021348F" w:rsidRDefault="0030082A" w:rsidP="0021348F">
            <w:pPr>
              <w:jc w:val="both"/>
              <w:rPr>
                <w:rFonts w:asciiTheme="minorHAnsi" w:hAnsiTheme="minorHAnsi" w:cstheme="minorHAnsi"/>
                <w:b/>
                <w:szCs w:val="22"/>
              </w:rPr>
            </w:pPr>
            <w:r w:rsidRPr="0021348F">
              <w:rPr>
                <w:rFonts w:asciiTheme="minorHAnsi" w:hAnsiTheme="minorHAnsi" w:cstheme="minorHAnsi"/>
                <w:b/>
                <w:szCs w:val="22"/>
              </w:rPr>
              <w:t>Highways:</w:t>
            </w:r>
          </w:p>
          <w:p w14:paraId="518624FC" w14:textId="02ABCE5C" w:rsidR="00E85F48" w:rsidRDefault="0030082A" w:rsidP="0021348F">
            <w:pPr>
              <w:overflowPunct/>
              <w:jc w:val="both"/>
              <w:textAlignment w:val="auto"/>
              <w:rPr>
                <w:rFonts w:asciiTheme="minorHAnsi" w:hAnsiTheme="minorHAnsi" w:cstheme="minorHAnsi"/>
                <w:szCs w:val="22"/>
              </w:rPr>
            </w:pPr>
            <w:r w:rsidRPr="0021348F">
              <w:rPr>
                <w:rFonts w:asciiTheme="minorHAnsi" w:hAnsiTheme="minorHAnsi" w:cstheme="minorHAnsi"/>
                <w:szCs w:val="22"/>
              </w:rPr>
              <w:t xml:space="preserve">The Country Surveyor (Highways) has raised no objections </w:t>
            </w:r>
            <w:r w:rsidR="0021348F" w:rsidRPr="0021348F">
              <w:rPr>
                <w:rFonts w:asciiTheme="minorHAnsi" w:hAnsiTheme="minorHAnsi" w:cstheme="minorHAnsi"/>
                <w:szCs w:val="22"/>
              </w:rPr>
              <w:t>to the proposals. There would be a requirement that a footpath be created to allow safe pedestrian access through the site</w:t>
            </w:r>
            <w:r w:rsidR="00E85F48">
              <w:rPr>
                <w:rFonts w:asciiTheme="minorHAnsi" w:hAnsiTheme="minorHAnsi" w:cstheme="minorHAnsi"/>
                <w:szCs w:val="22"/>
              </w:rPr>
              <w:t>.</w:t>
            </w:r>
            <w:r w:rsidR="0021348F" w:rsidRPr="0021348F">
              <w:rPr>
                <w:rFonts w:asciiTheme="minorHAnsi" w:hAnsiTheme="minorHAnsi" w:cstheme="minorHAnsi"/>
                <w:szCs w:val="22"/>
              </w:rPr>
              <w:t xml:space="preserve"> </w:t>
            </w:r>
            <w:r w:rsidR="00E85F48">
              <w:rPr>
                <w:rFonts w:asciiTheme="minorHAnsi" w:hAnsiTheme="minorHAnsi" w:cstheme="minorHAnsi"/>
                <w:szCs w:val="22"/>
              </w:rPr>
              <w:t xml:space="preserve">As such, the applicant </w:t>
            </w:r>
            <w:r w:rsidR="0059223C">
              <w:rPr>
                <w:rFonts w:asciiTheme="minorHAnsi" w:hAnsiTheme="minorHAnsi" w:cstheme="minorHAnsi"/>
                <w:szCs w:val="22"/>
              </w:rPr>
              <w:t xml:space="preserve">has </w:t>
            </w:r>
            <w:r w:rsidR="00E85F48">
              <w:rPr>
                <w:rFonts w:asciiTheme="minorHAnsi" w:hAnsiTheme="minorHAnsi" w:cstheme="minorHAnsi"/>
                <w:szCs w:val="22"/>
              </w:rPr>
              <w:t>proposed to divert and upgrade the existing PROW through the site.</w:t>
            </w:r>
          </w:p>
          <w:p w14:paraId="68AFBDBE" w14:textId="77777777" w:rsidR="00E85F48" w:rsidRDefault="00E85F48" w:rsidP="0021348F">
            <w:pPr>
              <w:overflowPunct/>
              <w:jc w:val="both"/>
              <w:textAlignment w:val="auto"/>
              <w:rPr>
                <w:rFonts w:asciiTheme="minorHAnsi" w:hAnsiTheme="minorHAnsi" w:cstheme="minorHAnsi"/>
                <w:szCs w:val="22"/>
              </w:rPr>
            </w:pPr>
          </w:p>
          <w:p w14:paraId="725B7FC1" w14:textId="7EE5739C" w:rsidR="0030082A" w:rsidRPr="0021348F" w:rsidRDefault="0021348F" w:rsidP="0021348F">
            <w:pPr>
              <w:overflowPunct/>
              <w:jc w:val="both"/>
              <w:textAlignment w:val="auto"/>
              <w:rPr>
                <w:rFonts w:asciiTheme="minorHAnsi" w:eastAsiaTheme="minorHAnsi" w:hAnsiTheme="minorHAnsi" w:cstheme="minorHAnsi"/>
                <w:szCs w:val="22"/>
              </w:rPr>
            </w:pPr>
            <w:r w:rsidRPr="0021348F">
              <w:rPr>
                <w:rFonts w:asciiTheme="minorHAnsi" w:hAnsiTheme="minorHAnsi" w:cstheme="minorHAnsi"/>
                <w:szCs w:val="22"/>
              </w:rPr>
              <w:t xml:space="preserve">The Highways Officer has also requested a financial contribution of £4,600 </w:t>
            </w:r>
            <w:r w:rsidRPr="0021348F">
              <w:rPr>
                <w:rFonts w:asciiTheme="minorHAnsi" w:eastAsiaTheme="minorHAnsi" w:hAnsiTheme="minorHAnsi" w:cstheme="minorHAnsi"/>
                <w:szCs w:val="22"/>
              </w:rPr>
              <w:t xml:space="preserve">to be secured to allow for the surfacing of the remaining length of Public Footpath 3-6-FP5, between the development and </w:t>
            </w:r>
            <w:proofErr w:type="spellStart"/>
            <w:r w:rsidRPr="0021348F">
              <w:rPr>
                <w:rFonts w:asciiTheme="minorHAnsi" w:eastAsiaTheme="minorHAnsi" w:hAnsiTheme="minorHAnsi" w:cstheme="minorHAnsi"/>
                <w:szCs w:val="22"/>
              </w:rPr>
              <w:t>Dinckley</w:t>
            </w:r>
            <w:proofErr w:type="spellEnd"/>
            <w:r w:rsidRPr="0021348F">
              <w:rPr>
                <w:rFonts w:asciiTheme="minorHAnsi" w:eastAsiaTheme="minorHAnsi" w:hAnsiTheme="minorHAnsi" w:cstheme="minorHAnsi"/>
                <w:szCs w:val="22"/>
              </w:rPr>
              <w:t xml:space="preserve"> Bridge. The monies will also be used to improve the accessibility of the footbridge over </w:t>
            </w:r>
            <w:proofErr w:type="spellStart"/>
            <w:r w:rsidRPr="0021348F">
              <w:rPr>
                <w:rFonts w:asciiTheme="minorHAnsi" w:eastAsiaTheme="minorHAnsi" w:hAnsiTheme="minorHAnsi" w:cstheme="minorHAnsi"/>
                <w:szCs w:val="22"/>
              </w:rPr>
              <w:t>Dinckley</w:t>
            </w:r>
            <w:proofErr w:type="spellEnd"/>
            <w:r w:rsidRPr="0021348F">
              <w:rPr>
                <w:rFonts w:asciiTheme="minorHAnsi" w:eastAsiaTheme="minorHAnsi" w:hAnsiTheme="minorHAnsi" w:cstheme="minorHAnsi"/>
                <w:szCs w:val="22"/>
              </w:rPr>
              <w:t xml:space="preserve"> </w:t>
            </w:r>
            <w:proofErr w:type="spellStart"/>
            <w:r w:rsidRPr="0021348F">
              <w:rPr>
                <w:rFonts w:asciiTheme="minorHAnsi" w:eastAsiaTheme="minorHAnsi" w:hAnsiTheme="minorHAnsi" w:cstheme="minorHAnsi"/>
                <w:szCs w:val="22"/>
              </w:rPr>
              <w:t>Brook.</w:t>
            </w:r>
            <w:r w:rsidR="00A877DB">
              <w:rPr>
                <w:rFonts w:asciiTheme="minorHAnsi" w:eastAsiaTheme="minorHAnsi" w:hAnsiTheme="minorHAnsi" w:cstheme="minorHAnsi"/>
                <w:szCs w:val="22"/>
              </w:rPr>
              <w:t>Payment</w:t>
            </w:r>
            <w:proofErr w:type="spellEnd"/>
            <w:r w:rsidR="00A877DB">
              <w:rPr>
                <w:rFonts w:asciiTheme="minorHAnsi" w:eastAsiaTheme="minorHAnsi" w:hAnsiTheme="minorHAnsi" w:cstheme="minorHAnsi"/>
                <w:szCs w:val="22"/>
              </w:rPr>
              <w:t xml:space="preserve"> of the money has been secured prior to the decision and this has been </w:t>
            </w:r>
            <w:r w:rsidR="00A877DB">
              <w:rPr>
                <w:rFonts w:asciiTheme="minorHAnsi" w:eastAsiaTheme="minorHAnsi" w:hAnsiTheme="minorHAnsi" w:cstheme="minorHAnsi"/>
                <w:szCs w:val="22"/>
              </w:rPr>
              <w:lastRenderedPageBreak/>
              <w:t>confirmed by LCC. This negates the need for any S106 and the planning condition would ensure the improvements are implemented before occupation.</w:t>
            </w:r>
          </w:p>
          <w:p w14:paraId="3B411383" w14:textId="77777777" w:rsidR="0030082A" w:rsidRPr="0030082A" w:rsidRDefault="0030082A" w:rsidP="00360614">
            <w:pPr>
              <w:jc w:val="both"/>
              <w:rPr>
                <w:rFonts w:asciiTheme="minorHAnsi" w:hAnsiTheme="minorHAnsi" w:cstheme="minorHAnsi"/>
                <w:b/>
              </w:rPr>
            </w:pPr>
          </w:p>
        </w:tc>
      </w:tr>
      <w:tr w:rsidR="0030082A" w:rsidRPr="002809CF" w14:paraId="56E4191F" w14:textId="77777777" w:rsidTr="001D4F7A">
        <w:trPr>
          <w:jc w:val="center"/>
        </w:trPr>
        <w:tc>
          <w:tcPr>
            <w:tcW w:w="9242"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116A39" w14:textId="77777777" w:rsidR="0030082A" w:rsidRPr="00EB7A1D" w:rsidRDefault="0030082A" w:rsidP="00360614">
            <w:pPr>
              <w:jc w:val="both"/>
              <w:rPr>
                <w:rFonts w:asciiTheme="minorHAnsi" w:hAnsiTheme="minorHAnsi" w:cstheme="minorHAnsi"/>
                <w:b/>
              </w:rPr>
            </w:pPr>
            <w:r w:rsidRPr="00EB7A1D">
              <w:rPr>
                <w:rFonts w:asciiTheme="minorHAnsi" w:hAnsiTheme="minorHAnsi" w:cstheme="minorHAnsi"/>
                <w:b/>
              </w:rPr>
              <w:lastRenderedPageBreak/>
              <w:t>Conclusion:</w:t>
            </w:r>
          </w:p>
          <w:p w14:paraId="134FA375" w14:textId="1874C71B" w:rsidR="005E4768" w:rsidRDefault="0030082A" w:rsidP="00360614">
            <w:pPr>
              <w:jc w:val="both"/>
              <w:rPr>
                <w:rFonts w:asciiTheme="minorHAnsi" w:hAnsiTheme="minorHAnsi" w:cstheme="minorHAnsi"/>
                <w:bCs/>
                <w:szCs w:val="22"/>
              </w:rPr>
            </w:pPr>
            <w:proofErr w:type="gramStart"/>
            <w:r w:rsidRPr="00EB7A1D">
              <w:rPr>
                <w:rFonts w:asciiTheme="minorHAnsi" w:hAnsiTheme="minorHAnsi" w:cstheme="minorHAnsi"/>
                <w:bCs/>
                <w:szCs w:val="22"/>
              </w:rPr>
              <w:t>Taking into account</w:t>
            </w:r>
            <w:proofErr w:type="gramEnd"/>
            <w:r w:rsidRPr="00EB7A1D">
              <w:rPr>
                <w:rFonts w:asciiTheme="minorHAnsi" w:hAnsiTheme="minorHAnsi" w:cstheme="minorHAnsi"/>
                <w:bCs/>
                <w:szCs w:val="22"/>
              </w:rPr>
              <w:t xml:space="preserve"> the above, it is considered that the proposals would not result in any undue visual or landscape impacts</w:t>
            </w:r>
            <w:r w:rsidR="005E4768">
              <w:rPr>
                <w:rFonts w:asciiTheme="minorHAnsi" w:hAnsiTheme="minorHAnsi" w:cstheme="minorHAnsi"/>
                <w:bCs/>
                <w:szCs w:val="22"/>
              </w:rPr>
              <w:t xml:space="preserve">. It </w:t>
            </w:r>
            <w:r w:rsidRPr="00EB7A1D">
              <w:rPr>
                <w:rFonts w:asciiTheme="minorHAnsi" w:hAnsiTheme="minorHAnsi" w:cstheme="minorHAnsi"/>
                <w:bCs/>
                <w:szCs w:val="22"/>
              </w:rPr>
              <w:t xml:space="preserve">would provide visitor accommodation which would be of economic benefit to the applicant and other businesses in the </w:t>
            </w:r>
            <w:r w:rsidR="00261C91" w:rsidRPr="00EB7A1D">
              <w:rPr>
                <w:rFonts w:asciiTheme="minorHAnsi" w:hAnsiTheme="minorHAnsi" w:cstheme="minorHAnsi"/>
                <w:bCs/>
                <w:szCs w:val="22"/>
              </w:rPr>
              <w:t xml:space="preserve">local </w:t>
            </w:r>
            <w:r w:rsidRPr="00EB7A1D">
              <w:rPr>
                <w:rFonts w:asciiTheme="minorHAnsi" w:hAnsiTheme="minorHAnsi" w:cstheme="minorHAnsi"/>
                <w:bCs/>
                <w:szCs w:val="22"/>
              </w:rPr>
              <w:t xml:space="preserve">area. </w:t>
            </w:r>
            <w:r w:rsidR="005E4768">
              <w:rPr>
                <w:rFonts w:asciiTheme="minorHAnsi" w:hAnsiTheme="minorHAnsi" w:cstheme="minorHAnsi"/>
                <w:bCs/>
                <w:szCs w:val="22"/>
              </w:rPr>
              <w:t xml:space="preserve">The proposed scheme of landscape screening would provide enhance of habitat for local wildlife and the scheme would also ensure the upgrading of the PROW through the site and additionally to the accessibility of the footbridge over </w:t>
            </w:r>
            <w:proofErr w:type="spellStart"/>
            <w:r w:rsidR="005E4768">
              <w:rPr>
                <w:rFonts w:asciiTheme="minorHAnsi" w:hAnsiTheme="minorHAnsi" w:cstheme="minorHAnsi"/>
                <w:bCs/>
                <w:szCs w:val="22"/>
              </w:rPr>
              <w:t>Dinckley</w:t>
            </w:r>
            <w:proofErr w:type="spellEnd"/>
            <w:r w:rsidR="005E4768">
              <w:rPr>
                <w:rFonts w:asciiTheme="minorHAnsi" w:hAnsiTheme="minorHAnsi" w:cstheme="minorHAnsi"/>
                <w:bCs/>
                <w:szCs w:val="22"/>
              </w:rPr>
              <w:t xml:space="preserve"> Brook to the north of the site.</w:t>
            </w:r>
          </w:p>
          <w:p w14:paraId="047A1BC3" w14:textId="77777777" w:rsidR="005E4768" w:rsidRDefault="005E4768" w:rsidP="00360614">
            <w:pPr>
              <w:jc w:val="both"/>
              <w:rPr>
                <w:rFonts w:asciiTheme="minorHAnsi" w:hAnsiTheme="minorHAnsi" w:cstheme="minorHAnsi"/>
                <w:bCs/>
                <w:szCs w:val="22"/>
              </w:rPr>
            </w:pPr>
          </w:p>
          <w:p w14:paraId="6524C56D" w14:textId="0ECE86BC" w:rsidR="0030082A" w:rsidRDefault="0030082A" w:rsidP="00360614">
            <w:pPr>
              <w:jc w:val="both"/>
              <w:rPr>
                <w:rFonts w:asciiTheme="minorHAnsi" w:hAnsiTheme="minorHAnsi" w:cstheme="minorHAnsi"/>
                <w:bCs/>
                <w:szCs w:val="22"/>
              </w:rPr>
            </w:pPr>
            <w:r w:rsidRPr="00EB7A1D">
              <w:rPr>
                <w:rFonts w:asciiTheme="minorHAnsi" w:hAnsiTheme="minorHAnsi" w:cstheme="minorHAnsi"/>
                <w:bCs/>
                <w:szCs w:val="22"/>
              </w:rPr>
              <w:t>It is recommended that the application be approved subject to appropriate planning conditions</w:t>
            </w:r>
            <w:r w:rsidR="005E4768">
              <w:rPr>
                <w:rFonts w:asciiTheme="minorHAnsi" w:hAnsiTheme="minorHAnsi" w:cstheme="minorHAnsi"/>
                <w:bCs/>
                <w:szCs w:val="22"/>
              </w:rPr>
              <w:t xml:space="preserve"> including those necessary to ensure that the site is used only for short-term holidays and that </w:t>
            </w:r>
            <w:r w:rsidR="0071387F">
              <w:rPr>
                <w:rFonts w:asciiTheme="minorHAnsi" w:hAnsiTheme="minorHAnsi" w:cstheme="minorHAnsi"/>
                <w:bCs/>
                <w:szCs w:val="22"/>
              </w:rPr>
              <w:t xml:space="preserve">all proposed </w:t>
            </w:r>
            <w:r w:rsidR="005E4768">
              <w:rPr>
                <w:rFonts w:asciiTheme="minorHAnsi" w:hAnsiTheme="minorHAnsi" w:cstheme="minorHAnsi"/>
                <w:bCs/>
                <w:szCs w:val="22"/>
              </w:rPr>
              <w:t>landscaping is implemented and maintained</w:t>
            </w:r>
            <w:r w:rsidR="0071387F">
              <w:rPr>
                <w:rFonts w:asciiTheme="minorHAnsi" w:hAnsiTheme="minorHAnsi" w:cstheme="minorHAnsi"/>
                <w:bCs/>
                <w:szCs w:val="22"/>
              </w:rPr>
              <w:t>.</w:t>
            </w:r>
          </w:p>
          <w:p w14:paraId="4EB6D3B1" w14:textId="77777777" w:rsidR="00EB7A1D" w:rsidRDefault="00EB7A1D" w:rsidP="00360614">
            <w:pPr>
              <w:jc w:val="both"/>
              <w:rPr>
                <w:rFonts w:asciiTheme="minorHAnsi" w:hAnsiTheme="minorHAnsi" w:cstheme="minorHAnsi"/>
                <w:b/>
              </w:rPr>
            </w:pPr>
          </w:p>
        </w:tc>
      </w:tr>
      <w:tr w:rsidR="00261582" w:rsidRPr="002809CF" w14:paraId="586CAFF7" w14:textId="77777777" w:rsidTr="00A674E6">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A4A2B7" w14:textId="77777777" w:rsidR="00261582" w:rsidRPr="002809CF" w:rsidRDefault="00261582" w:rsidP="00A674E6">
            <w:pPr>
              <w:rPr>
                <w:rFonts w:asciiTheme="minorHAnsi" w:hAnsiTheme="minorHAnsi" w:cstheme="minorHAnsi"/>
                <w:b/>
                <w:bCs/>
                <w:color w:val="000000" w:themeColor="text1"/>
                <w:szCs w:val="22"/>
              </w:rPr>
            </w:pPr>
            <w:r w:rsidRPr="002809CF">
              <w:rPr>
                <w:rFonts w:asciiTheme="minorHAnsi" w:hAnsiTheme="minorHAnsi" w:cstheme="minorHAnsi"/>
                <w:b/>
                <w:color w:val="000000" w:themeColor="text1"/>
                <w:szCs w:val="22"/>
              </w:rPr>
              <w:t>RECOMMENDATION</w:t>
            </w:r>
            <w:r w:rsidRPr="002809CF">
              <w:rPr>
                <w:rFonts w:asciiTheme="minorHAnsi" w:hAnsiTheme="minorHAnsi" w:cstheme="minorHAnsi"/>
                <w:color w:val="000000" w:themeColor="text1"/>
                <w:szCs w:val="22"/>
              </w:rPr>
              <w:t>:</w:t>
            </w:r>
          </w:p>
        </w:tc>
        <w:tc>
          <w:tcPr>
            <w:tcW w:w="658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0301E6" w14:textId="77777777" w:rsidR="00261582" w:rsidRPr="002809CF" w:rsidRDefault="00721F97" w:rsidP="00851AD5">
            <w:pPr>
              <w:rPr>
                <w:rFonts w:asciiTheme="minorHAnsi" w:hAnsiTheme="minorHAnsi" w:cstheme="minorHAnsi"/>
                <w:bCs/>
                <w:color w:val="000000" w:themeColor="text1"/>
                <w:szCs w:val="22"/>
              </w:rPr>
            </w:pPr>
            <w:r w:rsidRPr="002809CF">
              <w:rPr>
                <w:rFonts w:asciiTheme="minorHAnsi" w:hAnsiTheme="minorHAnsi" w:cstheme="minorHAnsi"/>
                <w:bCs/>
                <w:color w:val="000000" w:themeColor="text1"/>
                <w:szCs w:val="22"/>
              </w:rPr>
              <w:t xml:space="preserve">That planning consent be </w:t>
            </w:r>
            <w:r w:rsidR="00851AD5" w:rsidRPr="002809CF">
              <w:rPr>
                <w:rFonts w:asciiTheme="minorHAnsi" w:hAnsiTheme="minorHAnsi" w:cstheme="minorHAnsi"/>
                <w:bCs/>
                <w:color w:val="000000" w:themeColor="text1"/>
                <w:szCs w:val="22"/>
              </w:rPr>
              <w:t>granted.</w:t>
            </w:r>
          </w:p>
        </w:tc>
      </w:tr>
    </w:tbl>
    <w:p w14:paraId="5CA787A5" w14:textId="77777777" w:rsidR="0031197A" w:rsidRPr="00D2449B" w:rsidRDefault="003C0EDC">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7682"/>
    <w:multiLevelType w:val="hybridMultilevel"/>
    <w:tmpl w:val="AF3E6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05EDE"/>
    <w:multiLevelType w:val="hybridMultilevel"/>
    <w:tmpl w:val="BE928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D3F60"/>
    <w:multiLevelType w:val="hybridMultilevel"/>
    <w:tmpl w:val="24427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25FC3"/>
    <w:multiLevelType w:val="multilevel"/>
    <w:tmpl w:val="20AA7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0543BB"/>
    <w:multiLevelType w:val="hybridMultilevel"/>
    <w:tmpl w:val="4B62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42563"/>
    <w:multiLevelType w:val="hybridMultilevel"/>
    <w:tmpl w:val="2940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E53B22"/>
    <w:multiLevelType w:val="hybridMultilevel"/>
    <w:tmpl w:val="9A4A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1FFE"/>
    <w:multiLevelType w:val="hybridMultilevel"/>
    <w:tmpl w:val="360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C578E"/>
    <w:multiLevelType w:val="hybridMultilevel"/>
    <w:tmpl w:val="585A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77584"/>
    <w:multiLevelType w:val="hybridMultilevel"/>
    <w:tmpl w:val="193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F5CE4"/>
    <w:multiLevelType w:val="hybridMultilevel"/>
    <w:tmpl w:val="A02A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3309D"/>
    <w:multiLevelType w:val="hybridMultilevel"/>
    <w:tmpl w:val="7126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7129A"/>
    <w:multiLevelType w:val="hybridMultilevel"/>
    <w:tmpl w:val="EAC8BE7C"/>
    <w:lvl w:ilvl="0" w:tplc="E57EB2D4">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D317B53"/>
    <w:multiLevelType w:val="hybridMultilevel"/>
    <w:tmpl w:val="CFFEC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0D614B"/>
    <w:multiLevelType w:val="hybridMultilevel"/>
    <w:tmpl w:val="405C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87FA8"/>
    <w:multiLevelType w:val="hybridMultilevel"/>
    <w:tmpl w:val="C3C02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8A41FA"/>
    <w:multiLevelType w:val="hybridMultilevel"/>
    <w:tmpl w:val="81D42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4"/>
  </w:num>
  <w:num w:numId="4">
    <w:abstractNumId w:val="6"/>
  </w:num>
  <w:num w:numId="5">
    <w:abstractNumId w:val="5"/>
  </w:num>
  <w:num w:numId="6">
    <w:abstractNumId w:val="12"/>
  </w:num>
  <w:num w:numId="7">
    <w:abstractNumId w:val="4"/>
  </w:num>
  <w:num w:numId="8">
    <w:abstractNumId w:val="9"/>
  </w:num>
  <w:num w:numId="9">
    <w:abstractNumId w:val="0"/>
  </w:num>
  <w:num w:numId="10">
    <w:abstractNumId w:val="16"/>
  </w:num>
  <w:num w:numId="11">
    <w:abstractNumId w:val="1"/>
  </w:num>
  <w:num w:numId="12">
    <w:abstractNumId w:val="15"/>
  </w:num>
  <w:num w:numId="13">
    <w:abstractNumId w:val="13"/>
  </w:num>
  <w:num w:numId="14">
    <w:abstractNumId w:val="2"/>
  </w:num>
  <w:num w:numId="15">
    <w:abstractNumId w:val="11"/>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5477"/>
    <w:rsid w:val="000126BC"/>
    <w:rsid w:val="00012EDE"/>
    <w:rsid w:val="000150DB"/>
    <w:rsid w:val="00017E90"/>
    <w:rsid w:val="0002429E"/>
    <w:rsid w:val="0002776A"/>
    <w:rsid w:val="0003161C"/>
    <w:rsid w:val="000368C1"/>
    <w:rsid w:val="0004068E"/>
    <w:rsid w:val="00055149"/>
    <w:rsid w:val="00094524"/>
    <w:rsid w:val="000A1B42"/>
    <w:rsid w:val="000A1BF2"/>
    <w:rsid w:val="000B4DDA"/>
    <w:rsid w:val="000B7B43"/>
    <w:rsid w:val="000C6DEE"/>
    <w:rsid w:val="000C7298"/>
    <w:rsid w:val="000E2190"/>
    <w:rsid w:val="000E506F"/>
    <w:rsid w:val="001049FF"/>
    <w:rsid w:val="00105FE1"/>
    <w:rsid w:val="00107606"/>
    <w:rsid w:val="001203C7"/>
    <w:rsid w:val="001209CC"/>
    <w:rsid w:val="001247C4"/>
    <w:rsid w:val="001255CE"/>
    <w:rsid w:val="00130EA4"/>
    <w:rsid w:val="00130F61"/>
    <w:rsid w:val="0013117F"/>
    <w:rsid w:val="001469DF"/>
    <w:rsid w:val="0017422B"/>
    <w:rsid w:val="0017619D"/>
    <w:rsid w:val="00176972"/>
    <w:rsid w:val="00176F24"/>
    <w:rsid w:val="00177974"/>
    <w:rsid w:val="00185AEF"/>
    <w:rsid w:val="00191305"/>
    <w:rsid w:val="00193093"/>
    <w:rsid w:val="001A12BA"/>
    <w:rsid w:val="001B1D57"/>
    <w:rsid w:val="001C0315"/>
    <w:rsid w:val="001C68B9"/>
    <w:rsid w:val="001D10FA"/>
    <w:rsid w:val="001D486D"/>
    <w:rsid w:val="001D4F7A"/>
    <w:rsid w:val="001D5BEB"/>
    <w:rsid w:val="001E00CD"/>
    <w:rsid w:val="001E3CE5"/>
    <w:rsid w:val="001F1D2C"/>
    <w:rsid w:val="001F51A2"/>
    <w:rsid w:val="00212077"/>
    <w:rsid w:val="0021348F"/>
    <w:rsid w:val="00217CC0"/>
    <w:rsid w:val="00233B0B"/>
    <w:rsid w:val="002348DB"/>
    <w:rsid w:val="00234B44"/>
    <w:rsid w:val="00237A39"/>
    <w:rsid w:val="00242567"/>
    <w:rsid w:val="002453B4"/>
    <w:rsid w:val="00250879"/>
    <w:rsid w:val="00257650"/>
    <w:rsid w:val="00261582"/>
    <w:rsid w:val="00261C91"/>
    <w:rsid w:val="00266A1A"/>
    <w:rsid w:val="002809CF"/>
    <w:rsid w:val="0029334A"/>
    <w:rsid w:val="002A01CF"/>
    <w:rsid w:val="002B1E6A"/>
    <w:rsid w:val="002C539A"/>
    <w:rsid w:val="002D66DB"/>
    <w:rsid w:val="002E1BA8"/>
    <w:rsid w:val="002F0904"/>
    <w:rsid w:val="0030082A"/>
    <w:rsid w:val="00303DFB"/>
    <w:rsid w:val="0032069A"/>
    <w:rsid w:val="003240E6"/>
    <w:rsid w:val="00330548"/>
    <w:rsid w:val="00340A3E"/>
    <w:rsid w:val="003413D4"/>
    <w:rsid w:val="00357317"/>
    <w:rsid w:val="00360614"/>
    <w:rsid w:val="00360664"/>
    <w:rsid w:val="00381BC7"/>
    <w:rsid w:val="00382EA8"/>
    <w:rsid w:val="003851E1"/>
    <w:rsid w:val="003A4017"/>
    <w:rsid w:val="003B0784"/>
    <w:rsid w:val="003B3AEE"/>
    <w:rsid w:val="003C0EDC"/>
    <w:rsid w:val="003C4499"/>
    <w:rsid w:val="003D0736"/>
    <w:rsid w:val="003E5036"/>
    <w:rsid w:val="003E70F2"/>
    <w:rsid w:val="003F0C1C"/>
    <w:rsid w:val="003F76F8"/>
    <w:rsid w:val="004030C0"/>
    <w:rsid w:val="00405F61"/>
    <w:rsid w:val="00410606"/>
    <w:rsid w:val="004120B2"/>
    <w:rsid w:val="004143FD"/>
    <w:rsid w:val="004149FF"/>
    <w:rsid w:val="004177E1"/>
    <w:rsid w:val="0043253F"/>
    <w:rsid w:val="00441C8F"/>
    <w:rsid w:val="00471A14"/>
    <w:rsid w:val="00471BB5"/>
    <w:rsid w:val="00476243"/>
    <w:rsid w:val="00482356"/>
    <w:rsid w:val="004853D0"/>
    <w:rsid w:val="00491E19"/>
    <w:rsid w:val="00492970"/>
    <w:rsid w:val="004A31F6"/>
    <w:rsid w:val="004A5EA9"/>
    <w:rsid w:val="004B680D"/>
    <w:rsid w:val="004C2434"/>
    <w:rsid w:val="004C4E68"/>
    <w:rsid w:val="004D2EFE"/>
    <w:rsid w:val="004F0649"/>
    <w:rsid w:val="004F1555"/>
    <w:rsid w:val="004F710B"/>
    <w:rsid w:val="00501010"/>
    <w:rsid w:val="005024F0"/>
    <w:rsid w:val="005121D7"/>
    <w:rsid w:val="00531814"/>
    <w:rsid w:val="00532612"/>
    <w:rsid w:val="00554D6C"/>
    <w:rsid w:val="00560933"/>
    <w:rsid w:val="00561950"/>
    <w:rsid w:val="00566B2B"/>
    <w:rsid w:val="00581171"/>
    <w:rsid w:val="00586697"/>
    <w:rsid w:val="0059223C"/>
    <w:rsid w:val="005A1D54"/>
    <w:rsid w:val="005A3DDB"/>
    <w:rsid w:val="005A7AE9"/>
    <w:rsid w:val="005B1E7A"/>
    <w:rsid w:val="005C5D83"/>
    <w:rsid w:val="005C7D45"/>
    <w:rsid w:val="005E28A6"/>
    <w:rsid w:val="005E46B8"/>
    <w:rsid w:val="005E4768"/>
    <w:rsid w:val="005E531A"/>
    <w:rsid w:val="005E5723"/>
    <w:rsid w:val="005E57A7"/>
    <w:rsid w:val="005E65DF"/>
    <w:rsid w:val="005E6D58"/>
    <w:rsid w:val="005E7358"/>
    <w:rsid w:val="005E7C4C"/>
    <w:rsid w:val="005F0294"/>
    <w:rsid w:val="00600171"/>
    <w:rsid w:val="00606BC7"/>
    <w:rsid w:val="00606D07"/>
    <w:rsid w:val="0061567C"/>
    <w:rsid w:val="00617A5D"/>
    <w:rsid w:val="00623B0E"/>
    <w:rsid w:val="00623CC0"/>
    <w:rsid w:val="00624257"/>
    <w:rsid w:val="00630780"/>
    <w:rsid w:val="00641DD1"/>
    <w:rsid w:val="00647ABB"/>
    <w:rsid w:val="00672354"/>
    <w:rsid w:val="006732FB"/>
    <w:rsid w:val="00676C49"/>
    <w:rsid w:val="00683703"/>
    <w:rsid w:val="00692B60"/>
    <w:rsid w:val="006A0318"/>
    <w:rsid w:val="006A1776"/>
    <w:rsid w:val="006B029D"/>
    <w:rsid w:val="006C2BFA"/>
    <w:rsid w:val="006C3934"/>
    <w:rsid w:val="006C4428"/>
    <w:rsid w:val="006D021C"/>
    <w:rsid w:val="006D5183"/>
    <w:rsid w:val="006E6684"/>
    <w:rsid w:val="006E6AEB"/>
    <w:rsid w:val="006F6158"/>
    <w:rsid w:val="0070054B"/>
    <w:rsid w:val="00701249"/>
    <w:rsid w:val="00704F9A"/>
    <w:rsid w:val="0071387F"/>
    <w:rsid w:val="00720065"/>
    <w:rsid w:val="00721F97"/>
    <w:rsid w:val="0073007F"/>
    <w:rsid w:val="00734B57"/>
    <w:rsid w:val="007361E9"/>
    <w:rsid w:val="00746E38"/>
    <w:rsid w:val="007624B7"/>
    <w:rsid w:val="00776AE2"/>
    <w:rsid w:val="007A024C"/>
    <w:rsid w:val="007A4325"/>
    <w:rsid w:val="007B2C66"/>
    <w:rsid w:val="007B7EE5"/>
    <w:rsid w:val="007D3C70"/>
    <w:rsid w:val="007D4193"/>
    <w:rsid w:val="007D5965"/>
    <w:rsid w:val="007D5C82"/>
    <w:rsid w:val="007D5CC5"/>
    <w:rsid w:val="007D7DF4"/>
    <w:rsid w:val="007E0D23"/>
    <w:rsid w:val="007E4B28"/>
    <w:rsid w:val="007E5BC5"/>
    <w:rsid w:val="007F5FB6"/>
    <w:rsid w:val="007F6B84"/>
    <w:rsid w:val="00800D89"/>
    <w:rsid w:val="00805B48"/>
    <w:rsid w:val="008069AA"/>
    <w:rsid w:val="0081124A"/>
    <w:rsid w:val="008115AF"/>
    <w:rsid w:val="00825593"/>
    <w:rsid w:val="00832119"/>
    <w:rsid w:val="00834430"/>
    <w:rsid w:val="00851AD5"/>
    <w:rsid w:val="00853327"/>
    <w:rsid w:val="008705E5"/>
    <w:rsid w:val="00870B9E"/>
    <w:rsid w:val="008744C6"/>
    <w:rsid w:val="00874EB1"/>
    <w:rsid w:val="008A28C8"/>
    <w:rsid w:val="008A32DE"/>
    <w:rsid w:val="008B5D6C"/>
    <w:rsid w:val="008E0710"/>
    <w:rsid w:val="00900C65"/>
    <w:rsid w:val="009144F5"/>
    <w:rsid w:val="00921183"/>
    <w:rsid w:val="0092562C"/>
    <w:rsid w:val="00927477"/>
    <w:rsid w:val="00927663"/>
    <w:rsid w:val="00941E71"/>
    <w:rsid w:val="00954D09"/>
    <w:rsid w:val="009628BC"/>
    <w:rsid w:val="00963D4D"/>
    <w:rsid w:val="009659CE"/>
    <w:rsid w:val="00975C9D"/>
    <w:rsid w:val="00977E73"/>
    <w:rsid w:val="009827FD"/>
    <w:rsid w:val="009A11DF"/>
    <w:rsid w:val="009A7561"/>
    <w:rsid w:val="009B48E6"/>
    <w:rsid w:val="009B550D"/>
    <w:rsid w:val="009B67A0"/>
    <w:rsid w:val="009C5680"/>
    <w:rsid w:val="009C7066"/>
    <w:rsid w:val="009D7CA5"/>
    <w:rsid w:val="009E51E2"/>
    <w:rsid w:val="009E5B3B"/>
    <w:rsid w:val="009F0AD0"/>
    <w:rsid w:val="009F1CFC"/>
    <w:rsid w:val="009F2A98"/>
    <w:rsid w:val="00A0745C"/>
    <w:rsid w:val="00A1109F"/>
    <w:rsid w:val="00A1592E"/>
    <w:rsid w:val="00A2001E"/>
    <w:rsid w:val="00A22554"/>
    <w:rsid w:val="00A23C71"/>
    <w:rsid w:val="00A30759"/>
    <w:rsid w:val="00A41CBF"/>
    <w:rsid w:val="00A4495D"/>
    <w:rsid w:val="00A52437"/>
    <w:rsid w:val="00A579BB"/>
    <w:rsid w:val="00A63D55"/>
    <w:rsid w:val="00A72749"/>
    <w:rsid w:val="00A81E32"/>
    <w:rsid w:val="00A824B2"/>
    <w:rsid w:val="00A83783"/>
    <w:rsid w:val="00A877DB"/>
    <w:rsid w:val="00A95D89"/>
    <w:rsid w:val="00AA03AF"/>
    <w:rsid w:val="00AA2484"/>
    <w:rsid w:val="00AB35FC"/>
    <w:rsid w:val="00AB6F91"/>
    <w:rsid w:val="00AC1360"/>
    <w:rsid w:val="00AC3F07"/>
    <w:rsid w:val="00AD20A4"/>
    <w:rsid w:val="00AD717C"/>
    <w:rsid w:val="00AE17FF"/>
    <w:rsid w:val="00AE7940"/>
    <w:rsid w:val="00AF6061"/>
    <w:rsid w:val="00B031FD"/>
    <w:rsid w:val="00B05276"/>
    <w:rsid w:val="00B05876"/>
    <w:rsid w:val="00B0607D"/>
    <w:rsid w:val="00B149C8"/>
    <w:rsid w:val="00B15934"/>
    <w:rsid w:val="00B20FD0"/>
    <w:rsid w:val="00B222F7"/>
    <w:rsid w:val="00B3674C"/>
    <w:rsid w:val="00B539CF"/>
    <w:rsid w:val="00B56EE5"/>
    <w:rsid w:val="00B71CF6"/>
    <w:rsid w:val="00B83410"/>
    <w:rsid w:val="00B900C0"/>
    <w:rsid w:val="00BA56E1"/>
    <w:rsid w:val="00BB01E9"/>
    <w:rsid w:val="00BC6256"/>
    <w:rsid w:val="00BC7EC0"/>
    <w:rsid w:val="00BD3F03"/>
    <w:rsid w:val="00BE6631"/>
    <w:rsid w:val="00BF16AC"/>
    <w:rsid w:val="00BF6740"/>
    <w:rsid w:val="00C169E6"/>
    <w:rsid w:val="00C20575"/>
    <w:rsid w:val="00C21529"/>
    <w:rsid w:val="00C32E6B"/>
    <w:rsid w:val="00C33A3B"/>
    <w:rsid w:val="00C3488E"/>
    <w:rsid w:val="00C36C2C"/>
    <w:rsid w:val="00C46191"/>
    <w:rsid w:val="00C55E69"/>
    <w:rsid w:val="00C618DB"/>
    <w:rsid w:val="00C620CA"/>
    <w:rsid w:val="00C6539A"/>
    <w:rsid w:val="00C71711"/>
    <w:rsid w:val="00C73F50"/>
    <w:rsid w:val="00C800AE"/>
    <w:rsid w:val="00C85610"/>
    <w:rsid w:val="00C87589"/>
    <w:rsid w:val="00CA2984"/>
    <w:rsid w:val="00CB53D5"/>
    <w:rsid w:val="00CD1AF1"/>
    <w:rsid w:val="00CE2EA7"/>
    <w:rsid w:val="00CE6501"/>
    <w:rsid w:val="00CF086A"/>
    <w:rsid w:val="00CF6BDD"/>
    <w:rsid w:val="00D11007"/>
    <w:rsid w:val="00D138D0"/>
    <w:rsid w:val="00D2449B"/>
    <w:rsid w:val="00D305AB"/>
    <w:rsid w:val="00D33078"/>
    <w:rsid w:val="00D33DEC"/>
    <w:rsid w:val="00D40208"/>
    <w:rsid w:val="00D40B6F"/>
    <w:rsid w:val="00D41C8B"/>
    <w:rsid w:val="00D43F81"/>
    <w:rsid w:val="00D45706"/>
    <w:rsid w:val="00D464E7"/>
    <w:rsid w:val="00D52D6D"/>
    <w:rsid w:val="00D559BF"/>
    <w:rsid w:val="00D633E4"/>
    <w:rsid w:val="00D650D0"/>
    <w:rsid w:val="00D70AE4"/>
    <w:rsid w:val="00D87A1F"/>
    <w:rsid w:val="00D95F52"/>
    <w:rsid w:val="00DA3722"/>
    <w:rsid w:val="00DB2BF5"/>
    <w:rsid w:val="00DB780D"/>
    <w:rsid w:val="00DC1569"/>
    <w:rsid w:val="00DC3642"/>
    <w:rsid w:val="00DD12EA"/>
    <w:rsid w:val="00DD62F6"/>
    <w:rsid w:val="00DE56DF"/>
    <w:rsid w:val="00DF1B6F"/>
    <w:rsid w:val="00DF2AE9"/>
    <w:rsid w:val="00DF2F39"/>
    <w:rsid w:val="00E10C37"/>
    <w:rsid w:val="00E13979"/>
    <w:rsid w:val="00E241B0"/>
    <w:rsid w:val="00E336EF"/>
    <w:rsid w:val="00E41462"/>
    <w:rsid w:val="00E43A71"/>
    <w:rsid w:val="00E542DD"/>
    <w:rsid w:val="00E60D94"/>
    <w:rsid w:val="00E61C66"/>
    <w:rsid w:val="00E66534"/>
    <w:rsid w:val="00E74A72"/>
    <w:rsid w:val="00E8224C"/>
    <w:rsid w:val="00E85F48"/>
    <w:rsid w:val="00E95525"/>
    <w:rsid w:val="00E97502"/>
    <w:rsid w:val="00EA09F9"/>
    <w:rsid w:val="00EA29F8"/>
    <w:rsid w:val="00EB0809"/>
    <w:rsid w:val="00EB6D41"/>
    <w:rsid w:val="00EB7095"/>
    <w:rsid w:val="00EB7A1D"/>
    <w:rsid w:val="00EC23C7"/>
    <w:rsid w:val="00EC2997"/>
    <w:rsid w:val="00ED212D"/>
    <w:rsid w:val="00ED4F8E"/>
    <w:rsid w:val="00EE00A3"/>
    <w:rsid w:val="00EE6E46"/>
    <w:rsid w:val="00EF2F6D"/>
    <w:rsid w:val="00EF6D88"/>
    <w:rsid w:val="00F00135"/>
    <w:rsid w:val="00F03026"/>
    <w:rsid w:val="00F125CE"/>
    <w:rsid w:val="00F13667"/>
    <w:rsid w:val="00F1744B"/>
    <w:rsid w:val="00F22639"/>
    <w:rsid w:val="00F2336E"/>
    <w:rsid w:val="00F2589A"/>
    <w:rsid w:val="00F32421"/>
    <w:rsid w:val="00F34C5B"/>
    <w:rsid w:val="00F46FEF"/>
    <w:rsid w:val="00F4735E"/>
    <w:rsid w:val="00F530DB"/>
    <w:rsid w:val="00F66C9B"/>
    <w:rsid w:val="00F74726"/>
    <w:rsid w:val="00F83D27"/>
    <w:rsid w:val="00F961D4"/>
    <w:rsid w:val="00FA63E0"/>
    <w:rsid w:val="00FA7333"/>
    <w:rsid w:val="00FB1645"/>
    <w:rsid w:val="00FB26F1"/>
    <w:rsid w:val="00FD32CB"/>
    <w:rsid w:val="00FD4BAC"/>
    <w:rsid w:val="00FE2050"/>
    <w:rsid w:val="00FE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118C"/>
  <w15:docId w15:val="{2B8C77F9-A98F-4BAC-AF55-2805A2FF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2263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E7C4C"/>
    <w:pPr>
      <w:overflowPunct/>
      <w:autoSpaceDE/>
      <w:autoSpaceDN/>
      <w:adjustRightInd/>
      <w:textAlignment w:val="auto"/>
    </w:pPr>
    <w:rPr>
      <w:rFonts w:ascii="Times New Roman" w:eastAsiaTheme="minorHAnsi" w:hAnsi="Times New Roman"/>
      <w:sz w:val="24"/>
      <w:szCs w:val="24"/>
      <w:lang w:eastAsia="en-GB"/>
    </w:rPr>
  </w:style>
  <w:style w:type="character" w:styleId="PlaceholderText">
    <w:name w:val="Placeholder Text"/>
    <w:basedOn w:val="DefaultParagraphFont"/>
    <w:uiPriority w:val="99"/>
    <w:semiHidden/>
    <w:rsid w:val="00CA2984"/>
    <w:rPr>
      <w:color w:val="808080"/>
    </w:rPr>
  </w:style>
  <w:style w:type="character" w:customStyle="1" w:styleId="tdgreyhighlightsmall1">
    <w:name w:val="tdgreyhighlightsmall1"/>
    <w:basedOn w:val="DefaultParagraphFont"/>
    <w:rsid w:val="00BC6256"/>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5860">
      <w:bodyDiv w:val="1"/>
      <w:marLeft w:val="0"/>
      <w:marRight w:val="0"/>
      <w:marTop w:val="0"/>
      <w:marBottom w:val="0"/>
      <w:divBdr>
        <w:top w:val="none" w:sz="0" w:space="0" w:color="auto"/>
        <w:left w:val="none" w:sz="0" w:space="0" w:color="auto"/>
        <w:bottom w:val="none" w:sz="0" w:space="0" w:color="auto"/>
        <w:right w:val="none" w:sz="0" w:space="0" w:color="auto"/>
      </w:divBdr>
    </w:div>
    <w:div w:id="179587412">
      <w:bodyDiv w:val="1"/>
      <w:marLeft w:val="0"/>
      <w:marRight w:val="0"/>
      <w:marTop w:val="0"/>
      <w:marBottom w:val="0"/>
      <w:divBdr>
        <w:top w:val="none" w:sz="0" w:space="0" w:color="auto"/>
        <w:left w:val="none" w:sz="0" w:space="0" w:color="auto"/>
        <w:bottom w:val="none" w:sz="0" w:space="0" w:color="auto"/>
        <w:right w:val="none" w:sz="0" w:space="0" w:color="auto"/>
      </w:divBdr>
    </w:div>
    <w:div w:id="183328436">
      <w:bodyDiv w:val="1"/>
      <w:marLeft w:val="0"/>
      <w:marRight w:val="0"/>
      <w:marTop w:val="0"/>
      <w:marBottom w:val="0"/>
      <w:divBdr>
        <w:top w:val="none" w:sz="0" w:space="0" w:color="auto"/>
        <w:left w:val="none" w:sz="0" w:space="0" w:color="auto"/>
        <w:bottom w:val="none" w:sz="0" w:space="0" w:color="auto"/>
        <w:right w:val="none" w:sz="0" w:space="0" w:color="auto"/>
      </w:divBdr>
    </w:div>
    <w:div w:id="284000173">
      <w:bodyDiv w:val="1"/>
      <w:marLeft w:val="0"/>
      <w:marRight w:val="0"/>
      <w:marTop w:val="0"/>
      <w:marBottom w:val="0"/>
      <w:divBdr>
        <w:top w:val="none" w:sz="0" w:space="0" w:color="auto"/>
        <w:left w:val="none" w:sz="0" w:space="0" w:color="auto"/>
        <w:bottom w:val="none" w:sz="0" w:space="0" w:color="auto"/>
        <w:right w:val="none" w:sz="0" w:space="0" w:color="auto"/>
      </w:divBdr>
    </w:div>
    <w:div w:id="391276974">
      <w:bodyDiv w:val="1"/>
      <w:marLeft w:val="0"/>
      <w:marRight w:val="0"/>
      <w:marTop w:val="0"/>
      <w:marBottom w:val="0"/>
      <w:divBdr>
        <w:top w:val="none" w:sz="0" w:space="0" w:color="auto"/>
        <w:left w:val="none" w:sz="0" w:space="0" w:color="auto"/>
        <w:bottom w:val="none" w:sz="0" w:space="0" w:color="auto"/>
        <w:right w:val="none" w:sz="0" w:space="0" w:color="auto"/>
      </w:divBdr>
    </w:div>
    <w:div w:id="462619941">
      <w:bodyDiv w:val="1"/>
      <w:marLeft w:val="0"/>
      <w:marRight w:val="0"/>
      <w:marTop w:val="0"/>
      <w:marBottom w:val="0"/>
      <w:divBdr>
        <w:top w:val="none" w:sz="0" w:space="0" w:color="auto"/>
        <w:left w:val="none" w:sz="0" w:space="0" w:color="auto"/>
        <w:bottom w:val="none" w:sz="0" w:space="0" w:color="auto"/>
        <w:right w:val="none" w:sz="0" w:space="0" w:color="auto"/>
      </w:divBdr>
    </w:div>
    <w:div w:id="511603031">
      <w:bodyDiv w:val="1"/>
      <w:marLeft w:val="0"/>
      <w:marRight w:val="0"/>
      <w:marTop w:val="0"/>
      <w:marBottom w:val="0"/>
      <w:divBdr>
        <w:top w:val="none" w:sz="0" w:space="0" w:color="auto"/>
        <w:left w:val="none" w:sz="0" w:space="0" w:color="auto"/>
        <w:bottom w:val="none" w:sz="0" w:space="0" w:color="auto"/>
        <w:right w:val="none" w:sz="0" w:space="0" w:color="auto"/>
      </w:divBdr>
    </w:div>
    <w:div w:id="551886631">
      <w:bodyDiv w:val="1"/>
      <w:marLeft w:val="0"/>
      <w:marRight w:val="0"/>
      <w:marTop w:val="0"/>
      <w:marBottom w:val="0"/>
      <w:divBdr>
        <w:top w:val="none" w:sz="0" w:space="0" w:color="auto"/>
        <w:left w:val="none" w:sz="0" w:space="0" w:color="auto"/>
        <w:bottom w:val="none" w:sz="0" w:space="0" w:color="auto"/>
        <w:right w:val="none" w:sz="0" w:space="0" w:color="auto"/>
      </w:divBdr>
    </w:div>
    <w:div w:id="681205197">
      <w:bodyDiv w:val="1"/>
      <w:marLeft w:val="0"/>
      <w:marRight w:val="0"/>
      <w:marTop w:val="0"/>
      <w:marBottom w:val="0"/>
      <w:divBdr>
        <w:top w:val="none" w:sz="0" w:space="0" w:color="auto"/>
        <w:left w:val="none" w:sz="0" w:space="0" w:color="auto"/>
        <w:bottom w:val="none" w:sz="0" w:space="0" w:color="auto"/>
        <w:right w:val="none" w:sz="0" w:space="0" w:color="auto"/>
      </w:divBdr>
    </w:div>
    <w:div w:id="1101878559">
      <w:bodyDiv w:val="1"/>
      <w:marLeft w:val="0"/>
      <w:marRight w:val="0"/>
      <w:marTop w:val="0"/>
      <w:marBottom w:val="0"/>
      <w:divBdr>
        <w:top w:val="none" w:sz="0" w:space="0" w:color="auto"/>
        <w:left w:val="none" w:sz="0" w:space="0" w:color="auto"/>
        <w:bottom w:val="none" w:sz="0" w:space="0" w:color="auto"/>
        <w:right w:val="none" w:sz="0" w:space="0" w:color="auto"/>
      </w:divBdr>
    </w:div>
    <w:div w:id="1230533156">
      <w:bodyDiv w:val="1"/>
      <w:marLeft w:val="0"/>
      <w:marRight w:val="0"/>
      <w:marTop w:val="0"/>
      <w:marBottom w:val="0"/>
      <w:divBdr>
        <w:top w:val="none" w:sz="0" w:space="0" w:color="auto"/>
        <w:left w:val="none" w:sz="0" w:space="0" w:color="auto"/>
        <w:bottom w:val="none" w:sz="0" w:space="0" w:color="auto"/>
        <w:right w:val="none" w:sz="0" w:space="0" w:color="auto"/>
      </w:divBdr>
    </w:div>
    <w:div w:id="1364018344">
      <w:bodyDiv w:val="1"/>
      <w:marLeft w:val="0"/>
      <w:marRight w:val="0"/>
      <w:marTop w:val="0"/>
      <w:marBottom w:val="0"/>
      <w:divBdr>
        <w:top w:val="none" w:sz="0" w:space="0" w:color="auto"/>
        <w:left w:val="none" w:sz="0" w:space="0" w:color="auto"/>
        <w:bottom w:val="none" w:sz="0" w:space="0" w:color="auto"/>
        <w:right w:val="none" w:sz="0" w:space="0" w:color="auto"/>
      </w:divBdr>
    </w:div>
    <w:div w:id="1769815088">
      <w:bodyDiv w:val="1"/>
      <w:marLeft w:val="0"/>
      <w:marRight w:val="0"/>
      <w:marTop w:val="0"/>
      <w:marBottom w:val="0"/>
      <w:divBdr>
        <w:top w:val="none" w:sz="0" w:space="0" w:color="auto"/>
        <w:left w:val="none" w:sz="0" w:space="0" w:color="auto"/>
        <w:bottom w:val="none" w:sz="0" w:space="0" w:color="auto"/>
        <w:right w:val="none" w:sz="0" w:space="0" w:color="auto"/>
      </w:divBdr>
    </w:div>
    <w:div w:id="1984499859">
      <w:bodyDiv w:val="1"/>
      <w:marLeft w:val="0"/>
      <w:marRight w:val="0"/>
      <w:marTop w:val="0"/>
      <w:marBottom w:val="0"/>
      <w:divBdr>
        <w:top w:val="none" w:sz="0" w:space="0" w:color="auto"/>
        <w:left w:val="none" w:sz="0" w:space="0" w:color="auto"/>
        <w:bottom w:val="none" w:sz="0" w:space="0" w:color="auto"/>
        <w:right w:val="none" w:sz="0" w:space="0" w:color="auto"/>
      </w:divBdr>
    </w:div>
    <w:div w:id="199807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E8D24-8607-4B09-94D4-DDCF1DB7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2018-11-20T12:47:00Z</cp:lastPrinted>
  <dcterms:created xsi:type="dcterms:W3CDTF">2022-02-22T17:03:00Z</dcterms:created>
  <dcterms:modified xsi:type="dcterms:W3CDTF">2022-02-22T17:03:00Z</dcterms:modified>
</cp:coreProperties>
</file>