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96"/>
        <w:gridCol w:w="900"/>
        <w:gridCol w:w="198"/>
        <w:gridCol w:w="443"/>
        <w:gridCol w:w="238"/>
        <w:gridCol w:w="201"/>
        <w:gridCol w:w="1030"/>
        <w:gridCol w:w="1030"/>
        <w:gridCol w:w="519"/>
        <w:gridCol w:w="579"/>
        <w:gridCol w:w="428"/>
        <w:gridCol w:w="602"/>
        <w:gridCol w:w="1030"/>
        <w:gridCol w:w="1061"/>
      </w:tblGrid>
      <w:tr w:rsidR="008C75E4" w:rsidRPr="008C75E4" w14:paraId="7E01D06D" w14:textId="77777777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1118C31C" w14:textId="77777777" w:rsidR="004A5EA9" w:rsidRPr="008C75E4" w:rsidRDefault="00D2449B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R</w:t>
            </w:r>
            <w:r w:rsidR="004A5EA9" w:rsidRPr="008C75E4">
              <w:rPr>
                <w:rFonts w:ascii="Calibri" w:hAnsi="Calibri"/>
                <w:b/>
                <w:szCs w:val="22"/>
              </w:rPr>
              <w:t>eport to be read in conjunction with the Decision Notice.</w:t>
            </w:r>
          </w:p>
        </w:tc>
      </w:tr>
      <w:tr w:rsidR="008C75E4" w:rsidRPr="008C75E4" w14:paraId="16927E0E" w14:textId="77777777" w:rsidTr="00504440">
        <w:trPr>
          <w:trHeight w:val="535"/>
          <w:jc w:val="center"/>
        </w:trPr>
        <w:tc>
          <w:tcPr>
            <w:tcW w:w="1296" w:type="dxa"/>
            <w:tcMar>
              <w:top w:w="57" w:type="dxa"/>
              <w:bottom w:w="57" w:type="dxa"/>
            </w:tcMar>
          </w:tcPr>
          <w:p w14:paraId="26A5DBD6" w14:textId="77777777" w:rsidR="004936A6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Signed:</w:t>
            </w:r>
          </w:p>
          <w:p w14:paraId="43EF6C7F" w14:textId="77777777" w:rsidR="00454754" w:rsidRPr="008C75E4" w:rsidRDefault="00454754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900" w:type="dxa"/>
          </w:tcPr>
          <w:p w14:paraId="5322101D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Officer:</w:t>
            </w:r>
          </w:p>
        </w:tc>
        <w:tc>
          <w:tcPr>
            <w:tcW w:w="1080" w:type="dxa"/>
            <w:gridSpan w:val="4"/>
          </w:tcPr>
          <w:p w14:paraId="5CD1096A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30" w:type="dxa"/>
          </w:tcPr>
          <w:p w14:paraId="5A632264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1030" w:type="dxa"/>
          </w:tcPr>
          <w:p w14:paraId="282B2BF9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98" w:type="dxa"/>
            <w:gridSpan w:val="2"/>
          </w:tcPr>
          <w:p w14:paraId="1B42BA8A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Manager:</w:t>
            </w:r>
          </w:p>
        </w:tc>
        <w:tc>
          <w:tcPr>
            <w:tcW w:w="1030" w:type="dxa"/>
            <w:gridSpan w:val="2"/>
          </w:tcPr>
          <w:p w14:paraId="69FAF3C2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30" w:type="dxa"/>
          </w:tcPr>
          <w:p w14:paraId="5B663915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1061" w:type="dxa"/>
          </w:tcPr>
          <w:p w14:paraId="7BA8D223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E06DFC" w:rsidRPr="008C75E4" w14:paraId="2F84069D" w14:textId="77777777" w:rsidTr="00504440">
        <w:trPr>
          <w:trHeight w:val="586"/>
          <w:jc w:val="center"/>
        </w:trPr>
        <w:tc>
          <w:tcPr>
            <w:tcW w:w="1296" w:type="dxa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0CFAA3F3" w14:textId="77777777"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Site Notice displayed</w:t>
            </w: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</w:tcPr>
          <w:p w14:paraId="067051FC" w14:textId="70C96159"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80" w:type="dxa"/>
            <w:gridSpan w:val="4"/>
            <w:tcBorders>
              <w:bottom w:val="single" w:sz="4" w:space="0" w:color="BFBFBF" w:themeColor="background1" w:themeShade="BF"/>
            </w:tcBorders>
          </w:tcPr>
          <w:p w14:paraId="1E05E693" w14:textId="77777777"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Photos uploaded</w:t>
            </w:r>
          </w:p>
        </w:tc>
        <w:tc>
          <w:tcPr>
            <w:tcW w:w="1030" w:type="dxa"/>
            <w:tcBorders>
              <w:bottom w:val="single" w:sz="4" w:space="0" w:color="BFBFBF" w:themeColor="background1" w:themeShade="BF"/>
            </w:tcBorders>
          </w:tcPr>
          <w:p w14:paraId="636B4774" w14:textId="77777777" w:rsidR="00E06DFC" w:rsidRPr="00412187" w:rsidRDefault="00E06DFC" w:rsidP="000F42BD">
            <w:pPr>
              <w:pStyle w:val="ListParagraph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5249" w:type="dxa"/>
            <w:gridSpan w:val="7"/>
            <w:tcBorders>
              <w:bottom w:val="single" w:sz="4" w:space="0" w:color="BFBFBF" w:themeColor="background1" w:themeShade="BF"/>
            </w:tcBorders>
          </w:tcPr>
          <w:p w14:paraId="25A113DF" w14:textId="77777777"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14:paraId="1BED5961" w14:textId="77777777" w:rsidTr="00504440">
        <w:trPr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6FE7C24" w14:textId="77777777" w:rsidR="004A5EA9" w:rsidRPr="008C75E4" w:rsidRDefault="004A5EA9" w:rsidP="004A5EA9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14:paraId="405B2383" w14:textId="77777777" w:rsidTr="00504440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14:paraId="7B8AB214" w14:textId="77777777" w:rsidR="004A5EA9" w:rsidRPr="008C75E4" w:rsidRDefault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Application Ref:</w:t>
            </w:r>
          </w:p>
        </w:tc>
        <w:tc>
          <w:tcPr>
            <w:tcW w:w="3461" w:type="dxa"/>
            <w:gridSpan w:val="6"/>
          </w:tcPr>
          <w:p w14:paraId="12DEB349" w14:textId="66B40BC9" w:rsidR="004A5EA9" w:rsidRPr="008C75E4" w:rsidRDefault="00412187" w:rsidP="008F6B5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3/20</w:t>
            </w:r>
            <w:r w:rsidR="00FF1D79">
              <w:rPr>
                <w:rFonts w:ascii="Calibri" w:hAnsi="Calibri"/>
                <w:szCs w:val="22"/>
              </w:rPr>
              <w:t>2</w:t>
            </w:r>
            <w:r w:rsidR="00901E34">
              <w:rPr>
                <w:rFonts w:ascii="Calibri" w:hAnsi="Calibri"/>
                <w:szCs w:val="22"/>
              </w:rPr>
              <w:t>1/0340</w:t>
            </w:r>
          </w:p>
        </w:tc>
        <w:tc>
          <w:tcPr>
            <w:tcW w:w="3700" w:type="dxa"/>
            <w:gridSpan w:val="5"/>
            <w:vMerge w:val="restart"/>
            <w:tcMar>
              <w:top w:w="57" w:type="dxa"/>
              <w:bottom w:w="57" w:type="dxa"/>
            </w:tcMar>
          </w:tcPr>
          <w:p w14:paraId="0490C17A" w14:textId="77777777" w:rsidR="004A5EA9" w:rsidRPr="008C75E4" w:rsidRDefault="004A5EA9">
            <w:pPr>
              <w:rPr>
                <w:rFonts w:ascii="Calibri" w:hAnsi="Calibri"/>
                <w:szCs w:val="22"/>
              </w:rPr>
            </w:pPr>
            <w:r w:rsidRPr="008C75E4">
              <w:rPr>
                <w:rFonts w:ascii="Calibri" w:hAnsi="Calibri"/>
                <w:noProof/>
                <w:szCs w:val="22"/>
                <w:lang w:eastAsia="en-GB"/>
              </w:rPr>
              <w:drawing>
                <wp:anchor distT="0" distB="0" distL="114300" distR="114300" simplePos="0" relativeHeight="251661824" behindDoc="0" locked="0" layoutInCell="1" allowOverlap="1" wp14:anchorId="2F1784EF" wp14:editId="34539945">
                  <wp:simplePos x="0" y="0"/>
                  <wp:positionH relativeFrom="column">
                    <wp:posOffset>17720</wp:posOffset>
                  </wp:positionH>
                  <wp:positionV relativeFrom="paragraph">
                    <wp:posOffset>10171</wp:posOffset>
                  </wp:positionV>
                  <wp:extent cx="2156604" cy="649963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w_RVBC_logo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6" t="23260" r="5152" b="25828"/>
                          <a:stretch/>
                        </pic:blipFill>
                        <pic:spPr bwMode="auto">
                          <a:xfrm>
                            <a:off x="0" y="0"/>
                            <a:ext cx="2156460" cy="649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C75E4" w:rsidRPr="008C75E4" w14:paraId="2505EF03" w14:textId="77777777" w:rsidTr="00504440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14:paraId="036E294B" w14:textId="77777777" w:rsidR="004A5EA9" w:rsidRPr="008C75E4" w:rsidRDefault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 Inspected:</w:t>
            </w:r>
          </w:p>
        </w:tc>
        <w:tc>
          <w:tcPr>
            <w:tcW w:w="3461" w:type="dxa"/>
            <w:gridSpan w:val="6"/>
          </w:tcPr>
          <w:p w14:paraId="3432C769" w14:textId="7B8E071E" w:rsidR="004A5EA9" w:rsidRPr="008C75E4" w:rsidRDefault="00901E34" w:rsidP="002C6277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17/0</w:t>
            </w:r>
            <w:r w:rsidR="007E70C2">
              <w:rPr>
                <w:rFonts w:ascii="Calibri" w:hAnsi="Calibri"/>
                <w:szCs w:val="22"/>
              </w:rPr>
              <w:t>5</w:t>
            </w:r>
            <w:r>
              <w:rPr>
                <w:rFonts w:ascii="Calibri" w:hAnsi="Calibri"/>
                <w:szCs w:val="22"/>
              </w:rPr>
              <w:t>/21</w:t>
            </w:r>
          </w:p>
        </w:tc>
        <w:tc>
          <w:tcPr>
            <w:tcW w:w="3700" w:type="dxa"/>
            <w:gridSpan w:val="5"/>
            <w:vMerge/>
            <w:tcMar>
              <w:top w:w="57" w:type="dxa"/>
              <w:bottom w:w="57" w:type="dxa"/>
            </w:tcMar>
          </w:tcPr>
          <w:p w14:paraId="1B18E495" w14:textId="77777777" w:rsidR="004A5EA9" w:rsidRPr="008C75E4" w:rsidRDefault="004A5EA9">
            <w:pPr>
              <w:rPr>
                <w:rFonts w:ascii="Calibri" w:hAnsi="Calibri"/>
                <w:szCs w:val="22"/>
              </w:rPr>
            </w:pPr>
          </w:p>
        </w:tc>
      </w:tr>
      <w:tr w:rsidR="008C75E4" w:rsidRPr="008C75E4" w14:paraId="3311D9D0" w14:textId="77777777" w:rsidTr="00504440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14:paraId="6FAF197C" w14:textId="77777777" w:rsidR="004A5EA9" w:rsidRPr="008C75E4" w:rsidRDefault="00D2449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Officer</w:t>
            </w:r>
            <w:r w:rsidR="004A5EA9"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3461" w:type="dxa"/>
            <w:gridSpan w:val="6"/>
          </w:tcPr>
          <w:p w14:paraId="2B718A42" w14:textId="77D30ECE" w:rsidR="004A5EA9" w:rsidRPr="00454754" w:rsidRDefault="0015607C" w:rsidP="00811771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RB</w:t>
            </w:r>
          </w:p>
        </w:tc>
        <w:tc>
          <w:tcPr>
            <w:tcW w:w="3700" w:type="dxa"/>
            <w:gridSpan w:val="5"/>
            <w:vMerge/>
            <w:tcMar>
              <w:top w:w="57" w:type="dxa"/>
              <w:bottom w:w="57" w:type="dxa"/>
            </w:tcMar>
          </w:tcPr>
          <w:p w14:paraId="3DD1C225" w14:textId="77777777" w:rsidR="004A5EA9" w:rsidRPr="008C75E4" w:rsidRDefault="004A5EA9">
            <w:pPr>
              <w:rPr>
                <w:rFonts w:ascii="Calibri" w:hAnsi="Calibri"/>
                <w:szCs w:val="22"/>
              </w:rPr>
            </w:pPr>
          </w:p>
        </w:tc>
      </w:tr>
      <w:tr w:rsidR="00FD334A" w:rsidRPr="008C75E4" w14:paraId="6BE4268A" w14:textId="77777777" w:rsidTr="00504440">
        <w:trPr>
          <w:jc w:val="center"/>
        </w:trPr>
        <w:tc>
          <w:tcPr>
            <w:tcW w:w="5855" w:type="dxa"/>
            <w:gridSpan w:val="9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4EDDC845" w14:textId="77777777" w:rsidR="00FD334A" w:rsidRPr="008C75E4" w:rsidRDefault="00FD334A" w:rsidP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DELEGATED ITEM FILE REPORT: </w:t>
            </w:r>
          </w:p>
        </w:tc>
        <w:tc>
          <w:tcPr>
            <w:tcW w:w="1007" w:type="dxa"/>
            <w:gridSpan w:val="2"/>
            <w:tcBorders>
              <w:bottom w:val="single" w:sz="4" w:space="0" w:color="BFBFBF" w:themeColor="background1" w:themeShade="BF"/>
            </w:tcBorders>
          </w:tcPr>
          <w:p w14:paraId="2D58D263" w14:textId="77777777" w:rsidR="00FD334A" w:rsidRPr="008C75E4" w:rsidRDefault="00FD334A" w:rsidP="00FD334A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Decision</w:t>
            </w:r>
          </w:p>
        </w:tc>
        <w:tc>
          <w:tcPr>
            <w:tcW w:w="2693" w:type="dxa"/>
            <w:gridSpan w:val="3"/>
            <w:tcBorders>
              <w:bottom w:val="single" w:sz="4" w:space="0" w:color="BFBFBF" w:themeColor="background1" w:themeShade="BF"/>
            </w:tcBorders>
          </w:tcPr>
          <w:p w14:paraId="438BF934" w14:textId="52D5C279" w:rsidR="00FD334A" w:rsidRPr="008C75E4" w:rsidRDefault="000D69FE" w:rsidP="00FD334A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APPROVAL</w:t>
            </w:r>
          </w:p>
        </w:tc>
      </w:tr>
      <w:tr w:rsidR="008C75E4" w:rsidRPr="008C75E4" w14:paraId="75798B13" w14:textId="77777777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2AA7767E" w14:textId="77777777" w:rsidR="004A5EA9" w:rsidRPr="00504440" w:rsidRDefault="004A5EA9" w:rsidP="007E0D23">
            <w:pPr>
              <w:tabs>
                <w:tab w:val="left" w:pos="4007"/>
              </w:tabs>
              <w:rPr>
                <w:rFonts w:ascii="Calibri" w:hAnsi="Calibri"/>
                <w:b/>
                <w:sz w:val="4"/>
                <w:szCs w:val="4"/>
              </w:rPr>
            </w:pPr>
          </w:p>
        </w:tc>
      </w:tr>
      <w:tr w:rsidR="008C75E4" w:rsidRPr="008C75E4" w14:paraId="1A221C55" w14:textId="77777777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14:paraId="52D946CC" w14:textId="77777777" w:rsidR="004A5EA9" w:rsidRPr="008C75E4" w:rsidRDefault="004A5EA9" w:rsidP="00A95D8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Development </w:t>
            </w:r>
            <w:r w:rsidR="00A95D89" w:rsidRPr="008C75E4">
              <w:rPr>
                <w:rFonts w:ascii="Calibri" w:hAnsi="Calibri"/>
                <w:b/>
                <w:szCs w:val="22"/>
              </w:rPr>
              <w:t>Description</w:t>
            </w:r>
            <w:r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6480" w:type="dxa"/>
            <w:gridSpan w:val="9"/>
          </w:tcPr>
          <w:p w14:paraId="747DD35A" w14:textId="4A957D49" w:rsidR="004A5EA9" w:rsidRPr="009F332E" w:rsidRDefault="0015607C">
            <w:pPr>
              <w:rPr>
                <w:rFonts w:asciiTheme="minorHAnsi" w:hAnsiTheme="minorHAnsi" w:cstheme="minorHAnsi"/>
                <w:color w:val="000000" w:themeColor="text1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Cs w:val="22"/>
              </w:rPr>
              <w:t xml:space="preserve">Proposed </w:t>
            </w:r>
            <w:r w:rsidR="00901E34">
              <w:rPr>
                <w:rFonts w:asciiTheme="minorHAnsi" w:hAnsiTheme="minorHAnsi" w:cstheme="minorHAnsi"/>
                <w:color w:val="000000" w:themeColor="text1"/>
                <w:szCs w:val="22"/>
              </w:rPr>
              <w:t xml:space="preserve">small scale anaerobic digester that uses slurry to generate renewable energy. </w:t>
            </w:r>
          </w:p>
        </w:tc>
      </w:tr>
      <w:tr w:rsidR="008C75E4" w:rsidRPr="008C75E4" w14:paraId="72E6CE64" w14:textId="77777777" w:rsidTr="00504440">
        <w:trPr>
          <w:jc w:val="center"/>
        </w:trPr>
        <w:tc>
          <w:tcPr>
            <w:tcW w:w="3075" w:type="dxa"/>
            <w:gridSpan w:val="5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29A5AD71" w14:textId="77777777" w:rsidR="002A01CF" w:rsidRPr="008C75E4" w:rsidRDefault="002A01CF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Site Address</w:t>
            </w:r>
            <w:r w:rsidR="00A95D89" w:rsidRPr="008C75E4">
              <w:rPr>
                <w:rFonts w:ascii="Calibri" w:hAnsi="Calibri"/>
                <w:b/>
                <w:szCs w:val="22"/>
              </w:rPr>
              <w:t>/Location</w:t>
            </w:r>
            <w:r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6480" w:type="dxa"/>
            <w:gridSpan w:val="9"/>
            <w:tcBorders>
              <w:bottom w:val="single" w:sz="4" w:space="0" w:color="BFBFBF" w:themeColor="background1" w:themeShade="BF"/>
            </w:tcBorders>
          </w:tcPr>
          <w:p w14:paraId="53FB833E" w14:textId="54190FE1" w:rsidR="002A01CF" w:rsidRPr="0090184A" w:rsidRDefault="0015607C" w:rsidP="00A42E82">
            <w:pPr>
              <w:rPr>
                <w:rFonts w:asciiTheme="minorHAnsi" w:hAnsiTheme="minorHAnsi" w:cstheme="minorHAnsi"/>
                <w:szCs w:val="22"/>
              </w:rPr>
            </w:pPr>
            <w:r w:rsidRPr="0090184A">
              <w:rPr>
                <w:rFonts w:asciiTheme="minorHAnsi" w:hAnsiTheme="minorHAnsi" w:cstheme="minorHAnsi"/>
                <w:szCs w:val="22"/>
              </w:rPr>
              <w:t>Fishes and Peggy Hill F</w:t>
            </w:r>
            <w:r w:rsidR="0090184A" w:rsidRPr="0090184A">
              <w:rPr>
                <w:rFonts w:asciiTheme="minorHAnsi" w:hAnsiTheme="minorHAnsi" w:cstheme="minorHAnsi"/>
                <w:szCs w:val="22"/>
              </w:rPr>
              <w:t>arm</w:t>
            </w:r>
            <w:r w:rsidRPr="0090184A">
              <w:rPr>
                <w:rFonts w:asciiTheme="minorHAnsi" w:hAnsiTheme="minorHAnsi" w:cstheme="minorHAnsi"/>
                <w:szCs w:val="22"/>
              </w:rPr>
              <w:t>, Henthorn Road, Clitheroe, BB7 3BY</w:t>
            </w:r>
          </w:p>
        </w:tc>
      </w:tr>
      <w:tr w:rsidR="008C75E4" w:rsidRPr="008C75E4" w14:paraId="6A91621F" w14:textId="77777777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1B88CF9C" w14:textId="77777777" w:rsidR="00A95D89" w:rsidRPr="00504440" w:rsidRDefault="00A95D89" w:rsidP="007E0D23">
            <w:pPr>
              <w:tabs>
                <w:tab w:val="left" w:pos="2667"/>
              </w:tabs>
              <w:rPr>
                <w:rFonts w:ascii="Calibri" w:hAnsi="Calibri"/>
                <w:b/>
                <w:sz w:val="4"/>
                <w:szCs w:val="4"/>
              </w:rPr>
            </w:pPr>
          </w:p>
        </w:tc>
      </w:tr>
      <w:tr w:rsidR="008C75E4" w:rsidRPr="008C75E4" w14:paraId="7A3C1856" w14:textId="77777777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14:paraId="666E1FEB" w14:textId="77777777" w:rsidR="00C618DB" w:rsidRPr="008C75E4" w:rsidRDefault="00C618D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80" w:type="dxa"/>
            <w:gridSpan w:val="9"/>
          </w:tcPr>
          <w:p w14:paraId="29CB605A" w14:textId="77777777" w:rsidR="00C618DB" w:rsidRPr="008C75E4" w:rsidRDefault="00C618D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Parish/Town Council</w:t>
            </w:r>
          </w:p>
        </w:tc>
      </w:tr>
      <w:tr w:rsidR="008C75E4" w:rsidRPr="008C75E4" w14:paraId="07BCD195" w14:textId="77777777" w:rsidTr="00504440">
        <w:trPr>
          <w:jc w:val="center"/>
        </w:trPr>
        <w:tc>
          <w:tcPr>
            <w:tcW w:w="9555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6E7E8B8F" w14:textId="2A4CF442" w:rsidR="003A4376" w:rsidRPr="009825FF" w:rsidRDefault="0099392C" w:rsidP="009825FF">
            <w:pPr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No </w:t>
            </w:r>
            <w:r w:rsidR="0015607C">
              <w:rPr>
                <w:rFonts w:ascii="Calibri" w:hAnsi="Calibri"/>
                <w:szCs w:val="22"/>
              </w:rPr>
              <w:t>comments received within Consultation Period</w:t>
            </w:r>
          </w:p>
        </w:tc>
      </w:tr>
      <w:tr w:rsidR="008C75E4" w:rsidRPr="008C75E4" w14:paraId="1224339B" w14:textId="77777777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1C0F281" w14:textId="77777777" w:rsidR="00C618DB" w:rsidRPr="00504440" w:rsidRDefault="00C618DB" w:rsidP="006126D1">
            <w:pPr>
              <w:jc w:val="both"/>
              <w:rPr>
                <w:rFonts w:ascii="Calibri" w:hAnsi="Calibri"/>
                <w:bCs/>
                <w:sz w:val="4"/>
                <w:szCs w:val="4"/>
              </w:rPr>
            </w:pPr>
          </w:p>
        </w:tc>
      </w:tr>
      <w:tr w:rsidR="008C75E4" w:rsidRPr="008C75E4" w14:paraId="2D1BA3B1" w14:textId="77777777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14:paraId="11DC74CA" w14:textId="77777777" w:rsidR="00C618DB" w:rsidRPr="008C75E4" w:rsidRDefault="00C618DB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80" w:type="dxa"/>
            <w:gridSpan w:val="9"/>
          </w:tcPr>
          <w:p w14:paraId="517914B1" w14:textId="77777777" w:rsidR="00C618DB" w:rsidRPr="008C75E4" w:rsidRDefault="00C618DB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Highways/Water Authority/Other Bodies</w:t>
            </w:r>
          </w:p>
        </w:tc>
      </w:tr>
      <w:tr w:rsidR="0015607C" w:rsidRPr="008C75E4" w14:paraId="35D5AF16" w14:textId="77777777" w:rsidTr="00420348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3DEC85CC" w14:textId="0482EA3F" w:rsidR="0015607C" w:rsidRPr="008C75E4" w:rsidRDefault="0015607C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N/A</w:t>
            </w:r>
          </w:p>
        </w:tc>
      </w:tr>
      <w:tr w:rsidR="008C75E4" w:rsidRPr="008C75E4" w14:paraId="7944DC25" w14:textId="77777777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14:paraId="1D1ACED6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80" w:type="dxa"/>
            <w:gridSpan w:val="9"/>
          </w:tcPr>
          <w:p w14:paraId="287DB2E6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Additional Representations.</w:t>
            </w:r>
          </w:p>
        </w:tc>
      </w:tr>
      <w:tr w:rsidR="008C75E4" w:rsidRPr="008C75E4" w14:paraId="634003D7" w14:textId="77777777" w:rsidTr="00504440">
        <w:trPr>
          <w:jc w:val="center"/>
        </w:trPr>
        <w:tc>
          <w:tcPr>
            <w:tcW w:w="9555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61BE794A" w14:textId="539EDE2A" w:rsidR="00560712" w:rsidRPr="00435FC9" w:rsidRDefault="0015607C" w:rsidP="0015607C">
            <w:pPr>
              <w:pStyle w:val="ListParagraph"/>
              <w:ind w:left="0"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No representations received within consultation period</w:t>
            </w:r>
          </w:p>
        </w:tc>
      </w:tr>
      <w:tr w:rsidR="008C75E4" w:rsidRPr="008C75E4" w14:paraId="1C32C82D" w14:textId="77777777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29E047E4" w14:textId="77777777" w:rsidR="00C0704D" w:rsidRPr="00504440" w:rsidRDefault="00C0704D" w:rsidP="006126D1">
            <w:pPr>
              <w:jc w:val="both"/>
              <w:rPr>
                <w:rFonts w:ascii="Calibri" w:hAnsi="Calibri"/>
                <w:sz w:val="4"/>
                <w:szCs w:val="4"/>
              </w:rPr>
            </w:pPr>
          </w:p>
        </w:tc>
      </w:tr>
      <w:tr w:rsidR="008C75E4" w:rsidRPr="008C75E4" w14:paraId="311E7C12" w14:textId="77777777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633631B9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RELEVANT POLICIES AND SITE PLANNING HISTORY:</w:t>
            </w:r>
          </w:p>
        </w:tc>
      </w:tr>
      <w:tr w:rsidR="008C75E4" w:rsidRPr="008C75E4" w14:paraId="122FA7BF" w14:textId="77777777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798A8DA9" w14:textId="29E3E6A2" w:rsidR="008542DE" w:rsidRDefault="00C0704D" w:rsidP="00504440">
            <w:pPr>
              <w:pStyle w:val="PLANNING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Ribble Valley Core Strategy:</w:t>
            </w:r>
          </w:p>
          <w:p w14:paraId="271395F7" w14:textId="77777777" w:rsidR="0092572A" w:rsidRDefault="0092572A" w:rsidP="00504440">
            <w:pPr>
              <w:pStyle w:val="PLANNING"/>
              <w:rPr>
                <w:rFonts w:ascii="Calibri" w:hAnsi="Calibri"/>
                <w:b/>
                <w:bCs/>
                <w:szCs w:val="22"/>
              </w:rPr>
            </w:pPr>
          </w:p>
          <w:p w14:paraId="715665E0" w14:textId="6473F01D" w:rsidR="00DD094A" w:rsidRDefault="00DD094A" w:rsidP="006126D1">
            <w:p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 xml:space="preserve">DMG1: </w:t>
            </w:r>
            <w:r w:rsidR="0015607C">
              <w:rPr>
                <w:rFonts w:ascii="Calibri" w:hAnsi="Calibri"/>
                <w:bCs/>
                <w:szCs w:val="22"/>
              </w:rPr>
              <w:t>General Considerations</w:t>
            </w:r>
          </w:p>
          <w:p w14:paraId="4ECF64C5" w14:textId="1F337467" w:rsidR="00BC6181" w:rsidRDefault="00BC6181" w:rsidP="006126D1">
            <w:p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DMG2- Strategic Considerations</w:t>
            </w:r>
          </w:p>
          <w:p w14:paraId="53698567" w14:textId="21A690DF" w:rsidR="0092572A" w:rsidRPr="008C75E4" w:rsidRDefault="0092572A" w:rsidP="00473350">
            <w:pPr>
              <w:jc w:val="both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14:paraId="6FAD3362" w14:textId="77777777" w:rsidTr="00504440">
        <w:trPr>
          <w:trHeight w:val="864"/>
          <w:jc w:val="center"/>
        </w:trPr>
        <w:tc>
          <w:tcPr>
            <w:tcW w:w="9555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4943105F" w14:textId="77777777" w:rsidR="00C0704D" w:rsidRPr="008C75E4" w:rsidRDefault="00C0704D" w:rsidP="006126D1">
            <w:pPr>
              <w:pStyle w:val="PLANNING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Relevant Planning History:</w:t>
            </w:r>
          </w:p>
          <w:p w14:paraId="2CD7D904" w14:textId="7B11C3A4" w:rsidR="00101855" w:rsidRPr="001946E0" w:rsidRDefault="00901E34" w:rsidP="00454754">
            <w:pPr>
              <w:pStyle w:val="PLANNING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3/2020/1068-</w:t>
            </w:r>
            <w:r w:rsidRPr="00901E34">
              <w:rPr>
                <w:rFonts w:ascii="Calibri" w:hAnsi="Calibri"/>
                <w:bCs/>
                <w:szCs w:val="22"/>
              </w:rPr>
              <w:t>Proposed erection of a steel portal framed roof over existing silage clamp.</w:t>
            </w:r>
            <w:r>
              <w:rPr>
                <w:rFonts w:ascii="Calibri" w:hAnsi="Calibri"/>
                <w:bCs/>
                <w:szCs w:val="22"/>
              </w:rPr>
              <w:t>- Approved with Conditions</w:t>
            </w:r>
          </w:p>
        </w:tc>
      </w:tr>
      <w:tr w:rsidR="008C75E4" w:rsidRPr="008C75E4" w14:paraId="2B794758" w14:textId="77777777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62993B00" w14:textId="77777777" w:rsidR="003F16AA" w:rsidRPr="00504440" w:rsidRDefault="003F16AA" w:rsidP="00504440">
            <w:pPr>
              <w:rPr>
                <w:sz w:val="4"/>
                <w:szCs w:val="4"/>
              </w:rPr>
            </w:pPr>
          </w:p>
        </w:tc>
      </w:tr>
      <w:tr w:rsidR="008C75E4" w:rsidRPr="008C75E4" w14:paraId="70BE32DE" w14:textId="77777777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66B2B45D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ASSESSMENT OF PROPOSED DEVELOPMENT:</w:t>
            </w:r>
          </w:p>
        </w:tc>
      </w:tr>
      <w:tr w:rsidR="008C75E4" w:rsidRPr="008C75E4" w14:paraId="03EDD228" w14:textId="77777777" w:rsidTr="00504440">
        <w:trPr>
          <w:trHeight w:val="1152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17925F12" w14:textId="77777777" w:rsidR="00A36702" w:rsidRDefault="00C0704D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Site Description a</w:t>
            </w:r>
            <w:r w:rsidR="00933842">
              <w:rPr>
                <w:rFonts w:ascii="Calibri" w:hAnsi="Calibri"/>
                <w:b/>
                <w:szCs w:val="22"/>
              </w:rPr>
              <w:t xml:space="preserve">nd </w:t>
            </w:r>
            <w:r w:rsidR="00A36702">
              <w:rPr>
                <w:rFonts w:ascii="Calibri" w:hAnsi="Calibri"/>
                <w:b/>
                <w:szCs w:val="22"/>
              </w:rPr>
              <w:t>Location:</w:t>
            </w:r>
          </w:p>
          <w:p w14:paraId="2AAE1D94" w14:textId="77777777" w:rsidR="00A36702" w:rsidRDefault="00A36702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  <w:szCs w:val="22"/>
              </w:rPr>
            </w:pPr>
          </w:p>
          <w:p w14:paraId="1F470DEC" w14:textId="7FE05CD0" w:rsidR="00A36702" w:rsidRPr="00BC6181" w:rsidRDefault="0015607C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F</w:t>
            </w:r>
            <w:r w:rsidRPr="00BC6181">
              <w:rPr>
                <w:rStyle w:val="qowt-font4-calibri"/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ishes and Peggy Hill Farm </w:t>
            </w:r>
            <w:r w:rsidR="00934D43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is an established farmstead within the open countryside </w:t>
            </w:r>
            <w:r w:rsidR="002B0AB2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n</w:t>
            </w:r>
            <w:r w:rsidR="002B0AB2">
              <w:rPr>
                <w:rStyle w:val="qowt-font4-calibri"/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ear </w:t>
            </w:r>
            <w:r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Clitheroe. The </w:t>
            </w:r>
            <w:r w:rsidR="00113A72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surrounding area is predominantly agricultural in</w:t>
            </w:r>
            <w:r w:rsidR="00CA6A88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 </w:t>
            </w:r>
            <w:r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nature and the development site is located to the south of the </w:t>
            </w:r>
            <w:r w:rsid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f</w:t>
            </w:r>
            <w:r w:rsidR="00BC6181">
              <w:rPr>
                <w:rStyle w:val="qowt-font4-calibri"/>
                <w:rFonts w:asciiTheme="minorHAnsi" w:hAnsiTheme="minorHAnsi" w:cstheme="minorHAnsi"/>
                <w:color w:val="000000"/>
                <w:shd w:val="clear" w:color="auto" w:fill="FFFFFF"/>
              </w:rPr>
              <w:t>armyard and is accessed off an existing track.</w:t>
            </w:r>
          </w:p>
        </w:tc>
      </w:tr>
      <w:tr w:rsidR="008C75E4" w:rsidRPr="008C75E4" w14:paraId="322B4BE6" w14:textId="77777777" w:rsidTr="00504440">
        <w:trPr>
          <w:trHeight w:val="1152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55A3FD94" w14:textId="77777777" w:rsidR="00F8201E" w:rsidRDefault="00C0704D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Proposed Development for which consent is sought:</w:t>
            </w:r>
          </w:p>
          <w:p w14:paraId="0F4407B0" w14:textId="77777777" w:rsidR="00412187" w:rsidRDefault="00412187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</w:p>
          <w:p w14:paraId="3FE79426" w14:textId="3286AD01" w:rsidR="00913609" w:rsidRPr="00F012FA" w:rsidRDefault="00412187" w:rsidP="0015607C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 </w:t>
            </w:r>
            <w:r w:rsidR="0015607C">
              <w:rPr>
                <w:rFonts w:ascii="Calibri" w:hAnsi="Calibri"/>
              </w:rPr>
              <w:t xml:space="preserve">Consent is sought for the erection of a </w:t>
            </w:r>
            <w:r w:rsidR="00A44965">
              <w:rPr>
                <w:rFonts w:ascii="Calibri" w:hAnsi="Calibri"/>
              </w:rPr>
              <w:t xml:space="preserve">small scale anaerobic digester adjacent to the existing slurry tank within the centre of the farmyard. The tank will measure 22.5m by </w:t>
            </w:r>
            <w:r w:rsidR="00901E34">
              <w:rPr>
                <w:rFonts w:ascii="Calibri" w:hAnsi="Calibri"/>
              </w:rPr>
              <w:t>15m measuring 7.5m at the highest point.</w:t>
            </w:r>
          </w:p>
        </w:tc>
      </w:tr>
      <w:tr w:rsidR="0015607C" w:rsidRPr="008C75E4" w14:paraId="33723A42" w14:textId="77777777" w:rsidTr="00504440">
        <w:trPr>
          <w:trHeight w:val="1152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46DB9714" w14:textId="77777777" w:rsidR="0015607C" w:rsidRDefault="0015607C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lastRenderedPageBreak/>
              <w:t>Principle of development:</w:t>
            </w:r>
          </w:p>
          <w:p w14:paraId="36712483" w14:textId="77777777" w:rsidR="0015607C" w:rsidRDefault="0015607C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</w:p>
          <w:p w14:paraId="349E2EB2" w14:textId="7279914A" w:rsidR="0015607C" w:rsidRPr="00BC6181" w:rsidRDefault="00BC6181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szCs w:val="22"/>
              </w:rPr>
            </w:pPr>
            <w:r w:rsidRPr="00BC6181">
              <w:rPr>
                <w:rFonts w:ascii="Calibri" w:hAnsi="Calibri"/>
                <w:szCs w:val="22"/>
              </w:rPr>
              <w:t>Policy DMG2 requires development outside of the de</w:t>
            </w:r>
            <w:r w:rsidR="002B0AB2">
              <w:rPr>
                <w:rFonts w:ascii="Calibri" w:hAnsi="Calibri"/>
                <w:szCs w:val="22"/>
              </w:rPr>
              <w:t>fin</w:t>
            </w:r>
            <w:r w:rsidRPr="00BC6181">
              <w:rPr>
                <w:rFonts w:ascii="Calibri" w:hAnsi="Calibri"/>
                <w:szCs w:val="22"/>
              </w:rPr>
              <w:t>ed settlement areas to</w:t>
            </w:r>
            <w:r>
              <w:rPr>
                <w:rFonts w:ascii="Calibri" w:hAnsi="Calibri"/>
                <w:szCs w:val="22"/>
              </w:rPr>
              <w:t xml:space="preserve"> meet</w:t>
            </w:r>
            <w:r w:rsidRPr="00BC6181">
              <w:rPr>
                <w:rFonts w:ascii="Calibri" w:hAnsi="Calibri"/>
                <w:szCs w:val="22"/>
              </w:rPr>
              <w:t xml:space="preserve"> one of six considerations. </w:t>
            </w:r>
            <w:r>
              <w:rPr>
                <w:rFonts w:ascii="Calibri" w:hAnsi="Calibri"/>
                <w:szCs w:val="22"/>
              </w:rPr>
              <w:t xml:space="preserve">The development is to </w:t>
            </w:r>
            <w:r w:rsidR="00A44965">
              <w:rPr>
                <w:rFonts w:ascii="Calibri" w:hAnsi="Calibri"/>
                <w:szCs w:val="22"/>
              </w:rPr>
              <w:t>e</w:t>
            </w:r>
            <w:r w:rsidR="00A44965">
              <w:rPr>
                <w:rFonts w:ascii="Calibri" w:hAnsi="Calibri"/>
              </w:rPr>
              <w:t>rect an anaerobic digester that uses slurry to generate renewable energy</w:t>
            </w:r>
            <w:r>
              <w:rPr>
                <w:rFonts w:ascii="Calibri" w:hAnsi="Calibri"/>
                <w:szCs w:val="22"/>
              </w:rPr>
              <w:t xml:space="preserve"> and is therefore considered to be </w:t>
            </w:r>
            <w:r w:rsidR="00066D46">
              <w:rPr>
                <w:rFonts w:ascii="Calibri" w:hAnsi="Calibri"/>
                <w:szCs w:val="22"/>
              </w:rPr>
              <w:t>required</w:t>
            </w:r>
            <w:r>
              <w:rPr>
                <w:rFonts w:ascii="Calibri" w:hAnsi="Calibri"/>
                <w:szCs w:val="22"/>
              </w:rPr>
              <w:t xml:space="preserve"> for the purposes of agricultural. As such</w:t>
            </w:r>
            <w:r w:rsidR="002B0AB2">
              <w:rPr>
                <w:rFonts w:ascii="Calibri" w:hAnsi="Calibri"/>
                <w:szCs w:val="22"/>
              </w:rPr>
              <w:t>,</w:t>
            </w:r>
            <w:r>
              <w:rPr>
                <w:rFonts w:ascii="Calibri" w:hAnsi="Calibri"/>
                <w:szCs w:val="22"/>
              </w:rPr>
              <w:t xml:space="preserve"> in principle the development is acceptable. </w:t>
            </w:r>
          </w:p>
        </w:tc>
      </w:tr>
      <w:tr w:rsidR="008C75E4" w:rsidRPr="008C75E4" w14:paraId="156F57A4" w14:textId="77777777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7671A6F4" w14:textId="77777777" w:rsidR="00ED00B7" w:rsidRDefault="00F71D53" w:rsidP="006126D1">
            <w:pPr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DF42DA">
              <w:rPr>
                <w:rFonts w:ascii="Calibri" w:hAnsi="Calibri"/>
                <w:b/>
                <w:szCs w:val="22"/>
              </w:rPr>
              <w:t>Residential Amenity</w:t>
            </w:r>
            <w:r w:rsidR="00DF42DA" w:rsidRPr="00DF42DA">
              <w:rPr>
                <w:rFonts w:ascii="Calibri" w:hAnsi="Calibri"/>
                <w:b/>
                <w:szCs w:val="22"/>
              </w:rPr>
              <w:t>:</w:t>
            </w:r>
          </w:p>
          <w:p w14:paraId="49687179" w14:textId="77777777" w:rsidR="00C6456D" w:rsidRDefault="00C6456D" w:rsidP="00454754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  <w:p w14:paraId="27733B7F" w14:textId="63FBB76A" w:rsidR="002037D5" w:rsidRDefault="00913609" w:rsidP="00454754">
            <w:pPr>
              <w:contextualSpacing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The proposed development is located within an established farmstead</w:t>
            </w:r>
            <w:r w:rsidR="005C4646">
              <w:rPr>
                <w:rFonts w:ascii="Calibri" w:hAnsi="Calibri"/>
                <w:szCs w:val="22"/>
              </w:rPr>
              <w:t xml:space="preserve"> in </w:t>
            </w:r>
            <w:r w:rsidR="002B0AB2">
              <w:rPr>
                <w:rFonts w:ascii="Calibri" w:hAnsi="Calibri"/>
                <w:szCs w:val="22"/>
              </w:rPr>
              <w:t>a rural</w:t>
            </w:r>
            <w:r w:rsidR="005C4646">
              <w:rPr>
                <w:rFonts w:ascii="Calibri" w:hAnsi="Calibri"/>
                <w:szCs w:val="22"/>
              </w:rPr>
              <w:t xml:space="preserve"> area</w:t>
            </w:r>
            <w:r w:rsidR="002B1FAE">
              <w:rPr>
                <w:rFonts w:ascii="Calibri" w:hAnsi="Calibri"/>
                <w:szCs w:val="22"/>
              </w:rPr>
              <w:t xml:space="preserve">, as such the proposed </w:t>
            </w:r>
            <w:r w:rsidR="00BC6181">
              <w:rPr>
                <w:rFonts w:ascii="Calibri" w:hAnsi="Calibri"/>
                <w:szCs w:val="22"/>
              </w:rPr>
              <w:t>works would</w:t>
            </w:r>
            <w:r w:rsidR="002B1FAE">
              <w:rPr>
                <w:rFonts w:ascii="Calibri" w:hAnsi="Calibri"/>
                <w:szCs w:val="22"/>
              </w:rPr>
              <w:t xml:space="preserve"> not result in</w:t>
            </w:r>
            <w:r w:rsidR="00080974">
              <w:rPr>
                <w:rFonts w:ascii="Calibri" w:hAnsi="Calibri"/>
                <w:szCs w:val="22"/>
              </w:rPr>
              <w:t xml:space="preserve"> </w:t>
            </w:r>
            <w:r w:rsidR="002B1FAE">
              <w:rPr>
                <w:rFonts w:ascii="Calibri" w:hAnsi="Calibri"/>
                <w:szCs w:val="22"/>
              </w:rPr>
              <w:t xml:space="preserve">any significant negative impact on the residential amenity of any neighbouring </w:t>
            </w:r>
            <w:r w:rsidR="00080974">
              <w:rPr>
                <w:rFonts w:ascii="Calibri" w:hAnsi="Calibri"/>
                <w:szCs w:val="22"/>
              </w:rPr>
              <w:t>properties</w:t>
            </w:r>
            <w:r w:rsidR="002B1FAE">
              <w:rPr>
                <w:rFonts w:ascii="Calibri" w:hAnsi="Calibri"/>
                <w:szCs w:val="22"/>
              </w:rPr>
              <w:t xml:space="preserve">. </w:t>
            </w:r>
          </w:p>
          <w:p w14:paraId="011ECB71" w14:textId="6D0E09EE" w:rsidR="00292E07" w:rsidRPr="00D23470" w:rsidRDefault="00292E07" w:rsidP="00454754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8C75E4" w:rsidRPr="008C75E4" w14:paraId="4A307CBB" w14:textId="77777777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6B81DAC9" w14:textId="77777777" w:rsidR="00C0704D" w:rsidRDefault="00DF42DA" w:rsidP="006126D1">
            <w:pPr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DF42DA">
              <w:rPr>
                <w:rFonts w:ascii="Calibri" w:hAnsi="Calibri"/>
                <w:b/>
                <w:szCs w:val="22"/>
              </w:rPr>
              <w:t>Visual Amenity:</w:t>
            </w:r>
          </w:p>
          <w:p w14:paraId="6313DB46" w14:textId="77777777" w:rsidR="00C50517" w:rsidRPr="00BC6181" w:rsidRDefault="00C50517" w:rsidP="00454754">
            <w:pPr>
              <w:contextualSpacing/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25D76238" w14:textId="7B7A5D0F" w:rsidR="00972501" w:rsidRPr="00BC6181" w:rsidRDefault="00402AB8" w:rsidP="00080974">
            <w:pPr>
              <w:contextualSpacing/>
              <w:jc w:val="both"/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</w:pPr>
            <w:r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The proposed </w:t>
            </w:r>
            <w:r w:rsid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development to </w:t>
            </w:r>
            <w:r w:rsidR="00A44965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erect a anaerobic digester </w:t>
            </w:r>
            <w:r w:rsidR="00FB052C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will be located on an existing and established farm and will be constructed </w:t>
            </w:r>
            <w:r w:rsidR="00A44965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in materials that are in keeping with the other agricultural buildingsa. </w:t>
            </w:r>
            <w:r w:rsidR="00FB43C2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 </w:t>
            </w:r>
            <w:r w:rsidR="00BC6181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W</w:t>
            </w:r>
            <w:r w:rsidR="00BC6181" w:rsidRPr="00BC6181">
              <w:rPr>
                <w:rStyle w:val="qowt-font4-calibri"/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ithin the open countryside </w:t>
            </w:r>
            <w:r w:rsidR="002B0AB2">
              <w:rPr>
                <w:rStyle w:val="qowt-font4-calibri"/>
                <w:rFonts w:asciiTheme="minorHAnsi" w:hAnsiTheme="minorHAnsi" w:cstheme="minorHAnsi"/>
                <w:color w:val="000000"/>
                <w:shd w:val="clear" w:color="auto" w:fill="FFFFFF"/>
              </w:rPr>
              <w:t>P</w:t>
            </w:r>
            <w:r w:rsidR="00A722A2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olicy DMG2 requires that development proposals must protect, conserve and enhance the landscape and character of the </w:t>
            </w:r>
            <w:r w:rsidR="00E00B4C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open </w:t>
            </w:r>
            <w:r w:rsidR="002B7252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countryside</w:t>
            </w:r>
            <w:r w:rsidR="00E00B4C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.</w:t>
            </w:r>
            <w:r w:rsidR="00BC6181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 T</w:t>
            </w:r>
            <w:r w:rsidR="00E00B4C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he proposed </w:t>
            </w:r>
            <w:r w:rsid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development will be viewed in association with the existing farmstead and it is considered that the development will not </w:t>
            </w:r>
            <w:r w:rsidR="002B7252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result in any significant negative </w:t>
            </w:r>
            <w:r w:rsidR="00BD49CB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visual</w:t>
            </w:r>
            <w:r w:rsidR="002B7252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 impact</w:t>
            </w:r>
            <w:r w:rsid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. </w:t>
            </w:r>
          </w:p>
          <w:p w14:paraId="6FB33CCD" w14:textId="503F4218" w:rsidR="00BD49CB" w:rsidRPr="00545D8C" w:rsidRDefault="00BD49CB" w:rsidP="00080974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8C75E4" w:rsidRPr="008C75E4" w14:paraId="720C3FAC" w14:textId="77777777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20255E07" w14:textId="2C0581EC" w:rsidR="00C0704D" w:rsidRDefault="00C0704D" w:rsidP="006126D1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Observations/Consideration of Matters Raised/Conclusion:</w:t>
            </w:r>
          </w:p>
          <w:p w14:paraId="6A560D74" w14:textId="77777777" w:rsidR="00992C2A" w:rsidRPr="008C75E4" w:rsidRDefault="00992C2A" w:rsidP="006126D1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</w:p>
          <w:p w14:paraId="5494F873" w14:textId="34E99276" w:rsidR="00C44E40" w:rsidRPr="00BA2247" w:rsidRDefault="00992C2A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shd w:val="clear" w:color="auto" w:fill="FFFFFF"/>
              </w:rPr>
              <w:t>The proposed development will not result in any significant impact on the residential or visual amenity of the area. With all the above taken into consideration it is recommended accordingly.</w:t>
            </w:r>
          </w:p>
        </w:tc>
      </w:tr>
      <w:tr w:rsidR="00C0704D" w:rsidRPr="008C75E4" w14:paraId="3021F06D" w14:textId="77777777" w:rsidTr="00504440">
        <w:trPr>
          <w:jc w:val="center"/>
        </w:trPr>
        <w:tc>
          <w:tcPr>
            <w:tcW w:w="2837" w:type="dxa"/>
            <w:gridSpan w:val="4"/>
            <w:tcMar>
              <w:top w:w="57" w:type="dxa"/>
              <w:bottom w:w="57" w:type="dxa"/>
            </w:tcMar>
          </w:tcPr>
          <w:p w14:paraId="5AF398E7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RECOMMENDATION</w:t>
            </w:r>
            <w:r w:rsidRPr="008C75E4">
              <w:rPr>
                <w:rFonts w:ascii="Calibri" w:hAnsi="Calibri"/>
                <w:szCs w:val="22"/>
              </w:rPr>
              <w:t>:</w:t>
            </w:r>
          </w:p>
        </w:tc>
        <w:tc>
          <w:tcPr>
            <w:tcW w:w="6718" w:type="dxa"/>
            <w:gridSpan w:val="10"/>
          </w:tcPr>
          <w:p w14:paraId="4E3DB3A7" w14:textId="67315FE3" w:rsidR="00C0704D" w:rsidRPr="008C75E4" w:rsidRDefault="00992C2A" w:rsidP="006126D1">
            <w:p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 xml:space="preserve">That planning consent be granted </w:t>
            </w:r>
          </w:p>
        </w:tc>
      </w:tr>
    </w:tbl>
    <w:p w14:paraId="21114883" w14:textId="77777777" w:rsidR="0031197A" w:rsidRPr="008C75E4" w:rsidRDefault="00D91E28" w:rsidP="006126D1">
      <w:pPr>
        <w:jc w:val="both"/>
        <w:rPr>
          <w:rFonts w:ascii="Calibri" w:hAnsi="Calibri"/>
          <w:szCs w:val="22"/>
        </w:rPr>
      </w:pPr>
    </w:p>
    <w:sectPr w:rsidR="0031197A" w:rsidRPr="008C75E4" w:rsidSect="00504440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89730E" w14:textId="77777777" w:rsidR="007F0E6C" w:rsidRDefault="007F0E6C" w:rsidP="006D0B5F">
      <w:r>
        <w:separator/>
      </w:r>
    </w:p>
  </w:endnote>
  <w:endnote w:type="continuationSeparator" w:id="0">
    <w:p w14:paraId="5E61F390" w14:textId="77777777" w:rsidR="007F0E6C" w:rsidRDefault="007F0E6C" w:rsidP="006D0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F69DCD" w14:textId="77777777" w:rsidR="007F0E6C" w:rsidRDefault="007F0E6C" w:rsidP="006D0B5F">
      <w:r>
        <w:separator/>
      </w:r>
    </w:p>
  </w:footnote>
  <w:footnote w:type="continuationSeparator" w:id="0">
    <w:p w14:paraId="62A55177" w14:textId="77777777" w:rsidR="007F0E6C" w:rsidRDefault="007F0E6C" w:rsidP="006D0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515A5"/>
    <w:multiLevelType w:val="hybridMultilevel"/>
    <w:tmpl w:val="2C2E3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057A9"/>
    <w:multiLevelType w:val="hybridMultilevel"/>
    <w:tmpl w:val="4B685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237983"/>
    <w:multiLevelType w:val="hybridMultilevel"/>
    <w:tmpl w:val="D2E4F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F0E42"/>
    <w:multiLevelType w:val="hybridMultilevel"/>
    <w:tmpl w:val="4788B32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51906"/>
    <w:multiLevelType w:val="hybridMultilevel"/>
    <w:tmpl w:val="4BFEB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137A2"/>
    <w:multiLevelType w:val="hybridMultilevel"/>
    <w:tmpl w:val="1D886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F7422E2"/>
    <w:multiLevelType w:val="hybridMultilevel"/>
    <w:tmpl w:val="05061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5546A"/>
    <w:multiLevelType w:val="hybridMultilevel"/>
    <w:tmpl w:val="56043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42780"/>
    <w:multiLevelType w:val="hybridMultilevel"/>
    <w:tmpl w:val="3EDCF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B2938"/>
    <w:multiLevelType w:val="hybridMultilevel"/>
    <w:tmpl w:val="024EE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11A14"/>
    <w:multiLevelType w:val="hybridMultilevel"/>
    <w:tmpl w:val="638C5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C62D32"/>
    <w:multiLevelType w:val="hybridMultilevel"/>
    <w:tmpl w:val="43CC4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C2558"/>
    <w:multiLevelType w:val="hybridMultilevel"/>
    <w:tmpl w:val="CFBA8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8"/>
  </w:num>
  <w:num w:numId="8">
    <w:abstractNumId w:val="11"/>
  </w:num>
  <w:num w:numId="9">
    <w:abstractNumId w:val="4"/>
  </w:num>
  <w:num w:numId="10">
    <w:abstractNumId w:val="9"/>
  </w:num>
  <w:num w:numId="11">
    <w:abstractNumId w:val="3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A9"/>
    <w:rsid w:val="00001761"/>
    <w:rsid w:val="000075DD"/>
    <w:rsid w:val="0001374E"/>
    <w:rsid w:val="000152E7"/>
    <w:rsid w:val="00016A73"/>
    <w:rsid w:val="00041FBF"/>
    <w:rsid w:val="0005518D"/>
    <w:rsid w:val="00055B13"/>
    <w:rsid w:val="00065133"/>
    <w:rsid w:val="00066D46"/>
    <w:rsid w:val="0007584B"/>
    <w:rsid w:val="00080974"/>
    <w:rsid w:val="00085971"/>
    <w:rsid w:val="0008638E"/>
    <w:rsid w:val="000A2C7F"/>
    <w:rsid w:val="000A664C"/>
    <w:rsid w:val="000B5CB5"/>
    <w:rsid w:val="000C7A57"/>
    <w:rsid w:val="000D2DD2"/>
    <w:rsid w:val="000D69FE"/>
    <w:rsid w:val="000E4081"/>
    <w:rsid w:val="000E5382"/>
    <w:rsid w:val="000F42BD"/>
    <w:rsid w:val="00101855"/>
    <w:rsid w:val="00102AF5"/>
    <w:rsid w:val="0010371E"/>
    <w:rsid w:val="00106932"/>
    <w:rsid w:val="00113A72"/>
    <w:rsid w:val="001166F5"/>
    <w:rsid w:val="001212DA"/>
    <w:rsid w:val="00122F9C"/>
    <w:rsid w:val="00130035"/>
    <w:rsid w:val="00130488"/>
    <w:rsid w:val="001331AD"/>
    <w:rsid w:val="00141512"/>
    <w:rsid w:val="00145D0F"/>
    <w:rsid w:val="0015607C"/>
    <w:rsid w:val="00162748"/>
    <w:rsid w:val="0016428F"/>
    <w:rsid w:val="0017291F"/>
    <w:rsid w:val="00174004"/>
    <w:rsid w:val="00186FE9"/>
    <w:rsid w:val="00191632"/>
    <w:rsid w:val="001946E0"/>
    <w:rsid w:val="00194901"/>
    <w:rsid w:val="00196722"/>
    <w:rsid w:val="001B5C92"/>
    <w:rsid w:val="001B769B"/>
    <w:rsid w:val="001C1453"/>
    <w:rsid w:val="001D4F7A"/>
    <w:rsid w:val="001D5ADD"/>
    <w:rsid w:val="001F30DD"/>
    <w:rsid w:val="001F69E1"/>
    <w:rsid w:val="00201C9B"/>
    <w:rsid w:val="002037D5"/>
    <w:rsid w:val="00203F50"/>
    <w:rsid w:val="00206E24"/>
    <w:rsid w:val="0021306B"/>
    <w:rsid w:val="00214C6E"/>
    <w:rsid w:val="002166ED"/>
    <w:rsid w:val="00237DA1"/>
    <w:rsid w:val="00245582"/>
    <w:rsid w:val="00250879"/>
    <w:rsid w:val="00253A56"/>
    <w:rsid w:val="00273955"/>
    <w:rsid w:val="00284480"/>
    <w:rsid w:val="0028751A"/>
    <w:rsid w:val="002877D1"/>
    <w:rsid w:val="00292E07"/>
    <w:rsid w:val="0029334A"/>
    <w:rsid w:val="002A01CF"/>
    <w:rsid w:val="002A7DF7"/>
    <w:rsid w:val="002B0257"/>
    <w:rsid w:val="002B0AB2"/>
    <w:rsid w:val="002B1FAE"/>
    <w:rsid w:val="002B7252"/>
    <w:rsid w:val="002B7854"/>
    <w:rsid w:val="002C3CD7"/>
    <w:rsid w:val="002C6277"/>
    <w:rsid w:val="002D4346"/>
    <w:rsid w:val="002E2952"/>
    <w:rsid w:val="002E7CC1"/>
    <w:rsid w:val="002F041D"/>
    <w:rsid w:val="002F2580"/>
    <w:rsid w:val="002F5F74"/>
    <w:rsid w:val="002F7502"/>
    <w:rsid w:val="00312AF7"/>
    <w:rsid w:val="003137E0"/>
    <w:rsid w:val="00320A6F"/>
    <w:rsid w:val="00321B6E"/>
    <w:rsid w:val="003330AC"/>
    <w:rsid w:val="003359D0"/>
    <w:rsid w:val="00341E8D"/>
    <w:rsid w:val="00347F5E"/>
    <w:rsid w:val="003634D9"/>
    <w:rsid w:val="0036759A"/>
    <w:rsid w:val="00375F53"/>
    <w:rsid w:val="003825D5"/>
    <w:rsid w:val="00386E46"/>
    <w:rsid w:val="003A4376"/>
    <w:rsid w:val="003B669B"/>
    <w:rsid w:val="003C0B13"/>
    <w:rsid w:val="003C28E1"/>
    <w:rsid w:val="003E2151"/>
    <w:rsid w:val="003F16AA"/>
    <w:rsid w:val="003F16B4"/>
    <w:rsid w:val="003F3DB5"/>
    <w:rsid w:val="003F481A"/>
    <w:rsid w:val="00402AB8"/>
    <w:rsid w:val="00404C72"/>
    <w:rsid w:val="00412187"/>
    <w:rsid w:val="004207CB"/>
    <w:rsid w:val="00435FC9"/>
    <w:rsid w:val="0044039F"/>
    <w:rsid w:val="00440CB6"/>
    <w:rsid w:val="00450C03"/>
    <w:rsid w:val="00454754"/>
    <w:rsid w:val="004654DD"/>
    <w:rsid w:val="00473350"/>
    <w:rsid w:val="004854EC"/>
    <w:rsid w:val="004936A6"/>
    <w:rsid w:val="004947BB"/>
    <w:rsid w:val="004A5EA9"/>
    <w:rsid w:val="004C2434"/>
    <w:rsid w:val="004D6FC7"/>
    <w:rsid w:val="004E150A"/>
    <w:rsid w:val="004E58E3"/>
    <w:rsid w:val="004F0649"/>
    <w:rsid w:val="004F1043"/>
    <w:rsid w:val="004F1E99"/>
    <w:rsid w:val="004F6822"/>
    <w:rsid w:val="005019EE"/>
    <w:rsid w:val="0050432D"/>
    <w:rsid w:val="00504440"/>
    <w:rsid w:val="005067A7"/>
    <w:rsid w:val="00510DBF"/>
    <w:rsid w:val="00510FA2"/>
    <w:rsid w:val="00510FE3"/>
    <w:rsid w:val="005143E2"/>
    <w:rsid w:val="00520140"/>
    <w:rsid w:val="00521ABA"/>
    <w:rsid w:val="00525341"/>
    <w:rsid w:val="00527A31"/>
    <w:rsid w:val="00534611"/>
    <w:rsid w:val="00545D8C"/>
    <w:rsid w:val="00556ECD"/>
    <w:rsid w:val="00560712"/>
    <w:rsid w:val="005631B3"/>
    <w:rsid w:val="005633B0"/>
    <w:rsid w:val="005635FF"/>
    <w:rsid w:val="00570D3D"/>
    <w:rsid w:val="00573B90"/>
    <w:rsid w:val="0058337D"/>
    <w:rsid w:val="0058553D"/>
    <w:rsid w:val="005876E8"/>
    <w:rsid w:val="005878FE"/>
    <w:rsid w:val="00593040"/>
    <w:rsid w:val="005A5FE3"/>
    <w:rsid w:val="005B0A0E"/>
    <w:rsid w:val="005C056A"/>
    <w:rsid w:val="005C4646"/>
    <w:rsid w:val="005D3432"/>
    <w:rsid w:val="005D5D1D"/>
    <w:rsid w:val="005E1C6C"/>
    <w:rsid w:val="005E65DF"/>
    <w:rsid w:val="006126D1"/>
    <w:rsid w:val="0062694D"/>
    <w:rsid w:val="006326A2"/>
    <w:rsid w:val="00633230"/>
    <w:rsid w:val="00661FF4"/>
    <w:rsid w:val="00665C24"/>
    <w:rsid w:val="00676AA4"/>
    <w:rsid w:val="006808FD"/>
    <w:rsid w:val="006837F3"/>
    <w:rsid w:val="00685091"/>
    <w:rsid w:val="00690EC3"/>
    <w:rsid w:val="00692B60"/>
    <w:rsid w:val="00695F88"/>
    <w:rsid w:val="0069731D"/>
    <w:rsid w:val="006A71AD"/>
    <w:rsid w:val="006B1816"/>
    <w:rsid w:val="006C062F"/>
    <w:rsid w:val="006C126E"/>
    <w:rsid w:val="006C2BFA"/>
    <w:rsid w:val="006D0B5F"/>
    <w:rsid w:val="006D17B0"/>
    <w:rsid w:val="006D413A"/>
    <w:rsid w:val="006D4E58"/>
    <w:rsid w:val="006D7624"/>
    <w:rsid w:val="006F137D"/>
    <w:rsid w:val="006F1818"/>
    <w:rsid w:val="006F4D38"/>
    <w:rsid w:val="0070054B"/>
    <w:rsid w:val="00706480"/>
    <w:rsid w:val="00710DBB"/>
    <w:rsid w:val="00725F1C"/>
    <w:rsid w:val="00740FE2"/>
    <w:rsid w:val="007430C8"/>
    <w:rsid w:val="00755FCC"/>
    <w:rsid w:val="00763863"/>
    <w:rsid w:val="00776AE2"/>
    <w:rsid w:val="00781B37"/>
    <w:rsid w:val="0079041E"/>
    <w:rsid w:val="007921CD"/>
    <w:rsid w:val="007A0B44"/>
    <w:rsid w:val="007A2F59"/>
    <w:rsid w:val="007A6175"/>
    <w:rsid w:val="007C5713"/>
    <w:rsid w:val="007C791C"/>
    <w:rsid w:val="007D052F"/>
    <w:rsid w:val="007D6D02"/>
    <w:rsid w:val="007D7DF4"/>
    <w:rsid w:val="007E0D23"/>
    <w:rsid w:val="007E70C2"/>
    <w:rsid w:val="007F0E6C"/>
    <w:rsid w:val="007F196D"/>
    <w:rsid w:val="007F62A1"/>
    <w:rsid w:val="00805895"/>
    <w:rsid w:val="008075CB"/>
    <w:rsid w:val="00811771"/>
    <w:rsid w:val="008154DD"/>
    <w:rsid w:val="008178EF"/>
    <w:rsid w:val="00824502"/>
    <w:rsid w:val="00832CA9"/>
    <w:rsid w:val="00841D4D"/>
    <w:rsid w:val="008542DE"/>
    <w:rsid w:val="008638DE"/>
    <w:rsid w:val="00891182"/>
    <w:rsid w:val="008A28C8"/>
    <w:rsid w:val="008C75E4"/>
    <w:rsid w:val="008E6D3D"/>
    <w:rsid w:val="008F6B58"/>
    <w:rsid w:val="008F7A9B"/>
    <w:rsid w:val="0090184A"/>
    <w:rsid w:val="00901E34"/>
    <w:rsid w:val="0090282C"/>
    <w:rsid w:val="009047E3"/>
    <w:rsid w:val="00906D0C"/>
    <w:rsid w:val="009134BA"/>
    <w:rsid w:val="00913609"/>
    <w:rsid w:val="00923753"/>
    <w:rsid w:val="0092572A"/>
    <w:rsid w:val="00932F0C"/>
    <w:rsid w:val="00933842"/>
    <w:rsid w:val="00934B34"/>
    <w:rsid w:val="00934D43"/>
    <w:rsid w:val="009565F5"/>
    <w:rsid w:val="00972501"/>
    <w:rsid w:val="00976101"/>
    <w:rsid w:val="009825FF"/>
    <w:rsid w:val="00985097"/>
    <w:rsid w:val="00992C2A"/>
    <w:rsid w:val="0099392C"/>
    <w:rsid w:val="00994EF1"/>
    <w:rsid w:val="009C17B9"/>
    <w:rsid w:val="009C3DC9"/>
    <w:rsid w:val="009C4BCF"/>
    <w:rsid w:val="009C67CD"/>
    <w:rsid w:val="009C7F61"/>
    <w:rsid w:val="009D2612"/>
    <w:rsid w:val="009D3C9F"/>
    <w:rsid w:val="009D6C19"/>
    <w:rsid w:val="009E6A8B"/>
    <w:rsid w:val="009F332E"/>
    <w:rsid w:val="00A02445"/>
    <w:rsid w:val="00A04A96"/>
    <w:rsid w:val="00A10127"/>
    <w:rsid w:val="00A36702"/>
    <w:rsid w:val="00A367DF"/>
    <w:rsid w:val="00A40070"/>
    <w:rsid w:val="00A42E82"/>
    <w:rsid w:val="00A44965"/>
    <w:rsid w:val="00A46EE9"/>
    <w:rsid w:val="00A55E83"/>
    <w:rsid w:val="00A579BB"/>
    <w:rsid w:val="00A63D55"/>
    <w:rsid w:val="00A722A2"/>
    <w:rsid w:val="00A82355"/>
    <w:rsid w:val="00A8441B"/>
    <w:rsid w:val="00A9088C"/>
    <w:rsid w:val="00A9168C"/>
    <w:rsid w:val="00A95D89"/>
    <w:rsid w:val="00AB3243"/>
    <w:rsid w:val="00AB5232"/>
    <w:rsid w:val="00AE42CB"/>
    <w:rsid w:val="00AF7003"/>
    <w:rsid w:val="00B14DDC"/>
    <w:rsid w:val="00B25438"/>
    <w:rsid w:val="00B30A5E"/>
    <w:rsid w:val="00B31505"/>
    <w:rsid w:val="00B543F6"/>
    <w:rsid w:val="00B6269C"/>
    <w:rsid w:val="00B63EDB"/>
    <w:rsid w:val="00B711CB"/>
    <w:rsid w:val="00B74C73"/>
    <w:rsid w:val="00B82288"/>
    <w:rsid w:val="00B86A8F"/>
    <w:rsid w:val="00B92B57"/>
    <w:rsid w:val="00B93EB5"/>
    <w:rsid w:val="00B96F5A"/>
    <w:rsid w:val="00BA2247"/>
    <w:rsid w:val="00BA5D97"/>
    <w:rsid w:val="00BA6B19"/>
    <w:rsid w:val="00BB1C52"/>
    <w:rsid w:val="00BB2A50"/>
    <w:rsid w:val="00BC1E48"/>
    <w:rsid w:val="00BC6181"/>
    <w:rsid w:val="00BD3F03"/>
    <w:rsid w:val="00BD49CB"/>
    <w:rsid w:val="00BF3779"/>
    <w:rsid w:val="00C02CB0"/>
    <w:rsid w:val="00C02CDD"/>
    <w:rsid w:val="00C0704D"/>
    <w:rsid w:val="00C214A6"/>
    <w:rsid w:val="00C24A51"/>
    <w:rsid w:val="00C25722"/>
    <w:rsid w:val="00C30A5D"/>
    <w:rsid w:val="00C34CD2"/>
    <w:rsid w:val="00C44E40"/>
    <w:rsid w:val="00C47005"/>
    <w:rsid w:val="00C50517"/>
    <w:rsid w:val="00C618DB"/>
    <w:rsid w:val="00C6456D"/>
    <w:rsid w:val="00C65704"/>
    <w:rsid w:val="00C93384"/>
    <w:rsid w:val="00C9673A"/>
    <w:rsid w:val="00CA28BA"/>
    <w:rsid w:val="00CA6A88"/>
    <w:rsid w:val="00CB12D8"/>
    <w:rsid w:val="00CD1729"/>
    <w:rsid w:val="00CD2E03"/>
    <w:rsid w:val="00CD38B1"/>
    <w:rsid w:val="00CD5EF6"/>
    <w:rsid w:val="00CD7417"/>
    <w:rsid w:val="00D102D9"/>
    <w:rsid w:val="00D1063F"/>
    <w:rsid w:val="00D11007"/>
    <w:rsid w:val="00D1420C"/>
    <w:rsid w:val="00D14362"/>
    <w:rsid w:val="00D23470"/>
    <w:rsid w:val="00D2449B"/>
    <w:rsid w:val="00D309CF"/>
    <w:rsid w:val="00D54384"/>
    <w:rsid w:val="00D54E67"/>
    <w:rsid w:val="00D54F48"/>
    <w:rsid w:val="00D632BB"/>
    <w:rsid w:val="00D80310"/>
    <w:rsid w:val="00D846F6"/>
    <w:rsid w:val="00D86357"/>
    <w:rsid w:val="00D91E28"/>
    <w:rsid w:val="00D9608A"/>
    <w:rsid w:val="00D96DF7"/>
    <w:rsid w:val="00D97AA3"/>
    <w:rsid w:val="00DA07FD"/>
    <w:rsid w:val="00DA27B6"/>
    <w:rsid w:val="00DB7994"/>
    <w:rsid w:val="00DC3C8A"/>
    <w:rsid w:val="00DC4564"/>
    <w:rsid w:val="00DC6047"/>
    <w:rsid w:val="00DD094A"/>
    <w:rsid w:val="00DD1603"/>
    <w:rsid w:val="00DD3D1D"/>
    <w:rsid w:val="00DD62F6"/>
    <w:rsid w:val="00DD7E97"/>
    <w:rsid w:val="00DE740E"/>
    <w:rsid w:val="00DF0327"/>
    <w:rsid w:val="00DF2591"/>
    <w:rsid w:val="00DF42DA"/>
    <w:rsid w:val="00DF51E6"/>
    <w:rsid w:val="00E00B4C"/>
    <w:rsid w:val="00E03AFD"/>
    <w:rsid w:val="00E0485E"/>
    <w:rsid w:val="00E06DFC"/>
    <w:rsid w:val="00E22FA5"/>
    <w:rsid w:val="00E23FB0"/>
    <w:rsid w:val="00E46243"/>
    <w:rsid w:val="00E557CB"/>
    <w:rsid w:val="00E637AA"/>
    <w:rsid w:val="00E66534"/>
    <w:rsid w:val="00E719D1"/>
    <w:rsid w:val="00E71A35"/>
    <w:rsid w:val="00E72F6C"/>
    <w:rsid w:val="00E80113"/>
    <w:rsid w:val="00EA09F9"/>
    <w:rsid w:val="00EA1673"/>
    <w:rsid w:val="00EB7D74"/>
    <w:rsid w:val="00EC23C7"/>
    <w:rsid w:val="00ED00B7"/>
    <w:rsid w:val="00ED7E86"/>
    <w:rsid w:val="00EE7637"/>
    <w:rsid w:val="00EF1341"/>
    <w:rsid w:val="00EF44E6"/>
    <w:rsid w:val="00F012FA"/>
    <w:rsid w:val="00F055D3"/>
    <w:rsid w:val="00F129DD"/>
    <w:rsid w:val="00F16B84"/>
    <w:rsid w:val="00F16D0F"/>
    <w:rsid w:val="00F20CB3"/>
    <w:rsid w:val="00F30941"/>
    <w:rsid w:val="00F32789"/>
    <w:rsid w:val="00F35412"/>
    <w:rsid w:val="00F41A77"/>
    <w:rsid w:val="00F455A0"/>
    <w:rsid w:val="00F71311"/>
    <w:rsid w:val="00F71D53"/>
    <w:rsid w:val="00F731F5"/>
    <w:rsid w:val="00F75F59"/>
    <w:rsid w:val="00F8201E"/>
    <w:rsid w:val="00F87B5D"/>
    <w:rsid w:val="00F976B9"/>
    <w:rsid w:val="00FA222D"/>
    <w:rsid w:val="00FB052C"/>
    <w:rsid w:val="00FB43C2"/>
    <w:rsid w:val="00FB474E"/>
    <w:rsid w:val="00FC046F"/>
    <w:rsid w:val="00FC1CA2"/>
    <w:rsid w:val="00FC6A11"/>
    <w:rsid w:val="00FC77EC"/>
    <w:rsid w:val="00FD334A"/>
    <w:rsid w:val="00FD6AE3"/>
    <w:rsid w:val="00FE32F0"/>
    <w:rsid w:val="00FF1D79"/>
    <w:rsid w:val="00FF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03822"/>
  <w15:docId w15:val="{23CA7309-7333-40C5-927B-57E069FE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EA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5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EA9"/>
    <w:rPr>
      <w:rFonts w:ascii="Tahoma" w:eastAsia="Times New Roman" w:hAnsi="Tahoma" w:cs="Tahoma"/>
      <w:sz w:val="16"/>
      <w:szCs w:val="16"/>
    </w:rPr>
  </w:style>
  <w:style w:type="paragraph" w:customStyle="1" w:styleId="PLANNING">
    <w:name w:val="PLANNING"/>
    <w:basedOn w:val="Normal"/>
    <w:rsid w:val="00A63D55"/>
    <w:pPr>
      <w:jc w:val="both"/>
    </w:pPr>
  </w:style>
  <w:style w:type="paragraph" w:styleId="Header">
    <w:name w:val="header"/>
    <w:basedOn w:val="Normal"/>
    <w:link w:val="HeaderChar"/>
    <w:rsid w:val="00E6653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6653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25087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D0B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B5F"/>
    <w:rPr>
      <w:rFonts w:ascii="Arial" w:eastAsia="Times New Roman" w:hAnsi="Arial" w:cs="Times New Roman"/>
      <w:szCs w:val="20"/>
    </w:rPr>
  </w:style>
  <w:style w:type="character" w:styleId="Strong">
    <w:name w:val="Strong"/>
    <w:basedOn w:val="DefaultParagraphFont"/>
    <w:uiPriority w:val="22"/>
    <w:qFormat/>
    <w:rsid w:val="00412187"/>
    <w:rPr>
      <w:b/>
      <w:bCs/>
    </w:rPr>
  </w:style>
  <w:style w:type="character" w:customStyle="1" w:styleId="qowt-font4-calibri">
    <w:name w:val="qowt-font4-calibri"/>
    <w:basedOn w:val="DefaultParagraphFont"/>
    <w:rsid w:val="00A36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4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D604D-2C09-441A-904F-F634B8EC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Kilmartin</dc:creator>
  <cp:lastModifiedBy>Tara Thompson</cp:lastModifiedBy>
  <cp:revision>2</cp:revision>
  <cp:lastPrinted>2021-02-11T14:23:00Z</cp:lastPrinted>
  <dcterms:created xsi:type="dcterms:W3CDTF">2021-06-16T08:22:00Z</dcterms:created>
  <dcterms:modified xsi:type="dcterms:W3CDTF">2021-06-16T08:22:00Z</dcterms:modified>
</cp:coreProperties>
</file>