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BAF5C"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122E12CD" w14:textId="77777777">
        <w:trPr>
          <w:cantSplit/>
        </w:trPr>
        <w:tc>
          <w:tcPr>
            <w:tcW w:w="6983" w:type="dxa"/>
            <w:gridSpan w:val="4"/>
          </w:tcPr>
          <w:p w14:paraId="5B6353C8"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0C920710" w14:textId="77777777" w:rsidR="00CC1C1D" w:rsidRPr="002A1602" w:rsidRDefault="00CC1C1D">
            <w:pPr>
              <w:rPr>
                <w:rFonts w:ascii="Calibri" w:hAnsi="Calibri" w:cs="Calibri"/>
                <w:szCs w:val="22"/>
              </w:rPr>
            </w:pPr>
          </w:p>
        </w:tc>
        <w:tc>
          <w:tcPr>
            <w:tcW w:w="1713" w:type="dxa"/>
          </w:tcPr>
          <w:p w14:paraId="59259766" w14:textId="77777777" w:rsidR="00CC1C1D" w:rsidRPr="002A1602" w:rsidRDefault="00CC1C1D">
            <w:pPr>
              <w:rPr>
                <w:rFonts w:ascii="Calibri" w:hAnsi="Calibri" w:cs="Calibri"/>
                <w:szCs w:val="22"/>
              </w:rPr>
            </w:pPr>
          </w:p>
        </w:tc>
      </w:tr>
      <w:tr w:rsidR="00CC1C1D" w:rsidRPr="002A1602" w14:paraId="58314EB4" w14:textId="77777777">
        <w:trPr>
          <w:cantSplit/>
        </w:trPr>
        <w:tc>
          <w:tcPr>
            <w:tcW w:w="4123" w:type="dxa"/>
            <w:gridSpan w:val="2"/>
          </w:tcPr>
          <w:p w14:paraId="0C9407C9"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25FB5E2C" w14:textId="77777777" w:rsidR="00CC1C1D" w:rsidRPr="002A1602" w:rsidRDefault="00CC1C1D">
            <w:pPr>
              <w:rPr>
                <w:rFonts w:ascii="Calibri" w:hAnsi="Calibri" w:cs="Calibri"/>
                <w:szCs w:val="22"/>
              </w:rPr>
            </w:pPr>
          </w:p>
        </w:tc>
        <w:tc>
          <w:tcPr>
            <w:tcW w:w="1404" w:type="dxa"/>
          </w:tcPr>
          <w:p w14:paraId="375881A5" w14:textId="77777777" w:rsidR="00CC1C1D" w:rsidRPr="002A1602" w:rsidRDefault="00CC1C1D">
            <w:pPr>
              <w:rPr>
                <w:rFonts w:ascii="Calibri" w:hAnsi="Calibri" w:cs="Calibri"/>
                <w:szCs w:val="22"/>
              </w:rPr>
            </w:pPr>
          </w:p>
        </w:tc>
        <w:tc>
          <w:tcPr>
            <w:tcW w:w="1713" w:type="dxa"/>
          </w:tcPr>
          <w:p w14:paraId="5972719A" w14:textId="77777777" w:rsidR="00CC1C1D" w:rsidRPr="002A1602" w:rsidRDefault="00CC1C1D">
            <w:pPr>
              <w:rPr>
                <w:rFonts w:ascii="Calibri" w:hAnsi="Calibri" w:cs="Calibri"/>
                <w:szCs w:val="22"/>
              </w:rPr>
            </w:pPr>
          </w:p>
        </w:tc>
        <w:tc>
          <w:tcPr>
            <w:tcW w:w="1713" w:type="dxa"/>
          </w:tcPr>
          <w:p w14:paraId="167D18E9" w14:textId="77777777" w:rsidR="00CC1C1D" w:rsidRPr="002A1602" w:rsidRDefault="00CC1C1D">
            <w:pPr>
              <w:rPr>
                <w:rFonts w:ascii="Calibri" w:hAnsi="Calibri" w:cs="Calibri"/>
                <w:szCs w:val="22"/>
              </w:rPr>
            </w:pPr>
          </w:p>
        </w:tc>
      </w:tr>
      <w:tr w:rsidR="00CC1C1D" w:rsidRPr="002A1602" w14:paraId="035A67C0" w14:textId="77777777">
        <w:trPr>
          <w:cantSplit/>
        </w:trPr>
        <w:tc>
          <w:tcPr>
            <w:tcW w:w="5579" w:type="dxa"/>
            <w:gridSpan w:val="3"/>
          </w:tcPr>
          <w:p w14:paraId="76A521BC"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380C1B0A" w14:textId="77777777" w:rsidR="00CC1C1D" w:rsidRPr="002A1602" w:rsidRDefault="00CC1C1D">
            <w:pPr>
              <w:rPr>
                <w:rFonts w:ascii="Calibri" w:hAnsi="Calibri" w:cs="Calibri"/>
                <w:szCs w:val="22"/>
              </w:rPr>
            </w:pPr>
          </w:p>
        </w:tc>
        <w:tc>
          <w:tcPr>
            <w:tcW w:w="1713" w:type="dxa"/>
          </w:tcPr>
          <w:p w14:paraId="43761E48" w14:textId="77777777" w:rsidR="00CC1C1D" w:rsidRPr="002A1602" w:rsidRDefault="00CC1C1D">
            <w:pPr>
              <w:rPr>
                <w:rFonts w:ascii="Calibri" w:hAnsi="Calibri" w:cs="Calibri"/>
                <w:szCs w:val="22"/>
              </w:rPr>
            </w:pPr>
          </w:p>
        </w:tc>
        <w:tc>
          <w:tcPr>
            <w:tcW w:w="1713" w:type="dxa"/>
          </w:tcPr>
          <w:p w14:paraId="25748D38" w14:textId="77777777" w:rsidR="00CC1C1D" w:rsidRPr="002A1602" w:rsidRDefault="00CC1C1D">
            <w:pPr>
              <w:rPr>
                <w:rFonts w:ascii="Calibri" w:hAnsi="Calibri" w:cs="Calibri"/>
                <w:szCs w:val="22"/>
              </w:rPr>
            </w:pPr>
          </w:p>
        </w:tc>
      </w:tr>
      <w:tr w:rsidR="00BB79F9" w:rsidRPr="002A1602" w14:paraId="5C419E4C" w14:textId="77777777" w:rsidTr="004C293C">
        <w:trPr>
          <w:cantSplit/>
        </w:trPr>
        <w:tc>
          <w:tcPr>
            <w:tcW w:w="10409" w:type="dxa"/>
            <w:gridSpan w:val="6"/>
            <w:tcBorders>
              <w:bottom w:val="single" w:sz="6" w:space="0" w:color="auto"/>
            </w:tcBorders>
          </w:tcPr>
          <w:p w14:paraId="3E4AF263"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43064F1A" w14:textId="77777777">
        <w:trPr>
          <w:cantSplit/>
        </w:trPr>
        <w:tc>
          <w:tcPr>
            <w:tcW w:w="5579" w:type="dxa"/>
            <w:gridSpan w:val="3"/>
          </w:tcPr>
          <w:p w14:paraId="5C62BDBF"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5316370E" w14:textId="77777777" w:rsidR="00CC1C1D" w:rsidRPr="002A1602" w:rsidRDefault="00CC1C1D">
            <w:pPr>
              <w:rPr>
                <w:rFonts w:ascii="Calibri" w:hAnsi="Calibri" w:cs="Calibri"/>
                <w:szCs w:val="22"/>
              </w:rPr>
            </w:pPr>
          </w:p>
        </w:tc>
        <w:tc>
          <w:tcPr>
            <w:tcW w:w="1713" w:type="dxa"/>
          </w:tcPr>
          <w:p w14:paraId="164AF8CB" w14:textId="77777777" w:rsidR="00CC1C1D" w:rsidRPr="002A1602" w:rsidRDefault="00CC1C1D">
            <w:pPr>
              <w:rPr>
                <w:rFonts w:ascii="Calibri" w:hAnsi="Calibri" w:cs="Calibri"/>
                <w:szCs w:val="22"/>
              </w:rPr>
            </w:pPr>
          </w:p>
        </w:tc>
        <w:tc>
          <w:tcPr>
            <w:tcW w:w="1713" w:type="dxa"/>
          </w:tcPr>
          <w:p w14:paraId="55373C04" w14:textId="77777777" w:rsidR="00CC1C1D" w:rsidRPr="002A1602" w:rsidRDefault="00CC1C1D">
            <w:pPr>
              <w:rPr>
                <w:rFonts w:ascii="Calibri" w:hAnsi="Calibri" w:cs="Calibri"/>
                <w:szCs w:val="22"/>
              </w:rPr>
            </w:pPr>
          </w:p>
        </w:tc>
      </w:tr>
      <w:tr w:rsidR="00CC1C1D" w:rsidRPr="002A1602" w14:paraId="2674E4B1" w14:textId="77777777">
        <w:trPr>
          <w:cantSplit/>
        </w:trPr>
        <w:tc>
          <w:tcPr>
            <w:tcW w:w="10409" w:type="dxa"/>
            <w:gridSpan w:val="6"/>
          </w:tcPr>
          <w:p w14:paraId="641576A1"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0B9CE258" w14:textId="77777777">
        <w:trPr>
          <w:cantSplit/>
        </w:trPr>
        <w:tc>
          <w:tcPr>
            <w:tcW w:w="2410" w:type="dxa"/>
          </w:tcPr>
          <w:p w14:paraId="6D762AD9"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6956AAC9" w14:textId="677EE3EC" w:rsidR="00CC1C1D" w:rsidRPr="002A1602" w:rsidRDefault="00CF586F">
            <w:pPr>
              <w:rPr>
                <w:rFonts w:ascii="Calibri" w:hAnsi="Calibri" w:cs="Calibri"/>
                <w:szCs w:val="22"/>
              </w:rPr>
            </w:pPr>
            <w:r>
              <w:rPr>
                <w:rFonts w:ascii="Calibri" w:hAnsi="Calibri" w:cs="Calibri"/>
                <w:szCs w:val="22"/>
              </w:rPr>
              <w:t>3/2021/0351</w:t>
            </w:r>
          </w:p>
        </w:tc>
        <w:tc>
          <w:tcPr>
            <w:tcW w:w="1404" w:type="dxa"/>
          </w:tcPr>
          <w:p w14:paraId="3CE2C6D9" w14:textId="77777777" w:rsidR="00CC1C1D" w:rsidRPr="002A1602" w:rsidRDefault="00CC1C1D">
            <w:pPr>
              <w:rPr>
                <w:rFonts w:ascii="Calibri" w:hAnsi="Calibri" w:cs="Calibri"/>
                <w:szCs w:val="22"/>
              </w:rPr>
            </w:pPr>
          </w:p>
        </w:tc>
        <w:tc>
          <w:tcPr>
            <w:tcW w:w="1713" w:type="dxa"/>
          </w:tcPr>
          <w:p w14:paraId="62F346E6" w14:textId="77777777" w:rsidR="00CC1C1D" w:rsidRPr="002A1602" w:rsidRDefault="00CC1C1D">
            <w:pPr>
              <w:rPr>
                <w:rFonts w:ascii="Calibri" w:hAnsi="Calibri" w:cs="Calibri"/>
                <w:szCs w:val="22"/>
              </w:rPr>
            </w:pPr>
          </w:p>
        </w:tc>
        <w:tc>
          <w:tcPr>
            <w:tcW w:w="1713" w:type="dxa"/>
          </w:tcPr>
          <w:p w14:paraId="29F3DE1E" w14:textId="77777777" w:rsidR="00CC1C1D" w:rsidRPr="002A1602" w:rsidRDefault="00CC1C1D">
            <w:pPr>
              <w:rPr>
                <w:rFonts w:ascii="Calibri" w:hAnsi="Calibri" w:cs="Calibri"/>
                <w:szCs w:val="22"/>
              </w:rPr>
            </w:pPr>
          </w:p>
        </w:tc>
      </w:tr>
      <w:tr w:rsidR="00CC1C1D" w:rsidRPr="002A1602" w14:paraId="1999FE2B" w14:textId="77777777">
        <w:trPr>
          <w:cantSplit/>
        </w:trPr>
        <w:tc>
          <w:tcPr>
            <w:tcW w:w="2410" w:type="dxa"/>
          </w:tcPr>
          <w:p w14:paraId="1CA3FB59"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59EE53B5" w14:textId="79A4592A" w:rsidR="00CC1C1D" w:rsidRPr="002A1602" w:rsidRDefault="00CF586F">
            <w:pPr>
              <w:rPr>
                <w:rFonts w:ascii="Calibri" w:hAnsi="Calibri" w:cs="Calibri"/>
                <w:szCs w:val="22"/>
              </w:rPr>
            </w:pPr>
            <w:r>
              <w:rPr>
                <w:rFonts w:ascii="Calibri" w:hAnsi="Calibri" w:cs="Calibri"/>
                <w:szCs w:val="22"/>
              </w:rPr>
              <w:t>30 July 2021</w:t>
            </w:r>
          </w:p>
        </w:tc>
        <w:tc>
          <w:tcPr>
            <w:tcW w:w="1404" w:type="dxa"/>
          </w:tcPr>
          <w:p w14:paraId="270E2072" w14:textId="77777777" w:rsidR="00CC1C1D" w:rsidRPr="002A1602" w:rsidRDefault="00CC1C1D">
            <w:pPr>
              <w:rPr>
                <w:rFonts w:ascii="Calibri" w:hAnsi="Calibri" w:cs="Calibri"/>
                <w:szCs w:val="22"/>
              </w:rPr>
            </w:pPr>
          </w:p>
        </w:tc>
        <w:tc>
          <w:tcPr>
            <w:tcW w:w="1713" w:type="dxa"/>
          </w:tcPr>
          <w:p w14:paraId="63FF7926" w14:textId="77777777" w:rsidR="00CC1C1D" w:rsidRPr="002A1602" w:rsidRDefault="00CC1C1D">
            <w:pPr>
              <w:rPr>
                <w:rFonts w:ascii="Calibri" w:hAnsi="Calibri" w:cs="Calibri"/>
                <w:szCs w:val="22"/>
              </w:rPr>
            </w:pPr>
          </w:p>
        </w:tc>
        <w:tc>
          <w:tcPr>
            <w:tcW w:w="1713" w:type="dxa"/>
          </w:tcPr>
          <w:p w14:paraId="5AD7886F" w14:textId="77777777" w:rsidR="00CC1C1D" w:rsidRPr="002A1602" w:rsidRDefault="00CC1C1D">
            <w:pPr>
              <w:rPr>
                <w:rFonts w:ascii="Calibri" w:hAnsi="Calibri" w:cs="Calibri"/>
                <w:szCs w:val="22"/>
              </w:rPr>
            </w:pPr>
          </w:p>
        </w:tc>
      </w:tr>
      <w:tr w:rsidR="00CC1C1D" w:rsidRPr="002A1602" w14:paraId="0C2EE606" w14:textId="77777777">
        <w:trPr>
          <w:cantSplit/>
        </w:trPr>
        <w:tc>
          <w:tcPr>
            <w:tcW w:w="2410" w:type="dxa"/>
          </w:tcPr>
          <w:p w14:paraId="43B8640E"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13E33BEA" w14:textId="6D6F5BB5" w:rsidR="00CC1C1D" w:rsidRPr="002A1602" w:rsidRDefault="00CF586F">
            <w:pPr>
              <w:rPr>
                <w:rFonts w:ascii="Calibri" w:hAnsi="Calibri" w:cs="Calibri"/>
                <w:szCs w:val="22"/>
              </w:rPr>
            </w:pPr>
            <w:r>
              <w:rPr>
                <w:rFonts w:ascii="Calibri" w:hAnsi="Calibri" w:cs="Calibri"/>
                <w:szCs w:val="22"/>
              </w:rPr>
              <w:t>26/04/2021</w:t>
            </w:r>
          </w:p>
        </w:tc>
        <w:tc>
          <w:tcPr>
            <w:tcW w:w="1404" w:type="dxa"/>
          </w:tcPr>
          <w:p w14:paraId="0F7E36C9" w14:textId="77777777" w:rsidR="00CC1C1D" w:rsidRPr="002A1602" w:rsidRDefault="00CC1C1D">
            <w:pPr>
              <w:rPr>
                <w:rFonts w:ascii="Calibri" w:hAnsi="Calibri" w:cs="Calibri"/>
                <w:szCs w:val="22"/>
              </w:rPr>
            </w:pPr>
          </w:p>
        </w:tc>
        <w:tc>
          <w:tcPr>
            <w:tcW w:w="1713" w:type="dxa"/>
          </w:tcPr>
          <w:p w14:paraId="78086806" w14:textId="77777777" w:rsidR="00CC1C1D" w:rsidRPr="002A1602" w:rsidRDefault="00CC1C1D">
            <w:pPr>
              <w:rPr>
                <w:rFonts w:ascii="Calibri" w:hAnsi="Calibri" w:cs="Calibri"/>
                <w:szCs w:val="22"/>
              </w:rPr>
            </w:pPr>
          </w:p>
        </w:tc>
        <w:tc>
          <w:tcPr>
            <w:tcW w:w="1713" w:type="dxa"/>
          </w:tcPr>
          <w:p w14:paraId="758BB86B" w14:textId="77777777" w:rsidR="00CC1C1D" w:rsidRPr="002A1602" w:rsidRDefault="00CC1C1D">
            <w:pPr>
              <w:rPr>
                <w:rFonts w:ascii="Calibri" w:hAnsi="Calibri" w:cs="Calibri"/>
                <w:szCs w:val="22"/>
              </w:rPr>
            </w:pPr>
          </w:p>
        </w:tc>
      </w:tr>
      <w:tr w:rsidR="00CC1C1D" w:rsidRPr="002A1602" w14:paraId="3D257872" w14:textId="77777777">
        <w:trPr>
          <w:cantSplit/>
        </w:trPr>
        <w:tc>
          <w:tcPr>
            <w:tcW w:w="10409" w:type="dxa"/>
            <w:gridSpan w:val="6"/>
          </w:tcPr>
          <w:p w14:paraId="7E3B1F1C" w14:textId="77777777" w:rsidR="00CC1C1D" w:rsidRPr="002A1602" w:rsidRDefault="00CC1C1D">
            <w:pPr>
              <w:rPr>
                <w:rFonts w:ascii="Calibri" w:hAnsi="Calibri" w:cs="Calibri"/>
                <w:szCs w:val="22"/>
              </w:rPr>
            </w:pPr>
          </w:p>
        </w:tc>
      </w:tr>
      <w:tr w:rsidR="00CC1C1D" w:rsidRPr="002A1602" w14:paraId="02BE2022" w14:textId="77777777">
        <w:trPr>
          <w:cantSplit/>
        </w:trPr>
        <w:tc>
          <w:tcPr>
            <w:tcW w:w="2410" w:type="dxa"/>
          </w:tcPr>
          <w:p w14:paraId="618A903E"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1BCC8AC5" w14:textId="77777777" w:rsidR="00CC1C1D" w:rsidRPr="002A1602" w:rsidRDefault="00CC1C1D">
            <w:pPr>
              <w:rPr>
                <w:rFonts w:ascii="Calibri" w:hAnsi="Calibri" w:cs="Calibri"/>
                <w:szCs w:val="22"/>
              </w:rPr>
            </w:pPr>
          </w:p>
        </w:tc>
        <w:tc>
          <w:tcPr>
            <w:tcW w:w="1456" w:type="dxa"/>
          </w:tcPr>
          <w:p w14:paraId="10F45ECB" w14:textId="77777777" w:rsidR="00CC1C1D" w:rsidRPr="002A1602" w:rsidRDefault="00CC1C1D">
            <w:pPr>
              <w:rPr>
                <w:rFonts w:ascii="Calibri" w:hAnsi="Calibri" w:cs="Calibri"/>
                <w:szCs w:val="22"/>
              </w:rPr>
            </w:pPr>
          </w:p>
        </w:tc>
        <w:tc>
          <w:tcPr>
            <w:tcW w:w="1404" w:type="dxa"/>
          </w:tcPr>
          <w:p w14:paraId="09E54035"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3ADCD60B" w14:textId="77777777" w:rsidR="00CC1C1D" w:rsidRPr="002A1602" w:rsidRDefault="00CC1C1D">
            <w:pPr>
              <w:rPr>
                <w:rFonts w:ascii="Calibri" w:hAnsi="Calibri" w:cs="Calibri"/>
                <w:szCs w:val="22"/>
              </w:rPr>
            </w:pPr>
          </w:p>
        </w:tc>
        <w:tc>
          <w:tcPr>
            <w:tcW w:w="1713" w:type="dxa"/>
          </w:tcPr>
          <w:p w14:paraId="450C44F4" w14:textId="77777777" w:rsidR="00CC1C1D" w:rsidRPr="002A1602" w:rsidRDefault="00CC1C1D">
            <w:pPr>
              <w:rPr>
                <w:rFonts w:ascii="Calibri" w:hAnsi="Calibri" w:cs="Calibri"/>
                <w:szCs w:val="22"/>
              </w:rPr>
            </w:pPr>
          </w:p>
        </w:tc>
      </w:tr>
      <w:tr w:rsidR="00CC1C1D" w:rsidRPr="002A1602" w14:paraId="4705B27B" w14:textId="77777777">
        <w:trPr>
          <w:cantSplit/>
        </w:trPr>
        <w:tc>
          <w:tcPr>
            <w:tcW w:w="4123" w:type="dxa"/>
            <w:gridSpan w:val="2"/>
            <w:vMerge w:val="restart"/>
            <w:tcBorders>
              <w:bottom w:val="single" w:sz="4" w:space="0" w:color="auto"/>
            </w:tcBorders>
          </w:tcPr>
          <w:p w14:paraId="52E36382" w14:textId="08C85C43" w:rsidR="00CC1C1D" w:rsidRPr="002A1602" w:rsidRDefault="00CF586F">
            <w:pPr>
              <w:jc w:val="left"/>
              <w:rPr>
                <w:rFonts w:ascii="Calibri" w:hAnsi="Calibri" w:cs="Calibri"/>
                <w:szCs w:val="22"/>
              </w:rPr>
            </w:pPr>
            <w:r>
              <w:rPr>
                <w:rFonts w:ascii="Calibri" w:hAnsi="Calibri" w:cs="Calibri"/>
                <w:szCs w:val="22"/>
              </w:rPr>
              <w:t>Whalley Educational Foundation</w:t>
            </w:r>
          </w:p>
          <w:p w14:paraId="3C2510B9" w14:textId="77777777" w:rsidR="00CF586F" w:rsidRDefault="00CF586F">
            <w:pPr>
              <w:jc w:val="left"/>
              <w:rPr>
                <w:rFonts w:ascii="Calibri" w:hAnsi="Calibri" w:cs="Calibri"/>
                <w:szCs w:val="22"/>
              </w:rPr>
            </w:pPr>
            <w:r>
              <w:rPr>
                <w:rFonts w:ascii="Calibri" w:hAnsi="Calibri" w:cs="Calibri"/>
                <w:szCs w:val="22"/>
              </w:rPr>
              <w:t>Old Grammar School Community Centre</w:t>
            </w:r>
          </w:p>
          <w:p w14:paraId="01E4136D" w14:textId="77777777" w:rsidR="00CF586F" w:rsidRDefault="00CF586F">
            <w:pPr>
              <w:jc w:val="left"/>
              <w:rPr>
                <w:rFonts w:ascii="Calibri" w:hAnsi="Calibri" w:cs="Calibri"/>
                <w:szCs w:val="22"/>
              </w:rPr>
            </w:pPr>
            <w:r>
              <w:rPr>
                <w:rFonts w:ascii="Calibri" w:hAnsi="Calibri" w:cs="Calibri"/>
                <w:szCs w:val="22"/>
              </w:rPr>
              <w:t>Station Road</w:t>
            </w:r>
          </w:p>
          <w:p w14:paraId="5064CB0F" w14:textId="77777777" w:rsidR="00CF586F" w:rsidRDefault="00CF586F">
            <w:pPr>
              <w:jc w:val="left"/>
              <w:rPr>
                <w:rFonts w:ascii="Calibri" w:hAnsi="Calibri" w:cs="Calibri"/>
                <w:szCs w:val="22"/>
              </w:rPr>
            </w:pPr>
            <w:r>
              <w:rPr>
                <w:rFonts w:ascii="Calibri" w:hAnsi="Calibri" w:cs="Calibri"/>
                <w:szCs w:val="22"/>
              </w:rPr>
              <w:t>Whalley</w:t>
            </w:r>
          </w:p>
          <w:p w14:paraId="786D640B" w14:textId="45CECCAD" w:rsidR="00CC1C1D" w:rsidRPr="002A1602" w:rsidRDefault="00CF586F">
            <w:pPr>
              <w:jc w:val="left"/>
              <w:rPr>
                <w:rFonts w:ascii="Calibri" w:hAnsi="Calibri" w:cs="Calibri"/>
                <w:szCs w:val="22"/>
              </w:rPr>
            </w:pPr>
            <w:r>
              <w:rPr>
                <w:rFonts w:ascii="Calibri" w:hAnsi="Calibri" w:cs="Calibri"/>
                <w:szCs w:val="22"/>
              </w:rPr>
              <w:t>BB7 9RH</w:t>
            </w:r>
          </w:p>
          <w:p w14:paraId="17A3E778" w14:textId="77777777" w:rsidR="00CC1C1D" w:rsidRPr="002A1602" w:rsidRDefault="00CC1C1D">
            <w:pPr>
              <w:pStyle w:val="Header"/>
              <w:tabs>
                <w:tab w:val="clear" w:pos="4153"/>
                <w:tab w:val="clear" w:pos="8306"/>
              </w:tabs>
              <w:rPr>
                <w:rFonts w:ascii="Calibri" w:hAnsi="Calibri" w:cs="Calibri"/>
                <w:szCs w:val="22"/>
              </w:rPr>
            </w:pPr>
          </w:p>
          <w:p w14:paraId="18F8155E" w14:textId="77777777" w:rsidR="00CC1C1D" w:rsidRPr="002A1602" w:rsidRDefault="00CC1C1D" w:rsidP="00CF586F">
            <w:pPr>
              <w:rPr>
                <w:rFonts w:ascii="Calibri" w:hAnsi="Calibri" w:cs="Calibri"/>
                <w:szCs w:val="22"/>
              </w:rPr>
            </w:pPr>
          </w:p>
        </w:tc>
        <w:tc>
          <w:tcPr>
            <w:tcW w:w="1456" w:type="dxa"/>
          </w:tcPr>
          <w:p w14:paraId="00586ADA"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5B07ED68" w14:textId="546D2C84" w:rsidR="00CC1C1D" w:rsidRPr="002A1602" w:rsidRDefault="00CF586F">
            <w:pPr>
              <w:jc w:val="left"/>
              <w:rPr>
                <w:rFonts w:ascii="Calibri" w:hAnsi="Calibri" w:cs="Calibri"/>
                <w:szCs w:val="22"/>
              </w:rPr>
            </w:pPr>
            <w:r>
              <w:rPr>
                <w:rFonts w:ascii="Calibri" w:hAnsi="Calibri" w:cs="Calibri"/>
                <w:szCs w:val="22"/>
              </w:rPr>
              <w:t>Mr Brian Sumner</w:t>
            </w:r>
          </w:p>
          <w:p w14:paraId="340C53AA" w14:textId="77777777" w:rsidR="00CF586F" w:rsidRDefault="00CF586F">
            <w:pPr>
              <w:jc w:val="left"/>
              <w:rPr>
                <w:rFonts w:ascii="Calibri" w:hAnsi="Calibri" w:cs="Calibri"/>
                <w:szCs w:val="22"/>
              </w:rPr>
            </w:pPr>
            <w:r>
              <w:rPr>
                <w:rFonts w:ascii="Calibri" w:hAnsi="Calibri" w:cs="Calibri"/>
                <w:szCs w:val="22"/>
              </w:rPr>
              <w:t>Avalon Town Planning Ltd</w:t>
            </w:r>
          </w:p>
          <w:p w14:paraId="09E64D52" w14:textId="77777777" w:rsidR="00CF586F" w:rsidRDefault="00CF586F">
            <w:pPr>
              <w:jc w:val="left"/>
              <w:rPr>
                <w:rFonts w:ascii="Calibri" w:hAnsi="Calibri" w:cs="Calibri"/>
                <w:szCs w:val="22"/>
              </w:rPr>
            </w:pPr>
            <w:r>
              <w:rPr>
                <w:rFonts w:ascii="Calibri" w:hAnsi="Calibri" w:cs="Calibri"/>
                <w:szCs w:val="22"/>
              </w:rPr>
              <w:t>Unit 2 Reedley Business Centre</w:t>
            </w:r>
          </w:p>
          <w:p w14:paraId="6A1C2C96" w14:textId="77777777" w:rsidR="00CF586F" w:rsidRDefault="00CF586F">
            <w:pPr>
              <w:jc w:val="left"/>
              <w:rPr>
                <w:rFonts w:ascii="Calibri" w:hAnsi="Calibri" w:cs="Calibri"/>
                <w:szCs w:val="22"/>
              </w:rPr>
            </w:pPr>
            <w:r>
              <w:rPr>
                <w:rFonts w:ascii="Calibri" w:hAnsi="Calibri" w:cs="Calibri"/>
                <w:szCs w:val="22"/>
              </w:rPr>
              <w:t>Redman Road</w:t>
            </w:r>
          </w:p>
          <w:p w14:paraId="292F19F4" w14:textId="77777777" w:rsidR="00CF586F" w:rsidRDefault="00CF586F">
            <w:pPr>
              <w:jc w:val="left"/>
              <w:rPr>
                <w:rFonts w:ascii="Calibri" w:hAnsi="Calibri" w:cs="Calibri"/>
                <w:szCs w:val="22"/>
              </w:rPr>
            </w:pPr>
            <w:r>
              <w:rPr>
                <w:rFonts w:ascii="Calibri" w:hAnsi="Calibri" w:cs="Calibri"/>
                <w:szCs w:val="22"/>
              </w:rPr>
              <w:t>Burnley</w:t>
            </w:r>
          </w:p>
          <w:p w14:paraId="5A2BA22C" w14:textId="0F036FAC" w:rsidR="00CC1C1D" w:rsidRPr="002A1602" w:rsidRDefault="00CF586F">
            <w:pPr>
              <w:jc w:val="left"/>
              <w:rPr>
                <w:rFonts w:ascii="Calibri" w:hAnsi="Calibri" w:cs="Calibri"/>
                <w:szCs w:val="22"/>
              </w:rPr>
            </w:pPr>
            <w:r>
              <w:rPr>
                <w:rFonts w:ascii="Calibri" w:hAnsi="Calibri" w:cs="Calibri"/>
                <w:szCs w:val="22"/>
              </w:rPr>
              <w:t>BB10 2TY</w:t>
            </w:r>
          </w:p>
          <w:p w14:paraId="73E8DA25" w14:textId="77777777" w:rsidR="00CC1C1D" w:rsidRPr="002A1602" w:rsidRDefault="00CC1C1D" w:rsidP="00CF586F">
            <w:pPr>
              <w:rPr>
                <w:rFonts w:ascii="Calibri" w:hAnsi="Calibri" w:cs="Calibri"/>
                <w:szCs w:val="22"/>
              </w:rPr>
            </w:pPr>
          </w:p>
        </w:tc>
      </w:tr>
      <w:tr w:rsidR="00CC1C1D" w:rsidRPr="002A1602" w14:paraId="156CCBD5" w14:textId="77777777">
        <w:trPr>
          <w:cantSplit/>
        </w:trPr>
        <w:tc>
          <w:tcPr>
            <w:tcW w:w="4123" w:type="dxa"/>
            <w:gridSpan w:val="2"/>
            <w:vMerge/>
            <w:tcBorders>
              <w:bottom w:val="single" w:sz="4" w:space="0" w:color="auto"/>
            </w:tcBorders>
          </w:tcPr>
          <w:p w14:paraId="409CE808" w14:textId="77777777" w:rsidR="00CC1C1D" w:rsidRPr="002A1602" w:rsidRDefault="00CC1C1D">
            <w:pPr>
              <w:rPr>
                <w:rFonts w:ascii="Calibri" w:hAnsi="Calibri" w:cs="Calibri"/>
                <w:szCs w:val="22"/>
              </w:rPr>
            </w:pPr>
          </w:p>
        </w:tc>
        <w:tc>
          <w:tcPr>
            <w:tcW w:w="1456" w:type="dxa"/>
          </w:tcPr>
          <w:p w14:paraId="5E7E6275"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3193FD65" w14:textId="77777777" w:rsidR="00CC1C1D" w:rsidRPr="002A1602" w:rsidRDefault="00CC1C1D">
            <w:pPr>
              <w:rPr>
                <w:rFonts w:ascii="Calibri" w:hAnsi="Calibri" w:cs="Calibri"/>
                <w:szCs w:val="22"/>
              </w:rPr>
            </w:pPr>
          </w:p>
        </w:tc>
      </w:tr>
      <w:tr w:rsidR="00CC1C1D" w:rsidRPr="002A1602" w14:paraId="4214DB2A" w14:textId="77777777">
        <w:trPr>
          <w:cantSplit/>
        </w:trPr>
        <w:tc>
          <w:tcPr>
            <w:tcW w:w="4123" w:type="dxa"/>
            <w:gridSpan w:val="2"/>
            <w:vMerge/>
            <w:tcBorders>
              <w:bottom w:val="single" w:sz="4" w:space="0" w:color="auto"/>
            </w:tcBorders>
          </w:tcPr>
          <w:p w14:paraId="09D47071" w14:textId="77777777" w:rsidR="00CC1C1D" w:rsidRPr="002A1602" w:rsidRDefault="00CC1C1D">
            <w:pPr>
              <w:rPr>
                <w:rFonts w:ascii="Calibri" w:hAnsi="Calibri" w:cs="Calibri"/>
                <w:szCs w:val="22"/>
              </w:rPr>
            </w:pPr>
          </w:p>
        </w:tc>
        <w:tc>
          <w:tcPr>
            <w:tcW w:w="1456" w:type="dxa"/>
          </w:tcPr>
          <w:p w14:paraId="35EA4C29"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87881B4" w14:textId="77777777" w:rsidR="00CC1C1D" w:rsidRPr="002A1602" w:rsidRDefault="00CC1C1D">
            <w:pPr>
              <w:rPr>
                <w:rFonts w:ascii="Calibri" w:hAnsi="Calibri" w:cs="Calibri"/>
                <w:szCs w:val="22"/>
              </w:rPr>
            </w:pPr>
          </w:p>
        </w:tc>
      </w:tr>
      <w:tr w:rsidR="00CC1C1D" w:rsidRPr="002A1602" w14:paraId="6901FA60" w14:textId="77777777">
        <w:trPr>
          <w:cantSplit/>
        </w:trPr>
        <w:tc>
          <w:tcPr>
            <w:tcW w:w="4123" w:type="dxa"/>
            <w:gridSpan w:val="2"/>
            <w:vMerge/>
            <w:tcBorders>
              <w:bottom w:val="single" w:sz="4" w:space="0" w:color="auto"/>
            </w:tcBorders>
          </w:tcPr>
          <w:p w14:paraId="3528AF01" w14:textId="77777777" w:rsidR="00CC1C1D" w:rsidRPr="002A1602" w:rsidRDefault="00CC1C1D">
            <w:pPr>
              <w:rPr>
                <w:rFonts w:ascii="Calibri" w:hAnsi="Calibri" w:cs="Calibri"/>
                <w:szCs w:val="22"/>
              </w:rPr>
            </w:pPr>
          </w:p>
        </w:tc>
        <w:tc>
          <w:tcPr>
            <w:tcW w:w="1456" w:type="dxa"/>
          </w:tcPr>
          <w:p w14:paraId="74CE7D8C"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30B348F0" w14:textId="77777777" w:rsidR="00CC1C1D" w:rsidRPr="002A1602" w:rsidRDefault="00CC1C1D">
            <w:pPr>
              <w:rPr>
                <w:rFonts w:ascii="Calibri" w:hAnsi="Calibri" w:cs="Calibri"/>
                <w:szCs w:val="22"/>
              </w:rPr>
            </w:pPr>
          </w:p>
        </w:tc>
      </w:tr>
      <w:tr w:rsidR="00CC1C1D" w:rsidRPr="002A1602" w14:paraId="69D19334" w14:textId="77777777">
        <w:trPr>
          <w:cantSplit/>
        </w:trPr>
        <w:tc>
          <w:tcPr>
            <w:tcW w:w="4123" w:type="dxa"/>
            <w:gridSpan w:val="2"/>
            <w:vMerge/>
            <w:tcBorders>
              <w:bottom w:val="single" w:sz="4" w:space="0" w:color="auto"/>
            </w:tcBorders>
          </w:tcPr>
          <w:p w14:paraId="0BEF10E4" w14:textId="77777777" w:rsidR="00CC1C1D" w:rsidRPr="002A1602" w:rsidRDefault="00CC1C1D">
            <w:pPr>
              <w:rPr>
                <w:rFonts w:ascii="Calibri" w:hAnsi="Calibri" w:cs="Calibri"/>
                <w:szCs w:val="22"/>
              </w:rPr>
            </w:pPr>
          </w:p>
        </w:tc>
        <w:tc>
          <w:tcPr>
            <w:tcW w:w="1456" w:type="dxa"/>
            <w:tcBorders>
              <w:bottom w:val="single" w:sz="6" w:space="0" w:color="auto"/>
            </w:tcBorders>
          </w:tcPr>
          <w:p w14:paraId="6D67B066"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3DE73463" w14:textId="77777777" w:rsidR="00CC1C1D" w:rsidRPr="002A1602" w:rsidRDefault="00CC1C1D">
            <w:pPr>
              <w:rPr>
                <w:rFonts w:ascii="Calibri" w:hAnsi="Calibri" w:cs="Calibri"/>
                <w:szCs w:val="22"/>
              </w:rPr>
            </w:pPr>
          </w:p>
        </w:tc>
      </w:tr>
    </w:tbl>
    <w:p w14:paraId="2809188B" w14:textId="77777777" w:rsidR="00CC1C1D" w:rsidRPr="002A1602" w:rsidRDefault="00CC1C1D">
      <w:pPr>
        <w:pStyle w:val="TableText"/>
        <w:rPr>
          <w:rFonts w:ascii="Calibri" w:hAnsi="Calibri" w:cs="Calibri"/>
          <w:szCs w:val="22"/>
        </w:rPr>
      </w:pPr>
    </w:p>
    <w:tbl>
      <w:tblPr>
        <w:tblW w:w="1040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3DBEFB78" w14:textId="77777777" w:rsidTr="00CF586F">
        <w:trPr>
          <w:cantSplit/>
        </w:trPr>
        <w:tc>
          <w:tcPr>
            <w:tcW w:w="2339" w:type="dxa"/>
            <w:gridSpan w:val="3"/>
          </w:tcPr>
          <w:p w14:paraId="7FFF607D"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03258D01" w14:textId="5B0080DE" w:rsidR="00CC1C1D" w:rsidRPr="002A1602" w:rsidRDefault="00CF586F">
            <w:pPr>
              <w:rPr>
                <w:rFonts w:ascii="Calibri" w:hAnsi="Calibri" w:cs="Calibri"/>
                <w:szCs w:val="22"/>
              </w:rPr>
            </w:pPr>
            <w:r>
              <w:rPr>
                <w:rFonts w:ascii="Calibri" w:hAnsi="Calibri" w:cs="Calibri"/>
                <w:szCs w:val="22"/>
              </w:rPr>
              <w:t xml:space="preserve">Listed Building Consent for demolition of existing brick built lean-to and replacement with new extension, fencing to create outdoor play area for pre-school, internal alterations to provide disabled </w:t>
            </w:r>
            <w:proofErr w:type="spellStart"/>
            <w:r>
              <w:rPr>
                <w:rFonts w:ascii="Calibri" w:hAnsi="Calibri" w:cs="Calibri"/>
                <w:szCs w:val="22"/>
              </w:rPr>
              <w:t>lift</w:t>
            </w:r>
            <w:proofErr w:type="spellEnd"/>
            <w:r>
              <w:rPr>
                <w:rFonts w:ascii="Calibri" w:hAnsi="Calibri" w:cs="Calibri"/>
                <w:szCs w:val="22"/>
              </w:rPr>
              <w:t>, first floor classroom, improved toilet areas, pre-school leaders office and associated works. Resubmission of 3/2021/0007.</w:t>
            </w:r>
          </w:p>
          <w:p w14:paraId="529F20ED" w14:textId="77777777" w:rsidR="00CC1C1D" w:rsidRPr="002A1602" w:rsidRDefault="00CC1C1D">
            <w:pPr>
              <w:rPr>
                <w:rFonts w:ascii="Calibri" w:hAnsi="Calibri" w:cs="Calibri"/>
                <w:szCs w:val="22"/>
              </w:rPr>
            </w:pPr>
          </w:p>
        </w:tc>
      </w:tr>
      <w:tr w:rsidR="00CC1C1D" w:rsidRPr="002A1602" w14:paraId="1FB65708" w14:textId="77777777" w:rsidTr="00CF586F">
        <w:trPr>
          <w:cantSplit/>
        </w:trPr>
        <w:tc>
          <w:tcPr>
            <w:tcW w:w="992" w:type="dxa"/>
          </w:tcPr>
          <w:p w14:paraId="62C1ED21"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44B2F037" w14:textId="28BF8A7A" w:rsidR="00CC1C1D" w:rsidRPr="002A1602" w:rsidRDefault="00CF586F">
            <w:pPr>
              <w:rPr>
                <w:rFonts w:ascii="Calibri" w:hAnsi="Calibri" w:cs="Calibri"/>
                <w:szCs w:val="22"/>
              </w:rPr>
            </w:pPr>
            <w:r>
              <w:rPr>
                <w:rFonts w:ascii="Calibri" w:hAnsi="Calibri" w:cs="Calibri"/>
                <w:szCs w:val="22"/>
              </w:rPr>
              <w:t>Old Grammar School Community Centre Station Road Whalley BB7 9RH</w:t>
            </w:r>
          </w:p>
        </w:tc>
      </w:tr>
      <w:tr w:rsidR="00CC1C1D" w:rsidRPr="002A1602" w14:paraId="707CF28F" w14:textId="77777777" w:rsidTr="00CF586F">
        <w:trPr>
          <w:cantSplit/>
        </w:trPr>
        <w:tc>
          <w:tcPr>
            <w:tcW w:w="10403" w:type="dxa"/>
            <w:gridSpan w:val="7"/>
          </w:tcPr>
          <w:p w14:paraId="31359AB5"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21B0984D" w14:textId="77777777" w:rsidTr="00CF586F">
        <w:trPr>
          <w:cantSplit/>
        </w:trPr>
        <w:tc>
          <w:tcPr>
            <w:tcW w:w="992" w:type="dxa"/>
          </w:tcPr>
          <w:p w14:paraId="04724BDE" w14:textId="52CECE22" w:rsidR="00CC1C1D" w:rsidRPr="002A1602" w:rsidRDefault="00CF586F">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66893697" w14:textId="77777777" w:rsidR="00CF586F" w:rsidRDefault="00CF586F">
            <w:pPr>
              <w:rPr>
                <w:rFonts w:ascii="Calibri" w:hAnsi="Calibri" w:cs="Calibri"/>
                <w:szCs w:val="22"/>
              </w:rPr>
            </w:pPr>
            <w:r>
              <w:rPr>
                <w:rFonts w:ascii="Calibri" w:hAnsi="Calibri" w:cs="Calibri"/>
                <w:szCs w:val="22"/>
              </w:rPr>
              <w:tab/>
              <w:t>The development must be begun not later than the expiration of three years beginning with the date of this permission.</w:t>
            </w:r>
          </w:p>
          <w:p w14:paraId="572A0F05" w14:textId="77777777" w:rsidR="00CF586F" w:rsidRDefault="00CF586F">
            <w:pPr>
              <w:rPr>
                <w:rFonts w:ascii="Calibri" w:hAnsi="Calibri" w:cs="Calibri"/>
                <w:szCs w:val="22"/>
              </w:rPr>
            </w:pPr>
          </w:p>
          <w:p w14:paraId="23CE04B8" w14:textId="77777777" w:rsidR="00CF586F" w:rsidRDefault="00CF586F">
            <w:pPr>
              <w:rPr>
                <w:rFonts w:ascii="Calibri" w:hAnsi="Calibri" w:cs="Calibri"/>
                <w:szCs w:val="22"/>
              </w:rPr>
            </w:pPr>
            <w:r>
              <w:rPr>
                <w:rFonts w:ascii="Calibri" w:hAnsi="Calibri" w:cs="Calibri"/>
                <w:szCs w:val="22"/>
              </w:rPr>
              <w:t>REASON:  Required to be imposed pursuant to Section 18 of the Planning (Listed Buildings and Conservation Areas) Act 1990.</w:t>
            </w:r>
          </w:p>
          <w:p w14:paraId="2FD53720" w14:textId="038F1966" w:rsidR="00CC1C1D" w:rsidRPr="002A1602" w:rsidRDefault="00CC1C1D">
            <w:pPr>
              <w:rPr>
                <w:rFonts w:ascii="Calibri" w:hAnsi="Calibri" w:cs="Calibri"/>
                <w:szCs w:val="22"/>
              </w:rPr>
            </w:pPr>
          </w:p>
        </w:tc>
      </w:tr>
      <w:tr w:rsidR="00CC1C1D" w:rsidRPr="002A1602" w14:paraId="6A942FD2" w14:textId="77777777" w:rsidTr="00CF586F">
        <w:trPr>
          <w:cantSplit/>
        </w:trPr>
        <w:tc>
          <w:tcPr>
            <w:tcW w:w="992" w:type="dxa"/>
          </w:tcPr>
          <w:p w14:paraId="0ECF7501" w14:textId="62C6CEC8" w:rsidR="00CC1C1D" w:rsidRPr="002A1602" w:rsidRDefault="00CF586F">
            <w:pPr>
              <w:rPr>
                <w:rFonts w:ascii="Calibri" w:hAnsi="Calibri" w:cs="Calibri"/>
                <w:szCs w:val="22"/>
              </w:rPr>
            </w:pPr>
            <w:r>
              <w:rPr>
                <w:rFonts w:ascii="Calibri" w:hAnsi="Calibri" w:cs="Calibri"/>
                <w:szCs w:val="22"/>
              </w:rPr>
              <w:t>2</w:t>
            </w:r>
          </w:p>
        </w:tc>
        <w:tc>
          <w:tcPr>
            <w:tcW w:w="9411" w:type="dxa"/>
            <w:gridSpan w:val="6"/>
          </w:tcPr>
          <w:p w14:paraId="2900FD5A" w14:textId="77777777" w:rsidR="00CF586F" w:rsidRDefault="00CF586F">
            <w:pPr>
              <w:rPr>
                <w:rFonts w:ascii="Calibri" w:hAnsi="Calibri" w:cs="Calibri"/>
                <w:szCs w:val="22"/>
              </w:rPr>
            </w:pPr>
            <w:r>
              <w:rPr>
                <w:rFonts w:ascii="Calibri" w:hAnsi="Calibri" w:cs="Calibri"/>
                <w:szCs w:val="22"/>
              </w:rPr>
              <w:t xml:space="preserve">Unless explicitly required by condition within this consent, the development hereby permitted shall be carried out in complete accordance with the proposals as detailed on drawings: </w:t>
            </w:r>
          </w:p>
          <w:p w14:paraId="0C2E7AA2" w14:textId="77777777" w:rsidR="00CF586F" w:rsidRDefault="00CF586F">
            <w:pPr>
              <w:rPr>
                <w:rFonts w:ascii="Calibri" w:hAnsi="Calibri" w:cs="Calibri"/>
                <w:szCs w:val="22"/>
              </w:rPr>
            </w:pPr>
            <w:r>
              <w:rPr>
                <w:rFonts w:ascii="Calibri" w:hAnsi="Calibri" w:cs="Calibri"/>
                <w:szCs w:val="22"/>
              </w:rPr>
              <w:tab/>
              <w:t>WHAL 01/</w:t>
            </w:r>
            <w:proofErr w:type="spellStart"/>
            <w:r>
              <w:rPr>
                <w:rFonts w:ascii="Calibri" w:hAnsi="Calibri" w:cs="Calibri"/>
                <w:szCs w:val="22"/>
              </w:rPr>
              <w:t>Dwg</w:t>
            </w:r>
            <w:proofErr w:type="spellEnd"/>
            <w:r>
              <w:rPr>
                <w:rFonts w:ascii="Calibri" w:hAnsi="Calibri" w:cs="Calibri"/>
                <w:szCs w:val="22"/>
              </w:rPr>
              <w:t xml:space="preserve"> 05</w:t>
            </w:r>
          </w:p>
          <w:p w14:paraId="5DFCE41D" w14:textId="77777777" w:rsidR="00CF586F" w:rsidRDefault="00CF586F">
            <w:pPr>
              <w:rPr>
                <w:rFonts w:ascii="Calibri" w:hAnsi="Calibri" w:cs="Calibri"/>
                <w:szCs w:val="22"/>
              </w:rPr>
            </w:pPr>
            <w:r>
              <w:rPr>
                <w:rFonts w:ascii="Calibri" w:hAnsi="Calibri" w:cs="Calibri"/>
                <w:szCs w:val="22"/>
              </w:rPr>
              <w:tab/>
              <w:t>WHAL 01/</w:t>
            </w:r>
            <w:proofErr w:type="spellStart"/>
            <w:r>
              <w:rPr>
                <w:rFonts w:ascii="Calibri" w:hAnsi="Calibri" w:cs="Calibri"/>
                <w:szCs w:val="22"/>
              </w:rPr>
              <w:t>Dwg</w:t>
            </w:r>
            <w:proofErr w:type="spellEnd"/>
            <w:r>
              <w:rPr>
                <w:rFonts w:ascii="Calibri" w:hAnsi="Calibri" w:cs="Calibri"/>
                <w:szCs w:val="22"/>
              </w:rPr>
              <w:t xml:space="preserve"> 02B</w:t>
            </w:r>
          </w:p>
          <w:p w14:paraId="1BAECB45" w14:textId="77777777" w:rsidR="00CF586F" w:rsidRDefault="00CF586F">
            <w:pPr>
              <w:rPr>
                <w:rFonts w:ascii="Calibri" w:hAnsi="Calibri" w:cs="Calibri"/>
                <w:szCs w:val="22"/>
              </w:rPr>
            </w:pPr>
            <w:r>
              <w:rPr>
                <w:rFonts w:ascii="Calibri" w:hAnsi="Calibri" w:cs="Calibri"/>
                <w:szCs w:val="22"/>
              </w:rPr>
              <w:tab/>
              <w:t>WHAL 01/</w:t>
            </w:r>
            <w:proofErr w:type="spellStart"/>
            <w:r>
              <w:rPr>
                <w:rFonts w:ascii="Calibri" w:hAnsi="Calibri" w:cs="Calibri"/>
                <w:szCs w:val="22"/>
              </w:rPr>
              <w:t>Dwg</w:t>
            </w:r>
            <w:proofErr w:type="spellEnd"/>
            <w:r>
              <w:rPr>
                <w:rFonts w:ascii="Calibri" w:hAnsi="Calibri" w:cs="Calibri"/>
                <w:szCs w:val="22"/>
              </w:rPr>
              <w:t xml:space="preserve"> 04b</w:t>
            </w:r>
          </w:p>
          <w:p w14:paraId="1ED8BFFA" w14:textId="77777777" w:rsidR="00CF586F" w:rsidRDefault="00CF586F">
            <w:pPr>
              <w:rPr>
                <w:rFonts w:ascii="Calibri" w:hAnsi="Calibri" w:cs="Calibri"/>
                <w:szCs w:val="22"/>
              </w:rPr>
            </w:pPr>
            <w:r>
              <w:rPr>
                <w:rFonts w:ascii="Calibri" w:hAnsi="Calibri" w:cs="Calibri"/>
                <w:szCs w:val="22"/>
              </w:rPr>
              <w:tab/>
              <w:t>WHAL 01/</w:t>
            </w:r>
            <w:proofErr w:type="spellStart"/>
            <w:r>
              <w:rPr>
                <w:rFonts w:ascii="Calibri" w:hAnsi="Calibri" w:cs="Calibri"/>
                <w:szCs w:val="22"/>
              </w:rPr>
              <w:t>Dwg</w:t>
            </w:r>
            <w:proofErr w:type="spellEnd"/>
            <w:r>
              <w:rPr>
                <w:rFonts w:ascii="Calibri" w:hAnsi="Calibri" w:cs="Calibri"/>
                <w:szCs w:val="22"/>
              </w:rPr>
              <w:t xml:space="preserve"> 00</w:t>
            </w:r>
          </w:p>
          <w:p w14:paraId="2D5F670A" w14:textId="77777777" w:rsidR="00CF586F" w:rsidRDefault="00CF586F">
            <w:pPr>
              <w:rPr>
                <w:rFonts w:ascii="Calibri" w:hAnsi="Calibri" w:cs="Calibri"/>
                <w:szCs w:val="22"/>
              </w:rPr>
            </w:pPr>
          </w:p>
          <w:p w14:paraId="6F762E30" w14:textId="77777777" w:rsidR="00CF586F" w:rsidRDefault="00CF586F">
            <w:pPr>
              <w:rPr>
                <w:rFonts w:ascii="Calibri" w:hAnsi="Calibri" w:cs="Calibri"/>
                <w:szCs w:val="22"/>
              </w:rPr>
            </w:pPr>
            <w:r>
              <w:rPr>
                <w:rFonts w:ascii="Calibri" w:hAnsi="Calibri" w:cs="Calibri"/>
                <w:szCs w:val="22"/>
              </w:rPr>
              <w:tab/>
              <w:t>REASON: For the avoidance of doubt and to clarify which plans are relevant to the consent</w:t>
            </w:r>
          </w:p>
          <w:p w14:paraId="47C84F3A" w14:textId="785BA92D" w:rsidR="00CC1C1D" w:rsidRPr="002A1602" w:rsidRDefault="00CC1C1D">
            <w:pPr>
              <w:rPr>
                <w:rFonts w:ascii="Calibri" w:hAnsi="Calibri" w:cs="Calibri"/>
                <w:szCs w:val="22"/>
              </w:rPr>
            </w:pPr>
          </w:p>
        </w:tc>
      </w:tr>
      <w:tr w:rsidR="00CC1C1D" w:rsidRPr="002A1602" w14:paraId="42709308" w14:textId="77777777" w:rsidTr="00CF586F">
        <w:trPr>
          <w:cantSplit/>
        </w:trPr>
        <w:tc>
          <w:tcPr>
            <w:tcW w:w="992" w:type="dxa"/>
          </w:tcPr>
          <w:p w14:paraId="51FB7DA1" w14:textId="7FF7C617" w:rsidR="00CC1C1D" w:rsidRPr="002A1602" w:rsidRDefault="00CF586F">
            <w:pPr>
              <w:rPr>
                <w:rFonts w:ascii="Calibri" w:hAnsi="Calibri" w:cs="Calibri"/>
                <w:szCs w:val="22"/>
              </w:rPr>
            </w:pPr>
            <w:r>
              <w:rPr>
                <w:rFonts w:ascii="Calibri" w:hAnsi="Calibri" w:cs="Calibri"/>
                <w:szCs w:val="22"/>
              </w:rPr>
              <w:t>3</w:t>
            </w:r>
          </w:p>
        </w:tc>
        <w:tc>
          <w:tcPr>
            <w:tcW w:w="9411" w:type="dxa"/>
            <w:gridSpan w:val="6"/>
          </w:tcPr>
          <w:p w14:paraId="7B16DBE8" w14:textId="77777777" w:rsidR="00CF586F" w:rsidRDefault="00CF586F">
            <w:pPr>
              <w:rPr>
                <w:rFonts w:ascii="Calibri" w:hAnsi="Calibri" w:cs="Calibri"/>
                <w:szCs w:val="22"/>
              </w:rPr>
            </w:pPr>
            <w:r>
              <w:rPr>
                <w:rFonts w:ascii="Calibri" w:hAnsi="Calibri" w:cs="Calibri"/>
                <w:szCs w:val="22"/>
              </w:rPr>
              <w:t>Precise specifications of proposed attachment of the glazed screen to the historic fabric shall have been submitted to and approved in writing by the Local Planning Authority. Thereafter the glazed screen shall be attached to the building in accordance with the approved details.</w:t>
            </w:r>
          </w:p>
          <w:p w14:paraId="7952AEE6" w14:textId="77777777" w:rsidR="00CF586F" w:rsidRDefault="00CF586F">
            <w:pPr>
              <w:rPr>
                <w:rFonts w:ascii="Calibri" w:hAnsi="Calibri" w:cs="Calibri"/>
                <w:szCs w:val="22"/>
              </w:rPr>
            </w:pPr>
          </w:p>
          <w:p w14:paraId="238CF328" w14:textId="77777777" w:rsidR="00CF586F" w:rsidRDefault="00CF586F">
            <w:pPr>
              <w:rPr>
                <w:rFonts w:ascii="Calibri" w:hAnsi="Calibri" w:cs="Calibri"/>
                <w:szCs w:val="22"/>
              </w:rPr>
            </w:pPr>
            <w:r>
              <w:rPr>
                <w:rFonts w:ascii="Calibri" w:hAnsi="Calibri" w:cs="Calibri"/>
                <w:szCs w:val="22"/>
              </w:rPr>
              <w:tab/>
              <w:t>REASON:  In order to safeguard the special architectural and historic interest of the listed building.</w:t>
            </w:r>
          </w:p>
          <w:p w14:paraId="380F6A5F" w14:textId="740CA117" w:rsidR="00CC1C1D" w:rsidRPr="002A1602" w:rsidRDefault="00CC1C1D">
            <w:pPr>
              <w:rPr>
                <w:rFonts w:ascii="Calibri" w:hAnsi="Calibri" w:cs="Calibri"/>
                <w:szCs w:val="22"/>
              </w:rPr>
            </w:pPr>
          </w:p>
        </w:tc>
      </w:tr>
      <w:tr w:rsidR="00CC1C1D" w:rsidRPr="002A1602" w14:paraId="796A471C" w14:textId="77777777" w:rsidTr="00CF586F">
        <w:trPr>
          <w:cantSplit/>
        </w:trPr>
        <w:tc>
          <w:tcPr>
            <w:tcW w:w="992" w:type="dxa"/>
          </w:tcPr>
          <w:p w14:paraId="73C56F8C" w14:textId="5F774EB9" w:rsidR="00CC1C1D" w:rsidRPr="002A1602" w:rsidRDefault="00CF586F">
            <w:pPr>
              <w:rPr>
                <w:rFonts w:ascii="Calibri" w:hAnsi="Calibri" w:cs="Calibri"/>
                <w:szCs w:val="22"/>
              </w:rPr>
            </w:pPr>
            <w:r>
              <w:rPr>
                <w:rFonts w:ascii="Calibri" w:hAnsi="Calibri" w:cs="Calibri"/>
                <w:szCs w:val="22"/>
              </w:rPr>
              <w:lastRenderedPageBreak/>
              <w:t>4</w:t>
            </w:r>
          </w:p>
        </w:tc>
        <w:tc>
          <w:tcPr>
            <w:tcW w:w="9411" w:type="dxa"/>
            <w:gridSpan w:val="6"/>
          </w:tcPr>
          <w:p w14:paraId="5688152A" w14:textId="77777777" w:rsidR="00CF586F" w:rsidRDefault="00CF586F">
            <w:pPr>
              <w:rPr>
                <w:rFonts w:ascii="Calibri" w:hAnsi="Calibri" w:cs="Calibri"/>
                <w:szCs w:val="22"/>
              </w:rPr>
            </w:pPr>
            <w:r>
              <w:rPr>
                <w:rFonts w:ascii="Calibri" w:hAnsi="Calibri" w:cs="Calibri"/>
                <w:szCs w:val="22"/>
              </w:rPr>
              <w:t>Precise specifications (including a method statement and drawings) of proposed new doorway to the south elevation of the historic build and proposed window to the east elevation of the historic build shall have been submitted to and approved in writing by the Local Planning Authority before the implementation of these elements of the proposed works. The development thereafter shall be implemented in accordance with the approved details.</w:t>
            </w:r>
          </w:p>
          <w:p w14:paraId="5F4F056F" w14:textId="77777777" w:rsidR="00CF586F" w:rsidRDefault="00CF586F">
            <w:pPr>
              <w:rPr>
                <w:rFonts w:ascii="Calibri" w:hAnsi="Calibri" w:cs="Calibri"/>
                <w:szCs w:val="22"/>
              </w:rPr>
            </w:pPr>
          </w:p>
          <w:p w14:paraId="34088566" w14:textId="77777777" w:rsidR="00CF586F" w:rsidRDefault="00CF586F">
            <w:pPr>
              <w:rPr>
                <w:rFonts w:ascii="Calibri" w:hAnsi="Calibri" w:cs="Calibri"/>
                <w:szCs w:val="22"/>
              </w:rPr>
            </w:pPr>
            <w:r>
              <w:rPr>
                <w:rFonts w:ascii="Calibri" w:hAnsi="Calibri" w:cs="Calibri"/>
                <w:szCs w:val="22"/>
              </w:rPr>
              <w:tab/>
              <w:t>REASON:  In order to safeguard the special architectural and historic interest of the listed building in restoration of the doorway and window opening.</w:t>
            </w:r>
          </w:p>
          <w:p w14:paraId="78553F4C" w14:textId="41033B58" w:rsidR="00CC1C1D" w:rsidRPr="002A1602" w:rsidRDefault="00CC1C1D">
            <w:pPr>
              <w:rPr>
                <w:rFonts w:ascii="Calibri" w:hAnsi="Calibri" w:cs="Calibri"/>
                <w:szCs w:val="22"/>
              </w:rPr>
            </w:pPr>
          </w:p>
        </w:tc>
      </w:tr>
      <w:tr w:rsidR="00CC1C1D" w:rsidRPr="002A1602" w14:paraId="557DA84F" w14:textId="77777777" w:rsidTr="00CF586F">
        <w:trPr>
          <w:cantSplit/>
        </w:trPr>
        <w:tc>
          <w:tcPr>
            <w:tcW w:w="992" w:type="dxa"/>
          </w:tcPr>
          <w:p w14:paraId="7D36EACA" w14:textId="7F13FE79" w:rsidR="00CC1C1D" w:rsidRPr="002A1602" w:rsidRDefault="00CF586F">
            <w:pPr>
              <w:rPr>
                <w:rFonts w:ascii="Calibri" w:hAnsi="Calibri" w:cs="Calibri"/>
                <w:szCs w:val="22"/>
              </w:rPr>
            </w:pPr>
            <w:r>
              <w:rPr>
                <w:rFonts w:ascii="Calibri" w:hAnsi="Calibri" w:cs="Calibri"/>
                <w:szCs w:val="22"/>
              </w:rPr>
              <w:t>5</w:t>
            </w:r>
          </w:p>
        </w:tc>
        <w:tc>
          <w:tcPr>
            <w:tcW w:w="9411" w:type="dxa"/>
            <w:gridSpan w:val="6"/>
          </w:tcPr>
          <w:p w14:paraId="696AF1B5" w14:textId="77777777" w:rsidR="00CF586F" w:rsidRDefault="00CF586F">
            <w:pPr>
              <w:rPr>
                <w:rFonts w:ascii="Calibri" w:hAnsi="Calibri" w:cs="Calibri"/>
                <w:szCs w:val="22"/>
              </w:rPr>
            </w:pPr>
            <w:r>
              <w:rPr>
                <w:rFonts w:ascii="Calibri" w:hAnsi="Calibri" w:cs="Calibri"/>
                <w:szCs w:val="22"/>
              </w:rPr>
              <w:t>Precise specifications and samples of proposed wall, roof, outdoor play area enclosure, window and door surround, window and door materials shall have been submitted to and approved in writing by the Local Planning Authority before their use in the proposed works. The development thereafter shall be implemented in accordance with the approved details.</w:t>
            </w:r>
          </w:p>
          <w:p w14:paraId="70B9B8EC" w14:textId="77777777" w:rsidR="00CF586F" w:rsidRDefault="00CF586F">
            <w:pPr>
              <w:rPr>
                <w:rFonts w:ascii="Calibri" w:hAnsi="Calibri" w:cs="Calibri"/>
                <w:szCs w:val="22"/>
              </w:rPr>
            </w:pPr>
          </w:p>
          <w:p w14:paraId="0CB3728C" w14:textId="77777777" w:rsidR="00CF586F" w:rsidRDefault="00CF586F">
            <w:pPr>
              <w:rPr>
                <w:rFonts w:ascii="Calibri" w:hAnsi="Calibri" w:cs="Calibri"/>
                <w:szCs w:val="22"/>
              </w:rPr>
            </w:pPr>
            <w:r>
              <w:rPr>
                <w:rFonts w:ascii="Calibri" w:hAnsi="Calibri" w:cs="Calibri"/>
                <w:szCs w:val="22"/>
              </w:rPr>
              <w:tab/>
              <w:t>REASON:  In order to safeguard the special architectural and historic interest of the listed building.</w:t>
            </w:r>
          </w:p>
          <w:p w14:paraId="3EDA3DB2" w14:textId="1FF81E69" w:rsidR="00CC1C1D" w:rsidRPr="002A1602" w:rsidRDefault="00CC1C1D">
            <w:pPr>
              <w:rPr>
                <w:rFonts w:ascii="Calibri" w:hAnsi="Calibri" w:cs="Calibri"/>
                <w:szCs w:val="22"/>
              </w:rPr>
            </w:pPr>
          </w:p>
        </w:tc>
      </w:tr>
      <w:tr w:rsidR="00CC1C1D" w:rsidRPr="002A1602" w14:paraId="29735DA8" w14:textId="77777777" w:rsidTr="00CF586F">
        <w:trPr>
          <w:cantSplit/>
        </w:trPr>
        <w:tc>
          <w:tcPr>
            <w:tcW w:w="992" w:type="dxa"/>
          </w:tcPr>
          <w:p w14:paraId="50AEC5F3" w14:textId="3D165E0B" w:rsidR="00CC1C1D" w:rsidRPr="002A1602" w:rsidRDefault="00CF586F">
            <w:pPr>
              <w:rPr>
                <w:rFonts w:ascii="Calibri" w:hAnsi="Calibri" w:cs="Calibri"/>
                <w:szCs w:val="22"/>
              </w:rPr>
            </w:pPr>
            <w:r>
              <w:rPr>
                <w:rFonts w:ascii="Calibri" w:hAnsi="Calibri" w:cs="Calibri"/>
                <w:szCs w:val="22"/>
              </w:rPr>
              <w:t>6</w:t>
            </w:r>
          </w:p>
        </w:tc>
        <w:tc>
          <w:tcPr>
            <w:tcW w:w="9411" w:type="dxa"/>
            <w:gridSpan w:val="6"/>
          </w:tcPr>
          <w:p w14:paraId="2FB00DFA" w14:textId="77777777" w:rsidR="00CF586F" w:rsidRDefault="00CF586F">
            <w:pPr>
              <w:rPr>
                <w:rFonts w:ascii="Calibri" w:hAnsi="Calibri" w:cs="Calibri"/>
                <w:szCs w:val="22"/>
              </w:rPr>
            </w:pPr>
            <w:r>
              <w:rPr>
                <w:rFonts w:ascii="Calibri" w:hAnsi="Calibri" w:cs="Calibri"/>
                <w:szCs w:val="22"/>
              </w:rPr>
              <w:t>Precise specifications (including drawings) of proposed new windows, doors, rooflights and outdoor play area framing shall have been submitted to and approved in writing by the Local Planning Authority before their use in the proposed works. The development thereafter shall be implemented in accordance with the approved details.</w:t>
            </w:r>
          </w:p>
          <w:p w14:paraId="0D8B9ED6" w14:textId="77777777" w:rsidR="00CF586F" w:rsidRDefault="00CF586F">
            <w:pPr>
              <w:rPr>
                <w:rFonts w:ascii="Calibri" w:hAnsi="Calibri" w:cs="Calibri"/>
                <w:szCs w:val="22"/>
              </w:rPr>
            </w:pPr>
            <w:r>
              <w:rPr>
                <w:rFonts w:ascii="Calibri" w:hAnsi="Calibri" w:cs="Calibri"/>
                <w:szCs w:val="22"/>
              </w:rPr>
              <w:tab/>
              <w:t>REASON:  In order to safeguard the special architectural and historic interest of the listed building.</w:t>
            </w:r>
          </w:p>
          <w:p w14:paraId="5BECE0A7" w14:textId="1014EB18" w:rsidR="00CC1C1D" w:rsidRPr="002A1602" w:rsidRDefault="00CC1C1D">
            <w:pPr>
              <w:rPr>
                <w:rFonts w:ascii="Calibri" w:hAnsi="Calibri" w:cs="Calibri"/>
                <w:szCs w:val="22"/>
              </w:rPr>
            </w:pPr>
          </w:p>
        </w:tc>
      </w:tr>
      <w:tr w:rsidR="00CC1C1D" w:rsidRPr="002A1602" w14:paraId="75EEED03" w14:textId="77777777" w:rsidTr="00CF586F">
        <w:trPr>
          <w:cantSplit/>
        </w:trPr>
        <w:tc>
          <w:tcPr>
            <w:tcW w:w="992" w:type="dxa"/>
          </w:tcPr>
          <w:p w14:paraId="49DCBA97" w14:textId="1E22B007" w:rsidR="00CC1C1D" w:rsidRPr="002A1602" w:rsidRDefault="00CF586F">
            <w:pPr>
              <w:rPr>
                <w:rFonts w:ascii="Calibri" w:hAnsi="Calibri" w:cs="Calibri"/>
                <w:szCs w:val="22"/>
              </w:rPr>
            </w:pPr>
            <w:r>
              <w:rPr>
                <w:rFonts w:ascii="Calibri" w:hAnsi="Calibri" w:cs="Calibri"/>
                <w:szCs w:val="22"/>
              </w:rPr>
              <w:t>7</w:t>
            </w:r>
          </w:p>
        </w:tc>
        <w:tc>
          <w:tcPr>
            <w:tcW w:w="9411" w:type="dxa"/>
            <w:gridSpan w:val="6"/>
          </w:tcPr>
          <w:p w14:paraId="36CDA12C" w14:textId="77777777" w:rsidR="00CF586F" w:rsidRDefault="00CF586F">
            <w:pPr>
              <w:rPr>
                <w:rFonts w:ascii="Calibri" w:hAnsi="Calibri" w:cs="Calibri"/>
                <w:szCs w:val="22"/>
              </w:rPr>
            </w:pPr>
            <w:r>
              <w:rPr>
                <w:rFonts w:ascii="Calibri" w:hAnsi="Calibri" w:cs="Calibri"/>
                <w:szCs w:val="22"/>
              </w:rPr>
              <w:t>External timberwork shall be painted within one month of its installation and retained as such in perpetuity.</w:t>
            </w:r>
          </w:p>
          <w:p w14:paraId="4AD160A2" w14:textId="77777777" w:rsidR="00CF586F" w:rsidRDefault="00CF586F">
            <w:pPr>
              <w:rPr>
                <w:rFonts w:ascii="Calibri" w:hAnsi="Calibri" w:cs="Calibri"/>
                <w:szCs w:val="22"/>
              </w:rPr>
            </w:pPr>
          </w:p>
          <w:p w14:paraId="6E2986A4" w14:textId="77777777" w:rsidR="00CF586F" w:rsidRDefault="00CF586F">
            <w:pPr>
              <w:rPr>
                <w:rFonts w:ascii="Calibri" w:hAnsi="Calibri" w:cs="Calibri"/>
                <w:szCs w:val="22"/>
              </w:rPr>
            </w:pPr>
            <w:r>
              <w:rPr>
                <w:rFonts w:ascii="Calibri" w:hAnsi="Calibri" w:cs="Calibri"/>
                <w:szCs w:val="22"/>
              </w:rPr>
              <w:tab/>
              <w:t>REASON:  In order to safeguard the special architectural and historic interest of the listed building.</w:t>
            </w:r>
          </w:p>
          <w:p w14:paraId="33EF146A" w14:textId="5D750ABB" w:rsidR="00CC1C1D" w:rsidRPr="002A1602" w:rsidRDefault="00CC1C1D">
            <w:pPr>
              <w:rPr>
                <w:rFonts w:ascii="Calibri" w:hAnsi="Calibri" w:cs="Calibri"/>
                <w:szCs w:val="22"/>
              </w:rPr>
            </w:pPr>
          </w:p>
        </w:tc>
      </w:tr>
      <w:tr w:rsidR="00CC1C1D" w:rsidRPr="002A1602" w14:paraId="7E8FF105" w14:textId="77777777" w:rsidTr="00CF586F">
        <w:trPr>
          <w:cantSplit/>
        </w:trPr>
        <w:tc>
          <w:tcPr>
            <w:tcW w:w="992" w:type="dxa"/>
          </w:tcPr>
          <w:p w14:paraId="6A07895E" w14:textId="33C7C2D4" w:rsidR="00CC1C1D" w:rsidRPr="002A1602" w:rsidRDefault="00CF586F">
            <w:pPr>
              <w:rPr>
                <w:rFonts w:ascii="Calibri" w:hAnsi="Calibri" w:cs="Calibri"/>
                <w:szCs w:val="22"/>
              </w:rPr>
            </w:pPr>
            <w:r>
              <w:rPr>
                <w:rFonts w:ascii="Calibri" w:hAnsi="Calibri" w:cs="Calibri"/>
                <w:szCs w:val="22"/>
              </w:rPr>
              <w:t>8</w:t>
            </w:r>
          </w:p>
        </w:tc>
        <w:tc>
          <w:tcPr>
            <w:tcW w:w="9411" w:type="dxa"/>
            <w:gridSpan w:val="6"/>
          </w:tcPr>
          <w:p w14:paraId="29D5824E" w14:textId="77777777" w:rsidR="00CF586F" w:rsidRDefault="00CF586F">
            <w:pPr>
              <w:rPr>
                <w:rFonts w:ascii="Calibri" w:hAnsi="Calibri" w:cs="Calibri"/>
                <w:szCs w:val="22"/>
              </w:rPr>
            </w:pPr>
            <w:proofErr w:type="gramStart"/>
            <w:r>
              <w:rPr>
                <w:rFonts w:ascii="Calibri" w:hAnsi="Calibri" w:cs="Calibri"/>
                <w:szCs w:val="22"/>
              </w:rPr>
              <w:t>In the event that</w:t>
            </w:r>
            <w:proofErr w:type="gramEnd"/>
            <w:r>
              <w:rPr>
                <w:rFonts w:ascii="Calibri" w:hAnsi="Calibri" w:cs="Calibri"/>
                <w:szCs w:val="22"/>
              </w:rPr>
              <w:t xml:space="preserve"> any bats are found or disturbed during any part of the development/roofing work, all work shall cease until further advice has been sought from a licensed ecologist. </w:t>
            </w:r>
          </w:p>
          <w:p w14:paraId="0C4B043A" w14:textId="77777777" w:rsidR="00CF586F" w:rsidRDefault="00CF586F">
            <w:pPr>
              <w:rPr>
                <w:rFonts w:ascii="Calibri" w:hAnsi="Calibri" w:cs="Calibri"/>
                <w:szCs w:val="22"/>
              </w:rPr>
            </w:pPr>
          </w:p>
          <w:p w14:paraId="110B8173" w14:textId="77777777" w:rsidR="00CF586F" w:rsidRDefault="00CF586F">
            <w:pPr>
              <w:rPr>
                <w:rFonts w:ascii="Calibri" w:hAnsi="Calibri" w:cs="Calibri"/>
                <w:szCs w:val="22"/>
              </w:rPr>
            </w:pPr>
            <w:r>
              <w:rPr>
                <w:rFonts w:ascii="Calibri" w:hAnsi="Calibri" w:cs="Calibri"/>
                <w:szCs w:val="22"/>
              </w:rPr>
              <w:tab/>
              <w:t xml:space="preserve">REASON: To ensure that </w:t>
            </w:r>
            <w:proofErr w:type="gramStart"/>
            <w:r>
              <w:rPr>
                <w:rFonts w:ascii="Calibri" w:hAnsi="Calibri" w:cs="Calibri"/>
                <w:szCs w:val="22"/>
              </w:rPr>
              <w:t>in the event that</w:t>
            </w:r>
            <w:proofErr w:type="gramEnd"/>
            <w:r>
              <w:rPr>
                <w:rFonts w:ascii="Calibri" w:hAnsi="Calibri" w:cs="Calibri"/>
                <w:szCs w:val="22"/>
              </w:rPr>
              <w:t xml:space="preserve"> any bats are present there will be no adverse effects on the favourable conservation status of a bat population and bats will be protected from the damaging activities of development.</w:t>
            </w:r>
          </w:p>
          <w:p w14:paraId="3E2DCFF6" w14:textId="221815DD" w:rsidR="00CC1C1D" w:rsidRPr="002A1602" w:rsidRDefault="00CC1C1D">
            <w:pPr>
              <w:rPr>
                <w:rFonts w:ascii="Calibri" w:hAnsi="Calibri" w:cs="Calibri"/>
                <w:szCs w:val="22"/>
              </w:rPr>
            </w:pPr>
          </w:p>
        </w:tc>
      </w:tr>
      <w:bookmarkEnd w:id="0"/>
      <w:tr w:rsidR="00CC1C1D" w:rsidRPr="002A1602" w14:paraId="1EBBC82D" w14:textId="77777777" w:rsidTr="00CF586F">
        <w:trPr>
          <w:cantSplit/>
        </w:trPr>
        <w:tc>
          <w:tcPr>
            <w:tcW w:w="10403" w:type="dxa"/>
            <w:gridSpan w:val="7"/>
          </w:tcPr>
          <w:tbl>
            <w:tblPr>
              <w:tblW w:w="0" w:type="auto"/>
              <w:tblInd w:w="108" w:type="dxa"/>
              <w:tblLayout w:type="fixed"/>
              <w:tblLook w:val="01E0" w:firstRow="1" w:lastRow="1" w:firstColumn="1" w:lastColumn="1" w:noHBand="0" w:noVBand="0"/>
            </w:tblPr>
            <w:tblGrid>
              <w:gridCol w:w="9583"/>
            </w:tblGrid>
            <w:tr w:rsidR="00CC1C1D" w:rsidRPr="002A1602" w14:paraId="53A916A3" w14:textId="77777777">
              <w:trPr>
                <w:cantSplit/>
              </w:trPr>
              <w:tc>
                <w:tcPr>
                  <w:tcW w:w="9583" w:type="dxa"/>
                </w:tcPr>
                <w:p w14:paraId="2C26481C" w14:textId="6218D421" w:rsidR="00CC1C1D" w:rsidRPr="002A1602" w:rsidRDefault="00CC1C1D">
                  <w:pPr>
                    <w:pStyle w:val="TableText"/>
                    <w:rPr>
                      <w:rFonts w:ascii="Calibri" w:hAnsi="Calibri" w:cs="Calibri"/>
                      <w:szCs w:val="22"/>
                    </w:rPr>
                  </w:pPr>
                </w:p>
              </w:tc>
            </w:tr>
          </w:tbl>
          <w:p w14:paraId="727F7516" w14:textId="77777777" w:rsidR="00CC1C1D" w:rsidRPr="002A1602" w:rsidRDefault="00CC1C1D">
            <w:pPr>
              <w:rPr>
                <w:rFonts w:ascii="Calibri" w:hAnsi="Calibri" w:cs="Calibri"/>
                <w:szCs w:val="22"/>
              </w:rPr>
            </w:pPr>
          </w:p>
        </w:tc>
      </w:tr>
      <w:tr w:rsidR="00CC1C1D" w:rsidRPr="002A1602" w14:paraId="49930E9B" w14:textId="77777777" w:rsidTr="00CF586F">
        <w:trPr>
          <w:cantSplit/>
        </w:trPr>
        <w:tc>
          <w:tcPr>
            <w:tcW w:w="992" w:type="dxa"/>
          </w:tcPr>
          <w:p w14:paraId="24FB3181"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53A6DC75" w14:textId="77777777" w:rsidR="00CC1C1D" w:rsidRPr="002A1602" w:rsidRDefault="00CC1C1D">
            <w:pPr>
              <w:rPr>
                <w:rFonts w:ascii="Calibri" w:hAnsi="Calibri" w:cs="Calibri"/>
                <w:szCs w:val="22"/>
              </w:rPr>
            </w:pPr>
          </w:p>
        </w:tc>
        <w:tc>
          <w:tcPr>
            <w:tcW w:w="990" w:type="dxa"/>
            <w:gridSpan w:val="2"/>
          </w:tcPr>
          <w:p w14:paraId="43644FFE" w14:textId="77777777" w:rsidR="00CC1C1D" w:rsidRPr="002A1602" w:rsidRDefault="00CC1C1D">
            <w:pPr>
              <w:rPr>
                <w:rFonts w:ascii="Calibri" w:hAnsi="Calibri" w:cs="Calibri"/>
                <w:szCs w:val="22"/>
              </w:rPr>
            </w:pPr>
          </w:p>
        </w:tc>
        <w:tc>
          <w:tcPr>
            <w:tcW w:w="449" w:type="dxa"/>
          </w:tcPr>
          <w:p w14:paraId="7A5D94CB" w14:textId="77777777" w:rsidR="00CC1C1D" w:rsidRPr="002A1602" w:rsidRDefault="00CC1C1D">
            <w:pPr>
              <w:rPr>
                <w:rFonts w:ascii="Calibri" w:hAnsi="Calibri" w:cs="Calibri"/>
                <w:szCs w:val="22"/>
              </w:rPr>
            </w:pPr>
          </w:p>
        </w:tc>
        <w:tc>
          <w:tcPr>
            <w:tcW w:w="1465" w:type="dxa"/>
          </w:tcPr>
          <w:p w14:paraId="7322218F" w14:textId="77777777" w:rsidR="00CC1C1D" w:rsidRPr="002A1602" w:rsidRDefault="00CC1C1D">
            <w:pPr>
              <w:rPr>
                <w:rFonts w:ascii="Calibri" w:hAnsi="Calibri" w:cs="Calibri"/>
                <w:szCs w:val="22"/>
              </w:rPr>
            </w:pPr>
          </w:p>
        </w:tc>
        <w:tc>
          <w:tcPr>
            <w:tcW w:w="5520" w:type="dxa"/>
          </w:tcPr>
          <w:p w14:paraId="7F6E67DA" w14:textId="77777777" w:rsidR="00CC1C1D" w:rsidRPr="002A1602" w:rsidRDefault="00CC1C1D">
            <w:pPr>
              <w:rPr>
                <w:rFonts w:ascii="Calibri" w:hAnsi="Calibri" w:cs="Calibri"/>
                <w:szCs w:val="22"/>
              </w:rPr>
            </w:pPr>
          </w:p>
        </w:tc>
      </w:tr>
      <w:tr w:rsidR="00CC1C1D" w:rsidRPr="002A1602" w14:paraId="04E43066" w14:textId="77777777" w:rsidTr="00CF586F">
        <w:trPr>
          <w:cantSplit/>
        </w:trPr>
        <w:tc>
          <w:tcPr>
            <w:tcW w:w="992" w:type="dxa"/>
          </w:tcPr>
          <w:p w14:paraId="29A42641"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4DA30A01" w14:textId="77777777" w:rsidR="00CC1C1D"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p w14:paraId="195C4C34" w14:textId="0C8B0DF4" w:rsidR="00CF586F" w:rsidRPr="002A1602" w:rsidRDefault="00CF586F">
            <w:pPr>
              <w:rPr>
                <w:rFonts w:ascii="Calibri" w:hAnsi="Calibri" w:cs="Calibri"/>
                <w:szCs w:val="22"/>
              </w:rPr>
            </w:pPr>
          </w:p>
        </w:tc>
      </w:tr>
      <w:tr w:rsidR="00CC1C1D" w:rsidRPr="002A1602" w14:paraId="10594B0D" w14:textId="77777777" w:rsidTr="00CF586F">
        <w:trPr>
          <w:cantSplit/>
        </w:trPr>
        <w:tc>
          <w:tcPr>
            <w:tcW w:w="992" w:type="dxa"/>
          </w:tcPr>
          <w:p w14:paraId="412173CC"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265D94A0" w14:textId="77777777" w:rsidR="00CC1C1D"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p w14:paraId="0D0CD0AA" w14:textId="77777777" w:rsidR="00CF586F" w:rsidRDefault="00CF586F">
            <w:pPr>
              <w:rPr>
                <w:rFonts w:ascii="Calibri" w:hAnsi="Calibri" w:cs="Calibri"/>
                <w:szCs w:val="22"/>
              </w:rPr>
            </w:pPr>
          </w:p>
          <w:p w14:paraId="0763F6EC" w14:textId="77777777" w:rsidR="00CF586F" w:rsidRDefault="00CF586F">
            <w:pPr>
              <w:rPr>
                <w:rFonts w:ascii="Calibri" w:hAnsi="Calibri" w:cs="Calibri"/>
                <w:szCs w:val="22"/>
              </w:rPr>
            </w:pPr>
          </w:p>
          <w:p w14:paraId="40709035" w14:textId="77777777" w:rsidR="00CF586F" w:rsidRDefault="00CF586F">
            <w:pPr>
              <w:rPr>
                <w:rFonts w:ascii="Calibri" w:hAnsi="Calibri" w:cs="Calibri"/>
                <w:szCs w:val="22"/>
              </w:rPr>
            </w:pPr>
          </w:p>
          <w:p w14:paraId="27BF586E" w14:textId="77777777" w:rsidR="00CF586F" w:rsidRDefault="00CF586F">
            <w:pPr>
              <w:rPr>
                <w:rFonts w:ascii="Calibri" w:hAnsi="Calibri" w:cs="Calibri"/>
                <w:szCs w:val="22"/>
              </w:rPr>
            </w:pPr>
          </w:p>
          <w:p w14:paraId="3B644289" w14:textId="5352D489" w:rsidR="00CF586F" w:rsidRPr="002A1602" w:rsidRDefault="00CF586F" w:rsidP="00CF586F">
            <w:pPr>
              <w:jc w:val="right"/>
              <w:rPr>
                <w:rFonts w:ascii="Calibri" w:hAnsi="Calibri" w:cs="Calibri"/>
                <w:szCs w:val="22"/>
              </w:rPr>
            </w:pPr>
            <w:r>
              <w:rPr>
                <w:rFonts w:ascii="Calibri" w:hAnsi="Calibri" w:cs="Calibri"/>
                <w:szCs w:val="22"/>
              </w:rPr>
              <w:t>P.T.O.</w:t>
            </w:r>
          </w:p>
        </w:tc>
      </w:tr>
      <w:tr w:rsidR="00314A87" w:rsidRPr="002A1602" w14:paraId="7030A8D5" w14:textId="77777777" w:rsidTr="00CF586F">
        <w:trPr>
          <w:cantSplit/>
        </w:trPr>
        <w:tc>
          <w:tcPr>
            <w:tcW w:w="992" w:type="dxa"/>
          </w:tcPr>
          <w:p w14:paraId="4CA0FDED" w14:textId="77777777" w:rsidR="00314A87" w:rsidRPr="002A1602" w:rsidRDefault="00314A87">
            <w:pPr>
              <w:rPr>
                <w:rFonts w:ascii="Calibri" w:hAnsi="Calibri" w:cs="Calibri"/>
                <w:szCs w:val="22"/>
              </w:rPr>
            </w:pPr>
            <w:r w:rsidRPr="002A1602">
              <w:rPr>
                <w:rFonts w:ascii="Calibri" w:hAnsi="Calibri" w:cs="Calibri"/>
                <w:szCs w:val="22"/>
              </w:rPr>
              <w:lastRenderedPageBreak/>
              <w:t>3</w:t>
            </w:r>
          </w:p>
        </w:tc>
        <w:tc>
          <w:tcPr>
            <w:tcW w:w="9411" w:type="dxa"/>
            <w:gridSpan w:val="6"/>
          </w:tcPr>
          <w:p w14:paraId="573A3C85" w14:textId="77777777" w:rsidR="00314A87" w:rsidRPr="002A1602"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CC1C1D" w:rsidRPr="002A1602" w14:paraId="06239817" w14:textId="77777777" w:rsidTr="00CF586F">
        <w:trPr>
          <w:cantSplit/>
        </w:trPr>
        <w:tc>
          <w:tcPr>
            <w:tcW w:w="992" w:type="dxa"/>
          </w:tcPr>
          <w:p w14:paraId="15C9F083"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019BB9B8" w14:textId="77777777" w:rsidR="00CF586F" w:rsidRDefault="00CF586F">
            <w:pPr>
              <w:rPr>
                <w:rFonts w:ascii="Calibri" w:hAnsi="Calibri" w:cs="Calibri"/>
                <w:szCs w:val="22"/>
              </w:rPr>
            </w:pPr>
            <w:r>
              <w:rPr>
                <w:rFonts w:ascii="Calibri" w:hAnsi="Calibri" w:cs="Calibri"/>
                <w:szCs w:val="22"/>
              </w:rPr>
              <w:t xml:space="preserve">Further alteration to the listed building at the outdoor play area may require listed building consent and/or planning permission. </w:t>
            </w:r>
          </w:p>
          <w:p w14:paraId="7F1C9240" w14:textId="4E307567" w:rsidR="00CC1C1D" w:rsidRPr="002A1602" w:rsidRDefault="00CC1C1D">
            <w:pPr>
              <w:rPr>
                <w:rFonts w:ascii="Calibri" w:hAnsi="Calibri" w:cs="Calibri"/>
                <w:szCs w:val="22"/>
              </w:rPr>
            </w:pPr>
          </w:p>
        </w:tc>
      </w:tr>
      <w:tr w:rsidR="00CC1C1D" w:rsidRPr="002A1602" w14:paraId="0DE7AD4E" w14:textId="77777777" w:rsidTr="00CF586F">
        <w:trPr>
          <w:cantSplit/>
        </w:trPr>
        <w:tc>
          <w:tcPr>
            <w:tcW w:w="992" w:type="dxa"/>
          </w:tcPr>
          <w:p w14:paraId="1E8E6121" w14:textId="77777777" w:rsidR="00CC1C1D" w:rsidRPr="002A1602" w:rsidRDefault="00CC1C1D">
            <w:pPr>
              <w:rPr>
                <w:rFonts w:ascii="Calibri" w:hAnsi="Calibri" w:cs="Calibri"/>
                <w:szCs w:val="22"/>
              </w:rPr>
            </w:pPr>
          </w:p>
        </w:tc>
        <w:tc>
          <w:tcPr>
            <w:tcW w:w="9411" w:type="dxa"/>
            <w:gridSpan w:val="6"/>
          </w:tcPr>
          <w:p w14:paraId="2BBF1638" w14:textId="77777777" w:rsidR="00CC1C1D" w:rsidRDefault="00CF586F">
            <w:pPr>
              <w:rPr>
                <w:rFonts w:ascii="Calibri" w:hAnsi="Calibri" w:cs="Calibri"/>
                <w:szCs w:val="22"/>
              </w:rPr>
            </w:pPr>
            <w:r>
              <w:rPr>
                <w:rFonts w:ascii="Calibri" w:hAnsi="Calibri" w:cs="Calibri"/>
                <w:szCs w:val="22"/>
              </w:rPr>
              <w:t>It is advised that site contractors and site project managers be made aware of the legal protection afforded all species of bats in the UK and that occasionally solitary roosting bats are disturbed or exposed beneath some roof material such as roof slates, timber battens and roofing membranes. It is therefore advised that building contractors take additional care when removing fascia boards, verge tiles, ridge tiles and lead flashing.</w:t>
            </w:r>
          </w:p>
          <w:p w14:paraId="5731005C" w14:textId="2BB07682" w:rsidR="00CF586F" w:rsidRPr="002A1602" w:rsidRDefault="00CF586F">
            <w:pPr>
              <w:rPr>
                <w:rFonts w:ascii="Calibri" w:hAnsi="Calibri" w:cs="Calibri"/>
                <w:szCs w:val="22"/>
              </w:rPr>
            </w:pPr>
          </w:p>
        </w:tc>
      </w:tr>
      <w:tr w:rsidR="00CF586F" w:rsidRPr="002A1602" w14:paraId="6BA4F8B5" w14:textId="77777777" w:rsidTr="00CF586F">
        <w:trPr>
          <w:cantSplit/>
        </w:trPr>
        <w:tc>
          <w:tcPr>
            <w:tcW w:w="992" w:type="dxa"/>
          </w:tcPr>
          <w:p w14:paraId="7E0CE4DD" w14:textId="3753D42A" w:rsidR="00CF586F" w:rsidRPr="002A1602" w:rsidRDefault="00CF586F">
            <w:pPr>
              <w:rPr>
                <w:rFonts w:ascii="Calibri" w:hAnsi="Calibri" w:cs="Calibri"/>
                <w:szCs w:val="22"/>
              </w:rPr>
            </w:pPr>
            <w:r>
              <w:rPr>
                <w:rFonts w:ascii="Calibri" w:hAnsi="Calibri" w:cs="Calibri"/>
                <w:szCs w:val="22"/>
              </w:rPr>
              <w:t>4</w:t>
            </w:r>
          </w:p>
        </w:tc>
        <w:tc>
          <w:tcPr>
            <w:tcW w:w="9411" w:type="dxa"/>
            <w:gridSpan w:val="6"/>
          </w:tcPr>
          <w:p w14:paraId="00677FFC" w14:textId="77777777" w:rsidR="00CF586F" w:rsidRDefault="00CF586F" w:rsidP="00CF586F">
            <w:pPr>
              <w:ind w:left="364" w:hanging="364"/>
              <w:rPr>
                <w:rFonts w:asciiTheme="minorHAnsi" w:hAnsiTheme="minorHAnsi" w:cstheme="minorHAnsi"/>
                <w:szCs w:val="22"/>
              </w:rPr>
            </w:pPr>
            <w:r w:rsidRPr="00CF586F">
              <w:rPr>
                <w:rFonts w:asciiTheme="minorHAnsi" w:hAnsiTheme="minorHAnsi" w:cstheme="minorHAnsi"/>
                <w:szCs w:val="22"/>
              </w:rPr>
              <w:t xml:space="preserve">Further alteration to the listed building at the outdoor play area may require listed building </w:t>
            </w:r>
          </w:p>
          <w:p w14:paraId="11399C6A" w14:textId="17570500" w:rsidR="00CF586F" w:rsidRPr="00CF586F" w:rsidRDefault="00CF586F" w:rsidP="00CF586F">
            <w:pPr>
              <w:ind w:left="364" w:hanging="364"/>
              <w:rPr>
                <w:rFonts w:asciiTheme="minorHAnsi" w:hAnsiTheme="minorHAnsi" w:cstheme="minorHAnsi"/>
                <w:szCs w:val="22"/>
              </w:rPr>
            </w:pPr>
            <w:r w:rsidRPr="00CF586F">
              <w:rPr>
                <w:rFonts w:asciiTheme="minorHAnsi" w:hAnsiTheme="minorHAnsi" w:cstheme="minorHAnsi"/>
                <w:szCs w:val="22"/>
              </w:rPr>
              <w:t>consent</w:t>
            </w:r>
            <w:r>
              <w:rPr>
                <w:rFonts w:asciiTheme="minorHAnsi" w:hAnsiTheme="minorHAnsi" w:cstheme="minorHAnsi"/>
                <w:szCs w:val="22"/>
              </w:rPr>
              <w:t xml:space="preserve"> </w:t>
            </w:r>
            <w:r w:rsidRPr="00CF586F">
              <w:rPr>
                <w:rFonts w:asciiTheme="minorHAnsi" w:hAnsiTheme="minorHAnsi" w:cstheme="minorHAnsi"/>
                <w:szCs w:val="22"/>
              </w:rPr>
              <w:t xml:space="preserve">and/or planning permission. </w:t>
            </w:r>
          </w:p>
          <w:p w14:paraId="6A325025" w14:textId="77777777" w:rsidR="00CF586F" w:rsidRPr="00CF586F" w:rsidRDefault="00CF586F" w:rsidP="00CF586F">
            <w:pPr>
              <w:ind w:left="364" w:hanging="364"/>
              <w:rPr>
                <w:rFonts w:asciiTheme="minorHAnsi" w:hAnsiTheme="minorHAnsi" w:cstheme="minorHAnsi"/>
                <w:szCs w:val="22"/>
              </w:rPr>
            </w:pPr>
          </w:p>
          <w:p w14:paraId="4FB4F196" w14:textId="77777777" w:rsidR="00CF586F" w:rsidRDefault="00CF586F">
            <w:pPr>
              <w:rPr>
                <w:rFonts w:ascii="Calibri" w:hAnsi="Calibri" w:cs="Calibri"/>
                <w:szCs w:val="22"/>
              </w:rPr>
            </w:pPr>
          </w:p>
        </w:tc>
      </w:tr>
      <w:tr w:rsidR="00CF586F" w:rsidRPr="002A1602" w14:paraId="48E98AA6" w14:textId="77777777" w:rsidTr="00CF586F">
        <w:trPr>
          <w:cantSplit/>
        </w:trPr>
        <w:tc>
          <w:tcPr>
            <w:tcW w:w="992" w:type="dxa"/>
          </w:tcPr>
          <w:p w14:paraId="596B3302" w14:textId="4278EB35" w:rsidR="00CF586F" w:rsidRDefault="00CF586F">
            <w:pPr>
              <w:rPr>
                <w:rFonts w:ascii="Calibri" w:hAnsi="Calibri" w:cs="Calibri"/>
                <w:szCs w:val="22"/>
              </w:rPr>
            </w:pPr>
            <w:r>
              <w:rPr>
                <w:rFonts w:ascii="Calibri" w:hAnsi="Calibri" w:cs="Calibri"/>
                <w:szCs w:val="22"/>
              </w:rPr>
              <w:t>5</w:t>
            </w:r>
          </w:p>
        </w:tc>
        <w:tc>
          <w:tcPr>
            <w:tcW w:w="9411" w:type="dxa"/>
            <w:gridSpan w:val="6"/>
          </w:tcPr>
          <w:p w14:paraId="0090AA7F" w14:textId="7D5335D2" w:rsidR="00CF586F" w:rsidRPr="00CF586F" w:rsidRDefault="00CF586F" w:rsidP="00CF586F">
            <w:pPr>
              <w:rPr>
                <w:rFonts w:asciiTheme="minorHAnsi" w:hAnsiTheme="minorHAnsi" w:cstheme="minorHAnsi"/>
                <w:szCs w:val="22"/>
              </w:rPr>
            </w:pPr>
            <w:r w:rsidRPr="00CF586F">
              <w:rPr>
                <w:rFonts w:asciiTheme="minorHAnsi" w:hAnsiTheme="minorHAnsi" w:cs="Arial"/>
                <w:szCs w:val="22"/>
              </w:rPr>
              <w:t>It is advised that site contractors and site project managers be made aware of the legal protection afforded all species of bats in the UK and that occasionally solitary roosting bats are disturbed or exposed beneath some roof material such as roof slates, timber battens and roofing membranes. It is therefore advised that building contractors take additional care when removing fascia boards, verge tiles, ridge tiles and lead flashing.</w:t>
            </w:r>
          </w:p>
        </w:tc>
      </w:tr>
      <w:tr w:rsidR="00CF586F" w:rsidRPr="002A1602" w14:paraId="1A7B27FD" w14:textId="77777777" w:rsidTr="00CF586F">
        <w:trPr>
          <w:cantSplit/>
        </w:trPr>
        <w:tc>
          <w:tcPr>
            <w:tcW w:w="992" w:type="dxa"/>
          </w:tcPr>
          <w:p w14:paraId="7A868943" w14:textId="77777777" w:rsidR="00CF586F" w:rsidRPr="002A1602" w:rsidRDefault="00CF586F">
            <w:pPr>
              <w:rPr>
                <w:rFonts w:ascii="Calibri" w:hAnsi="Calibri" w:cs="Calibri"/>
                <w:szCs w:val="22"/>
              </w:rPr>
            </w:pPr>
          </w:p>
        </w:tc>
        <w:tc>
          <w:tcPr>
            <w:tcW w:w="9411" w:type="dxa"/>
            <w:gridSpan w:val="6"/>
          </w:tcPr>
          <w:p w14:paraId="164CC701" w14:textId="77777777" w:rsidR="00CF586F" w:rsidRDefault="00CF586F">
            <w:pPr>
              <w:rPr>
                <w:rFonts w:ascii="Calibri" w:hAnsi="Calibri" w:cs="Calibri"/>
                <w:szCs w:val="22"/>
              </w:rPr>
            </w:pPr>
          </w:p>
        </w:tc>
      </w:tr>
      <w:tr w:rsidR="00CF586F" w:rsidRPr="002A1602" w14:paraId="55C6666A" w14:textId="77777777" w:rsidTr="00CF586F">
        <w:trPr>
          <w:cantSplit/>
        </w:trPr>
        <w:tc>
          <w:tcPr>
            <w:tcW w:w="992" w:type="dxa"/>
          </w:tcPr>
          <w:p w14:paraId="0B171452" w14:textId="77777777" w:rsidR="00CF586F" w:rsidRPr="002A1602" w:rsidRDefault="00CF586F">
            <w:pPr>
              <w:rPr>
                <w:rFonts w:ascii="Calibri" w:hAnsi="Calibri" w:cs="Calibri"/>
                <w:szCs w:val="22"/>
              </w:rPr>
            </w:pPr>
          </w:p>
        </w:tc>
        <w:tc>
          <w:tcPr>
            <w:tcW w:w="9411" w:type="dxa"/>
            <w:gridSpan w:val="6"/>
          </w:tcPr>
          <w:p w14:paraId="0F734FBB" w14:textId="77777777" w:rsidR="00CF586F" w:rsidRDefault="00CF586F">
            <w:pPr>
              <w:rPr>
                <w:rFonts w:ascii="Calibri" w:hAnsi="Calibri" w:cs="Calibri"/>
                <w:szCs w:val="22"/>
              </w:rPr>
            </w:pPr>
          </w:p>
        </w:tc>
      </w:tr>
      <w:tr w:rsidR="00CC1C1D" w:rsidRPr="002A1602" w14:paraId="016ABF15" w14:textId="77777777" w:rsidTr="00CF586F">
        <w:trPr>
          <w:cantSplit/>
        </w:trPr>
        <w:tc>
          <w:tcPr>
            <w:tcW w:w="992" w:type="dxa"/>
          </w:tcPr>
          <w:p w14:paraId="0BF041AF" w14:textId="77777777" w:rsidR="00CC1C1D" w:rsidRPr="002A1602" w:rsidRDefault="00CC1C1D">
            <w:pPr>
              <w:rPr>
                <w:rFonts w:ascii="Calibri" w:hAnsi="Calibri" w:cs="Calibri"/>
                <w:szCs w:val="22"/>
              </w:rPr>
            </w:pPr>
          </w:p>
        </w:tc>
        <w:tc>
          <w:tcPr>
            <w:tcW w:w="9411" w:type="dxa"/>
            <w:gridSpan w:val="6"/>
          </w:tcPr>
          <w:p w14:paraId="1B14A0D5" w14:textId="77777777" w:rsidR="00CC1C1D" w:rsidRPr="002A1602" w:rsidRDefault="00CC1C1D">
            <w:pPr>
              <w:rPr>
                <w:rFonts w:ascii="Calibri" w:hAnsi="Calibri" w:cs="Calibri"/>
                <w:szCs w:val="22"/>
              </w:rPr>
            </w:pPr>
          </w:p>
        </w:tc>
      </w:tr>
      <w:tr w:rsidR="00CC1C1D" w:rsidRPr="002A1602" w14:paraId="5EC40A06" w14:textId="77777777" w:rsidTr="00CF586F">
        <w:trPr>
          <w:cantSplit/>
        </w:trPr>
        <w:tc>
          <w:tcPr>
            <w:tcW w:w="992" w:type="dxa"/>
          </w:tcPr>
          <w:p w14:paraId="773148D7" w14:textId="77777777" w:rsidR="00CC1C1D" w:rsidRPr="002A1602" w:rsidRDefault="00CC1C1D">
            <w:pPr>
              <w:rPr>
                <w:rFonts w:ascii="Calibri" w:hAnsi="Calibri" w:cs="Calibri"/>
                <w:szCs w:val="22"/>
              </w:rPr>
            </w:pPr>
          </w:p>
        </w:tc>
        <w:tc>
          <w:tcPr>
            <w:tcW w:w="9411" w:type="dxa"/>
            <w:gridSpan w:val="6"/>
          </w:tcPr>
          <w:p w14:paraId="38C4537F" w14:textId="77777777" w:rsidR="00CC1C1D" w:rsidRPr="002A1602" w:rsidRDefault="00CC1C1D">
            <w:pPr>
              <w:rPr>
                <w:rFonts w:ascii="Calibri" w:hAnsi="Calibri" w:cs="Calibri"/>
                <w:szCs w:val="22"/>
              </w:rPr>
            </w:pPr>
          </w:p>
        </w:tc>
      </w:tr>
      <w:tr w:rsidR="00CC1C1D" w:rsidRPr="002A1602" w14:paraId="233F1B53" w14:textId="77777777" w:rsidTr="00CF586F">
        <w:trPr>
          <w:cantSplit/>
        </w:trPr>
        <w:tc>
          <w:tcPr>
            <w:tcW w:w="992" w:type="dxa"/>
          </w:tcPr>
          <w:p w14:paraId="21C16EAF" w14:textId="77777777" w:rsidR="00CC1C1D" w:rsidRPr="002A1602" w:rsidRDefault="00CC1C1D">
            <w:pPr>
              <w:rPr>
                <w:rFonts w:ascii="Calibri" w:hAnsi="Calibri" w:cs="Calibri"/>
                <w:szCs w:val="22"/>
              </w:rPr>
            </w:pPr>
          </w:p>
        </w:tc>
        <w:tc>
          <w:tcPr>
            <w:tcW w:w="9411" w:type="dxa"/>
            <w:gridSpan w:val="6"/>
          </w:tcPr>
          <w:p w14:paraId="14BFF5A3" w14:textId="77777777" w:rsidR="00CC1C1D" w:rsidRPr="002A1602" w:rsidRDefault="00CC1C1D">
            <w:pPr>
              <w:rPr>
                <w:rFonts w:ascii="Calibri" w:hAnsi="Calibri" w:cs="Calibri"/>
                <w:szCs w:val="22"/>
              </w:rPr>
            </w:pPr>
          </w:p>
        </w:tc>
      </w:tr>
      <w:bookmarkEnd w:id="1"/>
      <w:tr w:rsidR="00C66633" w14:paraId="28E5EAD2" w14:textId="77777777" w:rsidTr="00CF586F">
        <w:trPr>
          <w:cantSplit/>
        </w:trPr>
        <w:tc>
          <w:tcPr>
            <w:tcW w:w="10403" w:type="dxa"/>
            <w:gridSpan w:val="7"/>
          </w:tcPr>
          <w:p w14:paraId="4707FFF7" w14:textId="77777777" w:rsidR="006677C8" w:rsidRDefault="006677C8" w:rsidP="006677C8">
            <w:pPr>
              <w:pStyle w:val="BodySingle"/>
              <w:rPr>
                <w:rFonts w:ascii="Brush Script MT" w:hAnsi="Brush Script MT"/>
                <w:sz w:val="44"/>
                <w:szCs w:val="44"/>
              </w:rPr>
            </w:pPr>
            <w:r>
              <w:rPr>
                <w:rFonts w:ascii="Brush Script MT" w:hAnsi="Brush Script MT"/>
                <w:sz w:val="44"/>
                <w:szCs w:val="44"/>
              </w:rPr>
              <w:t xml:space="preserve">John Macholc  </w:t>
            </w:r>
          </w:p>
          <w:p w14:paraId="18F38525" w14:textId="77777777" w:rsidR="006677C8" w:rsidRDefault="006677C8" w:rsidP="006677C8">
            <w:pPr>
              <w:rPr>
                <w:rFonts w:ascii="Calibri" w:hAnsi="Calibri"/>
                <w:b/>
                <w:sz w:val="24"/>
                <w:szCs w:val="24"/>
              </w:rPr>
            </w:pPr>
            <w:r>
              <w:rPr>
                <w:rFonts w:ascii="Calibri" w:hAnsi="Calibri"/>
                <w:b/>
                <w:sz w:val="24"/>
                <w:szCs w:val="24"/>
              </w:rPr>
              <w:t>pp NICOLA HOPKINS</w:t>
            </w:r>
          </w:p>
          <w:p w14:paraId="51478AD2" w14:textId="77777777" w:rsidR="006677C8" w:rsidRDefault="006677C8" w:rsidP="006677C8">
            <w:pPr>
              <w:rPr>
                <w:rFonts w:ascii="Calibri" w:hAnsi="Calibri"/>
                <w:b/>
                <w:sz w:val="24"/>
                <w:szCs w:val="24"/>
              </w:rPr>
            </w:pPr>
            <w:r>
              <w:rPr>
                <w:rFonts w:ascii="Calibri" w:hAnsi="Calibri"/>
                <w:b/>
                <w:sz w:val="24"/>
                <w:szCs w:val="24"/>
              </w:rPr>
              <w:t>DIRECTOR OF ECONOMIC DEVELOPMENT AND PLANNING</w:t>
            </w:r>
          </w:p>
          <w:p w14:paraId="40A584D6" w14:textId="77777777" w:rsidR="00C66633" w:rsidRDefault="00C66633"/>
        </w:tc>
      </w:tr>
      <w:tr w:rsidR="00CF586F" w14:paraId="550BA2D2" w14:textId="77777777" w:rsidTr="00CF586F">
        <w:trPr>
          <w:cantSplit/>
        </w:trPr>
        <w:tc>
          <w:tcPr>
            <w:tcW w:w="10403" w:type="dxa"/>
            <w:gridSpan w:val="7"/>
          </w:tcPr>
          <w:p w14:paraId="73E28B6C" w14:textId="77777777" w:rsidR="00CF586F" w:rsidRDefault="00CF586F" w:rsidP="006677C8">
            <w:pPr>
              <w:pStyle w:val="BodySingle"/>
              <w:rPr>
                <w:rFonts w:ascii="Brush Script MT" w:hAnsi="Brush Script MT"/>
                <w:sz w:val="44"/>
                <w:szCs w:val="44"/>
              </w:rPr>
            </w:pPr>
          </w:p>
        </w:tc>
      </w:tr>
      <w:tr w:rsidR="00CF586F" w14:paraId="26CA945C" w14:textId="77777777" w:rsidTr="00CF586F">
        <w:trPr>
          <w:cantSplit/>
        </w:trPr>
        <w:tc>
          <w:tcPr>
            <w:tcW w:w="10403" w:type="dxa"/>
            <w:gridSpan w:val="7"/>
          </w:tcPr>
          <w:p w14:paraId="4CB715C2" w14:textId="77777777" w:rsidR="00CF586F" w:rsidRDefault="00CF586F" w:rsidP="006677C8">
            <w:pPr>
              <w:pStyle w:val="BodySingle"/>
              <w:rPr>
                <w:rFonts w:ascii="Brush Script MT" w:hAnsi="Brush Script MT"/>
                <w:sz w:val="44"/>
                <w:szCs w:val="44"/>
              </w:rPr>
            </w:pPr>
          </w:p>
        </w:tc>
      </w:tr>
      <w:tr w:rsidR="00CF586F" w14:paraId="5251B93E" w14:textId="77777777" w:rsidTr="00CF586F">
        <w:trPr>
          <w:cantSplit/>
        </w:trPr>
        <w:tc>
          <w:tcPr>
            <w:tcW w:w="10403" w:type="dxa"/>
            <w:gridSpan w:val="7"/>
          </w:tcPr>
          <w:p w14:paraId="577C3031" w14:textId="77777777" w:rsidR="00CF586F" w:rsidRDefault="00CF586F" w:rsidP="006677C8">
            <w:pPr>
              <w:pStyle w:val="BodySingle"/>
              <w:rPr>
                <w:rFonts w:ascii="Brush Script MT" w:hAnsi="Brush Script MT"/>
                <w:sz w:val="44"/>
                <w:szCs w:val="44"/>
              </w:rPr>
            </w:pPr>
          </w:p>
        </w:tc>
      </w:tr>
      <w:tr w:rsidR="00CF586F" w14:paraId="312033AD" w14:textId="77777777" w:rsidTr="00CF586F">
        <w:trPr>
          <w:cantSplit/>
        </w:trPr>
        <w:tc>
          <w:tcPr>
            <w:tcW w:w="10403" w:type="dxa"/>
            <w:gridSpan w:val="7"/>
          </w:tcPr>
          <w:p w14:paraId="3A42D633" w14:textId="77777777" w:rsidR="00CF586F" w:rsidRDefault="00CF586F" w:rsidP="006677C8">
            <w:pPr>
              <w:pStyle w:val="BodySingle"/>
              <w:rPr>
                <w:rFonts w:ascii="Brush Script MT" w:hAnsi="Brush Script MT"/>
                <w:sz w:val="44"/>
                <w:szCs w:val="44"/>
              </w:rPr>
            </w:pPr>
          </w:p>
        </w:tc>
      </w:tr>
      <w:tr w:rsidR="00CF586F" w14:paraId="25DD81EB" w14:textId="77777777" w:rsidTr="00CF586F">
        <w:trPr>
          <w:cantSplit/>
        </w:trPr>
        <w:tc>
          <w:tcPr>
            <w:tcW w:w="10403" w:type="dxa"/>
            <w:gridSpan w:val="7"/>
          </w:tcPr>
          <w:p w14:paraId="1CEF5D5D" w14:textId="77777777" w:rsidR="00CF586F" w:rsidRDefault="00CF586F" w:rsidP="006677C8">
            <w:pPr>
              <w:pStyle w:val="BodySingle"/>
              <w:rPr>
                <w:rFonts w:ascii="Brush Script MT" w:hAnsi="Brush Script MT"/>
                <w:sz w:val="44"/>
                <w:szCs w:val="44"/>
              </w:rPr>
            </w:pPr>
          </w:p>
        </w:tc>
      </w:tr>
      <w:tr w:rsidR="00CF586F" w14:paraId="28743B83" w14:textId="77777777" w:rsidTr="00CF586F">
        <w:trPr>
          <w:cantSplit/>
        </w:trPr>
        <w:tc>
          <w:tcPr>
            <w:tcW w:w="10403" w:type="dxa"/>
            <w:gridSpan w:val="7"/>
          </w:tcPr>
          <w:p w14:paraId="1C168EE2" w14:textId="77777777" w:rsidR="00CF586F" w:rsidRDefault="00CF586F" w:rsidP="006677C8">
            <w:pPr>
              <w:pStyle w:val="BodySingle"/>
              <w:rPr>
                <w:rFonts w:ascii="Brush Script MT" w:hAnsi="Brush Script MT"/>
                <w:sz w:val="44"/>
                <w:szCs w:val="44"/>
              </w:rPr>
            </w:pPr>
          </w:p>
        </w:tc>
      </w:tr>
      <w:tr w:rsidR="00CF586F" w14:paraId="5BA4F76D" w14:textId="77777777" w:rsidTr="00CF586F">
        <w:trPr>
          <w:cantSplit/>
        </w:trPr>
        <w:tc>
          <w:tcPr>
            <w:tcW w:w="10403" w:type="dxa"/>
            <w:gridSpan w:val="7"/>
          </w:tcPr>
          <w:p w14:paraId="5AD5EAFE" w14:textId="77777777" w:rsidR="00CF586F" w:rsidRDefault="00CF586F" w:rsidP="006677C8">
            <w:pPr>
              <w:pStyle w:val="BodySingle"/>
              <w:rPr>
                <w:rFonts w:ascii="Brush Script MT" w:hAnsi="Brush Script MT"/>
                <w:sz w:val="44"/>
                <w:szCs w:val="44"/>
              </w:rPr>
            </w:pPr>
          </w:p>
        </w:tc>
      </w:tr>
      <w:tr w:rsidR="00CF586F" w14:paraId="5E353927" w14:textId="77777777" w:rsidTr="00CF586F">
        <w:trPr>
          <w:cantSplit/>
        </w:trPr>
        <w:tc>
          <w:tcPr>
            <w:tcW w:w="10403" w:type="dxa"/>
            <w:gridSpan w:val="7"/>
          </w:tcPr>
          <w:p w14:paraId="07F1B18E" w14:textId="77777777" w:rsidR="00CF586F" w:rsidRDefault="00CF586F" w:rsidP="006677C8">
            <w:pPr>
              <w:pStyle w:val="BodySingle"/>
              <w:rPr>
                <w:rFonts w:ascii="Brush Script MT" w:hAnsi="Brush Script MT"/>
                <w:sz w:val="44"/>
                <w:szCs w:val="44"/>
              </w:rPr>
            </w:pPr>
          </w:p>
        </w:tc>
      </w:tr>
    </w:tbl>
    <w:p w14:paraId="176E5568" w14:textId="77777777" w:rsidR="00CC1C1D" w:rsidRPr="00BB79F9" w:rsidRDefault="004C45AA">
      <w:pPr>
        <w:pStyle w:val="TableText"/>
        <w:rPr>
          <w:rFonts w:ascii="Calibri" w:hAnsi="Calibri" w:cs="Calibri"/>
          <w:b/>
        </w:rPr>
      </w:pPr>
      <w:r w:rsidRPr="00BB79F9">
        <w:rPr>
          <w:rFonts w:ascii="Calibri" w:hAnsi="Calibri" w:cs="Calibri"/>
          <w:b/>
        </w:rPr>
        <w:lastRenderedPageBreak/>
        <w:t>Notes</w:t>
      </w:r>
    </w:p>
    <w:p w14:paraId="7ECF2575" w14:textId="77777777" w:rsidR="004C45AA" w:rsidRPr="002A1602" w:rsidRDefault="004C45AA">
      <w:pPr>
        <w:pStyle w:val="TableText"/>
        <w:rPr>
          <w:rFonts w:ascii="Calibri" w:hAnsi="Calibri" w:cs="Calibri"/>
        </w:rPr>
      </w:pPr>
    </w:p>
    <w:p w14:paraId="6BDCFFEC" w14:textId="77777777" w:rsidR="004C45AA" w:rsidRPr="002A1602" w:rsidRDefault="004C45AA" w:rsidP="004C45AA">
      <w:pPr>
        <w:rPr>
          <w:rFonts w:ascii="Calibri" w:hAnsi="Calibri" w:cs="Calibri"/>
          <w:b/>
          <w:bCs/>
        </w:rPr>
      </w:pPr>
      <w:r w:rsidRPr="002A1602">
        <w:rPr>
          <w:rFonts w:ascii="Calibri" w:hAnsi="Calibri" w:cs="Calibri"/>
          <w:b/>
          <w:bCs/>
        </w:rPr>
        <w:t xml:space="preserve">Right of Appeal </w:t>
      </w:r>
    </w:p>
    <w:p w14:paraId="1852FBD8" w14:textId="77777777" w:rsidR="004C45AA" w:rsidRPr="002A1602" w:rsidRDefault="004C45AA" w:rsidP="004C45AA">
      <w:pPr>
        <w:rPr>
          <w:rFonts w:ascii="Calibri" w:hAnsi="Calibri" w:cs="Calibri"/>
        </w:rPr>
      </w:pPr>
      <w:r w:rsidRPr="002A1602">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29451BB" w14:textId="77777777" w:rsidR="004C45AA" w:rsidRPr="002A1602" w:rsidRDefault="004C45AA" w:rsidP="004C45AA">
      <w:pPr>
        <w:rPr>
          <w:rFonts w:ascii="Calibri" w:hAnsi="Calibri" w:cs="Calibri"/>
        </w:rPr>
      </w:pPr>
      <w:r w:rsidRPr="002A1602">
        <w:rPr>
          <w:rFonts w:ascii="Calibri" w:hAnsi="Calibri" w:cs="Calibri"/>
        </w:rPr>
        <w:t xml:space="preserve">· If you want to appeal against your local planning authority’s decision then you must do so within 6 months of the date of this notice. </w:t>
      </w:r>
    </w:p>
    <w:p w14:paraId="4F10389E"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C58DC64"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80BBDBF" w14:textId="77777777" w:rsidR="004C45AA" w:rsidRPr="002A1602" w:rsidRDefault="004C45AA" w:rsidP="004C45AA">
      <w:pPr>
        <w:rPr>
          <w:rFonts w:ascii="Calibri" w:hAnsi="Calibri" w:cs="Calibri"/>
        </w:rPr>
      </w:pPr>
    </w:p>
    <w:p w14:paraId="357B24ED" w14:textId="77777777" w:rsidR="004C45AA" w:rsidRPr="002A1602" w:rsidRDefault="004C45AA" w:rsidP="004C45AA">
      <w:pPr>
        <w:rPr>
          <w:rFonts w:ascii="Calibri" w:hAnsi="Calibri" w:cs="Calibri"/>
        </w:rPr>
      </w:pPr>
      <w:r w:rsidRPr="002A1602">
        <w:rPr>
          <w:rFonts w:ascii="Calibri" w:hAnsi="Calibri" w:cs="Calibri"/>
        </w:rPr>
        <w:t xml:space="preserve">Appeals can be made online at: </w:t>
      </w:r>
      <w:hyperlink r:id="rId6" w:history="1">
        <w:r w:rsidRPr="002A1602">
          <w:rPr>
            <w:rStyle w:val="Hyperlink"/>
            <w:rFonts w:ascii="Calibri" w:hAnsi="Calibri" w:cs="Calibri"/>
          </w:rPr>
          <w:t>https://www.gov.uk/planning-inspectorate</w:t>
        </w:r>
      </w:hyperlink>
      <w:r w:rsidRPr="002A1602">
        <w:rPr>
          <w:rFonts w:ascii="Calibri" w:hAnsi="Calibri" w:cs="Calibri"/>
        </w:rPr>
        <w:t xml:space="preserve">. If you are unable to access the online appeal form, please contact the Planning Inspectorate to obtain a paper copy of the appeal form on </w:t>
      </w:r>
      <w:proofErr w:type="spellStart"/>
      <w:r w:rsidRPr="002A1602">
        <w:rPr>
          <w:rFonts w:ascii="Calibri" w:hAnsi="Calibri" w:cs="Calibri"/>
        </w:rPr>
        <w:t>tel</w:t>
      </w:r>
      <w:proofErr w:type="spellEnd"/>
      <w:r w:rsidRPr="002A1602">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0445816" w14:textId="77777777" w:rsidR="004C45AA" w:rsidRPr="002A1602" w:rsidRDefault="004C45AA" w:rsidP="004C45AA">
      <w:pPr>
        <w:rPr>
          <w:rFonts w:ascii="Calibri" w:hAnsi="Calibri" w:cs="Calibri"/>
        </w:rPr>
      </w:pPr>
    </w:p>
    <w:p w14:paraId="68F42279" w14:textId="77777777" w:rsidR="004C45AA" w:rsidRPr="002A1602" w:rsidRDefault="004C45AA" w:rsidP="004C45AA">
      <w:pPr>
        <w:rPr>
          <w:rFonts w:ascii="Calibri" w:hAnsi="Calibri" w:cs="Calibri"/>
          <w:b/>
          <w:bCs/>
        </w:rPr>
      </w:pPr>
      <w:r w:rsidRPr="002A1602">
        <w:rPr>
          <w:rFonts w:ascii="Calibri" w:hAnsi="Calibri" w:cs="Calibri"/>
          <w:b/>
          <w:bCs/>
        </w:rPr>
        <w:t xml:space="preserve">Purchase Notices </w:t>
      </w:r>
    </w:p>
    <w:p w14:paraId="78DB7E08" w14:textId="77777777" w:rsidR="004C45AA" w:rsidRPr="002A1602" w:rsidRDefault="004C45AA" w:rsidP="004C45AA">
      <w:pPr>
        <w:rPr>
          <w:rFonts w:ascii="Calibri" w:hAnsi="Calibri" w:cs="Calibri"/>
        </w:rPr>
      </w:pPr>
      <w:r w:rsidRPr="002A1602">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77EDF56" w14:textId="77777777" w:rsidR="004C45AA" w:rsidRPr="002A1602" w:rsidRDefault="004C45AA">
      <w:pPr>
        <w:pStyle w:val="TableText"/>
        <w:rPr>
          <w:rFonts w:ascii="Calibri" w:hAnsi="Calibri" w:cs="Calibri"/>
        </w:rPr>
      </w:pPr>
    </w:p>
    <w:p w14:paraId="794AA567" w14:textId="77777777" w:rsidR="00CC1C1D" w:rsidRPr="002A1602" w:rsidRDefault="00CC1C1D">
      <w:pPr>
        <w:pStyle w:val="TableText"/>
        <w:rPr>
          <w:rFonts w:ascii="Calibri" w:hAnsi="Calibri" w:cs="Calibri"/>
        </w:rPr>
      </w:pPr>
    </w:p>
    <w:sectPr w:rsidR="00CC1C1D" w:rsidRPr="002A1602">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8CA29" w14:textId="77777777" w:rsidR="00CF586F" w:rsidRDefault="00CF586F">
      <w:r>
        <w:separator/>
      </w:r>
    </w:p>
  </w:endnote>
  <w:endnote w:type="continuationSeparator" w:id="0">
    <w:p w14:paraId="74D87750" w14:textId="77777777" w:rsidR="00CF586F" w:rsidRDefault="00CF5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F3AB"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86557" w14:textId="77777777" w:rsidR="00CF586F" w:rsidRDefault="00CF586F">
      <w:r>
        <w:separator/>
      </w:r>
    </w:p>
  </w:footnote>
  <w:footnote w:type="continuationSeparator" w:id="0">
    <w:p w14:paraId="51E89B91" w14:textId="77777777" w:rsidR="00CF586F" w:rsidRDefault="00CF5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979A" w14:textId="77777777" w:rsidR="00CC1C1D" w:rsidRDefault="00CC1C1D">
    <w:pPr>
      <w:rPr>
        <w:b/>
        <w:sz w:val="20"/>
      </w:rPr>
    </w:pPr>
    <w:r>
      <w:rPr>
        <w:b/>
        <w:sz w:val="20"/>
      </w:rPr>
      <w:t>RIBBLE VALLEY BOROUGH COUNCIL</w:t>
    </w:r>
  </w:p>
  <w:p w14:paraId="4D6CE7BB" w14:textId="77777777" w:rsidR="00CC1C1D" w:rsidRDefault="00CC1C1D">
    <w:r>
      <w:rPr>
        <w:b/>
        <w:sz w:val="20"/>
      </w:rPr>
      <w:t>LISTED BUILDING CONSENT CONTINUED</w:t>
    </w:r>
  </w:p>
  <w:p w14:paraId="6602C347" w14:textId="77777777" w:rsidR="00CC1C1D" w:rsidRDefault="00CC1C1D">
    <w:pPr>
      <w:rPr>
        <w:sz w:val="20"/>
      </w:rPr>
    </w:pPr>
  </w:p>
  <w:p w14:paraId="130A6C8A" w14:textId="0A69811E" w:rsidR="00CC1C1D" w:rsidRDefault="00CC1C1D">
    <w:pPr>
      <w:rPr>
        <w:b/>
      </w:rPr>
    </w:pPr>
    <w:r>
      <w:rPr>
        <w:b/>
      </w:rPr>
      <w:t xml:space="preserve">APPLICATION NO.   </w:t>
    </w:r>
    <w:r w:rsidR="00CF586F">
      <w:rPr>
        <w:b/>
      </w:rPr>
      <w:t>3/2021/0351</w:t>
    </w:r>
    <w:r>
      <w:rPr>
        <w:b/>
      </w:rPr>
      <w:t xml:space="preserve">                                           DECISION DATE: </w:t>
    </w:r>
    <w:r w:rsidR="00CF586F">
      <w:rPr>
        <w:b/>
      </w:rPr>
      <w:t>30 July 2021</w:t>
    </w:r>
  </w:p>
  <w:p w14:paraId="11F29346" w14:textId="77777777" w:rsidR="00CC1C1D" w:rsidRDefault="00CC1C1D">
    <w:pPr>
      <w:pBdr>
        <w:bottom w:val="single" w:sz="8" w:space="1" w:color="auto"/>
      </w:pBdr>
    </w:pPr>
  </w:p>
  <w:p w14:paraId="22088D31"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586F"/>
    <w:rsid w:val="002A1602"/>
    <w:rsid w:val="00314A87"/>
    <w:rsid w:val="003737CF"/>
    <w:rsid w:val="004C293C"/>
    <w:rsid w:val="004C45AA"/>
    <w:rsid w:val="004E349E"/>
    <w:rsid w:val="00564CE0"/>
    <w:rsid w:val="006677C8"/>
    <w:rsid w:val="00703C06"/>
    <w:rsid w:val="00793B57"/>
    <w:rsid w:val="00BB79F9"/>
    <w:rsid w:val="00C66633"/>
    <w:rsid w:val="00CC1C1D"/>
    <w:rsid w:val="00CF586F"/>
    <w:rsid w:val="00D0041D"/>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707D2"/>
  <w15:chartTrackingRefBased/>
  <w15:docId w15:val="{DDF75EC6-13A7-4840-981C-81D1F430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28091322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0</TotalTime>
  <Pages>4</Pages>
  <Words>1513</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9798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2001-12-10T16:42:00Z</cp:lastPrinted>
  <dcterms:created xsi:type="dcterms:W3CDTF">2021-07-30T13:05:00Z</dcterms:created>
  <dcterms:modified xsi:type="dcterms:W3CDTF">2021-07-30T13:05:00Z</dcterms:modified>
</cp:coreProperties>
</file>