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62"/>
        <w:gridCol w:w="734"/>
        <w:gridCol w:w="900"/>
        <w:gridCol w:w="198"/>
        <w:gridCol w:w="443"/>
        <w:gridCol w:w="238"/>
        <w:gridCol w:w="201"/>
        <w:gridCol w:w="1030"/>
        <w:gridCol w:w="1278"/>
        <w:gridCol w:w="519"/>
        <w:gridCol w:w="579"/>
        <w:gridCol w:w="428"/>
        <w:gridCol w:w="602"/>
        <w:gridCol w:w="1030"/>
        <w:gridCol w:w="1061"/>
      </w:tblGrid>
      <w:tr w:rsidR="008C75E4" w:rsidRPr="008C75E4" w14:paraId="4201472B" w14:textId="77777777" w:rsidTr="009775FC">
        <w:trPr>
          <w:jc w:val="center"/>
        </w:trPr>
        <w:tc>
          <w:tcPr>
            <w:tcW w:w="9803" w:type="dxa"/>
            <w:gridSpan w:val="15"/>
            <w:tcMar>
              <w:top w:w="57" w:type="dxa"/>
              <w:bottom w:w="57" w:type="dxa"/>
            </w:tcMar>
          </w:tcPr>
          <w:p w14:paraId="242F3497" w14:textId="77777777" w:rsidR="004A5EA9" w:rsidRPr="008C75E4" w:rsidRDefault="00D2449B" w:rsidP="00D2449B">
            <w:pPr>
              <w:jc w:val="center"/>
              <w:rPr>
                <w:rFonts w:ascii="Calibri" w:hAnsi="Calibri"/>
                <w:b/>
                <w:szCs w:val="22"/>
              </w:rPr>
            </w:pPr>
            <w:r w:rsidRPr="008C75E4">
              <w:rPr>
                <w:rFonts w:ascii="Calibri" w:hAnsi="Calibri"/>
                <w:b/>
                <w:szCs w:val="22"/>
              </w:rPr>
              <w:t>R</w:t>
            </w:r>
            <w:r w:rsidR="004A5EA9" w:rsidRPr="008C75E4">
              <w:rPr>
                <w:rFonts w:ascii="Calibri" w:hAnsi="Calibri"/>
                <w:b/>
                <w:szCs w:val="22"/>
              </w:rPr>
              <w:t>eport to be read in conjunction with the Decision Notice.</w:t>
            </w:r>
          </w:p>
        </w:tc>
      </w:tr>
      <w:tr w:rsidR="008C75E4" w:rsidRPr="008C75E4" w14:paraId="580FC558" w14:textId="77777777" w:rsidTr="009775FC">
        <w:trPr>
          <w:trHeight w:val="535"/>
          <w:jc w:val="center"/>
        </w:trPr>
        <w:tc>
          <w:tcPr>
            <w:tcW w:w="1296" w:type="dxa"/>
            <w:gridSpan w:val="2"/>
            <w:tcMar>
              <w:top w:w="57" w:type="dxa"/>
              <w:bottom w:w="57" w:type="dxa"/>
            </w:tcMar>
          </w:tcPr>
          <w:p w14:paraId="46140CF2" w14:textId="77777777" w:rsidR="004936A6" w:rsidRDefault="004936A6" w:rsidP="00D2449B">
            <w:pPr>
              <w:jc w:val="center"/>
              <w:rPr>
                <w:rFonts w:ascii="Calibri" w:hAnsi="Calibri"/>
                <w:b/>
                <w:szCs w:val="22"/>
              </w:rPr>
            </w:pPr>
            <w:r w:rsidRPr="008C75E4">
              <w:rPr>
                <w:rFonts w:ascii="Calibri" w:hAnsi="Calibri"/>
                <w:b/>
                <w:szCs w:val="22"/>
              </w:rPr>
              <w:t>Signed:</w:t>
            </w:r>
          </w:p>
          <w:p w14:paraId="0A416EF8" w14:textId="77777777" w:rsidR="00454754" w:rsidRPr="008C75E4" w:rsidRDefault="00454754" w:rsidP="00D2449B">
            <w:pPr>
              <w:jc w:val="center"/>
              <w:rPr>
                <w:rFonts w:ascii="Calibri" w:hAnsi="Calibri"/>
                <w:b/>
                <w:szCs w:val="22"/>
              </w:rPr>
            </w:pPr>
          </w:p>
        </w:tc>
        <w:tc>
          <w:tcPr>
            <w:tcW w:w="900" w:type="dxa"/>
          </w:tcPr>
          <w:p w14:paraId="0B4AC569" w14:textId="77777777" w:rsidR="004936A6" w:rsidRPr="008C75E4" w:rsidRDefault="004936A6" w:rsidP="00D2449B">
            <w:pPr>
              <w:jc w:val="center"/>
              <w:rPr>
                <w:rFonts w:ascii="Calibri" w:hAnsi="Calibri"/>
                <w:b/>
                <w:szCs w:val="22"/>
              </w:rPr>
            </w:pPr>
            <w:r w:rsidRPr="008C75E4">
              <w:rPr>
                <w:rFonts w:ascii="Calibri" w:hAnsi="Calibri"/>
                <w:b/>
                <w:szCs w:val="22"/>
              </w:rPr>
              <w:t>Officer:</w:t>
            </w:r>
          </w:p>
        </w:tc>
        <w:tc>
          <w:tcPr>
            <w:tcW w:w="1080" w:type="dxa"/>
            <w:gridSpan w:val="4"/>
          </w:tcPr>
          <w:p w14:paraId="4E841227" w14:textId="77777777" w:rsidR="004936A6" w:rsidRPr="004D33C8" w:rsidRDefault="004D33C8" w:rsidP="00D2449B">
            <w:pPr>
              <w:jc w:val="center"/>
              <w:rPr>
                <w:rFonts w:ascii="Calibri" w:hAnsi="Calibri"/>
                <w:szCs w:val="22"/>
              </w:rPr>
            </w:pPr>
            <w:r w:rsidRPr="004D33C8">
              <w:rPr>
                <w:rFonts w:ascii="Calibri" w:hAnsi="Calibri"/>
                <w:szCs w:val="22"/>
              </w:rPr>
              <w:t>BT</w:t>
            </w:r>
          </w:p>
        </w:tc>
        <w:tc>
          <w:tcPr>
            <w:tcW w:w="1030" w:type="dxa"/>
          </w:tcPr>
          <w:p w14:paraId="3BB9472C"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278" w:type="dxa"/>
          </w:tcPr>
          <w:p w14:paraId="4DEC3721" w14:textId="32399E7E" w:rsidR="004936A6" w:rsidRPr="004D33C8" w:rsidRDefault="00306EBD" w:rsidP="00D2449B">
            <w:pPr>
              <w:jc w:val="center"/>
              <w:rPr>
                <w:rFonts w:ascii="Calibri" w:hAnsi="Calibri"/>
                <w:szCs w:val="22"/>
              </w:rPr>
            </w:pPr>
            <w:r>
              <w:rPr>
                <w:rFonts w:ascii="Calibri" w:hAnsi="Calibri"/>
                <w:szCs w:val="22"/>
              </w:rPr>
              <w:t>28/5/2021</w:t>
            </w:r>
          </w:p>
        </w:tc>
        <w:tc>
          <w:tcPr>
            <w:tcW w:w="1098" w:type="dxa"/>
            <w:gridSpan w:val="2"/>
          </w:tcPr>
          <w:p w14:paraId="7A0BC626" w14:textId="77777777" w:rsidR="004936A6" w:rsidRPr="008C75E4" w:rsidRDefault="004936A6" w:rsidP="00D2449B">
            <w:pPr>
              <w:jc w:val="center"/>
              <w:rPr>
                <w:rFonts w:ascii="Calibri" w:hAnsi="Calibri"/>
                <w:b/>
                <w:szCs w:val="22"/>
              </w:rPr>
            </w:pPr>
            <w:r w:rsidRPr="008C75E4">
              <w:rPr>
                <w:rFonts w:ascii="Calibri" w:hAnsi="Calibri"/>
                <w:b/>
                <w:szCs w:val="22"/>
              </w:rPr>
              <w:t>Manager:</w:t>
            </w:r>
          </w:p>
        </w:tc>
        <w:tc>
          <w:tcPr>
            <w:tcW w:w="1030" w:type="dxa"/>
            <w:gridSpan w:val="2"/>
          </w:tcPr>
          <w:p w14:paraId="30BDA5DA" w14:textId="77777777" w:rsidR="004936A6" w:rsidRPr="008C75E4" w:rsidRDefault="004936A6" w:rsidP="00D2449B">
            <w:pPr>
              <w:jc w:val="center"/>
              <w:rPr>
                <w:rFonts w:ascii="Calibri" w:hAnsi="Calibri"/>
                <w:b/>
                <w:szCs w:val="22"/>
              </w:rPr>
            </w:pPr>
          </w:p>
        </w:tc>
        <w:tc>
          <w:tcPr>
            <w:tcW w:w="1030" w:type="dxa"/>
          </w:tcPr>
          <w:p w14:paraId="76907462"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61" w:type="dxa"/>
          </w:tcPr>
          <w:p w14:paraId="1ECDCBCA" w14:textId="77777777" w:rsidR="004936A6" w:rsidRPr="008C75E4" w:rsidRDefault="004936A6" w:rsidP="00D2449B">
            <w:pPr>
              <w:jc w:val="center"/>
              <w:rPr>
                <w:rFonts w:ascii="Calibri" w:hAnsi="Calibri"/>
                <w:b/>
                <w:szCs w:val="22"/>
              </w:rPr>
            </w:pPr>
          </w:p>
        </w:tc>
      </w:tr>
      <w:tr w:rsidR="00E06DFC" w:rsidRPr="008C75E4" w14:paraId="6DEE3FBA" w14:textId="77777777" w:rsidTr="009775FC">
        <w:trPr>
          <w:trHeight w:val="586"/>
          <w:jc w:val="center"/>
        </w:trPr>
        <w:tc>
          <w:tcPr>
            <w:tcW w:w="1296" w:type="dxa"/>
            <w:gridSpan w:val="2"/>
            <w:tcBorders>
              <w:bottom w:val="single" w:sz="4" w:space="0" w:color="BFBFBF" w:themeColor="background1" w:themeShade="BF"/>
            </w:tcBorders>
            <w:tcMar>
              <w:top w:w="57" w:type="dxa"/>
              <w:bottom w:w="57" w:type="dxa"/>
            </w:tcMar>
          </w:tcPr>
          <w:p w14:paraId="7012AD50" w14:textId="77777777" w:rsidR="00E06DFC" w:rsidRPr="008C75E4" w:rsidRDefault="00E06DFC" w:rsidP="00D2449B">
            <w:pPr>
              <w:jc w:val="center"/>
              <w:rPr>
                <w:rFonts w:ascii="Calibri" w:hAnsi="Calibri"/>
                <w:b/>
                <w:szCs w:val="22"/>
              </w:rPr>
            </w:pPr>
            <w:r>
              <w:rPr>
                <w:rFonts w:ascii="Calibri" w:hAnsi="Calibri"/>
                <w:b/>
                <w:szCs w:val="22"/>
              </w:rPr>
              <w:t>Site Notice displayed</w:t>
            </w:r>
          </w:p>
        </w:tc>
        <w:tc>
          <w:tcPr>
            <w:tcW w:w="900" w:type="dxa"/>
            <w:tcBorders>
              <w:bottom w:val="single" w:sz="4" w:space="0" w:color="BFBFBF" w:themeColor="background1" w:themeShade="BF"/>
            </w:tcBorders>
          </w:tcPr>
          <w:p w14:paraId="178FC8EE" w14:textId="77777777" w:rsidR="00E06DFC" w:rsidRPr="004D33C8" w:rsidRDefault="00230AE6" w:rsidP="00D2449B">
            <w:pPr>
              <w:jc w:val="center"/>
              <w:rPr>
                <w:rFonts w:ascii="Calibri" w:hAnsi="Calibri"/>
                <w:szCs w:val="22"/>
              </w:rPr>
            </w:pPr>
            <w:r>
              <w:rPr>
                <w:rFonts w:ascii="Calibri" w:hAnsi="Calibri"/>
                <w:szCs w:val="22"/>
              </w:rPr>
              <w:t>N/A</w:t>
            </w:r>
          </w:p>
        </w:tc>
        <w:tc>
          <w:tcPr>
            <w:tcW w:w="1080" w:type="dxa"/>
            <w:gridSpan w:val="4"/>
            <w:tcBorders>
              <w:bottom w:val="single" w:sz="4" w:space="0" w:color="BFBFBF" w:themeColor="background1" w:themeShade="BF"/>
            </w:tcBorders>
          </w:tcPr>
          <w:p w14:paraId="021C1779" w14:textId="77777777" w:rsidR="00E06DFC" w:rsidRPr="008C75E4" w:rsidRDefault="00E06DFC" w:rsidP="00D2449B">
            <w:pPr>
              <w:jc w:val="center"/>
              <w:rPr>
                <w:rFonts w:ascii="Calibri" w:hAnsi="Calibri"/>
                <w:b/>
                <w:szCs w:val="22"/>
              </w:rPr>
            </w:pPr>
            <w:r>
              <w:rPr>
                <w:rFonts w:ascii="Calibri" w:hAnsi="Calibri"/>
                <w:b/>
                <w:szCs w:val="22"/>
              </w:rPr>
              <w:t>Photos uploaded</w:t>
            </w:r>
          </w:p>
        </w:tc>
        <w:tc>
          <w:tcPr>
            <w:tcW w:w="1030" w:type="dxa"/>
            <w:tcBorders>
              <w:bottom w:val="single" w:sz="4" w:space="0" w:color="BFBFBF" w:themeColor="background1" w:themeShade="BF"/>
            </w:tcBorders>
          </w:tcPr>
          <w:p w14:paraId="0ABD3B9A" w14:textId="77777777" w:rsidR="00E06DFC" w:rsidRPr="004D33C8" w:rsidRDefault="004D33C8" w:rsidP="00D2449B">
            <w:pPr>
              <w:jc w:val="center"/>
              <w:rPr>
                <w:rFonts w:ascii="Calibri" w:hAnsi="Calibri"/>
                <w:szCs w:val="22"/>
              </w:rPr>
            </w:pPr>
            <w:r w:rsidRPr="004D33C8">
              <w:rPr>
                <w:rFonts w:ascii="Calibri" w:hAnsi="Calibri"/>
                <w:szCs w:val="22"/>
              </w:rPr>
              <w:t>Y</w:t>
            </w:r>
          </w:p>
        </w:tc>
        <w:tc>
          <w:tcPr>
            <w:tcW w:w="5497" w:type="dxa"/>
            <w:gridSpan w:val="7"/>
            <w:tcBorders>
              <w:bottom w:val="single" w:sz="4" w:space="0" w:color="BFBFBF" w:themeColor="background1" w:themeShade="BF"/>
            </w:tcBorders>
          </w:tcPr>
          <w:p w14:paraId="18A430BB" w14:textId="77777777" w:rsidR="00E06DFC" w:rsidRPr="008C75E4" w:rsidRDefault="00E06DFC" w:rsidP="00D2449B">
            <w:pPr>
              <w:jc w:val="center"/>
              <w:rPr>
                <w:rFonts w:ascii="Calibri" w:hAnsi="Calibri"/>
                <w:b/>
                <w:szCs w:val="22"/>
              </w:rPr>
            </w:pPr>
          </w:p>
        </w:tc>
      </w:tr>
      <w:tr w:rsidR="008C75E4" w:rsidRPr="008C75E4" w14:paraId="3CEB6798" w14:textId="77777777" w:rsidTr="009775FC">
        <w:trPr>
          <w:jc w:val="center"/>
        </w:trPr>
        <w:tc>
          <w:tcPr>
            <w:tcW w:w="9803" w:type="dxa"/>
            <w:gridSpan w:val="15"/>
            <w:tcBorders>
              <w:left w:val="nil"/>
              <w:right w:val="nil"/>
            </w:tcBorders>
            <w:tcMar>
              <w:top w:w="57" w:type="dxa"/>
              <w:bottom w:w="57" w:type="dxa"/>
            </w:tcMar>
          </w:tcPr>
          <w:p w14:paraId="680FB04D" w14:textId="77777777" w:rsidR="004A5EA9" w:rsidRPr="008C75E4" w:rsidRDefault="004A5EA9" w:rsidP="004A5EA9">
            <w:pPr>
              <w:jc w:val="center"/>
              <w:rPr>
                <w:rFonts w:ascii="Calibri" w:hAnsi="Calibri"/>
                <w:b/>
                <w:szCs w:val="22"/>
              </w:rPr>
            </w:pPr>
          </w:p>
        </w:tc>
      </w:tr>
      <w:tr w:rsidR="008C75E4" w:rsidRPr="008C75E4" w14:paraId="430A84ED" w14:textId="77777777" w:rsidTr="009775FC">
        <w:trPr>
          <w:jc w:val="center"/>
        </w:trPr>
        <w:tc>
          <w:tcPr>
            <w:tcW w:w="2394" w:type="dxa"/>
            <w:gridSpan w:val="4"/>
            <w:tcMar>
              <w:top w:w="57" w:type="dxa"/>
              <w:bottom w:w="57" w:type="dxa"/>
            </w:tcMar>
          </w:tcPr>
          <w:p w14:paraId="2DF20218" w14:textId="77777777" w:rsidR="004A5EA9" w:rsidRPr="008C75E4" w:rsidRDefault="004A5EA9">
            <w:pPr>
              <w:rPr>
                <w:rFonts w:ascii="Calibri" w:hAnsi="Calibri"/>
                <w:b/>
                <w:szCs w:val="22"/>
              </w:rPr>
            </w:pPr>
            <w:r w:rsidRPr="008C75E4">
              <w:rPr>
                <w:rFonts w:ascii="Calibri" w:hAnsi="Calibri"/>
                <w:b/>
                <w:szCs w:val="22"/>
              </w:rPr>
              <w:t>Application Ref:</w:t>
            </w:r>
          </w:p>
        </w:tc>
        <w:tc>
          <w:tcPr>
            <w:tcW w:w="3709" w:type="dxa"/>
            <w:gridSpan w:val="6"/>
          </w:tcPr>
          <w:p w14:paraId="38471E52" w14:textId="0EA85F2E" w:rsidR="004A5EA9" w:rsidRPr="008C75E4" w:rsidRDefault="006644F6" w:rsidP="008F6B58">
            <w:pPr>
              <w:rPr>
                <w:rFonts w:ascii="Calibri" w:hAnsi="Calibri"/>
                <w:szCs w:val="22"/>
              </w:rPr>
            </w:pPr>
            <w:r>
              <w:rPr>
                <w:rFonts w:ascii="Calibri" w:hAnsi="Calibri"/>
                <w:szCs w:val="22"/>
              </w:rPr>
              <w:t>3/2021/</w:t>
            </w:r>
            <w:r w:rsidR="009C2E95">
              <w:rPr>
                <w:rFonts w:ascii="Calibri" w:hAnsi="Calibri"/>
                <w:szCs w:val="22"/>
              </w:rPr>
              <w:t>0376</w:t>
            </w:r>
          </w:p>
        </w:tc>
        <w:tc>
          <w:tcPr>
            <w:tcW w:w="3700" w:type="dxa"/>
            <w:gridSpan w:val="5"/>
            <w:vMerge w:val="restart"/>
            <w:tcMar>
              <w:top w:w="57" w:type="dxa"/>
              <w:bottom w:w="57" w:type="dxa"/>
            </w:tcMar>
          </w:tcPr>
          <w:p w14:paraId="1B631432" w14:textId="77777777" w:rsidR="004A5EA9" w:rsidRPr="008C75E4" w:rsidRDefault="004A5EA9">
            <w:pPr>
              <w:rPr>
                <w:rFonts w:ascii="Calibri" w:hAnsi="Calibri"/>
                <w:szCs w:val="22"/>
              </w:rPr>
            </w:pPr>
            <w:r w:rsidRPr="008C75E4">
              <w:rPr>
                <w:rFonts w:ascii="Calibri" w:hAnsi="Calibri"/>
                <w:noProof/>
                <w:szCs w:val="22"/>
                <w:lang w:eastAsia="en-GB"/>
              </w:rPr>
              <w:drawing>
                <wp:anchor distT="0" distB="0" distL="114300" distR="114300" simplePos="0" relativeHeight="251661824" behindDoc="0" locked="0" layoutInCell="1" allowOverlap="1" wp14:anchorId="14B34DB2" wp14:editId="3DB87311">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C75E4" w:rsidRPr="008C75E4" w14:paraId="3FDEF4DD" w14:textId="77777777" w:rsidTr="009775FC">
        <w:trPr>
          <w:jc w:val="center"/>
        </w:trPr>
        <w:tc>
          <w:tcPr>
            <w:tcW w:w="2394" w:type="dxa"/>
            <w:gridSpan w:val="4"/>
            <w:tcMar>
              <w:top w:w="57" w:type="dxa"/>
              <w:bottom w:w="57" w:type="dxa"/>
            </w:tcMar>
          </w:tcPr>
          <w:p w14:paraId="059A4BDF" w14:textId="77777777" w:rsidR="004A5EA9" w:rsidRPr="008C75E4" w:rsidRDefault="004A5EA9">
            <w:pPr>
              <w:rPr>
                <w:rFonts w:ascii="Calibri" w:hAnsi="Calibri"/>
                <w:b/>
                <w:szCs w:val="22"/>
              </w:rPr>
            </w:pPr>
            <w:r w:rsidRPr="008C75E4">
              <w:rPr>
                <w:rFonts w:ascii="Calibri" w:hAnsi="Calibri"/>
                <w:b/>
                <w:szCs w:val="22"/>
              </w:rPr>
              <w:t>Date Inspected:</w:t>
            </w:r>
          </w:p>
        </w:tc>
        <w:tc>
          <w:tcPr>
            <w:tcW w:w="3709" w:type="dxa"/>
            <w:gridSpan w:val="6"/>
          </w:tcPr>
          <w:p w14:paraId="0B5D6057" w14:textId="5CE5F897" w:rsidR="004A5EA9" w:rsidRPr="008C75E4" w:rsidRDefault="009C2E95" w:rsidP="002C6277">
            <w:pPr>
              <w:rPr>
                <w:rFonts w:ascii="Calibri" w:hAnsi="Calibri"/>
                <w:szCs w:val="22"/>
              </w:rPr>
            </w:pPr>
            <w:r>
              <w:rPr>
                <w:rFonts w:ascii="Calibri" w:hAnsi="Calibri"/>
                <w:szCs w:val="22"/>
              </w:rPr>
              <w:t>12</w:t>
            </w:r>
            <w:r w:rsidR="006644F6">
              <w:rPr>
                <w:rFonts w:ascii="Calibri" w:hAnsi="Calibri"/>
                <w:szCs w:val="22"/>
              </w:rPr>
              <w:t>/</w:t>
            </w:r>
            <w:r>
              <w:rPr>
                <w:rFonts w:ascii="Calibri" w:hAnsi="Calibri"/>
                <w:szCs w:val="22"/>
              </w:rPr>
              <w:t>5</w:t>
            </w:r>
            <w:r w:rsidR="006644F6">
              <w:rPr>
                <w:rFonts w:ascii="Calibri" w:hAnsi="Calibri"/>
                <w:szCs w:val="22"/>
              </w:rPr>
              <w:t>/2021</w:t>
            </w:r>
          </w:p>
        </w:tc>
        <w:tc>
          <w:tcPr>
            <w:tcW w:w="3700" w:type="dxa"/>
            <w:gridSpan w:val="5"/>
            <w:vMerge/>
            <w:tcMar>
              <w:top w:w="57" w:type="dxa"/>
              <w:bottom w:w="57" w:type="dxa"/>
            </w:tcMar>
          </w:tcPr>
          <w:p w14:paraId="1845912C" w14:textId="77777777" w:rsidR="004A5EA9" w:rsidRPr="008C75E4" w:rsidRDefault="004A5EA9">
            <w:pPr>
              <w:rPr>
                <w:rFonts w:ascii="Calibri" w:hAnsi="Calibri"/>
                <w:szCs w:val="22"/>
              </w:rPr>
            </w:pPr>
          </w:p>
        </w:tc>
      </w:tr>
      <w:tr w:rsidR="008C75E4" w:rsidRPr="008C75E4" w14:paraId="16EC3F53" w14:textId="77777777" w:rsidTr="009775FC">
        <w:trPr>
          <w:jc w:val="center"/>
        </w:trPr>
        <w:tc>
          <w:tcPr>
            <w:tcW w:w="2394" w:type="dxa"/>
            <w:gridSpan w:val="4"/>
            <w:tcMar>
              <w:top w:w="57" w:type="dxa"/>
              <w:bottom w:w="57" w:type="dxa"/>
            </w:tcMar>
          </w:tcPr>
          <w:p w14:paraId="67649EBF" w14:textId="77777777" w:rsidR="004A5EA9" w:rsidRPr="008C75E4" w:rsidRDefault="00D2449B">
            <w:pPr>
              <w:rPr>
                <w:rFonts w:ascii="Calibri" w:hAnsi="Calibri"/>
                <w:b/>
                <w:szCs w:val="22"/>
              </w:rPr>
            </w:pPr>
            <w:r w:rsidRPr="008C75E4">
              <w:rPr>
                <w:rFonts w:ascii="Calibri" w:hAnsi="Calibri"/>
                <w:b/>
                <w:szCs w:val="22"/>
              </w:rPr>
              <w:t>Officer</w:t>
            </w:r>
            <w:r w:rsidR="004A5EA9" w:rsidRPr="008C75E4">
              <w:rPr>
                <w:rFonts w:ascii="Calibri" w:hAnsi="Calibri"/>
                <w:b/>
                <w:szCs w:val="22"/>
              </w:rPr>
              <w:t>:</w:t>
            </w:r>
          </w:p>
        </w:tc>
        <w:tc>
          <w:tcPr>
            <w:tcW w:w="3709" w:type="dxa"/>
            <w:gridSpan w:val="6"/>
          </w:tcPr>
          <w:p w14:paraId="1A2AE4C6" w14:textId="77777777" w:rsidR="004A5EA9" w:rsidRPr="004D33C8" w:rsidRDefault="004D33C8" w:rsidP="00811771">
            <w:pPr>
              <w:rPr>
                <w:rFonts w:ascii="Calibri" w:hAnsi="Calibri"/>
                <w:szCs w:val="22"/>
              </w:rPr>
            </w:pPr>
            <w:r w:rsidRPr="004D33C8">
              <w:rPr>
                <w:rFonts w:ascii="Calibri" w:hAnsi="Calibri"/>
                <w:szCs w:val="22"/>
              </w:rPr>
              <w:t>BT</w:t>
            </w:r>
          </w:p>
        </w:tc>
        <w:tc>
          <w:tcPr>
            <w:tcW w:w="3700" w:type="dxa"/>
            <w:gridSpan w:val="5"/>
            <w:vMerge/>
            <w:tcMar>
              <w:top w:w="57" w:type="dxa"/>
              <w:bottom w:w="57" w:type="dxa"/>
            </w:tcMar>
          </w:tcPr>
          <w:p w14:paraId="7A973C2B" w14:textId="77777777" w:rsidR="004A5EA9" w:rsidRPr="008C75E4" w:rsidRDefault="004A5EA9">
            <w:pPr>
              <w:rPr>
                <w:rFonts w:ascii="Calibri" w:hAnsi="Calibri"/>
                <w:szCs w:val="22"/>
              </w:rPr>
            </w:pPr>
          </w:p>
        </w:tc>
      </w:tr>
      <w:tr w:rsidR="00FD334A" w:rsidRPr="008C75E4" w14:paraId="57CFDEED" w14:textId="77777777" w:rsidTr="009775FC">
        <w:trPr>
          <w:jc w:val="center"/>
        </w:trPr>
        <w:tc>
          <w:tcPr>
            <w:tcW w:w="6103" w:type="dxa"/>
            <w:gridSpan w:val="10"/>
            <w:tcBorders>
              <w:bottom w:val="single" w:sz="4" w:space="0" w:color="BFBFBF" w:themeColor="background1" w:themeShade="BF"/>
            </w:tcBorders>
            <w:tcMar>
              <w:top w:w="57" w:type="dxa"/>
              <w:bottom w:w="57" w:type="dxa"/>
            </w:tcMar>
          </w:tcPr>
          <w:p w14:paraId="004616D1" w14:textId="77777777" w:rsidR="00FD334A" w:rsidRPr="008C75E4" w:rsidRDefault="00FD334A" w:rsidP="004A5EA9">
            <w:pPr>
              <w:rPr>
                <w:rFonts w:ascii="Calibri" w:hAnsi="Calibri"/>
                <w:b/>
                <w:szCs w:val="22"/>
              </w:rPr>
            </w:pPr>
            <w:r w:rsidRPr="008C75E4">
              <w:rPr>
                <w:rFonts w:ascii="Calibri" w:hAnsi="Calibri"/>
                <w:b/>
                <w:szCs w:val="22"/>
              </w:rPr>
              <w:t xml:space="preserve">DELEGATED ITEM FILE REPORT: </w:t>
            </w:r>
          </w:p>
        </w:tc>
        <w:tc>
          <w:tcPr>
            <w:tcW w:w="1007" w:type="dxa"/>
            <w:gridSpan w:val="2"/>
            <w:tcBorders>
              <w:bottom w:val="single" w:sz="4" w:space="0" w:color="BFBFBF" w:themeColor="background1" w:themeShade="BF"/>
            </w:tcBorders>
          </w:tcPr>
          <w:p w14:paraId="1BE6043A" w14:textId="77777777" w:rsidR="00FD334A" w:rsidRPr="008C75E4" w:rsidRDefault="00FD334A" w:rsidP="00FD334A">
            <w:pPr>
              <w:rPr>
                <w:rFonts w:ascii="Calibri" w:hAnsi="Calibri"/>
                <w:b/>
                <w:szCs w:val="22"/>
              </w:rPr>
            </w:pPr>
            <w:r>
              <w:rPr>
                <w:rFonts w:ascii="Calibri" w:hAnsi="Calibri"/>
                <w:b/>
                <w:szCs w:val="22"/>
              </w:rPr>
              <w:t>Decision</w:t>
            </w:r>
          </w:p>
        </w:tc>
        <w:tc>
          <w:tcPr>
            <w:tcW w:w="2693" w:type="dxa"/>
            <w:gridSpan w:val="3"/>
            <w:tcBorders>
              <w:bottom w:val="single" w:sz="4" w:space="0" w:color="BFBFBF" w:themeColor="background1" w:themeShade="BF"/>
            </w:tcBorders>
          </w:tcPr>
          <w:p w14:paraId="623CF6AB" w14:textId="157DA19F" w:rsidR="00FD334A" w:rsidRPr="000267F9" w:rsidRDefault="004F2F64" w:rsidP="00FD334A">
            <w:pPr>
              <w:rPr>
                <w:rFonts w:ascii="Calibri" w:hAnsi="Calibri"/>
                <w:szCs w:val="22"/>
              </w:rPr>
            </w:pPr>
            <w:r>
              <w:rPr>
                <w:rFonts w:ascii="Calibri" w:hAnsi="Calibri"/>
                <w:szCs w:val="22"/>
              </w:rPr>
              <w:t>Refusal</w:t>
            </w:r>
          </w:p>
        </w:tc>
      </w:tr>
      <w:tr w:rsidR="008C75E4" w:rsidRPr="008C75E4" w14:paraId="389432DB" w14:textId="77777777" w:rsidTr="009775FC">
        <w:trPr>
          <w:trHeight w:hRule="exact" w:val="144"/>
          <w:jc w:val="center"/>
        </w:trPr>
        <w:tc>
          <w:tcPr>
            <w:tcW w:w="9803" w:type="dxa"/>
            <w:gridSpan w:val="15"/>
            <w:tcBorders>
              <w:left w:val="nil"/>
              <w:right w:val="nil"/>
            </w:tcBorders>
            <w:tcMar>
              <w:top w:w="57" w:type="dxa"/>
              <w:bottom w:w="57" w:type="dxa"/>
            </w:tcMar>
          </w:tcPr>
          <w:p w14:paraId="5CA81E03" w14:textId="77777777" w:rsidR="004A5EA9" w:rsidRPr="00504440" w:rsidRDefault="004A5EA9" w:rsidP="007E0D23">
            <w:pPr>
              <w:tabs>
                <w:tab w:val="left" w:pos="4007"/>
              </w:tabs>
              <w:rPr>
                <w:rFonts w:ascii="Calibri" w:hAnsi="Calibri"/>
                <w:b/>
                <w:sz w:val="4"/>
                <w:szCs w:val="4"/>
              </w:rPr>
            </w:pPr>
          </w:p>
        </w:tc>
      </w:tr>
      <w:tr w:rsidR="008C75E4" w:rsidRPr="008C75E4" w14:paraId="57B9DA0B" w14:textId="77777777" w:rsidTr="009775FC">
        <w:trPr>
          <w:jc w:val="center"/>
        </w:trPr>
        <w:tc>
          <w:tcPr>
            <w:tcW w:w="3075" w:type="dxa"/>
            <w:gridSpan w:val="6"/>
            <w:tcMar>
              <w:top w:w="57" w:type="dxa"/>
              <w:bottom w:w="57" w:type="dxa"/>
            </w:tcMar>
          </w:tcPr>
          <w:p w14:paraId="286FC644" w14:textId="77777777" w:rsidR="004A5EA9" w:rsidRPr="008C75E4" w:rsidRDefault="004A5EA9" w:rsidP="00A95D89">
            <w:pPr>
              <w:rPr>
                <w:rFonts w:ascii="Calibri" w:hAnsi="Calibri"/>
                <w:b/>
                <w:szCs w:val="22"/>
              </w:rPr>
            </w:pPr>
            <w:r w:rsidRPr="008C75E4">
              <w:rPr>
                <w:rFonts w:ascii="Calibri" w:hAnsi="Calibri"/>
                <w:b/>
                <w:szCs w:val="22"/>
              </w:rPr>
              <w:t xml:space="preserve">Development </w:t>
            </w:r>
            <w:r w:rsidR="00A95D89" w:rsidRPr="008C75E4">
              <w:rPr>
                <w:rFonts w:ascii="Calibri" w:hAnsi="Calibri"/>
                <w:b/>
                <w:szCs w:val="22"/>
              </w:rPr>
              <w:t>Description</w:t>
            </w:r>
            <w:r w:rsidRPr="008C75E4">
              <w:rPr>
                <w:rFonts w:ascii="Calibri" w:hAnsi="Calibri"/>
                <w:b/>
                <w:szCs w:val="22"/>
              </w:rPr>
              <w:t>:</w:t>
            </w:r>
          </w:p>
        </w:tc>
        <w:tc>
          <w:tcPr>
            <w:tcW w:w="6728" w:type="dxa"/>
            <w:gridSpan w:val="9"/>
          </w:tcPr>
          <w:p w14:paraId="6315D5D9" w14:textId="0583BC2B" w:rsidR="00D13259" w:rsidRPr="008C75E4" w:rsidRDefault="009C2E95">
            <w:pPr>
              <w:rPr>
                <w:rFonts w:ascii="Calibri" w:hAnsi="Calibri"/>
                <w:szCs w:val="22"/>
              </w:rPr>
            </w:pPr>
            <w:r w:rsidRPr="009C2E95">
              <w:rPr>
                <w:rFonts w:ascii="Calibri" w:hAnsi="Calibri"/>
                <w:szCs w:val="22"/>
              </w:rPr>
              <w:t>Proposed single storey extension to existing garage to create workshop area.</w:t>
            </w:r>
          </w:p>
        </w:tc>
      </w:tr>
      <w:tr w:rsidR="008C75E4" w:rsidRPr="008C75E4" w14:paraId="3E3EA155" w14:textId="77777777" w:rsidTr="009775FC">
        <w:trPr>
          <w:jc w:val="center"/>
        </w:trPr>
        <w:tc>
          <w:tcPr>
            <w:tcW w:w="3075" w:type="dxa"/>
            <w:gridSpan w:val="6"/>
            <w:tcBorders>
              <w:bottom w:val="single" w:sz="4" w:space="0" w:color="BFBFBF" w:themeColor="background1" w:themeShade="BF"/>
            </w:tcBorders>
            <w:tcMar>
              <w:top w:w="57" w:type="dxa"/>
              <w:bottom w:w="57" w:type="dxa"/>
            </w:tcMar>
          </w:tcPr>
          <w:p w14:paraId="0FEECDA3" w14:textId="77777777" w:rsidR="002A01CF" w:rsidRPr="008C75E4" w:rsidRDefault="002A01CF">
            <w:pPr>
              <w:rPr>
                <w:rFonts w:ascii="Calibri" w:hAnsi="Calibri"/>
                <w:b/>
                <w:szCs w:val="22"/>
              </w:rPr>
            </w:pPr>
            <w:r w:rsidRPr="008C75E4">
              <w:rPr>
                <w:rFonts w:ascii="Calibri" w:hAnsi="Calibri"/>
                <w:b/>
                <w:szCs w:val="22"/>
              </w:rPr>
              <w:t>Site Address</w:t>
            </w:r>
            <w:r w:rsidR="00A95D89" w:rsidRPr="008C75E4">
              <w:rPr>
                <w:rFonts w:ascii="Calibri" w:hAnsi="Calibri"/>
                <w:b/>
                <w:szCs w:val="22"/>
              </w:rPr>
              <w:t>/Location</w:t>
            </w:r>
            <w:r w:rsidRPr="008C75E4">
              <w:rPr>
                <w:rFonts w:ascii="Calibri" w:hAnsi="Calibri"/>
                <w:b/>
                <w:szCs w:val="22"/>
              </w:rPr>
              <w:t>:</w:t>
            </w:r>
          </w:p>
        </w:tc>
        <w:tc>
          <w:tcPr>
            <w:tcW w:w="6728" w:type="dxa"/>
            <w:gridSpan w:val="9"/>
            <w:tcBorders>
              <w:bottom w:val="single" w:sz="4" w:space="0" w:color="BFBFBF" w:themeColor="background1" w:themeShade="BF"/>
            </w:tcBorders>
          </w:tcPr>
          <w:p w14:paraId="5753A06F" w14:textId="6A6DBE2D" w:rsidR="002A01CF" w:rsidRPr="00BC0FF2" w:rsidRDefault="009C2E95" w:rsidP="00A42E82">
            <w:pPr>
              <w:rPr>
                <w:rFonts w:ascii="Calibri" w:hAnsi="Calibri"/>
                <w:szCs w:val="22"/>
              </w:rPr>
            </w:pPr>
            <w:r w:rsidRPr="009C2E95">
              <w:rPr>
                <w:rFonts w:ascii="Calibri" w:hAnsi="Calibri"/>
                <w:szCs w:val="22"/>
              </w:rPr>
              <w:t>Radley</w:t>
            </w:r>
            <w:r>
              <w:rPr>
                <w:rFonts w:ascii="Calibri" w:hAnsi="Calibri"/>
                <w:szCs w:val="22"/>
              </w:rPr>
              <w:t>,</w:t>
            </w:r>
            <w:r w:rsidRPr="009C2E95">
              <w:rPr>
                <w:rFonts w:ascii="Calibri" w:hAnsi="Calibri"/>
                <w:szCs w:val="22"/>
              </w:rPr>
              <w:t xml:space="preserve"> Ribblesdale Avenue</w:t>
            </w:r>
            <w:r>
              <w:rPr>
                <w:rFonts w:ascii="Calibri" w:hAnsi="Calibri"/>
                <w:szCs w:val="22"/>
              </w:rPr>
              <w:t>,</w:t>
            </w:r>
            <w:r w:rsidRPr="009C2E95">
              <w:rPr>
                <w:rFonts w:ascii="Calibri" w:hAnsi="Calibri"/>
                <w:szCs w:val="22"/>
              </w:rPr>
              <w:t xml:space="preserve"> Clitheroe</w:t>
            </w:r>
            <w:r>
              <w:rPr>
                <w:rFonts w:ascii="Calibri" w:hAnsi="Calibri"/>
                <w:szCs w:val="22"/>
              </w:rPr>
              <w:t>.</w:t>
            </w:r>
            <w:r w:rsidRPr="009C2E95">
              <w:rPr>
                <w:rFonts w:ascii="Calibri" w:hAnsi="Calibri"/>
                <w:szCs w:val="22"/>
              </w:rPr>
              <w:t xml:space="preserve"> BB7 2HZ</w:t>
            </w:r>
          </w:p>
        </w:tc>
      </w:tr>
      <w:tr w:rsidR="008C75E4" w:rsidRPr="008C75E4" w14:paraId="7C98B64E" w14:textId="77777777" w:rsidTr="009775FC">
        <w:trPr>
          <w:trHeight w:hRule="exact" w:val="144"/>
          <w:jc w:val="center"/>
        </w:trPr>
        <w:tc>
          <w:tcPr>
            <w:tcW w:w="9803" w:type="dxa"/>
            <w:gridSpan w:val="15"/>
            <w:tcBorders>
              <w:left w:val="nil"/>
              <w:right w:val="nil"/>
            </w:tcBorders>
            <w:tcMar>
              <w:top w:w="57" w:type="dxa"/>
              <w:bottom w:w="57" w:type="dxa"/>
            </w:tcMar>
          </w:tcPr>
          <w:p w14:paraId="03C02003" w14:textId="77777777" w:rsidR="00A95D89" w:rsidRPr="00504440" w:rsidRDefault="00A95D89" w:rsidP="007E0D23">
            <w:pPr>
              <w:tabs>
                <w:tab w:val="left" w:pos="2667"/>
              </w:tabs>
              <w:rPr>
                <w:rFonts w:ascii="Calibri" w:hAnsi="Calibri"/>
                <w:b/>
                <w:sz w:val="4"/>
                <w:szCs w:val="4"/>
              </w:rPr>
            </w:pPr>
          </w:p>
        </w:tc>
      </w:tr>
      <w:tr w:rsidR="008C75E4" w:rsidRPr="008C75E4" w14:paraId="4A20484D" w14:textId="77777777" w:rsidTr="009775FC">
        <w:trPr>
          <w:jc w:val="center"/>
        </w:trPr>
        <w:tc>
          <w:tcPr>
            <w:tcW w:w="3075" w:type="dxa"/>
            <w:gridSpan w:val="6"/>
            <w:tcMar>
              <w:top w:w="57" w:type="dxa"/>
              <w:bottom w:w="57" w:type="dxa"/>
            </w:tcMar>
          </w:tcPr>
          <w:p w14:paraId="0996B66A" w14:textId="77777777" w:rsidR="00C618DB" w:rsidRPr="008C75E4" w:rsidRDefault="00C618DB">
            <w:pPr>
              <w:rPr>
                <w:rFonts w:ascii="Calibri" w:hAnsi="Calibri"/>
                <w:b/>
                <w:szCs w:val="22"/>
              </w:rPr>
            </w:pPr>
            <w:r w:rsidRPr="008C75E4">
              <w:rPr>
                <w:rFonts w:ascii="Calibri" w:hAnsi="Calibri"/>
                <w:b/>
                <w:szCs w:val="22"/>
              </w:rPr>
              <w:t xml:space="preserve">CONSULTATIONS: </w:t>
            </w:r>
          </w:p>
        </w:tc>
        <w:tc>
          <w:tcPr>
            <w:tcW w:w="6728" w:type="dxa"/>
            <w:gridSpan w:val="9"/>
          </w:tcPr>
          <w:p w14:paraId="75E0BF85" w14:textId="77777777" w:rsidR="00C618DB" w:rsidRPr="008C75E4" w:rsidRDefault="00C618DB">
            <w:pPr>
              <w:rPr>
                <w:rFonts w:ascii="Calibri" w:hAnsi="Calibri"/>
                <w:b/>
                <w:szCs w:val="22"/>
              </w:rPr>
            </w:pPr>
            <w:r w:rsidRPr="008C75E4">
              <w:rPr>
                <w:rFonts w:ascii="Calibri" w:hAnsi="Calibri"/>
                <w:b/>
                <w:szCs w:val="22"/>
              </w:rPr>
              <w:t>Parish/Town Council</w:t>
            </w:r>
          </w:p>
        </w:tc>
      </w:tr>
      <w:tr w:rsidR="008C75E4" w:rsidRPr="008C75E4" w14:paraId="54C9DEBF" w14:textId="77777777" w:rsidTr="009775FC">
        <w:trPr>
          <w:jc w:val="center"/>
        </w:trPr>
        <w:tc>
          <w:tcPr>
            <w:tcW w:w="9803" w:type="dxa"/>
            <w:gridSpan w:val="15"/>
            <w:tcBorders>
              <w:bottom w:val="single" w:sz="4" w:space="0" w:color="BFBFBF" w:themeColor="background1" w:themeShade="BF"/>
            </w:tcBorders>
            <w:tcMar>
              <w:top w:w="57" w:type="dxa"/>
              <w:bottom w:w="57" w:type="dxa"/>
            </w:tcMar>
          </w:tcPr>
          <w:p w14:paraId="53829CE5" w14:textId="0115E0B2" w:rsidR="00BC0FF2" w:rsidRPr="00A47F23" w:rsidRDefault="00A47F23" w:rsidP="00A47F23">
            <w:pPr>
              <w:jc w:val="both"/>
              <w:rPr>
                <w:rFonts w:ascii="Calibri" w:hAnsi="Calibri"/>
                <w:szCs w:val="22"/>
              </w:rPr>
            </w:pPr>
            <w:r>
              <w:rPr>
                <w:rFonts w:ascii="Calibri" w:hAnsi="Calibri"/>
                <w:szCs w:val="22"/>
              </w:rPr>
              <w:t xml:space="preserve"> </w:t>
            </w:r>
            <w:r w:rsidR="009C2E95">
              <w:rPr>
                <w:rFonts w:ascii="Calibri" w:hAnsi="Calibri"/>
                <w:szCs w:val="22"/>
              </w:rPr>
              <w:t>Clitheroe Town</w:t>
            </w:r>
            <w:r>
              <w:rPr>
                <w:rFonts w:ascii="Calibri" w:hAnsi="Calibri"/>
                <w:szCs w:val="22"/>
              </w:rPr>
              <w:t xml:space="preserve"> Council have no objections.</w:t>
            </w:r>
          </w:p>
        </w:tc>
      </w:tr>
      <w:tr w:rsidR="008C75E4" w:rsidRPr="008C75E4" w14:paraId="615BE4E4" w14:textId="77777777" w:rsidTr="009775FC">
        <w:trPr>
          <w:trHeight w:hRule="exact" w:val="144"/>
          <w:jc w:val="center"/>
        </w:trPr>
        <w:tc>
          <w:tcPr>
            <w:tcW w:w="9803" w:type="dxa"/>
            <w:gridSpan w:val="15"/>
            <w:tcBorders>
              <w:left w:val="nil"/>
              <w:right w:val="nil"/>
            </w:tcBorders>
            <w:tcMar>
              <w:top w:w="57" w:type="dxa"/>
              <w:bottom w:w="57" w:type="dxa"/>
            </w:tcMar>
          </w:tcPr>
          <w:p w14:paraId="5F733242" w14:textId="77777777" w:rsidR="00C618DB" w:rsidRPr="00504440" w:rsidRDefault="00C618DB" w:rsidP="006126D1">
            <w:pPr>
              <w:jc w:val="both"/>
              <w:rPr>
                <w:rFonts w:ascii="Calibri" w:hAnsi="Calibri"/>
                <w:bCs/>
                <w:sz w:val="4"/>
                <w:szCs w:val="4"/>
              </w:rPr>
            </w:pPr>
          </w:p>
        </w:tc>
      </w:tr>
      <w:tr w:rsidR="008C75E4" w:rsidRPr="008C75E4" w14:paraId="66B6D2C6" w14:textId="77777777" w:rsidTr="009775FC">
        <w:trPr>
          <w:jc w:val="center"/>
        </w:trPr>
        <w:tc>
          <w:tcPr>
            <w:tcW w:w="3075" w:type="dxa"/>
            <w:gridSpan w:val="6"/>
            <w:tcMar>
              <w:top w:w="57" w:type="dxa"/>
              <w:bottom w:w="57" w:type="dxa"/>
            </w:tcMar>
          </w:tcPr>
          <w:p w14:paraId="1D68F3A5" w14:textId="77777777" w:rsidR="00C618DB" w:rsidRPr="008C75E4" w:rsidRDefault="00C618DB" w:rsidP="006126D1">
            <w:pPr>
              <w:jc w:val="both"/>
              <w:rPr>
                <w:rFonts w:ascii="Calibri" w:hAnsi="Calibri"/>
                <w:b/>
                <w:szCs w:val="22"/>
              </w:rPr>
            </w:pPr>
            <w:r w:rsidRPr="008C75E4">
              <w:rPr>
                <w:rFonts w:ascii="Calibri" w:hAnsi="Calibri"/>
                <w:b/>
                <w:szCs w:val="22"/>
              </w:rPr>
              <w:t xml:space="preserve">CONSULTATIONS: </w:t>
            </w:r>
          </w:p>
        </w:tc>
        <w:tc>
          <w:tcPr>
            <w:tcW w:w="6728" w:type="dxa"/>
            <w:gridSpan w:val="9"/>
          </w:tcPr>
          <w:p w14:paraId="5E57BB3C" w14:textId="77777777" w:rsidR="00C618DB" w:rsidRPr="008C75E4" w:rsidRDefault="00C618DB" w:rsidP="006126D1">
            <w:pPr>
              <w:jc w:val="both"/>
              <w:rPr>
                <w:rFonts w:ascii="Calibri" w:hAnsi="Calibri"/>
                <w:b/>
                <w:szCs w:val="22"/>
              </w:rPr>
            </w:pPr>
            <w:r w:rsidRPr="008C75E4">
              <w:rPr>
                <w:rFonts w:ascii="Calibri" w:hAnsi="Calibri"/>
                <w:b/>
                <w:szCs w:val="22"/>
              </w:rPr>
              <w:t>Highways/Water Authority/Other Bodies</w:t>
            </w:r>
          </w:p>
        </w:tc>
      </w:tr>
      <w:tr w:rsidR="009130B6" w:rsidRPr="008C75E4" w14:paraId="1728DC25" w14:textId="77777777" w:rsidTr="003B4241">
        <w:trPr>
          <w:jc w:val="center"/>
        </w:trPr>
        <w:tc>
          <w:tcPr>
            <w:tcW w:w="9803" w:type="dxa"/>
            <w:gridSpan w:val="15"/>
            <w:tcMar>
              <w:top w:w="57" w:type="dxa"/>
              <w:bottom w:w="57" w:type="dxa"/>
            </w:tcMar>
          </w:tcPr>
          <w:p w14:paraId="0EC0D7F0" w14:textId="4E7E89DB" w:rsidR="009130B6" w:rsidRPr="002A239D" w:rsidRDefault="00BC0FF2" w:rsidP="006126D1">
            <w:pPr>
              <w:jc w:val="both"/>
              <w:rPr>
                <w:rFonts w:ascii="Calibri" w:hAnsi="Calibri"/>
                <w:szCs w:val="22"/>
              </w:rPr>
            </w:pPr>
            <w:r>
              <w:rPr>
                <w:rFonts w:ascii="Calibri" w:hAnsi="Calibri"/>
                <w:szCs w:val="22"/>
              </w:rPr>
              <w:t>None.</w:t>
            </w:r>
          </w:p>
        </w:tc>
      </w:tr>
      <w:tr w:rsidR="008C75E4" w:rsidRPr="008C75E4" w14:paraId="64F1E4C0" w14:textId="77777777" w:rsidTr="009775FC">
        <w:trPr>
          <w:jc w:val="center"/>
        </w:trPr>
        <w:tc>
          <w:tcPr>
            <w:tcW w:w="3075" w:type="dxa"/>
            <w:gridSpan w:val="6"/>
            <w:tcMar>
              <w:top w:w="57" w:type="dxa"/>
              <w:bottom w:w="57" w:type="dxa"/>
            </w:tcMar>
          </w:tcPr>
          <w:p w14:paraId="159235A3" w14:textId="77777777" w:rsidR="00C0704D" w:rsidRPr="008C75E4" w:rsidRDefault="00C0704D" w:rsidP="006126D1">
            <w:pPr>
              <w:jc w:val="both"/>
              <w:rPr>
                <w:rFonts w:ascii="Calibri" w:hAnsi="Calibri"/>
                <w:b/>
                <w:szCs w:val="22"/>
              </w:rPr>
            </w:pPr>
            <w:r w:rsidRPr="008C75E4">
              <w:rPr>
                <w:rFonts w:ascii="Calibri" w:hAnsi="Calibri"/>
                <w:b/>
                <w:szCs w:val="22"/>
              </w:rPr>
              <w:t xml:space="preserve">CONSULTATIONS: </w:t>
            </w:r>
          </w:p>
        </w:tc>
        <w:tc>
          <w:tcPr>
            <w:tcW w:w="6728" w:type="dxa"/>
            <w:gridSpan w:val="9"/>
          </w:tcPr>
          <w:p w14:paraId="2520588D" w14:textId="77777777" w:rsidR="00C0704D" w:rsidRPr="008C75E4" w:rsidRDefault="00C0704D" w:rsidP="006126D1">
            <w:pPr>
              <w:jc w:val="both"/>
              <w:rPr>
                <w:rFonts w:ascii="Calibri" w:hAnsi="Calibri"/>
                <w:b/>
                <w:szCs w:val="22"/>
              </w:rPr>
            </w:pPr>
            <w:r w:rsidRPr="008C75E4">
              <w:rPr>
                <w:rFonts w:ascii="Calibri" w:hAnsi="Calibri"/>
                <w:b/>
                <w:szCs w:val="22"/>
              </w:rPr>
              <w:t>Additional Representations.</w:t>
            </w:r>
          </w:p>
        </w:tc>
      </w:tr>
      <w:tr w:rsidR="008C75E4" w:rsidRPr="008C75E4" w14:paraId="1AA63353" w14:textId="77777777" w:rsidTr="009775FC">
        <w:trPr>
          <w:jc w:val="center"/>
        </w:trPr>
        <w:tc>
          <w:tcPr>
            <w:tcW w:w="9803" w:type="dxa"/>
            <w:gridSpan w:val="15"/>
            <w:tcBorders>
              <w:bottom w:val="single" w:sz="4" w:space="0" w:color="BFBFBF" w:themeColor="background1" w:themeShade="BF"/>
            </w:tcBorders>
            <w:tcMar>
              <w:top w:w="57" w:type="dxa"/>
              <w:bottom w:w="57" w:type="dxa"/>
            </w:tcMar>
          </w:tcPr>
          <w:p w14:paraId="32A9BE57" w14:textId="0719BAA5" w:rsidR="005878FE" w:rsidRDefault="008D3E0B" w:rsidP="00A47F23">
            <w:pPr>
              <w:jc w:val="both"/>
              <w:rPr>
                <w:rFonts w:ascii="Calibri" w:hAnsi="Calibri"/>
                <w:szCs w:val="22"/>
              </w:rPr>
            </w:pPr>
            <w:r>
              <w:rPr>
                <w:rFonts w:ascii="Calibri" w:hAnsi="Calibri"/>
                <w:szCs w:val="22"/>
              </w:rPr>
              <w:t>Two</w:t>
            </w:r>
            <w:r w:rsidR="009C2E95">
              <w:rPr>
                <w:rFonts w:ascii="Calibri" w:hAnsi="Calibri"/>
                <w:szCs w:val="22"/>
              </w:rPr>
              <w:t xml:space="preserve"> objection</w:t>
            </w:r>
            <w:r>
              <w:rPr>
                <w:rFonts w:ascii="Calibri" w:hAnsi="Calibri"/>
                <w:szCs w:val="22"/>
              </w:rPr>
              <w:t>s</w:t>
            </w:r>
            <w:r w:rsidR="009C2E95">
              <w:rPr>
                <w:rFonts w:ascii="Calibri" w:hAnsi="Calibri"/>
                <w:szCs w:val="22"/>
              </w:rPr>
              <w:t xml:space="preserve"> ha</w:t>
            </w:r>
            <w:r>
              <w:rPr>
                <w:rFonts w:ascii="Calibri" w:hAnsi="Calibri"/>
                <w:szCs w:val="22"/>
              </w:rPr>
              <w:t>ve</w:t>
            </w:r>
            <w:r w:rsidR="009C2E95">
              <w:rPr>
                <w:rFonts w:ascii="Calibri" w:hAnsi="Calibri"/>
                <w:szCs w:val="22"/>
              </w:rPr>
              <w:t xml:space="preserve"> been received in relation to the proposal. Th</w:t>
            </w:r>
            <w:r>
              <w:rPr>
                <w:rFonts w:ascii="Calibri" w:hAnsi="Calibri"/>
                <w:szCs w:val="22"/>
              </w:rPr>
              <w:t>ese</w:t>
            </w:r>
            <w:r w:rsidR="009C2E95">
              <w:rPr>
                <w:rFonts w:ascii="Calibri" w:hAnsi="Calibri"/>
                <w:szCs w:val="22"/>
              </w:rPr>
              <w:t xml:space="preserve"> objection</w:t>
            </w:r>
            <w:r>
              <w:rPr>
                <w:rFonts w:ascii="Calibri" w:hAnsi="Calibri"/>
                <w:szCs w:val="22"/>
              </w:rPr>
              <w:t>s</w:t>
            </w:r>
            <w:r w:rsidR="009C2E95">
              <w:rPr>
                <w:rFonts w:ascii="Calibri" w:hAnsi="Calibri"/>
                <w:szCs w:val="22"/>
              </w:rPr>
              <w:t xml:space="preserve"> </w:t>
            </w:r>
            <w:r>
              <w:rPr>
                <w:rFonts w:ascii="Calibri" w:hAnsi="Calibri"/>
                <w:szCs w:val="22"/>
              </w:rPr>
              <w:t>are</w:t>
            </w:r>
            <w:r w:rsidR="009C2E95">
              <w:rPr>
                <w:rFonts w:ascii="Calibri" w:hAnsi="Calibri"/>
                <w:szCs w:val="22"/>
              </w:rPr>
              <w:t xml:space="preserve"> summarised as:</w:t>
            </w:r>
          </w:p>
          <w:p w14:paraId="243C9DAD" w14:textId="77777777" w:rsidR="009C2E95" w:rsidRDefault="009C2E95" w:rsidP="00A47F23">
            <w:pPr>
              <w:jc w:val="both"/>
              <w:rPr>
                <w:rFonts w:ascii="Calibri" w:hAnsi="Calibri"/>
                <w:szCs w:val="22"/>
              </w:rPr>
            </w:pPr>
          </w:p>
          <w:p w14:paraId="0903929F" w14:textId="428F3F45" w:rsidR="009C2E95" w:rsidRDefault="009C2E95" w:rsidP="009C2E95">
            <w:pPr>
              <w:pStyle w:val="ListParagraph"/>
              <w:numPr>
                <w:ilvl w:val="0"/>
                <w:numId w:val="17"/>
              </w:numPr>
              <w:jc w:val="both"/>
              <w:rPr>
                <w:rFonts w:ascii="Calibri" w:hAnsi="Calibri"/>
                <w:szCs w:val="22"/>
              </w:rPr>
            </w:pPr>
            <w:r>
              <w:rPr>
                <w:rFonts w:ascii="Calibri" w:hAnsi="Calibri"/>
                <w:szCs w:val="22"/>
              </w:rPr>
              <w:t>Impact of the proposal upon residential amenity</w:t>
            </w:r>
          </w:p>
          <w:p w14:paraId="0C7B0273" w14:textId="77777777" w:rsidR="009C2E95" w:rsidRDefault="009C2E95" w:rsidP="009C2E95">
            <w:pPr>
              <w:pStyle w:val="ListParagraph"/>
              <w:jc w:val="both"/>
              <w:rPr>
                <w:rFonts w:ascii="Calibri" w:hAnsi="Calibri"/>
                <w:szCs w:val="22"/>
              </w:rPr>
            </w:pPr>
          </w:p>
          <w:p w14:paraId="042B1582" w14:textId="77777777" w:rsidR="009C2E95" w:rsidRDefault="009C2E95" w:rsidP="009C2E95">
            <w:pPr>
              <w:pStyle w:val="ListParagraph"/>
              <w:numPr>
                <w:ilvl w:val="0"/>
                <w:numId w:val="17"/>
              </w:numPr>
              <w:jc w:val="both"/>
              <w:rPr>
                <w:rFonts w:ascii="Calibri" w:hAnsi="Calibri"/>
                <w:szCs w:val="22"/>
              </w:rPr>
            </w:pPr>
            <w:r>
              <w:rPr>
                <w:rFonts w:ascii="Calibri" w:hAnsi="Calibri"/>
                <w:szCs w:val="22"/>
              </w:rPr>
              <w:t>Impact of the proposal upon visual amenity</w:t>
            </w:r>
          </w:p>
          <w:p w14:paraId="03E4DFE4" w14:textId="77777777" w:rsidR="009C2E95" w:rsidRPr="009C2E95" w:rsidRDefault="009C2E95" w:rsidP="009C2E95">
            <w:pPr>
              <w:pStyle w:val="ListParagraph"/>
              <w:rPr>
                <w:rFonts w:ascii="Calibri" w:hAnsi="Calibri"/>
                <w:szCs w:val="22"/>
              </w:rPr>
            </w:pPr>
          </w:p>
          <w:p w14:paraId="18059014" w14:textId="1FFAF021" w:rsidR="009C2E95" w:rsidRDefault="009C2E95" w:rsidP="009C2E95">
            <w:pPr>
              <w:jc w:val="both"/>
              <w:rPr>
                <w:rFonts w:ascii="Calibri" w:hAnsi="Calibri"/>
                <w:szCs w:val="22"/>
              </w:rPr>
            </w:pPr>
            <w:r w:rsidRPr="009C2E95">
              <w:rPr>
                <w:rFonts w:ascii="Calibri" w:hAnsi="Calibri"/>
                <w:szCs w:val="22"/>
              </w:rPr>
              <w:t>Th</w:t>
            </w:r>
            <w:r w:rsidR="008D3E0B">
              <w:rPr>
                <w:rFonts w:ascii="Calibri" w:hAnsi="Calibri"/>
                <w:szCs w:val="22"/>
              </w:rPr>
              <w:t>ese</w:t>
            </w:r>
            <w:r w:rsidRPr="009C2E95">
              <w:rPr>
                <w:rFonts w:ascii="Calibri" w:hAnsi="Calibri"/>
                <w:szCs w:val="22"/>
              </w:rPr>
              <w:t xml:space="preserve"> objection</w:t>
            </w:r>
            <w:r w:rsidR="008D3E0B">
              <w:rPr>
                <w:rFonts w:ascii="Calibri" w:hAnsi="Calibri"/>
                <w:szCs w:val="22"/>
              </w:rPr>
              <w:t>s</w:t>
            </w:r>
            <w:r w:rsidRPr="009C2E95">
              <w:rPr>
                <w:rFonts w:ascii="Calibri" w:hAnsi="Calibri"/>
                <w:szCs w:val="22"/>
              </w:rPr>
              <w:t xml:space="preserve"> </w:t>
            </w:r>
            <w:r w:rsidR="008D3E0B">
              <w:rPr>
                <w:rFonts w:ascii="Calibri" w:hAnsi="Calibri"/>
                <w:szCs w:val="22"/>
              </w:rPr>
              <w:t>are</w:t>
            </w:r>
            <w:r w:rsidRPr="009C2E95">
              <w:rPr>
                <w:rFonts w:ascii="Calibri" w:hAnsi="Calibri"/>
                <w:szCs w:val="22"/>
              </w:rPr>
              <w:t xml:space="preserve"> assessed in the corresponding section</w:t>
            </w:r>
            <w:r w:rsidR="008D3E0B">
              <w:rPr>
                <w:rFonts w:ascii="Calibri" w:hAnsi="Calibri"/>
                <w:szCs w:val="22"/>
              </w:rPr>
              <w:t>s</w:t>
            </w:r>
            <w:r w:rsidRPr="009C2E95">
              <w:rPr>
                <w:rFonts w:ascii="Calibri" w:hAnsi="Calibri"/>
                <w:szCs w:val="22"/>
              </w:rPr>
              <w:t xml:space="preserve"> of the report below.</w:t>
            </w:r>
          </w:p>
          <w:p w14:paraId="2EE17730" w14:textId="4F129C5E" w:rsidR="009C2E95" w:rsidRPr="009C2E95" w:rsidRDefault="009C2E95" w:rsidP="009C2E95">
            <w:pPr>
              <w:jc w:val="both"/>
              <w:rPr>
                <w:rFonts w:ascii="Calibri" w:hAnsi="Calibri"/>
                <w:szCs w:val="22"/>
              </w:rPr>
            </w:pPr>
          </w:p>
        </w:tc>
      </w:tr>
      <w:tr w:rsidR="008C75E4" w:rsidRPr="008C75E4" w14:paraId="5AA67F48" w14:textId="77777777" w:rsidTr="009775FC">
        <w:trPr>
          <w:trHeight w:hRule="exact" w:val="144"/>
          <w:jc w:val="center"/>
        </w:trPr>
        <w:tc>
          <w:tcPr>
            <w:tcW w:w="9803" w:type="dxa"/>
            <w:gridSpan w:val="15"/>
            <w:tcBorders>
              <w:left w:val="nil"/>
              <w:right w:val="nil"/>
            </w:tcBorders>
            <w:tcMar>
              <w:top w:w="57" w:type="dxa"/>
              <w:bottom w:w="57" w:type="dxa"/>
            </w:tcMar>
          </w:tcPr>
          <w:p w14:paraId="750BA42E" w14:textId="77777777" w:rsidR="00C0704D" w:rsidRPr="00504440" w:rsidRDefault="00C0704D" w:rsidP="006126D1">
            <w:pPr>
              <w:jc w:val="both"/>
              <w:rPr>
                <w:rFonts w:ascii="Calibri" w:hAnsi="Calibri"/>
                <w:sz w:val="4"/>
                <w:szCs w:val="4"/>
              </w:rPr>
            </w:pPr>
          </w:p>
        </w:tc>
      </w:tr>
      <w:tr w:rsidR="008C75E4" w:rsidRPr="008C75E4" w14:paraId="4FC5674E" w14:textId="77777777" w:rsidTr="009775FC">
        <w:trPr>
          <w:jc w:val="center"/>
        </w:trPr>
        <w:tc>
          <w:tcPr>
            <w:tcW w:w="9803" w:type="dxa"/>
            <w:gridSpan w:val="15"/>
            <w:tcMar>
              <w:top w:w="57" w:type="dxa"/>
              <w:bottom w:w="57" w:type="dxa"/>
            </w:tcMar>
          </w:tcPr>
          <w:p w14:paraId="406DCFB0" w14:textId="77777777" w:rsidR="00C0704D" w:rsidRPr="008C75E4" w:rsidRDefault="00C0704D" w:rsidP="006126D1">
            <w:pPr>
              <w:jc w:val="both"/>
              <w:rPr>
                <w:rFonts w:ascii="Calibri" w:hAnsi="Calibri"/>
                <w:b/>
                <w:szCs w:val="22"/>
              </w:rPr>
            </w:pPr>
            <w:r w:rsidRPr="008C75E4">
              <w:rPr>
                <w:rFonts w:ascii="Calibri" w:hAnsi="Calibri"/>
                <w:b/>
                <w:szCs w:val="22"/>
              </w:rPr>
              <w:t>RELEVANT POLICIES AND SITE PLANNING HISTORY:</w:t>
            </w:r>
          </w:p>
        </w:tc>
      </w:tr>
      <w:tr w:rsidR="008C75E4" w:rsidRPr="008C75E4" w14:paraId="10DFB3DD" w14:textId="77777777" w:rsidTr="009775FC">
        <w:trPr>
          <w:trHeight w:val="864"/>
          <w:jc w:val="center"/>
        </w:trPr>
        <w:tc>
          <w:tcPr>
            <w:tcW w:w="9803" w:type="dxa"/>
            <w:gridSpan w:val="15"/>
            <w:tcMar>
              <w:top w:w="57" w:type="dxa"/>
              <w:bottom w:w="57" w:type="dxa"/>
            </w:tcMar>
          </w:tcPr>
          <w:p w14:paraId="63190967" w14:textId="77777777" w:rsidR="008542DE" w:rsidRPr="00504440" w:rsidRDefault="00C0704D" w:rsidP="00504440">
            <w:pPr>
              <w:pStyle w:val="PLANNING"/>
              <w:rPr>
                <w:rFonts w:ascii="Calibri" w:hAnsi="Calibri"/>
                <w:b/>
                <w:bCs/>
                <w:szCs w:val="22"/>
              </w:rPr>
            </w:pPr>
            <w:r w:rsidRPr="008C75E4">
              <w:rPr>
                <w:rFonts w:ascii="Calibri" w:hAnsi="Calibri"/>
                <w:b/>
                <w:bCs/>
                <w:szCs w:val="22"/>
              </w:rPr>
              <w:t>Ribble Valley Core Strategy:</w:t>
            </w:r>
          </w:p>
          <w:p w14:paraId="528AAE1A" w14:textId="77777777" w:rsidR="001946E0" w:rsidRDefault="001946E0" w:rsidP="006126D1">
            <w:pPr>
              <w:jc w:val="both"/>
              <w:rPr>
                <w:rFonts w:ascii="Calibri" w:hAnsi="Calibri"/>
                <w:b/>
                <w:szCs w:val="22"/>
              </w:rPr>
            </w:pPr>
          </w:p>
          <w:p w14:paraId="2D45F4B0" w14:textId="77777777" w:rsidR="00230AE6" w:rsidRDefault="00230AE6" w:rsidP="006126D1">
            <w:pPr>
              <w:jc w:val="both"/>
              <w:rPr>
                <w:rFonts w:ascii="Calibri" w:hAnsi="Calibri"/>
                <w:szCs w:val="22"/>
              </w:rPr>
            </w:pPr>
            <w:r w:rsidRPr="00230AE6">
              <w:rPr>
                <w:rFonts w:ascii="Calibri" w:hAnsi="Calibri"/>
                <w:szCs w:val="22"/>
              </w:rPr>
              <w:t>Key Statement DS1 – Development Strategy</w:t>
            </w:r>
          </w:p>
          <w:p w14:paraId="6FC8C439" w14:textId="77777777" w:rsidR="00230AE6" w:rsidRDefault="00230AE6" w:rsidP="006126D1">
            <w:pPr>
              <w:jc w:val="both"/>
              <w:rPr>
                <w:rFonts w:ascii="Calibri" w:hAnsi="Calibri"/>
                <w:szCs w:val="22"/>
              </w:rPr>
            </w:pPr>
            <w:r>
              <w:rPr>
                <w:rFonts w:ascii="Calibri" w:hAnsi="Calibri"/>
                <w:szCs w:val="22"/>
              </w:rPr>
              <w:t>Key Statement DS2 – Presumption in Favour of Sustainable Development</w:t>
            </w:r>
          </w:p>
          <w:p w14:paraId="041CB912" w14:textId="77777777" w:rsidR="00230AE6" w:rsidRDefault="00230AE6" w:rsidP="006126D1">
            <w:pPr>
              <w:jc w:val="both"/>
              <w:rPr>
                <w:rFonts w:ascii="Calibri" w:hAnsi="Calibri"/>
                <w:szCs w:val="22"/>
              </w:rPr>
            </w:pPr>
            <w:r>
              <w:rPr>
                <w:rFonts w:ascii="Calibri" w:hAnsi="Calibri"/>
                <w:szCs w:val="22"/>
              </w:rPr>
              <w:t>Policy DMG1 – General Considerations</w:t>
            </w:r>
          </w:p>
          <w:p w14:paraId="5CF48C7A" w14:textId="77777777" w:rsidR="00230AE6" w:rsidRDefault="00230AE6" w:rsidP="006126D1">
            <w:pPr>
              <w:jc w:val="both"/>
              <w:rPr>
                <w:rFonts w:ascii="Calibri" w:hAnsi="Calibri"/>
                <w:szCs w:val="22"/>
              </w:rPr>
            </w:pPr>
            <w:r>
              <w:rPr>
                <w:rFonts w:ascii="Calibri" w:hAnsi="Calibri"/>
                <w:szCs w:val="22"/>
              </w:rPr>
              <w:t>Policy DMG2 – Strategic Considerations</w:t>
            </w:r>
          </w:p>
          <w:p w14:paraId="2CBE1337" w14:textId="77777777" w:rsidR="009130B6" w:rsidRDefault="009130B6" w:rsidP="006126D1">
            <w:pPr>
              <w:jc w:val="both"/>
              <w:rPr>
                <w:rFonts w:ascii="Calibri" w:hAnsi="Calibri"/>
                <w:szCs w:val="22"/>
              </w:rPr>
            </w:pPr>
            <w:r>
              <w:rPr>
                <w:rFonts w:ascii="Calibri" w:hAnsi="Calibri"/>
                <w:szCs w:val="22"/>
              </w:rPr>
              <w:t>Policy DMH5 – Residential and Curtilage Extensions</w:t>
            </w:r>
          </w:p>
          <w:p w14:paraId="12F3F83B" w14:textId="77777777" w:rsidR="00230AE6" w:rsidRPr="00230AE6" w:rsidRDefault="00230AE6" w:rsidP="006126D1">
            <w:pPr>
              <w:jc w:val="both"/>
              <w:rPr>
                <w:rFonts w:ascii="Calibri" w:hAnsi="Calibri"/>
                <w:szCs w:val="22"/>
              </w:rPr>
            </w:pPr>
          </w:p>
          <w:p w14:paraId="34869B58" w14:textId="77777777" w:rsidR="00C065A2" w:rsidRPr="00B02036" w:rsidRDefault="00C065A2" w:rsidP="00CB3674">
            <w:pPr>
              <w:overflowPunct/>
              <w:textAlignment w:val="auto"/>
              <w:rPr>
                <w:rFonts w:ascii="Calibri" w:hAnsi="Calibri"/>
                <w:b/>
                <w:szCs w:val="22"/>
              </w:rPr>
            </w:pPr>
            <w:r w:rsidRPr="00B02036">
              <w:rPr>
                <w:rFonts w:ascii="Calibri" w:hAnsi="Calibri"/>
                <w:b/>
                <w:szCs w:val="22"/>
              </w:rPr>
              <w:t>NPPF</w:t>
            </w:r>
          </w:p>
          <w:p w14:paraId="2B024361" w14:textId="77777777" w:rsidR="00ED5DDE" w:rsidRPr="00ED5DDE" w:rsidRDefault="00ED5DDE" w:rsidP="00CB3674">
            <w:pPr>
              <w:overflowPunct/>
              <w:textAlignment w:val="auto"/>
              <w:rPr>
                <w:rFonts w:ascii="Calibri" w:hAnsi="Calibri"/>
                <w:szCs w:val="22"/>
              </w:rPr>
            </w:pPr>
          </w:p>
        </w:tc>
      </w:tr>
      <w:tr w:rsidR="008C75E4" w:rsidRPr="008C75E4" w14:paraId="71393123" w14:textId="77777777" w:rsidTr="009775FC">
        <w:trPr>
          <w:trHeight w:val="864"/>
          <w:jc w:val="center"/>
        </w:trPr>
        <w:tc>
          <w:tcPr>
            <w:tcW w:w="9803" w:type="dxa"/>
            <w:gridSpan w:val="15"/>
            <w:tcBorders>
              <w:bottom w:val="single" w:sz="4" w:space="0" w:color="BFBFBF" w:themeColor="background1" w:themeShade="BF"/>
            </w:tcBorders>
            <w:tcMar>
              <w:top w:w="57" w:type="dxa"/>
              <w:bottom w:w="57" w:type="dxa"/>
            </w:tcMar>
          </w:tcPr>
          <w:p w14:paraId="7103CDAB" w14:textId="77777777" w:rsidR="00C0704D" w:rsidRPr="008C75E4" w:rsidRDefault="00C0704D" w:rsidP="006126D1">
            <w:pPr>
              <w:pStyle w:val="PLANNING"/>
              <w:rPr>
                <w:rFonts w:ascii="Calibri" w:hAnsi="Calibri"/>
                <w:b/>
                <w:bCs/>
                <w:szCs w:val="22"/>
              </w:rPr>
            </w:pPr>
            <w:r w:rsidRPr="008C75E4">
              <w:rPr>
                <w:rFonts w:ascii="Calibri" w:hAnsi="Calibri"/>
                <w:b/>
                <w:bCs/>
                <w:szCs w:val="22"/>
              </w:rPr>
              <w:t>Relevant Planning History:</w:t>
            </w:r>
          </w:p>
          <w:p w14:paraId="39F615A7" w14:textId="2DAB5155" w:rsidR="00D56225" w:rsidRDefault="00D56225" w:rsidP="007A3ADF">
            <w:pPr>
              <w:pStyle w:val="PLANNING"/>
              <w:rPr>
                <w:rFonts w:ascii="Calibri" w:hAnsi="Calibri"/>
                <w:bCs/>
                <w:szCs w:val="22"/>
              </w:rPr>
            </w:pPr>
          </w:p>
          <w:p w14:paraId="205BFC3A" w14:textId="1EC3A723" w:rsidR="009C2E95" w:rsidRPr="009C2E95" w:rsidRDefault="009C2E95" w:rsidP="007A3ADF">
            <w:pPr>
              <w:pStyle w:val="PLANNING"/>
              <w:rPr>
                <w:rFonts w:ascii="Calibri" w:hAnsi="Calibri"/>
                <w:b/>
                <w:szCs w:val="22"/>
              </w:rPr>
            </w:pPr>
            <w:r w:rsidRPr="009C2E95">
              <w:rPr>
                <w:rFonts w:ascii="Calibri" w:hAnsi="Calibri"/>
                <w:b/>
                <w:szCs w:val="22"/>
              </w:rPr>
              <w:t>3/2015/1031:</w:t>
            </w:r>
          </w:p>
          <w:p w14:paraId="4E3A494A" w14:textId="77777777" w:rsidR="00C52703" w:rsidRDefault="009C2E95" w:rsidP="00A47F23">
            <w:pPr>
              <w:pStyle w:val="PLANNING"/>
              <w:rPr>
                <w:rFonts w:ascii="Calibri" w:hAnsi="Calibri"/>
                <w:bCs/>
                <w:szCs w:val="22"/>
              </w:rPr>
            </w:pPr>
            <w:r>
              <w:rPr>
                <w:rFonts w:ascii="Calibri" w:hAnsi="Calibri"/>
                <w:bCs/>
                <w:szCs w:val="22"/>
              </w:rPr>
              <w:t>C</w:t>
            </w:r>
            <w:r w:rsidRPr="009C2E95">
              <w:rPr>
                <w:rFonts w:ascii="Calibri" w:hAnsi="Calibri"/>
                <w:bCs/>
                <w:szCs w:val="22"/>
              </w:rPr>
              <w:t>ertificate of proposed lawful use for a single storey rear extension and internal alterations</w:t>
            </w:r>
            <w:r>
              <w:rPr>
                <w:rFonts w:ascii="Calibri" w:hAnsi="Calibri"/>
                <w:bCs/>
                <w:szCs w:val="22"/>
              </w:rPr>
              <w:t xml:space="preserve"> (Approved)</w:t>
            </w:r>
          </w:p>
          <w:p w14:paraId="30A97D50" w14:textId="52EFA282" w:rsidR="009C2E95" w:rsidRPr="00C52703" w:rsidRDefault="009C2E95" w:rsidP="00A47F23">
            <w:pPr>
              <w:pStyle w:val="PLANNING"/>
              <w:rPr>
                <w:rFonts w:ascii="Calibri" w:hAnsi="Calibri"/>
                <w:bCs/>
                <w:szCs w:val="22"/>
              </w:rPr>
            </w:pPr>
          </w:p>
        </w:tc>
      </w:tr>
      <w:tr w:rsidR="008C75E4" w:rsidRPr="008C75E4" w14:paraId="541EC7DC" w14:textId="77777777" w:rsidTr="009775FC">
        <w:trPr>
          <w:trHeight w:hRule="exact" w:val="144"/>
          <w:jc w:val="center"/>
        </w:trPr>
        <w:tc>
          <w:tcPr>
            <w:tcW w:w="9803" w:type="dxa"/>
            <w:gridSpan w:val="15"/>
            <w:tcBorders>
              <w:left w:val="nil"/>
              <w:right w:val="nil"/>
            </w:tcBorders>
            <w:tcMar>
              <w:top w:w="57" w:type="dxa"/>
              <w:bottom w:w="57" w:type="dxa"/>
            </w:tcMar>
          </w:tcPr>
          <w:p w14:paraId="3A1F0C11" w14:textId="77777777" w:rsidR="003F16AA" w:rsidRPr="00504440" w:rsidRDefault="003F16AA" w:rsidP="00504440">
            <w:pPr>
              <w:rPr>
                <w:sz w:val="4"/>
                <w:szCs w:val="4"/>
              </w:rPr>
            </w:pPr>
          </w:p>
        </w:tc>
      </w:tr>
      <w:tr w:rsidR="008C75E4" w:rsidRPr="008C75E4" w14:paraId="05A8197D" w14:textId="77777777" w:rsidTr="009775FC">
        <w:trPr>
          <w:jc w:val="center"/>
        </w:trPr>
        <w:tc>
          <w:tcPr>
            <w:tcW w:w="9803" w:type="dxa"/>
            <w:gridSpan w:val="15"/>
            <w:tcMar>
              <w:top w:w="57" w:type="dxa"/>
              <w:bottom w:w="57" w:type="dxa"/>
            </w:tcMar>
          </w:tcPr>
          <w:p w14:paraId="3BE61B0A" w14:textId="77777777" w:rsidR="00C0704D" w:rsidRPr="008C75E4" w:rsidRDefault="00C0704D" w:rsidP="006126D1">
            <w:pPr>
              <w:jc w:val="both"/>
              <w:rPr>
                <w:rFonts w:ascii="Calibri" w:hAnsi="Calibri"/>
                <w:b/>
                <w:szCs w:val="22"/>
              </w:rPr>
            </w:pPr>
            <w:r w:rsidRPr="008C75E4">
              <w:rPr>
                <w:rFonts w:ascii="Calibri" w:hAnsi="Calibri"/>
                <w:b/>
                <w:bCs/>
                <w:szCs w:val="22"/>
              </w:rPr>
              <w:lastRenderedPageBreak/>
              <w:t>ASSESSMENT OF PROPOSED DEVELOPMENT:</w:t>
            </w:r>
          </w:p>
        </w:tc>
      </w:tr>
      <w:tr w:rsidR="008C75E4" w:rsidRPr="008C75E4" w14:paraId="5CDDC6AF" w14:textId="77777777" w:rsidTr="009775FC">
        <w:trPr>
          <w:trHeight w:val="1152"/>
          <w:jc w:val="center"/>
        </w:trPr>
        <w:tc>
          <w:tcPr>
            <w:tcW w:w="9803" w:type="dxa"/>
            <w:gridSpan w:val="15"/>
            <w:tcMar>
              <w:top w:w="57" w:type="dxa"/>
              <w:bottom w:w="57" w:type="dxa"/>
            </w:tcMar>
          </w:tcPr>
          <w:p w14:paraId="1CE6957F" w14:textId="77777777" w:rsidR="00D102D9" w:rsidRDefault="00C0704D" w:rsidP="00454754">
            <w:pPr>
              <w:pStyle w:val="Header"/>
              <w:tabs>
                <w:tab w:val="clear" w:pos="4153"/>
                <w:tab w:val="clear" w:pos="8306"/>
              </w:tabs>
              <w:contextualSpacing/>
              <w:jc w:val="both"/>
              <w:rPr>
                <w:rFonts w:ascii="Calibri" w:hAnsi="Calibri"/>
                <w:b/>
                <w:szCs w:val="22"/>
              </w:rPr>
            </w:pPr>
            <w:r w:rsidRPr="008C75E4">
              <w:rPr>
                <w:rFonts w:ascii="Calibri" w:hAnsi="Calibri"/>
                <w:b/>
                <w:szCs w:val="22"/>
              </w:rPr>
              <w:t>Site Description and Surrounding Area:</w:t>
            </w:r>
          </w:p>
          <w:p w14:paraId="5501EEBF" w14:textId="77777777" w:rsidR="00AD627A" w:rsidRDefault="00AD627A" w:rsidP="0043472B">
            <w:pPr>
              <w:jc w:val="both"/>
              <w:rPr>
                <w:rFonts w:asciiTheme="minorHAnsi" w:hAnsiTheme="minorHAnsi" w:cstheme="minorHAnsi"/>
                <w:szCs w:val="22"/>
              </w:rPr>
            </w:pPr>
          </w:p>
          <w:p w14:paraId="2BA04858" w14:textId="43DA63C9" w:rsidR="006644F6" w:rsidRDefault="00C52703" w:rsidP="0043472B">
            <w:pPr>
              <w:jc w:val="both"/>
              <w:rPr>
                <w:rFonts w:asciiTheme="minorHAnsi" w:hAnsiTheme="minorHAnsi" w:cstheme="minorHAnsi"/>
                <w:szCs w:val="22"/>
              </w:rPr>
            </w:pPr>
            <w:r>
              <w:rPr>
                <w:rFonts w:asciiTheme="minorHAnsi" w:hAnsiTheme="minorHAnsi" w:cstheme="minorHAnsi"/>
                <w:szCs w:val="22"/>
              </w:rPr>
              <w:t xml:space="preserve">The application relates to a </w:t>
            </w:r>
            <w:r w:rsidR="009C2E95">
              <w:rPr>
                <w:rFonts w:asciiTheme="minorHAnsi" w:hAnsiTheme="minorHAnsi" w:cstheme="minorHAnsi"/>
                <w:szCs w:val="22"/>
              </w:rPr>
              <w:t xml:space="preserve">semi-detached property in Clitheroe. The property is constructed from red brick, slate roof tiles and white timber windows. The surrounding area is residential with a large area of open countryside </w:t>
            </w:r>
            <w:r w:rsidR="00460B77">
              <w:rPr>
                <w:rFonts w:asciiTheme="minorHAnsi" w:hAnsiTheme="minorHAnsi" w:cstheme="minorHAnsi"/>
                <w:szCs w:val="22"/>
              </w:rPr>
              <w:t>to the North of the proposal site.</w:t>
            </w:r>
          </w:p>
          <w:p w14:paraId="4630E569" w14:textId="30724A7C" w:rsidR="00C52703" w:rsidRPr="003C0C2B" w:rsidRDefault="00C52703" w:rsidP="0043472B">
            <w:pPr>
              <w:jc w:val="both"/>
              <w:rPr>
                <w:rFonts w:asciiTheme="minorHAnsi" w:hAnsiTheme="minorHAnsi" w:cstheme="minorHAnsi"/>
                <w:szCs w:val="22"/>
              </w:rPr>
            </w:pPr>
          </w:p>
        </w:tc>
      </w:tr>
      <w:tr w:rsidR="008C75E4" w:rsidRPr="008C75E4" w14:paraId="0F6FC8F6" w14:textId="77777777" w:rsidTr="009775FC">
        <w:trPr>
          <w:trHeight w:val="1152"/>
          <w:jc w:val="center"/>
        </w:trPr>
        <w:tc>
          <w:tcPr>
            <w:tcW w:w="9803" w:type="dxa"/>
            <w:gridSpan w:val="15"/>
            <w:tcMar>
              <w:top w:w="57" w:type="dxa"/>
              <w:bottom w:w="57" w:type="dxa"/>
            </w:tcMar>
          </w:tcPr>
          <w:p w14:paraId="431C03BC" w14:textId="77777777" w:rsidR="00AD627A" w:rsidRDefault="00C0704D" w:rsidP="0043472B">
            <w:pPr>
              <w:pStyle w:val="Header"/>
              <w:tabs>
                <w:tab w:val="clear" w:pos="4153"/>
                <w:tab w:val="clear" w:pos="8306"/>
              </w:tabs>
              <w:jc w:val="both"/>
              <w:rPr>
                <w:rFonts w:ascii="Calibri" w:hAnsi="Calibri"/>
                <w:b/>
                <w:szCs w:val="22"/>
              </w:rPr>
            </w:pPr>
            <w:r w:rsidRPr="008C75E4">
              <w:rPr>
                <w:rFonts w:ascii="Calibri" w:hAnsi="Calibri"/>
                <w:b/>
                <w:szCs w:val="22"/>
              </w:rPr>
              <w:t>Propose</w:t>
            </w:r>
            <w:r w:rsidR="0043472B">
              <w:rPr>
                <w:rFonts w:ascii="Calibri" w:hAnsi="Calibri"/>
                <w:b/>
                <w:szCs w:val="22"/>
              </w:rPr>
              <w:t>d</w:t>
            </w:r>
            <w:r w:rsidRPr="008C75E4">
              <w:rPr>
                <w:rFonts w:ascii="Calibri" w:hAnsi="Calibri"/>
                <w:b/>
                <w:szCs w:val="22"/>
              </w:rPr>
              <w:t xml:space="preserve"> Development for which consent is sought:</w:t>
            </w:r>
          </w:p>
          <w:p w14:paraId="24C82D2C" w14:textId="77777777" w:rsidR="00096654" w:rsidRDefault="00096654" w:rsidP="0043472B">
            <w:pPr>
              <w:pStyle w:val="Header"/>
              <w:tabs>
                <w:tab w:val="clear" w:pos="4153"/>
                <w:tab w:val="clear" w:pos="8306"/>
              </w:tabs>
              <w:jc w:val="both"/>
              <w:rPr>
                <w:rFonts w:ascii="Calibri" w:hAnsi="Calibri"/>
                <w:b/>
                <w:szCs w:val="22"/>
              </w:rPr>
            </w:pPr>
          </w:p>
          <w:p w14:paraId="0052AFDA" w14:textId="77777777" w:rsidR="00D2076E" w:rsidRDefault="00A47F23" w:rsidP="00BD6206">
            <w:pPr>
              <w:pStyle w:val="Header"/>
              <w:tabs>
                <w:tab w:val="clear" w:pos="4153"/>
                <w:tab w:val="clear" w:pos="8306"/>
              </w:tabs>
              <w:jc w:val="both"/>
              <w:rPr>
                <w:rFonts w:ascii="Calibri" w:hAnsi="Calibri"/>
                <w:szCs w:val="22"/>
              </w:rPr>
            </w:pPr>
            <w:r>
              <w:rPr>
                <w:rFonts w:ascii="Calibri" w:hAnsi="Calibri"/>
                <w:szCs w:val="22"/>
              </w:rPr>
              <w:t xml:space="preserve">Consent is sought for the construction of a </w:t>
            </w:r>
            <w:r w:rsidR="00460B77">
              <w:rPr>
                <w:rFonts w:ascii="Calibri" w:hAnsi="Calibri"/>
                <w:szCs w:val="22"/>
              </w:rPr>
              <w:t>single storey extension which will adjoin the property’s existing garage.</w:t>
            </w:r>
          </w:p>
          <w:p w14:paraId="2E79BDB6" w14:textId="78DAE366" w:rsidR="008D3E0B" w:rsidRPr="00096654" w:rsidRDefault="008D3E0B" w:rsidP="00BD6206">
            <w:pPr>
              <w:pStyle w:val="Header"/>
              <w:tabs>
                <w:tab w:val="clear" w:pos="4153"/>
                <w:tab w:val="clear" w:pos="8306"/>
              </w:tabs>
              <w:jc w:val="both"/>
              <w:rPr>
                <w:rFonts w:ascii="Calibri" w:hAnsi="Calibri"/>
                <w:szCs w:val="22"/>
              </w:rPr>
            </w:pPr>
          </w:p>
        </w:tc>
      </w:tr>
      <w:tr w:rsidR="00BD6206" w:rsidRPr="008C75E4" w14:paraId="0AF2EBD3" w14:textId="77777777" w:rsidTr="009775FC">
        <w:trPr>
          <w:trHeight w:val="1152"/>
          <w:jc w:val="center"/>
        </w:trPr>
        <w:tc>
          <w:tcPr>
            <w:tcW w:w="9803" w:type="dxa"/>
            <w:gridSpan w:val="15"/>
            <w:tcMar>
              <w:top w:w="57" w:type="dxa"/>
              <w:bottom w:w="57" w:type="dxa"/>
            </w:tcMar>
          </w:tcPr>
          <w:p w14:paraId="4E7D30AD" w14:textId="77777777" w:rsidR="00BD6206" w:rsidRDefault="00BD6206" w:rsidP="0043472B">
            <w:pPr>
              <w:pStyle w:val="Header"/>
              <w:tabs>
                <w:tab w:val="clear" w:pos="4153"/>
                <w:tab w:val="clear" w:pos="8306"/>
              </w:tabs>
              <w:jc w:val="both"/>
              <w:rPr>
                <w:rFonts w:ascii="Calibri" w:hAnsi="Calibri"/>
                <w:b/>
                <w:szCs w:val="22"/>
              </w:rPr>
            </w:pPr>
            <w:r>
              <w:rPr>
                <w:rFonts w:ascii="Calibri" w:hAnsi="Calibri"/>
                <w:b/>
                <w:szCs w:val="22"/>
              </w:rPr>
              <w:t>Principle of development:</w:t>
            </w:r>
          </w:p>
          <w:p w14:paraId="33C1363D" w14:textId="77777777" w:rsidR="006644F6" w:rsidRDefault="006644F6" w:rsidP="0043472B">
            <w:pPr>
              <w:pStyle w:val="Header"/>
              <w:tabs>
                <w:tab w:val="clear" w:pos="4153"/>
                <w:tab w:val="clear" w:pos="8306"/>
              </w:tabs>
              <w:jc w:val="both"/>
              <w:rPr>
                <w:rFonts w:ascii="Calibri" w:hAnsi="Calibri"/>
                <w:b/>
                <w:szCs w:val="22"/>
              </w:rPr>
            </w:pPr>
          </w:p>
          <w:p w14:paraId="164A9063" w14:textId="77777777" w:rsidR="006644F6" w:rsidRPr="006644F6" w:rsidRDefault="006644F6" w:rsidP="006644F6">
            <w:pPr>
              <w:pStyle w:val="Header"/>
              <w:rPr>
                <w:rFonts w:ascii="Calibri" w:hAnsi="Calibri"/>
                <w:szCs w:val="22"/>
              </w:rPr>
            </w:pPr>
            <w:r w:rsidRPr="006644F6">
              <w:rPr>
                <w:rFonts w:ascii="Calibri" w:hAnsi="Calibri"/>
                <w:szCs w:val="22"/>
              </w:rPr>
              <w:t>The proposal is a domestic extension to a dwelling and is acceptable in principle subject to an assessment of the material planning considerations.</w:t>
            </w:r>
          </w:p>
          <w:p w14:paraId="4591F1B8" w14:textId="77777777" w:rsidR="006644F6" w:rsidRPr="008C75E4" w:rsidRDefault="006644F6" w:rsidP="0043472B">
            <w:pPr>
              <w:pStyle w:val="Header"/>
              <w:tabs>
                <w:tab w:val="clear" w:pos="4153"/>
                <w:tab w:val="clear" w:pos="8306"/>
              </w:tabs>
              <w:jc w:val="both"/>
              <w:rPr>
                <w:rFonts w:ascii="Calibri" w:hAnsi="Calibri"/>
                <w:b/>
                <w:szCs w:val="22"/>
              </w:rPr>
            </w:pPr>
          </w:p>
        </w:tc>
      </w:tr>
      <w:tr w:rsidR="008C75E4" w:rsidRPr="008C75E4" w14:paraId="7E4BEC4D" w14:textId="77777777" w:rsidTr="009775FC">
        <w:trPr>
          <w:trHeight w:val="864"/>
          <w:jc w:val="center"/>
        </w:trPr>
        <w:tc>
          <w:tcPr>
            <w:tcW w:w="9803" w:type="dxa"/>
            <w:gridSpan w:val="15"/>
            <w:tcMar>
              <w:top w:w="57" w:type="dxa"/>
              <w:bottom w:w="57" w:type="dxa"/>
            </w:tcMar>
          </w:tcPr>
          <w:p w14:paraId="244DB82C" w14:textId="77777777" w:rsidR="00ED00B7" w:rsidRDefault="00F71D53" w:rsidP="006126D1">
            <w:pPr>
              <w:contextualSpacing/>
              <w:jc w:val="both"/>
              <w:rPr>
                <w:rFonts w:ascii="Calibri" w:hAnsi="Calibri"/>
                <w:b/>
                <w:szCs w:val="22"/>
              </w:rPr>
            </w:pPr>
            <w:r w:rsidRPr="00DF42DA">
              <w:rPr>
                <w:rFonts w:ascii="Calibri" w:hAnsi="Calibri"/>
                <w:b/>
                <w:szCs w:val="22"/>
              </w:rPr>
              <w:t>Residential Amenity</w:t>
            </w:r>
            <w:r w:rsidR="00DF42DA" w:rsidRPr="00DF42DA">
              <w:rPr>
                <w:rFonts w:ascii="Calibri" w:hAnsi="Calibri"/>
                <w:b/>
                <w:szCs w:val="22"/>
              </w:rPr>
              <w:t>:</w:t>
            </w:r>
          </w:p>
          <w:p w14:paraId="549F4481" w14:textId="77777777" w:rsidR="00C6456D" w:rsidRDefault="00C6456D" w:rsidP="00454754">
            <w:pPr>
              <w:contextualSpacing/>
              <w:jc w:val="both"/>
              <w:rPr>
                <w:rFonts w:ascii="Calibri" w:hAnsi="Calibri"/>
                <w:szCs w:val="22"/>
              </w:rPr>
            </w:pPr>
          </w:p>
          <w:p w14:paraId="07D474D7" w14:textId="6C038786" w:rsidR="00C37FD5" w:rsidRDefault="0095694B" w:rsidP="002948B7">
            <w:pPr>
              <w:contextualSpacing/>
              <w:jc w:val="both"/>
              <w:rPr>
                <w:rFonts w:ascii="Calibri" w:hAnsi="Calibri"/>
                <w:szCs w:val="22"/>
              </w:rPr>
            </w:pPr>
            <w:r>
              <w:rPr>
                <w:rFonts w:ascii="Calibri" w:hAnsi="Calibri"/>
                <w:szCs w:val="22"/>
              </w:rPr>
              <w:t>The proposed extension includes three windows on its North-western elevation. These windows will solely provide views into the property’s rear garden and as such will not lead to any loss of privacy through overlooking.</w:t>
            </w:r>
          </w:p>
          <w:p w14:paraId="5E730103" w14:textId="7CFAA821" w:rsidR="0095694B" w:rsidRDefault="0095694B" w:rsidP="002948B7">
            <w:pPr>
              <w:contextualSpacing/>
              <w:jc w:val="both"/>
              <w:rPr>
                <w:rFonts w:ascii="Calibri" w:hAnsi="Calibri"/>
                <w:szCs w:val="22"/>
              </w:rPr>
            </w:pPr>
          </w:p>
          <w:p w14:paraId="2311A423" w14:textId="3C48FF0F" w:rsidR="004F2F64" w:rsidRDefault="00B2427E" w:rsidP="002948B7">
            <w:pPr>
              <w:contextualSpacing/>
              <w:jc w:val="both"/>
              <w:rPr>
                <w:rFonts w:ascii="Calibri" w:hAnsi="Calibri"/>
                <w:szCs w:val="22"/>
              </w:rPr>
            </w:pPr>
            <w:r>
              <w:rPr>
                <w:rFonts w:ascii="Calibri" w:hAnsi="Calibri"/>
                <w:szCs w:val="22"/>
              </w:rPr>
              <w:t>The North-eastern elevation of the proposed extension will adjoin the boundary wall with the neighbouring property of Northlands. The extension will project 2.3 metres above the boundary wall which will more than likely lead to some overshadowing within the South-eastern corner of the neighbouring garden</w:t>
            </w:r>
            <w:r w:rsidR="000602A3">
              <w:rPr>
                <w:rFonts w:ascii="Calibri" w:hAnsi="Calibri"/>
                <w:szCs w:val="22"/>
              </w:rPr>
              <w:t xml:space="preserve"> however it is worth noting that this level of</w:t>
            </w:r>
            <w:r>
              <w:rPr>
                <w:rFonts w:ascii="Calibri" w:hAnsi="Calibri"/>
                <w:szCs w:val="22"/>
              </w:rPr>
              <w:t xml:space="preserve"> overshadowing </w:t>
            </w:r>
            <w:r w:rsidR="000602A3">
              <w:rPr>
                <w:rFonts w:ascii="Calibri" w:hAnsi="Calibri"/>
                <w:szCs w:val="22"/>
              </w:rPr>
              <w:t>is not considered to be severe enough to warrant refusal of the application in as much that the level of overshadowing would not affect the provision of natural light received through</w:t>
            </w:r>
            <w:r>
              <w:rPr>
                <w:rFonts w:ascii="Calibri" w:hAnsi="Calibri"/>
                <w:szCs w:val="22"/>
              </w:rPr>
              <w:t xml:space="preserve"> the rear elevation of Northlands</w:t>
            </w:r>
            <w:r w:rsidR="000602A3">
              <w:rPr>
                <w:rFonts w:ascii="Calibri" w:hAnsi="Calibri"/>
                <w:szCs w:val="22"/>
              </w:rPr>
              <w:t>.</w:t>
            </w:r>
          </w:p>
          <w:p w14:paraId="7D13DE81" w14:textId="406BEF9F" w:rsidR="00343EB7" w:rsidRPr="00D23470" w:rsidRDefault="00343EB7" w:rsidP="002948B7">
            <w:pPr>
              <w:contextualSpacing/>
              <w:jc w:val="both"/>
              <w:rPr>
                <w:rFonts w:ascii="Calibri" w:hAnsi="Calibri"/>
                <w:szCs w:val="22"/>
              </w:rPr>
            </w:pPr>
          </w:p>
        </w:tc>
      </w:tr>
      <w:tr w:rsidR="008C75E4" w:rsidRPr="008C75E4" w14:paraId="2C196D2F" w14:textId="77777777" w:rsidTr="009775FC">
        <w:trPr>
          <w:trHeight w:val="864"/>
          <w:jc w:val="center"/>
        </w:trPr>
        <w:tc>
          <w:tcPr>
            <w:tcW w:w="9803" w:type="dxa"/>
            <w:gridSpan w:val="15"/>
            <w:tcMar>
              <w:top w:w="57" w:type="dxa"/>
              <w:bottom w:w="57" w:type="dxa"/>
            </w:tcMar>
          </w:tcPr>
          <w:p w14:paraId="41B5467A" w14:textId="77777777" w:rsidR="00C0704D" w:rsidRDefault="00DF42DA" w:rsidP="006126D1">
            <w:pPr>
              <w:contextualSpacing/>
              <w:jc w:val="both"/>
              <w:rPr>
                <w:rFonts w:ascii="Calibri" w:hAnsi="Calibri"/>
                <w:b/>
                <w:szCs w:val="22"/>
              </w:rPr>
            </w:pPr>
            <w:r w:rsidRPr="00DF42DA">
              <w:rPr>
                <w:rFonts w:ascii="Calibri" w:hAnsi="Calibri"/>
                <w:b/>
                <w:szCs w:val="22"/>
              </w:rPr>
              <w:t>Visual Amenity:</w:t>
            </w:r>
          </w:p>
          <w:p w14:paraId="625D7D93" w14:textId="419B3450" w:rsidR="00C50517" w:rsidRDefault="00C50517" w:rsidP="00454754">
            <w:pPr>
              <w:contextualSpacing/>
              <w:jc w:val="both"/>
              <w:rPr>
                <w:rFonts w:ascii="Calibri" w:hAnsi="Calibri"/>
                <w:szCs w:val="22"/>
              </w:rPr>
            </w:pPr>
          </w:p>
          <w:p w14:paraId="1F70B9F7" w14:textId="371FE2D9" w:rsidR="00721170" w:rsidRDefault="00B4537F" w:rsidP="00C35A80">
            <w:pPr>
              <w:contextualSpacing/>
              <w:jc w:val="both"/>
              <w:rPr>
                <w:rFonts w:ascii="Calibri" w:hAnsi="Calibri"/>
                <w:szCs w:val="22"/>
              </w:rPr>
            </w:pPr>
            <w:r>
              <w:rPr>
                <w:rFonts w:ascii="Calibri" w:hAnsi="Calibri"/>
                <w:szCs w:val="22"/>
              </w:rPr>
              <w:t>The extension will measure 8.8 x 3.6 metres with an eaves and roof height of 3 and 4.1 metres respectively</w:t>
            </w:r>
            <w:r w:rsidR="001D15C9">
              <w:rPr>
                <w:rFonts w:ascii="Calibri" w:hAnsi="Calibri"/>
                <w:szCs w:val="22"/>
              </w:rPr>
              <w:t xml:space="preserve"> which in turn would almost double the volume and footprint of the property’s original </w:t>
            </w:r>
            <w:r w:rsidRPr="00B4537F">
              <w:rPr>
                <w:rFonts w:ascii="Calibri" w:hAnsi="Calibri"/>
                <w:szCs w:val="22"/>
              </w:rPr>
              <w:t>garage</w:t>
            </w:r>
            <w:r w:rsidR="001D15C9">
              <w:rPr>
                <w:rFonts w:ascii="Calibri" w:hAnsi="Calibri"/>
                <w:szCs w:val="22"/>
              </w:rPr>
              <w:t xml:space="preserve">. </w:t>
            </w:r>
            <w:r w:rsidR="00C35A80">
              <w:rPr>
                <w:rFonts w:ascii="Calibri" w:hAnsi="Calibri"/>
                <w:szCs w:val="22"/>
              </w:rPr>
              <w:t xml:space="preserve">The extension would span the entire width of the property’s rear garden wall and as such </w:t>
            </w:r>
            <w:r w:rsidR="00C35A80" w:rsidRPr="00B4537F">
              <w:rPr>
                <w:rFonts w:ascii="Calibri" w:hAnsi="Calibri"/>
                <w:szCs w:val="22"/>
              </w:rPr>
              <w:t xml:space="preserve">would be </w:t>
            </w:r>
            <w:r w:rsidR="00721170">
              <w:rPr>
                <w:rFonts w:ascii="Calibri" w:hAnsi="Calibri"/>
                <w:szCs w:val="22"/>
              </w:rPr>
              <w:t xml:space="preserve">highly </w:t>
            </w:r>
            <w:r w:rsidR="00C35A80" w:rsidRPr="00B4537F">
              <w:rPr>
                <w:rFonts w:ascii="Calibri" w:hAnsi="Calibri"/>
                <w:szCs w:val="22"/>
              </w:rPr>
              <w:t>vis</w:t>
            </w:r>
            <w:r w:rsidR="00721170">
              <w:rPr>
                <w:rFonts w:ascii="Calibri" w:hAnsi="Calibri"/>
                <w:szCs w:val="22"/>
              </w:rPr>
              <w:t>ible</w:t>
            </w:r>
            <w:r w:rsidR="00C35A80" w:rsidRPr="00B4537F">
              <w:rPr>
                <w:rFonts w:ascii="Calibri" w:hAnsi="Calibri"/>
                <w:szCs w:val="22"/>
              </w:rPr>
              <w:t xml:space="preserve"> </w:t>
            </w:r>
            <w:r w:rsidR="00721170">
              <w:rPr>
                <w:rFonts w:ascii="Calibri" w:hAnsi="Calibri"/>
                <w:szCs w:val="22"/>
              </w:rPr>
              <w:t xml:space="preserve">and </w:t>
            </w:r>
            <w:r w:rsidR="00134E36">
              <w:rPr>
                <w:rFonts w:ascii="Calibri" w:hAnsi="Calibri"/>
                <w:szCs w:val="22"/>
              </w:rPr>
              <w:t>overbea</w:t>
            </w:r>
            <w:r w:rsidR="00721170">
              <w:rPr>
                <w:rFonts w:ascii="Calibri" w:hAnsi="Calibri"/>
                <w:szCs w:val="22"/>
              </w:rPr>
              <w:t xml:space="preserve">ring </w:t>
            </w:r>
            <w:r w:rsidR="00C35A80" w:rsidRPr="00B4537F">
              <w:rPr>
                <w:rFonts w:ascii="Calibri" w:hAnsi="Calibri"/>
                <w:szCs w:val="22"/>
              </w:rPr>
              <w:t xml:space="preserve">to the residents of </w:t>
            </w:r>
            <w:r w:rsidR="00134E36">
              <w:rPr>
                <w:rFonts w:ascii="Calibri" w:hAnsi="Calibri"/>
                <w:szCs w:val="22"/>
              </w:rPr>
              <w:t xml:space="preserve">both </w:t>
            </w:r>
            <w:r w:rsidR="00C35A80" w:rsidRPr="00B4537F">
              <w:rPr>
                <w:rFonts w:ascii="Calibri" w:hAnsi="Calibri"/>
                <w:szCs w:val="22"/>
              </w:rPr>
              <w:t>No. 4</w:t>
            </w:r>
            <w:r w:rsidR="00C35A80">
              <w:rPr>
                <w:rFonts w:ascii="Calibri" w:hAnsi="Calibri"/>
                <w:szCs w:val="22"/>
              </w:rPr>
              <w:t>3</w:t>
            </w:r>
            <w:r w:rsidR="00C35A80" w:rsidRPr="00B4537F">
              <w:rPr>
                <w:rFonts w:ascii="Calibri" w:hAnsi="Calibri"/>
                <w:szCs w:val="22"/>
              </w:rPr>
              <w:t xml:space="preserve"> Hawthorn Place</w:t>
            </w:r>
            <w:r w:rsidR="00134E36">
              <w:rPr>
                <w:rFonts w:ascii="Calibri" w:hAnsi="Calibri"/>
                <w:szCs w:val="22"/>
              </w:rPr>
              <w:t xml:space="preserve"> and Northlands.</w:t>
            </w:r>
          </w:p>
          <w:p w14:paraId="4EDA199B" w14:textId="77777777" w:rsidR="00721170" w:rsidRDefault="00721170" w:rsidP="00C35A80">
            <w:pPr>
              <w:contextualSpacing/>
              <w:jc w:val="both"/>
              <w:rPr>
                <w:rFonts w:ascii="Calibri" w:hAnsi="Calibri"/>
                <w:szCs w:val="22"/>
              </w:rPr>
            </w:pPr>
          </w:p>
          <w:p w14:paraId="7E219322" w14:textId="5C672F9A" w:rsidR="00C35A80" w:rsidRPr="00B4537F" w:rsidRDefault="00721170" w:rsidP="00C35A80">
            <w:pPr>
              <w:contextualSpacing/>
              <w:jc w:val="both"/>
              <w:rPr>
                <w:rFonts w:ascii="Calibri" w:hAnsi="Calibri"/>
                <w:szCs w:val="22"/>
              </w:rPr>
            </w:pPr>
            <w:r>
              <w:rPr>
                <w:rFonts w:ascii="Calibri" w:hAnsi="Calibri"/>
                <w:szCs w:val="22"/>
              </w:rPr>
              <w:t xml:space="preserve">Moreover, the overbearing presence of the extension would be further exacerbated by virtue of its eaves and ridge height both of which would project well above the height of the existing </w:t>
            </w:r>
            <w:r w:rsidR="002B5490">
              <w:rPr>
                <w:rFonts w:ascii="Calibri" w:hAnsi="Calibri"/>
                <w:szCs w:val="22"/>
              </w:rPr>
              <w:t xml:space="preserve">side and rear </w:t>
            </w:r>
            <w:r>
              <w:rPr>
                <w:rFonts w:ascii="Calibri" w:hAnsi="Calibri"/>
                <w:szCs w:val="22"/>
              </w:rPr>
              <w:t>boundary wall</w:t>
            </w:r>
            <w:r w:rsidR="002B5490">
              <w:rPr>
                <w:rFonts w:ascii="Calibri" w:hAnsi="Calibri"/>
                <w:szCs w:val="22"/>
              </w:rPr>
              <w:t>s</w:t>
            </w:r>
            <w:r w:rsidR="00134E36">
              <w:rPr>
                <w:rFonts w:ascii="Calibri" w:hAnsi="Calibri"/>
                <w:szCs w:val="22"/>
              </w:rPr>
              <w:t xml:space="preserve"> shared with Northlands and No. 43 Hawthorn Place.</w:t>
            </w:r>
          </w:p>
          <w:p w14:paraId="332698CD" w14:textId="77777777" w:rsidR="00C35A80" w:rsidRDefault="00C35A80" w:rsidP="00B4537F">
            <w:pPr>
              <w:contextualSpacing/>
              <w:jc w:val="both"/>
              <w:rPr>
                <w:rFonts w:ascii="Calibri" w:hAnsi="Calibri"/>
                <w:szCs w:val="22"/>
              </w:rPr>
            </w:pPr>
          </w:p>
          <w:p w14:paraId="4443398A" w14:textId="5F0D7BF0" w:rsidR="00B4537F" w:rsidRDefault="00B4537F" w:rsidP="00B4537F">
            <w:pPr>
              <w:contextualSpacing/>
              <w:jc w:val="both"/>
              <w:rPr>
                <w:rFonts w:ascii="Calibri" w:hAnsi="Calibri"/>
                <w:szCs w:val="22"/>
              </w:rPr>
            </w:pPr>
            <w:r w:rsidRPr="00B4537F">
              <w:rPr>
                <w:rFonts w:ascii="Calibri" w:hAnsi="Calibri"/>
                <w:szCs w:val="22"/>
              </w:rPr>
              <w:t>Policy DMG1 of the Ribble Valley Core Strategy states that all development must ‘</w:t>
            </w:r>
            <w:r w:rsidRPr="00B4537F">
              <w:rPr>
                <w:rFonts w:ascii="Calibri" w:hAnsi="Calibri"/>
                <w:i/>
                <w:szCs w:val="22"/>
              </w:rPr>
              <w:t xml:space="preserve">be sympathetic to existing and proposed land uses in terms of its size, intensity and nature as well as scale, massing and style’ </w:t>
            </w:r>
            <w:r w:rsidRPr="00B4537F">
              <w:rPr>
                <w:rFonts w:ascii="Calibri" w:hAnsi="Calibri"/>
                <w:szCs w:val="22"/>
              </w:rPr>
              <w:t xml:space="preserve">and </w:t>
            </w:r>
            <w:r w:rsidRPr="00B4537F">
              <w:rPr>
                <w:rFonts w:ascii="Calibri" w:hAnsi="Calibri"/>
                <w:i/>
                <w:szCs w:val="22"/>
              </w:rPr>
              <w:t xml:space="preserve">‘not adversely affect the amenities of the surrounding area’ </w:t>
            </w:r>
            <w:r w:rsidRPr="00B4537F">
              <w:rPr>
                <w:rFonts w:ascii="Calibri" w:hAnsi="Calibri"/>
                <w:szCs w:val="22"/>
              </w:rPr>
              <w:t xml:space="preserve">however given the scale, massing and proximity of the proposal to the </w:t>
            </w:r>
            <w:r w:rsidR="001D15C9">
              <w:rPr>
                <w:rFonts w:ascii="Calibri" w:hAnsi="Calibri"/>
                <w:szCs w:val="22"/>
              </w:rPr>
              <w:t>surrounding</w:t>
            </w:r>
            <w:r w:rsidRPr="00B4537F">
              <w:rPr>
                <w:rFonts w:ascii="Calibri" w:hAnsi="Calibri"/>
                <w:szCs w:val="22"/>
              </w:rPr>
              <w:t xml:space="preserve"> neighbouring residents it is considered that the proposed </w:t>
            </w:r>
            <w:r w:rsidR="001D15C9">
              <w:rPr>
                <w:rFonts w:ascii="Calibri" w:hAnsi="Calibri"/>
                <w:szCs w:val="22"/>
              </w:rPr>
              <w:t>extension</w:t>
            </w:r>
            <w:r w:rsidRPr="00B4537F">
              <w:rPr>
                <w:rFonts w:ascii="Calibri" w:hAnsi="Calibri"/>
                <w:szCs w:val="22"/>
              </w:rPr>
              <w:t xml:space="preserve"> would be an over dominant and </w:t>
            </w:r>
            <w:r w:rsidR="001D15C9">
              <w:rPr>
                <w:rFonts w:ascii="Calibri" w:hAnsi="Calibri"/>
                <w:szCs w:val="22"/>
              </w:rPr>
              <w:t>oppressive</w:t>
            </w:r>
            <w:r w:rsidRPr="00B4537F">
              <w:rPr>
                <w:rFonts w:ascii="Calibri" w:hAnsi="Calibri"/>
                <w:szCs w:val="22"/>
              </w:rPr>
              <w:t xml:space="preserve"> addition to the existing pattern of development that would ultimately be harmful to visual amenity and contrary to the aims of the above policy.</w:t>
            </w:r>
          </w:p>
          <w:p w14:paraId="2358989B" w14:textId="18E333CC" w:rsidR="008D3E0B" w:rsidRDefault="008D3E0B" w:rsidP="00B4537F">
            <w:pPr>
              <w:contextualSpacing/>
              <w:jc w:val="both"/>
              <w:rPr>
                <w:rFonts w:ascii="Calibri" w:hAnsi="Calibri"/>
                <w:szCs w:val="22"/>
              </w:rPr>
            </w:pPr>
          </w:p>
          <w:p w14:paraId="5F46E981" w14:textId="6E9DCA6F" w:rsidR="008D3E0B" w:rsidRPr="00B4537F" w:rsidRDefault="008D3E0B" w:rsidP="00B4537F">
            <w:pPr>
              <w:contextualSpacing/>
              <w:jc w:val="both"/>
              <w:rPr>
                <w:rFonts w:ascii="Calibri" w:hAnsi="Calibri"/>
                <w:szCs w:val="22"/>
              </w:rPr>
            </w:pPr>
            <w:r>
              <w:rPr>
                <w:rFonts w:ascii="Calibri" w:hAnsi="Calibri"/>
                <w:szCs w:val="22"/>
              </w:rPr>
              <w:t>The applicant has stated that he would be willing to set the extension back from the common boundar</w:t>
            </w:r>
            <w:r w:rsidR="00306EBD">
              <w:rPr>
                <w:rFonts w:ascii="Calibri" w:hAnsi="Calibri"/>
                <w:szCs w:val="22"/>
              </w:rPr>
              <w:t>ies</w:t>
            </w:r>
            <w:r>
              <w:rPr>
                <w:rFonts w:ascii="Calibri" w:hAnsi="Calibri"/>
                <w:szCs w:val="22"/>
              </w:rPr>
              <w:t xml:space="preserve"> with Northlands</w:t>
            </w:r>
            <w:r w:rsidR="00306EBD">
              <w:rPr>
                <w:rFonts w:ascii="Calibri" w:hAnsi="Calibri"/>
                <w:szCs w:val="22"/>
              </w:rPr>
              <w:t xml:space="preserve"> and No. 43 Hawthorn Place</w:t>
            </w:r>
            <w:r>
              <w:rPr>
                <w:rFonts w:ascii="Calibri" w:hAnsi="Calibri"/>
                <w:szCs w:val="22"/>
              </w:rPr>
              <w:t xml:space="preserve"> </w:t>
            </w:r>
            <w:proofErr w:type="gramStart"/>
            <w:r>
              <w:rPr>
                <w:rFonts w:ascii="Calibri" w:hAnsi="Calibri"/>
                <w:szCs w:val="22"/>
              </w:rPr>
              <w:t>in order to</w:t>
            </w:r>
            <w:proofErr w:type="gramEnd"/>
            <w:r>
              <w:rPr>
                <w:rFonts w:ascii="Calibri" w:hAnsi="Calibri"/>
                <w:szCs w:val="22"/>
              </w:rPr>
              <w:t xml:space="preserve"> reduce the impact of the proposed works however in this case it is not considered that this would reduce the overall impact of the proposal to an acceptable degree.</w:t>
            </w:r>
          </w:p>
          <w:p w14:paraId="581D2B1E" w14:textId="2278B45F" w:rsidR="00721170" w:rsidRDefault="00B4537F" w:rsidP="00721170">
            <w:pPr>
              <w:contextualSpacing/>
              <w:jc w:val="both"/>
              <w:rPr>
                <w:rFonts w:ascii="Calibri" w:hAnsi="Calibri"/>
                <w:szCs w:val="22"/>
              </w:rPr>
            </w:pPr>
            <w:r w:rsidRPr="00B4537F">
              <w:rPr>
                <w:rFonts w:ascii="Calibri" w:hAnsi="Calibri"/>
                <w:szCs w:val="22"/>
              </w:rPr>
              <w:lastRenderedPageBreak/>
              <w:t>Furthermore, the</w:t>
            </w:r>
            <w:r w:rsidR="00721170">
              <w:rPr>
                <w:rFonts w:ascii="Calibri" w:hAnsi="Calibri"/>
                <w:szCs w:val="22"/>
              </w:rPr>
              <w:t xml:space="preserve"> extension would be sited in the South-eastern corner of the property’s rear garden flush to the property’s rear and side boundary walls which both serve as common boundaries with No. 43 Hawthorn Place and Northlands respectively.</w:t>
            </w:r>
            <w:r w:rsidR="00134E36">
              <w:rPr>
                <w:rFonts w:ascii="Calibri" w:hAnsi="Calibri"/>
                <w:szCs w:val="22"/>
              </w:rPr>
              <w:t xml:space="preserve"> This proposed layout </w:t>
            </w:r>
            <w:r w:rsidR="004F2F64">
              <w:rPr>
                <w:rFonts w:ascii="Calibri" w:hAnsi="Calibri"/>
                <w:szCs w:val="22"/>
              </w:rPr>
              <w:t xml:space="preserve">would result in the creation of an L shaped garage structure that would span both the side and rear elevations of the property’s rear garden which in turn </w:t>
            </w:r>
            <w:r w:rsidR="00134E36">
              <w:rPr>
                <w:rFonts w:ascii="Calibri" w:hAnsi="Calibri"/>
                <w:szCs w:val="22"/>
              </w:rPr>
              <w:t xml:space="preserve">would be contrary to the existing spatial arrangement </w:t>
            </w:r>
            <w:r w:rsidR="004F2F64">
              <w:rPr>
                <w:rFonts w:ascii="Calibri" w:hAnsi="Calibri"/>
                <w:szCs w:val="22"/>
              </w:rPr>
              <w:t>on the South-eastern side of Ribblesdale Avenue which is characterised by detached garages which run along the side boundary of their associated residential curtilages.</w:t>
            </w:r>
          </w:p>
          <w:p w14:paraId="38C1749F" w14:textId="66CD1BBC" w:rsidR="00B4537F" w:rsidRPr="00B4537F" w:rsidRDefault="00B4537F" w:rsidP="00B4537F">
            <w:pPr>
              <w:contextualSpacing/>
              <w:jc w:val="both"/>
              <w:rPr>
                <w:rFonts w:ascii="Calibri" w:hAnsi="Calibri"/>
                <w:szCs w:val="22"/>
              </w:rPr>
            </w:pPr>
          </w:p>
          <w:p w14:paraId="70A3D0C6" w14:textId="44FCB525" w:rsidR="00B4537F" w:rsidRPr="00B4537F" w:rsidRDefault="00B4537F" w:rsidP="00B4537F">
            <w:pPr>
              <w:contextualSpacing/>
              <w:jc w:val="both"/>
              <w:rPr>
                <w:rFonts w:ascii="Calibri" w:hAnsi="Calibri"/>
                <w:szCs w:val="22"/>
              </w:rPr>
            </w:pPr>
            <w:r w:rsidRPr="00B4537F">
              <w:rPr>
                <w:rFonts w:ascii="Calibri" w:hAnsi="Calibri"/>
                <w:szCs w:val="22"/>
              </w:rPr>
              <w:t xml:space="preserve">Policy DMG1 states that development must </w:t>
            </w:r>
            <w:r w:rsidRPr="00B4537F">
              <w:rPr>
                <w:rFonts w:ascii="Calibri" w:hAnsi="Calibri"/>
                <w:i/>
                <w:szCs w:val="22"/>
              </w:rPr>
              <w:t xml:space="preserve">‘consider the density, layout and relationship between buildings, which is of major importance’ </w:t>
            </w:r>
            <w:r w:rsidRPr="00B4537F">
              <w:rPr>
                <w:rFonts w:ascii="Calibri" w:hAnsi="Calibri"/>
                <w:szCs w:val="22"/>
              </w:rPr>
              <w:t xml:space="preserve">however </w:t>
            </w:r>
            <w:proofErr w:type="gramStart"/>
            <w:r w:rsidRPr="00B4537F">
              <w:rPr>
                <w:rFonts w:ascii="Calibri" w:hAnsi="Calibri"/>
                <w:szCs w:val="22"/>
              </w:rPr>
              <w:t>in light of</w:t>
            </w:r>
            <w:proofErr w:type="gramEnd"/>
            <w:r w:rsidRPr="00B4537F">
              <w:rPr>
                <w:rFonts w:ascii="Calibri" w:hAnsi="Calibri"/>
                <w:szCs w:val="22"/>
              </w:rPr>
              <w:t xml:space="preserve"> the above observations it is considered that the proposal categorically fails to give due consideration to the above policy through attempting to introduce a form of development that would be largely </w:t>
            </w:r>
            <w:r w:rsidR="006D7CA9">
              <w:rPr>
                <w:rFonts w:ascii="Calibri" w:hAnsi="Calibri"/>
                <w:szCs w:val="22"/>
              </w:rPr>
              <w:t xml:space="preserve">incongruous with and </w:t>
            </w:r>
            <w:r w:rsidRPr="00B4537F">
              <w:rPr>
                <w:rFonts w:ascii="Calibri" w:hAnsi="Calibri"/>
                <w:szCs w:val="22"/>
              </w:rPr>
              <w:t xml:space="preserve">unsympathetic to the existing spatial arrangement </w:t>
            </w:r>
            <w:r w:rsidR="006D7CA9">
              <w:rPr>
                <w:rFonts w:ascii="Calibri" w:hAnsi="Calibri"/>
                <w:szCs w:val="22"/>
              </w:rPr>
              <w:t>between</w:t>
            </w:r>
            <w:r w:rsidRPr="00B4537F">
              <w:rPr>
                <w:rFonts w:ascii="Calibri" w:hAnsi="Calibri"/>
                <w:szCs w:val="22"/>
              </w:rPr>
              <w:t xml:space="preserve"> properties on </w:t>
            </w:r>
            <w:r w:rsidR="00721170">
              <w:rPr>
                <w:rFonts w:ascii="Calibri" w:hAnsi="Calibri"/>
                <w:szCs w:val="22"/>
              </w:rPr>
              <w:t>Ribblesdale Avenue</w:t>
            </w:r>
            <w:r w:rsidRPr="00B4537F">
              <w:rPr>
                <w:rFonts w:ascii="Calibri" w:hAnsi="Calibri"/>
                <w:szCs w:val="22"/>
              </w:rPr>
              <w:t>.</w:t>
            </w:r>
          </w:p>
          <w:p w14:paraId="37A766A4" w14:textId="77777777" w:rsidR="00D2076E" w:rsidRPr="0091595C" w:rsidRDefault="00D2076E" w:rsidP="00BD6206">
            <w:pPr>
              <w:contextualSpacing/>
              <w:jc w:val="both"/>
              <w:rPr>
                <w:rFonts w:ascii="Calibri" w:hAnsi="Calibri"/>
                <w:szCs w:val="22"/>
              </w:rPr>
            </w:pPr>
          </w:p>
        </w:tc>
      </w:tr>
      <w:tr w:rsidR="004643EA" w:rsidRPr="008C75E4" w14:paraId="396A22D7" w14:textId="77777777" w:rsidTr="009775FC">
        <w:trPr>
          <w:trHeight w:val="864"/>
          <w:jc w:val="center"/>
        </w:trPr>
        <w:tc>
          <w:tcPr>
            <w:tcW w:w="9803" w:type="dxa"/>
            <w:gridSpan w:val="15"/>
            <w:tcMar>
              <w:top w:w="57" w:type="dxa"/>
              <w:bottom w:w="57" w:type="dxa"/>
            </w:tcMar>
          </w:tcPr>
          <w:p w14:paraId="667E621D" w14:textId="77777777" w:rsidR="004643EA" w:rsidRDefault="004643EA" w:rsidP="006126D1">
            <w:pPr>
              <w:contextualSpacing/>
              <w:jc w:val="both"/>
              <w:rPr>
                <w:rFonts w:ascii="Calibri" w:hAnsi="Calibri"/>
                <w:b/>
                <w:bCs/>
                <w:szCs w:val="22"/>
              </w:rPr>
            </w:pPr>
            <w:r>
              <w:rPr>
                <w:rFonts w:ascii="Calibri" w:hAnsi="Calibri"/>
                <w:b/>
                <w:bCs/>
                <w:szCs w:val="22"/>
              </w:rPr>
              <w:lastRenderedPageBreak/>
              <w:t xml:space="preserve">Landscape/Ecology: </w:t>
            </w:r>
          </w:p>
          <w:p w14:paraId="1986DBAA" w14:textId="77777777" w:rsidR="004643EA" w:rsidRDefault="004643EA" w:rsidP="006126D1">
            <w:pPr>
              <w:contextualSpacing/>
              <w:jc w:val="both"/>
              <w:rPr>
                <w:rFonts w:ascii="Calibri" w:hAnsi="Calibri"/>
                <w:b/>
                <w:bCs/>
                <w:szCs w:val="22"/>
              </w:rPr>
            </w:pPr>
          </w:p>
          <w:p w14:paraId="65A5B62A" w14:textId="78BC7C53" w:rsidR="00B11C82" w:rsidRPr="00D13259" w:rsidRDefault="00A47F23" w:rsidP="006644F6">
            <w:pPr>
              <w:contextualSpacing/>
              <w:jc w:val="both"/>
              <w:rPr>
                <w:rFonts w:ascii="Calibri" w:hAnsi="Calibri"/>
                <w:szCs w:val="22"/>
              </w:rPr>
            </w:pPr>
            <w:r>
              <w:rPr>
                <w:rFonts w:ascii="Calibri" w:hAnsi="Calibri"/>
                <w:szCs w:val="22"/>
              </w:rPr>
              <w:t xml:space="preserve">A bat survey carried out at the proposal site on </w:t>
            </w:r>
            <w:r w:rsidR="00460B77">
              <w:rPr>
                <w:rFonts w:ascii="Calibri" w:hAnsi="Calibri"/>
                <w:szCs w:val="22"/>
              </w:rPr>
              <w:t>15</w:t>
            </w:r>
            <w:r>
              <w:rPr>
                <w:rFonts w:ascii="Calibri" w:hAnsi="Calibri"/>
                <w:szCs w:val="22"/>
              </w:rPr>
              <w:t>/</w:t>
            </w:r>
            <w:r w:rsidR="00460B77">
              <w:rPr>
                <w:rFonts w:ascii="Calibri" w:hAnsi="Calibri"/>
                <w:szCs w:val="22"/>
              </w:rPr>
              <w:t>4</w:t>
            </w:r>
            <w:r>
              <w:rPr>
                <w:rFonts w:ascii="Calibri" w:hAnsi="Calibri"/>
                <w:szCs w:val="22"/>
              </w:rPr>
              <w:t>/21 found no evidence of any bat related activity.</w:t>
            </w:r>
          </w:p>
          <w:p w14:paraId="214A45F2" w14:textId="77777777" w:rsidR="00B11C82" w:rsidRPr="008C75E4" w:rsidRDefault="00B11C82" w:rsidP="006644F6">
            <w:pPr>
              <w:contextualSpacing/>
              <w:jc w:val="both"/>
              <w:rPr>
                <w:rFonts w:ascii="Calibri" w:hAnsi="Calibri"/>
                <w:b/>
                <w:bCs/>
                <w:szCs w:val="22"/>
              </w:rPr>
            </w:pPr>
          </w:p>
        </w:tc>
      </w:tr>
      <w:tr w:rsidR="00D02F83" w:rsidRPr="008C75E4" w14:paraId="6B8E5DAB" w14:textId="77777777" w:rsidTr="009775FC">
        <w:trPr>
          <w:trHeight w:val="864"/>
          <w:jc w:val="center"/>
        </w:trPr>
        <w:tc>
          <w:tcPr>
            <w:tcW w:w="9803" w:type="dxa"/>
            <w:gridSpan w:val="15"/>
            <w:tcMar>
              <w:top w:w="57" w:type="dxa"/>
              <w:bottom w:w="57" w:type="dxa"/>
            </w:tcMar>
          </w:tcPr>
          <w:p w14:paraId="37C76859" w14:textId="77777777" w:rsidR="00D02F83" w:rsidRDefault="00D02F83" w:rsidP="006126D1">
            <w:pPr>
              <w:contextualSpacing/>
              <w:jc w:val="both"/>
              <w:rPr>
                <w:rFonts w:ascii="Calibri" w:hAnsi="Calibri"/>
                <w:b/>
                <w:bCs/>
                <w:szCs w:val="22"/>
              </w:rPr>
            </w:pPr>
            <w:r>
              <w:rPr>
                <w:rFonts w:ascii="Calibri" w:hAnsi="Calibri"/>
                <w:b/>
                <w:bCs/>
                <w:szCs w:val="22"/>
              </w:rPr>
              <w:t xml:space="preserve">Highways: </w:t>
            </w:r>
          </w:p>
          <w:p w14:paraId="77FAFACA" w14:textId="6395357E" w:rsidR="00D02F83" w:rsidRDefault="00D02F83" w:rsidP="006126D1">
            <w:pPr>
              <w:contextualSpacing/>
              <w:jc w:val="both"/>
              <w:rPr>
                <w:rFonts w:ascii="Calibri" w:hAnsi="Calibri"/>
                <w:b/>
                <w:bCs/>
                <w:szCs w:val="22"/>
              </w:rPr>
            </w:pPr>
          </w:p>
          <w:p w14:paraId="6E320C46" w14:textId="03533948" w:rsidR="00A47F23" w:rsidRPr="00A47F23" w:rsidRDefault="00A47F23" w:rsidP="006126D1">
            <w:pPr>
              <w:contextualSpacing/>
              <w:jc w:val="both"/>
              <w:rPr>
                <w:rFonts w:ascii="Calibri" w:hAnsi="Calibri"/>
                <w:szCs w:val="22"/>
              </w:rPr>
            </w:pPr>
            <w:r w:rsidRPr="00A47F23">
              <w:rPr>
                <w:rFonts w:ascii="Calibri" w:hAnsi="Calibri"/>
                <w:szCs w:val="22"/>
              </w:rPr>
              <w:t>Lancashire County Council Highways have not been consulted on the proposal however given that</w:t>
            </w:r>
            <w:r>
              <w:rPr>
                <w:rFonts w:ascii="Calibri" w:hAnsi="Calibri"/>
                <w:szCs w:val="22"/>
              </w:rPr>
              <w:t xml:space="preserve"> the proposed works will not affect the property’s existing parking arrangement it is not considered that the proposal will have any undue impact upon highway safety.</w:t>
            </w:r>
          </w:p>
          <w:p w14:paraId="72741D21" w14:textId="07565F25" w:rsidR="00D13259" w:rsidRPr="008C75E4" w:rsidRDefault="00D13259" w:rsidP="00A47F23">
            <w:pPr>
              <w:contextualSpacing/>
              <w:jc w:val="both"/>
              <w:rPr>
                <w:rFonts w:ascii="Calibri" w:hAnsi="Calibri"/>
                <w:b/>
                <w:bCs/>
                <w:szCs w:val="22"/>
              </w:rPr>
            </w:pPr>
          </w:p>
        </w:tc>
      </w:tr>
      <w:tr w:rsidR="008C75E4" w:rsidRPr="008C75E4" w14:paraId="5B942BE0" w14:textId="77777777" w:rsidTr="009775FC">
        <w:trPr>
          <w:trHeight w:val="864"/>
          <w:jc w:val="center"/>
        </w:trPr>
        <w:tc>
          <w:tcPr>
            <w:tcW w:w="9803" w:type="dxa"/>
            <w:gridSpan w:val="15"/>
            <w:tcMar>
              <w:top w:w="57" w:type="dxa"/>
              <w:bottom w:w="57" w:type="dxa"/>
            </w:tcMar>
          </w:tcPr>
          <w:p w14:paraId="4FAC4B80" w14:textId="77777777" w:rsidR="00C0704D" w:rsidRPr="008C75E4" w:rsidRDefault="00C0704D" w:rsidP="006126D1">
            <w:pPr>
              <w:contextualSpacing/>
              <w:jc w:val="both"/>
              <w:rPr>
                <w:rFonts w:ascii="Calibri" w:hAnsi="Calibri"/>
                <w:b/>
                <w:bCs/>
                <w:szCs w:val="22"/>
              </w:rPr>
            </w:pPr>
            <w:r w:rsidRPr="008C75E4">
              <w:rPr>
                <w:rFonts w:ascii="Calibri" w:hAnsi="Calibri"/>
                <w:b/>
                <w:bCs/>
                <w:szCs w:val="22"/>
              </w:rPr>
              <w:t>Observations/Consideration of Matters Raised/Conclusion:</w:t>
            </w:r>
          </w:p>
          <w:p w14:paraId="1FD95A60" w14:textId="77777777" w:rsidR="00640CA7" w:rsidRDefault="00640CA7" w:rsidP="0043472B">
            <w:pPr>
              <w:pStyle w:val="Header"/>
              <w:contextualSpacing/>
              <w:jc w:val="both"/>
              <w:rPr>
                <w:rFonts w:ascii="Calibri" w:hAnsi="Calibri"/>
                <w:bCs/>
                <w:szCs w:val="22"/>
              </w:rPr>
            </w:pPr>
          </w:p>
          <w:p w14:paraId="757F2EEC" w14:textId="77777777" w:rsidR="0072062A" w:rsidRPr="0072062A" w:rsidRDefault="0072062A" w:rsidP="0072062A">
            <w:pPr>
              <w:pStyle w:val="Header"/>
              <w:rPr>
                <w:rFonts w:ascii="Calibri" w:hAnsi="Calibri"/>
                <w:bCs/>
                <w:szCs w:val="22"/>
              </w:rPr>
            </w:pPr>
            <w:r w:rsidRPr="0072062A">
              <w:rPr>
                <w:rFonts w:ascii="Calibri" w:hAnsi="Calibri"/>
                <w:bCs/>
                <w:szCs w:val="22"/>
              </w:rPr>
              <w:t xml:space="preserve">The proposal would not be used a residential dwelling and as such would provide limited opportunities for overlooking into private areas. </w:t>
            </w:r>
          </w:p>
          <w:p w14:paraId="2B380314" w14:textId="77777777" w:rsidR="0072062A" w:rsidRPr="0072062A" w:rsidRDefault="0072062A" w:rsidP="0072062A">
            <w:pPr>
              <w:pStyle w:val="Header"/>
              <w:rPr>
                <w:rFonts w:ascii="Calibri" w:hAnsi="Calibri"/>
                <w:bCs/>
                <w:szCs w:val="22"/>
              </w:rPr>
            </w:pPr>
          </w:p>
          <w:p w14:paraId="1EDAED1C" w14:textId="0AB3662C" w:rsidR="0072062A" w:rsidRPr="0072062A" w:rsidRDefault="0072062A" w:rsidP="0072062A">
            <w:pPr>
              <w:pStyle w:val="Header"/>
              <w:rPr>
                <w:rFonts w:ascii="Calibri" w:hAnsi="Calibri"/>
                <w:bCs/>
                <w:szCs w:val="22"/>
              </w:rPr>
            </w:pPr>
            <w:r w:rsidRPr="0072062A">
              <w:rPr>
                <w:rFonts w:ascii="Calibri" w:hAnsi="Calibri"/>
                <w:bCs/>
                <w:szCs w:val="22"/>
              </w:rPr>
              <w:t xml:space="preserve">The proposal would more than likely lead to some loss of natural light for the adjacent neighbouring residents of </w:t>
            </w:r>
            <w:r>
              <w:rPr>
                <w:rFonts w:ascii="Calibri" w:hAnsi="Calibri"/>
                <w:bCs/>
                <w:szCs w:val="22"/>
              </w:rPr>
              <w:t>Northlands</w:t>
            </w:r>
            <w:r w:rsidRPr="0072062A">
              <w:rPr>
                <w:rFonts w:ascii="Calibri" w:hAnsi="Calibri"/>
                <w:bCs/>
                <w:szCs w:val="22"/>
              </w:rPr>
              <w:t xml:space="preserve"> although in this </w:t>
            </w:r>
            <w:proofErr w:type="gramStart"/>
            <w:r w:rsidRPr="0072062A">
              <w:rPr>
                <w:rFonts w:ascii="Calibri" w:hAnsi="Calibri"/>
                <w:bCs/>
                <w:szCs w:val="22"/>
              </w:rPr>
              <w:t>particular case</w:t>
            </w:r>
            <w:proofErr w:type="gramEnd"/>
            <w:r w:rsidRPr="0072062A">
              <w:rPr>
                <w:rFonts w:ascii="Calibri" w:hAnsi="Calibri"/>
                <w:bCs/>
                <w:szCs w:val="22"/>
              </w:rPr>
              <w:t xml:space="preserve"> it is worth noting that this is not considered to be severe enough to warrant refusal of the proposal. </w:t>
            </w:r>
          </w:p>
          <w:p w14:paraId="4FC712A7" w14:textId="77777777" w:rsidR="0072062A" w:rsidRPr="0072062A" w:rsidRDefault="0072062A" w:rsidP="0072062A">
            <w:pPr>
              <w:pStyle w:val="Header"/>
              <w:rPr>
                <w:rFonts w:ascii="Calibri" w:hAnsi="Calibri"/>
                <w:bCs/>
                <w:szCs w:val="22"/>
              </w:rPr>
            </w:pPr>
          </w:p>
          <w:p w14:paraId="23237573" w14:textId="5F055B11" w:rsidR="0072062A" w:rsidRPr="0072062A" w:rsidRDefault="0072062A" w:rsidP="0072062A">
            <w:pPr>
              <w:pStyle w:val="Header"/>
              <w:rPr>
                <w:rFonts w:ascii="Calibri" w:hAnsi="Calibri"/>
                <w:bCs/>
                <w:szCs w:val="22"/>
              </w:rPr>
            </w:pPr>
            <w:r w:rsidRPr="0072062A">
              <w:rPr>
                <w:rFonts w:ascii="Calibri" w:hAnsi="Calibri"/>
                <w:bCs/>
                <w:szCs w:val="22"/>
              </w:rPr>
              <w:t xml:space="preserve">However, the proposal fails to accord with Policy DMG1 and Key Statement EN5 and of the Ribble Valley Core Strategy by virtue of its oppressive and overbearing character, proximity to neighbouring residents and incompatibility with the existing spatial layout on </w:t>
            </w:r>
            <w:r w:rsidR="00A478C3">
              <w:rPr>
                <w:rFonts w:ascii="Calibri" w:hAnsi="Calibri"/>
                <w:bCs/>
                <w:szCs w:val="22"/>
              </w:rPr>
              <w:t>Ribblesdale Avenue</w:t>
            </w:r>
            <w:r w:rsidRPr="0072062A">
              <w:rPr>
                <w:rFonts w:ascii="Calibri" w:hAnsi="Calibri"/>
                <w:bCs/>
                <w:szCs w:val="22"/>
              </w:rPr>
              <w:t>.</w:t>
            </w:r>
          </w:p>
          <w:p w14:paraId="225D7C05" w14:textId="77777777" w:rsidR="0072062A" w:rsidRPr="0072062A" w:rsidRDefault="0072062A" w:rsidP="0072062A">
            <w:pPr>
              <w:pStyle w:val="Header"/>
              <w:rPr>
                <w:rFonts w:ascii="Calibri" w:hAnsi="Calibri"/>
                <w:bCs/>
                <w:szCs w:val="22"/>
              </w:rPr>
            </w:pPr>
          </w:p>
          <w:p w14:paraId="706CC56D" w14:textId="75EF36E1" w:rsidR="00640CA7" w:rsidRPr="00640CA7" w:rsidRDefault="0072062A" w:rsidP="00640CA7">
            <w:pPr>
              <w:pStyle w:val="Header"/>
              <w:rPr>
                <w:rFonts w:ascii="Calibri" w:hAnsi="Calibri"/>
                <w:bCs/>
                <w:szCs w:val="22"/>
              </w:rPr>
            </w:pPr>
            <w:r>
              <w:rPr>
                <w:rFonts w:ascii="Calibri" w:hAnsi="Calibri"/>
                <w:bCs/>
                <w:szCs w:val="22"/>
              </w:rPr>
              <w:t>I</w:t>
            </w:r>
            <w:r w:rsidR="00640CA7" w:rsidRPr="00640CA7">
              <w:rPr>
                <w:rFonts w:ascii="Calibri" w:hAnsi="Calibri"/>
                <w:bCs/>
                <w:szCs w:val="22"/>
              </w:rPr>
              <w:t xml:space="preserve">t is for the above reasons and having regard to all material considerations and matters raised </w:t>
            </w:r>
            <w:r w:rsidR="00A478C3">
              <w:rPr>
                <w:rFonts w:ascii="Calibri" w:hAnsi="Calibri"/>
                <w:bCs/>
                <w:szCs w:val="22"/>
              </w:rPr>
              <w:t>that planning consent be refused.</w:t>
            </w:r>
          </w:p>
          <w:p w14:paraId="17DEDB6A" w14:textId="77777777" w:rsidR="00640CA7" w:rsidRPr="002840B2" w:rsidRDefault="00640CA7" w:rsidP="0043472B">
            <w:pPr>
              <w:pStyle w:val="Header"/>
              <w:contextualSpacing/>
              <w:jc w:val="both"/>
              <w:rPr>
                <w:rFonts w:ascii="Calibri" w:hAnsi="Calibri"/>
                <w:bCs/>
                <w:szCs w:val="22"/>
              </w:rPr>
            </w:pPr>
          </w:p>
        </w:tc>
      </w:tr>
      <w:tr w:rsidR="00C0704D" w:rsidRPr="008C75E4" w14:paraId="5817A72D" w14:textId="77777777" w:rsidTr="009775FC">
        <w:trPr>
          <w:jc w:val="center"/>
        </w:trPr>
        <w:tc>
          <w:tcPr>
            <w:tcW w:w="2837" w:type="dxa"/>
            <w:gridSpan w:val="5"/>
            <w:tcMar>
              <w:top w:w="57" w:type="dxa"/>
              <w:bottom w:w="57" w:type="dxa"/>
            </w:tcMar>
          </w:tcPr>
          <w:p w14:paraId="5E641D52" w14:textId="77777777" w:rsidR="00C0704D" w:rsidRPr="008C75E4" w:rsidRDefault="00C0704D" w:rsidP="006126D1">
            <w:pPr>
              <w:jc w:val="both"/>
              <w:rPr>
                <w:rFonts w:ascii="Calibri" w:hAnsi="Calibri"/>
                <w:b/>
                <w:bCs/>
                <w:szCs w:val="22"/>
              </w:rPr>
            </w:pPr>
            <w:r w:rsidRPr="008C75E4">
              <w:rPr>
                <w:rFonts w:ascii="Calibri" w:hAnsi="Calibri"/>
                <w:b/>
                <w:szCs w:val="22"/>
              </w:rPr>
              <w:t>RECOMMENDATION</w:t>
            </w:r>
            <w:r w:rsidRPr="008C75E4">
              <w:rPr>
                <w:rFonts w:ascii="Calibri" w:hAnsi="Calibri"/>
                <w:szCs w:val="22"/>
              </w:rPr>
              <w:t>:</w:t>
            </w:r>
          </w:p>
        </w:tc>
        <w:tc>
          <w:tcPr>
            <w:tcW w:w="6966" w:type="dxa"/>
            <w:gridSpan w:val="10"/>
          </w:tcPr>
          <w:p w14:paraId="41C5B0AD" w14:textId="45AFF914" w:rsidR="00C0704D" w:rsidRPr="008C75E4" w:rsidRDefault="00B245A6" w:rsidP="006126D1">
            <w:pPr>
              <w:jc w:val="both"/>
              <w:rPr>
                <w:rFonts w:ascii="Calibri" w:hAnsi="Calibri"/>
                <w:bCs/>
                <w:szCs w:val="22"/>
              </w:rPr>
            </w:pPr>
            <w:r w:rsidRPr="006A1A92">
              <w:rPr>
                <w:rFonts w:asciiTheme="minorHAnsi" w:hAnsiTheme="minorHAnsi"/>
                <w:bCs/>
                <w:szCs w:val="22"/>
              </w:rPr>
              <w:t xml:space="preserve">That planning </w:t>
            </w:r>
            <w:r w:rsidR="00640CA7">
              <w:rPr>
                <w:rFonts w:asciiTheme="minorHAnsi" w:hAnsiTheme="minorHAnsi"/>
                <w:bCs/>
                <w:szCs w:val="22"/>
              </w:rPr>
              <w:t>permission</w:t>
            </w:r>
            <w:r w:rsidRPr="006A1A92">
              <w:rPr>
                <w:rFonts w:asciiTheme="minorHAnsi" w:hAnsiTheme="minorHAnsi"/>
                <w:bCs/>
                <w:szCs w:val="22"/>
              </w:rPr>
              <w:t xml:space="preserve"> </w:t>
            </w:r>
            <w:r w:rsidR="00A47F23">
              <w:rPr>
                <w:rFonts w:asciiTheme="minorHAnsi" w:hAnsiTheme="minorHAnsi"/>
                <w:bCs/>
                <w:szCs w:val="22"/>
              </w:rPr>
              <w:t xml:space="preserve">be </w:t>
            </w:r>
            <w:r w:rsidR="0072062A">
              <w:rPr>
                <w:rFonts w:asciiTheme="minorHAnsi" w:hAnsiTheme="minorHAnsi"/>
                <w:bCs/>
                <w:szCs w:val="22"/>
              </w:rPr>
              <w:t>refused for the following reason:</w:t>
            </w:r>
          </w:p>
        </w:tc>
      </w:tr>
      <w:tr w:rsidR="0072062A" w:rsidRPr="008C75E4" w14:paraId="1C7BA5F7" w14:textId="77777777" w:rsidTr="0072062A">
        <w:trPr>
          <w:jc w:val="center"/>
        </w:trPr>
        <w:tc>
          <w:tcPr>
            <w:tcW w:w="562" w:type="dxa"/>
            <w:tcMar>
              <w:top w:w="57" w:type="dxa"/>
              <w:bottom w:w="57" w:type="dxa"/>
            </w:tcMar>
          </w:tcPr>
          <w:p w14:paraId="51CAD007" w14:textId="691787BA" w:rsidR="0072062A" w:rsidRPr="0072062A" w:rsidRDefault="0072062A" w:rsidP="0072062A">
            <w:pPr>
              <w:jc w:val="center"/>
              <w:rPr>
                <w:rFonts w:asciiTheme="minorHAnsi" w:hAnsiTheme="minorHAnsi"/>
                <w:b/>
                <w:szCs w:val="22"/>
              </w:rPr>
            </w:pPr>
            <w:r w:rsidRPr="0072062A">
              <w:rPr>
                <w:rFonts w:asciiTheme="minorHAnsi" w:hAnsiTheme="minorHAnsi"/>
                <w:b/>
                <w:szCs w:val="22"/>
              </w:rPr>
              <w:t>01</w:t>
            </w:r>
          </w:p>
        </w:tc>
        <w:tc>
          <w:tcPr>
            <w:tcW w:w="9241" w:type="dxa"/>
            <w:gridSpan w:val="14"/>
          </w:tcPr>
          <w:p w14:paraId="2FE91948" w14:textId="33393021" w:rsidR="0072062A" w:rsidRPr="006A1A92" w:rsidRDefault="004F2F64" w:rsidP="006126D1">
            <w:pPr>
              <w:jc w:val="both"/>
              <w:rPr>
                <w:rFonts w:asciiTheme="minorHAnsi" w:hAnsiTheme="minorHAnsi"/>
                <w:bCs/>
                <w:szCs w:val="22"/>
              </w:rPr>
            </w:pPr>
            <w:r w:rsidRPr="004F2F64">
              <w:rPr>
                <w:rFonts w:asciiTheme="minorHAnsi" w:hAnsiTheme="minorHAnsi"/>
                <w:bCs/>
                <w:szCs w:val="22"/>
              </w:rPr>
              <w:t xml:space="preserve">The proposal </w:t>
            </w:r>
            <w:proofErr w:type="gramStart"/>
            <w:r w:rsidRPr="004F2F64">
              <w:rPr>
                <w:rFonts w:asciiTheme="minorHAnsi" w:hAnsiTheme="minorHAnsi"/>
                <w:bCs/>
                <w:szCs w:val="22"/>
              </w:rPr>
              <w:t>is considered to be</w:t>
            </w:r>
            <w:proofErr w:type="gramEnd"/>
            <w:r w:rsidRPr="004F2F64">
              <w:rPr>
                <w:rFonts w:asciiTheme="minorHAnsi" w:hAnsiTheme="minorHAnsi"/>
                <w:bCs/>
                <w:szCs w:val="22"/>
              </w:rPr>
              <w:t xml:space="preserve"> in conflict with policies DMG1 and DMH5 of the Ribble Valley Core Strategy in as much that it would be an </w:t>
            </w:r>
            <w:r w:rsidR="00306EBD">
              <w:rPr>
                <w:rFonts w:asciiTheme="minorHAnsi" w:hAnsiTheme="minorHAnsi"/>
                <w:bCs/>
                <w:szCs w:val="22"/>
              </w:rPr>
              <w:t xml:space="preserve">overbearing, </w:t>
            </w:r>
            <w:r w:rsidRPr="004F2F64">
              <w:rPr>
                <w:rFonts w:asciiTheme="minorHAnsi" w:hAnsiTheme="minorHAnsi"/>
                <w:bCs/>
                <w:szCs w:val="22"/>
              </w:rPr>
              <w:t>over dominant, disproportionate and unsympathetic addition to the original property and existing pattern of housing by virtue of its scale, design, siting and adverse impact upon visual amenity.</w:t>
            </w:r>
          </w:p>
        </w:tc>
      </w:tr>
    </w:tbl>
    <w:p w14:paraId="1E754A62" w14:textId="77777777" w:rsidR="0031197A" w:rsidRPr="008C75E4" w:rsidRDefault="007402FA" w:rsidP="006126D1">
      <w:pPr>
        <w:jc w:val="both"/>
        <w:rPr>
          <w:rFonts w:ascii="Calibri" w:hAnsi="Calibri"/>
          <w:szCs w:val="22"/>
        </w:rPr>
      </w:pPr>
    </w:p>
    <w:sectPr w:rsidR="0031197A" w:rsidRPr="008C75E4" w:rsidSect="00504440">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1DB9A5" w14:textId="77777777" w:rsidR="004910C9" w:rsidRDefault="004910C9" w:rsidP="006D0B5F">
      <w:r>
        <w:separator/>
      </w:r>
    </w:p>
  </w:endnote>
  <w:endnote w:type="continuationSeparator" w:id="0">
    <w:p w14:paraId="4506D5F4" w14:textId="77777777" w:rsidR="004910C9" w:rsidRDefault="004910C9"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872A0B" w14:textId="77777777" w:rsidR="004910C9" w:rsidRDefault="004910C9" w:rsidP="006D0B5F">
      <w:r>
        <w:separator/>
      </w:r>
    </w:p>
  </w:footnote>
  <w:footnote w:type="continuationSeparator" w:id="0">
    <w:p w14:paraId="51B1FD4F" w14:textId="77777777" w:rsidR="004910C9" w:rsidRDefault="004910C9"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515A5"/>
    <w:multiLevelType w:val="hybridMultilevel"/>
    <w:tmpl w:val="2C2E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D7948"/>
    <w:multiLevelType w:val="hybridMultilevel"/>
    <w:tmpl w:val="1B36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237983"/>
    <w:multiLevelType w:val="hybridMultilevel"/>
    <w:tmpl w:val="D2E4F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7C2170"/>
    <w:multiLevelType w:val="hybridMultilevel"/>
    <w:tmpl w:val="D5C20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C51906"/>
    <w:multiLevelType w:val="hybridMultilevel"/>
    <w:tmpl w:val="4BFE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C6327F"/>
    <w:multiLevelType w:val="hybridMultilevel"/>
    <w:tmpl w:val="052A7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7422E2"/>
    <w:multiLevelType w:val="hybridMultilevel"/>
    <w:tmpl w:val="0506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E5546A"/>
    <w:multiLevelType w:val="hybridMultilevel"/>
    <w:tmpl w:val="5604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142780"/>
    <w:multiLevelType w:val="hybridMultilevel"/>
    <w:tmpl w:val="3EDC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9B2938"/>
    <w:multiLevelType w:val="hybridMultilevel"/>
    <w:tmpl w:val="024E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A11A14"/>
    <w:multiLevelType w:val="hybridMultilevel"/>
    <w:tmpl w:val="638C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6F53B5"/>
    <w:multiLevelType w:val="hybridMultilevel"/>
    <w:tmpl w:val="5E3A5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790DD1"/>
    <w:multiLevelType w:val="hybridMultilevel"/>
    <w:tmpl w:val="5EE63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C20509"/>
    <w:multiLevelType w:val="hybridMultilevel"/>
    <w:tmpl w:val="B3509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C62D32"/>
    <w:multiLevelType w:val="hybridMultilevel"/>
    <w:tmpl w:val="43CC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CA3FD6"/>
    <w:multiLevelType w:val="hybridMultilevel"/>
    <w:tmpl w:val="59187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0"/>
  </w:num>
  <w:num w:numId="3">
    <w:abstractNumId w:val="6"/>
  </w:num>
  <w:num w:numId="4">
    <w:abstractNumId w:val="7"/>
  </w:num>
  <w:num w:numId="5">
    <w:abstractNumId w:val="0"/>
  </w:num>
  <w:num w:numId="6">
    <w:abstractNumId w:val="2"/>
  </w:num>
  <w:num w:numId="7">
    <w:abstractNumId w:val="8"/>
  </w:num>
  <w:num w:numId="8">
    <w:abstractNumId w:val="14"/>
  </w:num>
  <w:num w:numId="9">
    <w:abstractNumId w:val="4"/>
  </w:num>
  <w:num w:numId="10">
    <w:abstractNumId w:val="9"/>
  </w:num>
  <w:num w:numId="11">
    <w:abstractNumId w:val="13"/>
  </w:num>
  <w:num w:numId="12">
    <w:abstractNumId w:val="1"/>
  </w:num>
  <w:num w:numId="13">
    <w:abstractNumId w:val="3"/>
  </w:num>
  <w:num w:numId="14">
    <w:abstractNumId w:val="5"/>
  </w:num>
  <w:num w:numId="15">
    <w:abstractNumId w:val="11"/>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75DD"/>
    <w:rsid w:val="000109D5"/>
    <w:rsid w:val="00016A73"/>
    <w:rsid w:val="000267F9"/>
    <w:rsid w:val="00041FBF"/>
    <w:rsid w:val="00055B13"/>
    <w:rsid w:val="000602A3"/>
    <w:rsid w:val="0006136E"/>
    <w:rsid w:val="0008638E"/>
    <w:rsid w:val="00091A2A"/>
    <w:rsid w:val="00096654"/>
    <w:rsid w:val="000A037A"/>
    <w:rsid w:val="000A13A1"/>
    <w:rsid w:val="000A4B0D"/>
    <w:rsid w:val="000B5CB5"/>
    <w:rsid w:val="000C7A57"/>
    <w:rsid w:val="000D11A4"/>
    <w:rsid w:val="00101855"/>
    <w:rsid w:val="00103648"/>
    <w:rsid w:val="0010371E"/>
    <w:rsid w:val="001039F9"/>
    <w:rsid w:val="00106932"/>
    <w:rsid w:val="001162A9"/>
    <w:rsid w:val="00130035"/>
    <w:rsid w:val="00132FCC"/>
    <w:rsid w:val="0013474E"/>
    <w:rsid w:val="00134E36"/>
    <w:rsid w:val="00141512"/>
    <w:rsid w:val="0016428F"/>
    <w:rsid w:val="00164B55"/>
    <w:rsid w:val="00171D54"/>
    <w:rsid w:val="00174004"/>
    <w:rsid w:val="001936C6"/>
    <w:rsid w:val="001946E0"/>
    <w:rsid w:val="00196722"/>
    <w:rsid w:val="001A2C18"/>
    <w:rsid w:val="001B1038"/>
    <w:rsid w:val="001B6840"/>
    <w:rsid w:val="001B769B"/>
    <w:rsid w:val="001C1453"/>
    <w:rsid w:val="001C276A"/>
    <w:rsid w:val="001C63D5"/>
    <w:rsid w:val="001D15C9"/>
    <w:rsid w:val="001D38E1"/>
    <w:rsid w:val="001D4F7A"/>
    <w:rsid w:val="001D5ADD"/>
    <w:rsid w:val="001D6426"/>
    <w:rsid w:val="00203F50"/>
    <w:rsid w:val="00204ED1"/>
    <w:rsid w:val="00206E24"/>
    <w:rsid w:val="002122F4"/>
    <w:rsid w:val="0022611D"/>
    <w:rsid w:val="00230AE6"/>
    <w:rsid w:val="00237DA1"/>
    <w:rsid w:val="00242A1C"/>
    <w:rsid w:val="00250879"/>
    <w:rsid w:val="00261E1A"/>
    <w:rsid w:val="00263B45"/>
    <w:rsid w:val="00266D44"/>
    <w:rsid w:val="002840B2"/>
    <w:rsid w:val="00284480"/>
    <w:rsid w:val="0028751A"/>
    <w:rsid w:val="0029334A"/>
    <w:rsid w:val="002948B7"/>
    <w:rsid w:val="002A01CF"/>
    <w:rsid w:val="002A239D"/>
    <w:rsid w:val="002A7DF7"/>
    <w:rsid w:val="002B5490"/>
    <w:rsid w:val="002B7854"/>
    <w:rsid w:val="002C6277"/>
    <w:rsid w:val="002D4346"/>
    <w:rsid w:val="002E2952"/>
    <w:rsid w:val="002E7762"/>
    <w:rsid w:val="002E7CC1"/>
    <w:rsid w:val="002F041D"/>
    <w:rsid w:val="002F2580"/>
    <w:rsid w:val="002F6780"/>
    <w:rsid w:val="002F7502"/>
    <w:rsid w:val="00301F0E"/>
    <w:rsid w:val="00306EBD"/>
    <w:rsid w:val="003137E0"/>
    <w:rsid w:val="00320A6F"/>
    <w:rsid w:val="00321B6E"/>
    <w:rsid w:val="003359D0"/>
    <w:rsid w:val="0034083D"/>
    <w:rsid w:val="00341E8D"/>
    <w:rsid w:val="00343EB7"/>
    <w:rsid w:val="00345446"/>
    <w:rsid w:val="003454D6"/>
    <w:rsid w:val="00347F5E"/>
    <w:rsid w:val="003562A3"/>
    <w:rsid w:val="003634D9"/>
    <w:rsid w:val="0036536F"/>
    <w:rsid w:val="0036759A"/>
    <w:rsid w:val="00374CB0"/>
    <w:rsid w:val="003770F1"/>
    <w:rsid w:val="003825D5"/>
    <w:rsid w:val="00391BCC"/>
    <w:rsid w:val="00392B0B"/>
    <w:rsid w:val="003A4376"/>
    <w:rsid w:val="003C0C2B"/>
    <w:rsid w:val="003C28E1"/>
    <w:rsid w:val="003C4118"/>
    <w:rsid w:val="003D16BC"/>
    <w:rsid w:val="003D6F7B"/>
    <w:rsid w:val="003E2151"/>
    <w:rsid w:val="003E503F"/>
    <w:rsid w:val="003F16AA"/>
    <w:rsid w:val="003F16B4"/>
    <w:rsid w:val="003F3DB5"/>
    <w:rsid w:val="003F481A"/>
    <w:rsid w:val="00404C72"/>
    <w:rsid w:val="00413615"/>
    <w:rsid w:val="0043472B"/>
    <w:rsid w:val="00435FC9"/>
    <w:rsid w:val="0044039F"/>
    <w:rsid w:val="00440CB6"/>
    <w:rsid w:val="0044120D"/>
    <w:rsid w:val="00444544"/>
    <w:rsid w:val="00454754"/>
    <w:rsid w:val="00460B77"/>
    <w:rsid w:val="004643EA"/>
    <w:rsid w:val="004654DD"/>
    <w:rsid w:val="00472615"/>
    <w:rsid w:val="00485386"/>
    <w:rsid w:val="004854EC"/>
    <w:rsid w:val="004910C9"/>
    <w:rsid w:val="004936A6"/>
    <w:rsid w:val="004947BB"/>
    <w:rsid w:val="004978AD"/>
    <w:rsid w:val="004A2C27"/>
    <w:rsid w:val="004A5EA9"/>
    <w:rsid w:val="004B3551"/>
    <w:rsid w:val="004B6F92"/>
    <w:rsid w:val="004C2434"/>
    <w:rsid w:val="004C6109"/>
    <w:rsid w:val="004D33C8"/>
    <w:rsid w:val="004D6FC7"/>
    <w:rsid w:val="004E58E3"/>
    <w:rsid w:val="004F0649"/>
    <w:rsid w:val="004F1043"/>
    <w:rsid w:val="004F1E99"/>
    <w:rsid w:val="004F2F64"/>
    <w:rsid w:val="004F46AF"/>
    <w:rsid w:val="0050432D"/>
    <w:rsid w:val="00504440"/>
    <w:rsid w:val="00510DBF"/>
    <w:rsid w:val="00510FA2"/>
    <w:rsid w:val="00510FE3"/>
    <w:rsid w:val="00521ABA"/>
    <w:rsid w:val="0052349A"/>
    <w:rsid w:val="00525341"/>
    <w:rsid w:val="00527A31"/>
    <w:rsid w:val="00534611"/>
    <w:rsid w:val="00542B47"/>
    <w:rsid w:val="00545D8C"/>
    <w:rsid w:val="00546A79"/>
    <w:rsid w:val="00546E14"/>
    <w:rsid w:val="00556ECD"/>
    <w:rsid w:val="005631B3"/>
    <w:rsid w:val="005633B0"/>
    <w:rsid w:val="005635FF"/>
    <w:rsid w:val="00563E70"/>
    <w:rsid w:val="00573B90"/>
    <w:rsid w:val="00586075"/>
    <w:rsid w:val="005878FE"/>
    <w:rsid w:val="00593040"/>
    <w:rsid w:val="0059562A"/>
    <w:rsid w:val="005B0A0E"/>
    <w:rsid w:val="005D3432"/>
    <w:rsid w:val="005E1088"/>
    <w:rsid w:val="005E1241"/>
    <w:rsid w:val="005E1C6C"/>
    <w:rsid w:val="005E2F8F"/>
    <w:rsid w:val="005E65DF"/>
    <w:rsid w:val="005F1593"/>
    <w:rsid w:val="005F5A32"/>
    <w:rsid w:val="006126D1"/>
    <w:rsid w:val="006326A2"/>
    <w:rsid w:val="0064032E"/>
    <w:rsid w:val="00640CA7"/>
    <w:rsid w:val="006644F6"/>
    <w:rsid w:val="00665C24"/>
    <w:rsid w:val="00690EC3"/>
    <w:rsid w:val="00692B60"/>
    <w:rsid w:val="00694BD3"/>
    <w:rsid w:val="00695F88"/>
    <w:rsid w:val="006A71AD"/>
    <w:rsid w:val="006B02EC"/>
    <w:rsid w:val="006C126E"/>
    <w:rsid w:val="006C2BFA"/>
    <w:rsid w:val="006C4F63"/>
    <w:rsid w:val="006D0B5F"/>
    <w:rsid w:val="006D4E58"/>
    <w:rsid w:val="006D7624"/>
    <w:rsid w:val="006D7CA9"/>
    <w:rsid w:val="006E6AB0"/>
    <w:rsid w:val="006F137D"/>
    <w:rsid w:val="006F4D38"/>
    <w:rsid w:val="0070054B"/>
    <w:rsid w:val="00705690"/>
    <w:rsid w:val="00706480"/>
    <w:rsid w:val="00710DBB"/>
    <w:rsid w:val="00716AF6"/>
    <w:rsid w:val="0072062A"/>
    <w:rsid w:val="00721170"/>
    <w:rsid w:val="00725F1C"/>
    <w:rsid w:val="00734E4F"/>
    <w:rsid w:val="007402FA"/>
    <w:rsid w:val="007430C8"/>
    <w:rsid w:val="00755FCC"/>
    <w:rsid w:val="00776AE2"/>
    <w:rsid w:val="007921CD"/>
    <w:rsid w:val="007926E3"/>
    <w:rsid w:val="0079566C"/>
    <w:rsid w:val="007A0928"/>
    <w:rsid w:val="007A3ADF"/>
    <w:rsid w:val="007C5713"/>
    <w:rsid w:val="007C791C"/>
    <w:rsid w:val="007D6D02"/>
    <w:rsid w:val="007D7DF4"/>
    <w:rsid w:val="007E0BCB"/>
    <w:rsid w:val="007E0D23"/>
    <w:rsid w:val="007F196D"/>
    <w:rsid w:val="00805895"/>
    <w:rsid w:val="008075CB"/>
    <w:rsid w:val="00811771"/>
    <w:rsid w:val="008154DD"/>
    <w:rsid w:val="00831075"/>
    <w:rsid w:val="00835B4D"/>
    <w:rsid w:val="0084216B"/>
    <w:rsid w:val="008542DE"/>
    <w:rsid w:val="00854600"/>
    <w:rsid w:val="00861647"/>
    <w:rsid w:val="008638DE"/>
    <w:rsid w:val="008643DD"/>
    <w:rsid w:val="00883142"/>
    <w:rsid w:val="00884D36"/>
    <w:rsid w:val="00891182"/>
    <w:rsid w:val="008A28C8"/>
    <w:rsid w:val="008B5461"/>
    <w:rsid w:val="008B702B"/>
    <w:rsid w:val="008C13E2"/>
    <w:rsid w:val="008C150B"/>
    <w:rsid w:val="008C75E4"/>
    <w:rsid w:val="008D0FEE"/>
    <w:rsid w:val="008D3E0B"/>
    <w:rsid w:val="008E2CC8"/>
    <w:rsid w:val="008F6B58"/>
    <w:rsid w:val="008F788B"/>
    <w:rsid w:val="0090282C"/>
    <w:rsid w:val="00906D0C"/>
    <w:rsid w:val="009130B6"/>
    <w:rsid w:val="00913F09"/>
    <w:rsid w:val="0091595C"/>
    <w:rsid w:val="00934B34"/>
    <w:rsid w:val="00947364"/>
    <w:rsid w:val="009565F5"/>
    <w:rsid w:val="0095694B"/>
    <w:rsid w:val="00967113"/>
    <w:rsid w:val="00970417"/>
    <w:rsid w:val="00970A9B"/>
    <w:rsid w:val="009775FC"/>
    <w:rsid w:val="009825FF"/>
    <w:rsid w:val="00985097"/>
    <w:rsid w:val="00994EF1"/>
    <w:rsid w:val="009A2F73"/>
    <w:rsid w:val="009A6574"/>
    <w:rsid w:val="009B2C97"/>
    <w:rsid w:val="009B5A2C"/>
    <w:rsid w:val="009C2E95"/>
    <w:rsid w:val="009C4BCF"/>
    <w:rsid w:val="009C7F61"/>
    <w:rsid w:val="009E4064"/>
    <w:rsid w:val="009E6A8B"/>
    <w:rsid w:val="009F2222"/>
    <w:rsid w:val="00A04A96"/>
    <w:rsid w:val="00A30351"/>
    <w:rsid w:val="00A33747"/>
    <w:rsid w:val="00A40070"/>
    <w:rsid w:val="00A42E82"/>
    <w:rsid w:val="00A4649D"/>
    <w:rsid w:val="00A46EE9"/>
    <w:rsid w:val="00A478C3"/>
    <w:rsid w:val="00A47F23"/>
    <w:rsid w:val="00A559FB"/>
    <w:rsid w:val="00A55E83"/>
    <w:rsid w:val="00A579BB"/>
    <w:rsid w:val="00A61BD5"/>
    <w:rsid w:val="00A63D55"/>
    <w:rsid w:val="00A67C5D"/>
    <w:rsid w:val="00A8254C"/>
    <w:rsid w:val="00A8441B"/>
    <w:rsid w:val="00A9088C"/>
    <w:rsid w:val="00A9168C"/>
    <w:rsid w:val="00A95D89"/>
    <w:rsid w:val="00AB2370"/>
    <w:rsid w:val="00AB2D43"/>
    <w:rsid w:val="00AB3243"/>
    <w:rsid w:val="00AB3437"/>
    <w:rsid w:val="00AB5232"/>
    <w:rsid w:val="00AD5FBF"/>
    <w:rsid w:val="00AD627A"/>
    <w:rsid w:val="00AE60D2"/>
    <w:rsid w:val="00AF6BCC"/>
    <w:rsid w:val="00B00C4D"/>
    <w:rsid w:val="00B02036"/>
    <w:rsid w:val="00B02CBA"/>
    <w:rsid w:val="00B042B2"/>
    <w:rsid w:val="00B07260"/>
    <w:rsid w:val="00B10A05"/>
    <w:rsid w:val="00B11C82"/>
    <w:rsid w:val="00B14DDC"/>
    <w:rsid w:val="00B2427E"/>
    <w:rsid w:val="00B245A6"/>
    <w:rsid w:val="00B30A5E"/>
    <w:rsid w:val="00B31505"/>
    <w:rsid w:val="00B4537F"/>
    <w:rsid w:val="00B45D11"/>
    <w:rsid w:val="00B6269C"/>
    <w:rsid w:val="00B72820"/>
    <w:rsid w:val="00B72CD1"/>
    <w:rsid w:val="00B7323F"/>
    <w:rsid w:val="00B74C73"/>
    <w:rsid w:val="00B82F0E"/>
    <w:rsid w:val="00B93EB5"/>
    <w:rsid w:val="00B96F5A"/>
    <w:rsid w:val="00BA2247"/>
    <w:rsid w:val="00BA5D97"/>
    <w:rsid w:val="00BA6B19"/>
    <w:rsid w:val="00BB12A3"/>
    <w:rsid w:val="00BB1C52"/>
    <w:rsid w:val="00BB2A50"/>
    <w:rsid w:val="00BB69FB"/>
    <w:rsid w:val="00BC0FF2"/>
    <w:rsid w:val="00BC1E48"/>
    <w:rsid w:val="00BD3F03"/>
    <w:rsid w:val="00BD4102"/>
    <w:rsid w:val="00BD6206"/>
    <w:rsid w:val="00BF1898"/>
    <w:rsid w:val="00BF57DC"/>
    <w:rsid w:val="00C01CF1"/>
    <w:rsid w:val="00C03259"/>
    <w:rsid w:val="00C065A2"/>
    <w:rsid w:val="00C0704D"/>
    <w:rsid w:val="00C214A6"/>
    <w:rsid w:val="00C24A51"/>
    <w:rsid w:val="00C25722"/>
    <w:rsid w:val="00C351D8"/>
    <w:rsid w:val="00C35A80"/>
    <w:rsid w:val="00C37FD5"/>
    <w:rsid w:val="00C44E40"/>
    <w:rsid w:val="00C50517"/>
    <w:rsid w:val="00C52703"/>
    <w:rsid w:val="00C618DB"/>
    <w:rsid w:val="00C6456D"/>
    <w:rsid w:val="00C65DD8"/>
    <w:rsid w:val="00C847C5"/>
    <w:rsid w:val="00C93384"/>
    <w:rsid w:val="00C935AA"/>
    <w:rsid w:val="00CA28BA"/>
    <w:rsid w:val="00CB3674"/>
    <w:rsid w:val="00CB66DD"/>
    <w:rsid w:val="00CD1729"/>
    <w:rsid w:val="00CD2E03"/>
    <w:rsid w:val="00CD38B1"/>
    <w:rsid w:val="00CD5902"/>
    <w:rsid w:val="00CF4844"/>
    <w:rsid w:val="00D02F83"/>
    <w:rsid w:val="00D102D9"/>
    <w:rsid w:val="00D1063F"/>
    <w:rsid w:val="00D11007"/>
    <w:rsid w:val="00D13259"/>
    <w:rsid w:val="00D1420C"/>
    <w:rsid w:val="00D14224"/>
    <w:rsid w:val="00D15DF8"/>
    <w:rsid w:val="00D17A3B"/>
    <w:rsid w:val="00D2076E"/>
    <w:rsid w:val="00D23470"/>
    <w:rsid w:val="00D2449B"/>
    <w:rsid w:val="00D54384"/>
    <w:rsid w:val="00D54E67"/>
    <w:rsid w:val="00D54F48"/>
    <w:rsid w:val="00D56225"/>
    <w:rsid w:val="00D632BB"/>
    <w:rsid w:val="00D80310"/>
    <w:rsid w:val="00D82FD6"/>
    <w:rsid w:val="00D83D2D"/>
    <w:rsid w:val="00D9608A"/>
    <w:rsid w:val="00D96DF7"/>
    <w:rsid w:val="00D97AA3"/>
    <w:rsid w:val="00DA27B6"/>
    <w:rsid w:val="00DC3C8A"/>
    <w:rsid w:val="00DD62F6"/>
    <w:rsid w:val="00DD7E97"/>
    <w:rsid w:val="00DE740E"/>
    <w:rsid w:val="00DF42DA"/>
    <w:rsid w:val="00E01BAF"/>
    <w:rsid w:val="00E022DA"/>
    <w:rsid w:val="00E03AFD"/>
    <w:rsid w:val="00E0485E"/>
    <w:rsid w:val="00E06DFC"/>
    <w:rsid w:val="00E07703"/>
    <w:rsid w:val="00E23FB0"/>
    <w:rsid w:val="00E270CB"/>
    <w:rsid w:val="00E3317F"/>
    <w:rsid w:val="00E46243"/>
    <w:rsid w:val="00E5248C"/>
    <w:rsid w:val="00E66534"/>
    <w:rsid w:val="00E66BAB"/>
    <w:rsid w:val="00E719D1"/>
    <w:rsid w:val="00E71A35"/>
    <w:rsid w:val="00E72F6C"/>
    <w:rsid w:val="00E74F99"/>
    <w:rsid w:val="00E758C0"/>
    <w:rsid w:val="00E80113"/>
    <w:rsid w:val="00E86F64"/>
    <w:rsid w:val="00EA09F9"/>
    <w:rsid w:val="00EA1673"/>
    <w:rsid w:val="00EA6D57"/>
    <w:rsid w:val="00EB7D74"/>
    <w:rsid w:val="00EC048F"/>
    <w:rsid w:val="00EC23C7"/>
    <w:rsid w:val="00ED00B7"/>
    <w:rsid w:val="00ED5DDE"/>
    <w:rsid w:val="00EF1341"/>
    <w:rsid w:val="00EF44E6"/>
    <w:rsid w:val="00EF5101"/>
    <w:rsid w:val="00EF7B30"/>
    <w:rsid w:val="00F012FA"/>
    <w:rsid w:val="00F055D3"/>
    <w:rsid w:val="00F10979"/>
    <w:rsid w:val="00F129DD"/>
    <w:rsid w:val="00F16D0F"/>
    <w:rsid w:val="00F308B2"/>
    <w:rsid w:val="00F32789"/>
    <w:rsid w:val="00F32831"/>
    <w:rsid w:val="00F4140E"/>
    <w:rsid w:val="00F71D53"/>
    <w:rsid w:val="00F731F5"/>
    <w:rsid w:val="00F75F59"/>
    <w:rsid w:val="00F804C4"/>
    <w:rsid w:val="00F8201E"/>
    <w:rsid w:val="00F874F3"/>
    <w:rsid w:val="00FC046F"/>
    <w:rsid w:val="00FC6A11"/>
    <w:rsid w:val="00FC77EC"/>
    <w:rsid w:val="00FD334A"/>
    <w:rsid w:val="00FD6AE3"/>
    <w:rsid w:val="00FD7F21"/>
    <w:rsid w:val="00FF1CBA"/>
    <w:rsid w:val="00FF64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A60B2"/>
  <w15:docId w15:val="{23CA7309-7333-40C5-927B-57E069FE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 w:type="paragraph" w:customStyle="1" w:styleId="Default">
    <w:name w:val="Default"/>
    <w:rsid w:val="003C0C2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4506754">
      <w:bodyDiv w:val="1"/>
      <w:marLeft w:val="0"/>
      <w:marRight w:val="0"/>
      <w:marTop w:val="0"/>
      <w:marBottom w:val="0"/>
      <w:divBdr>
        <w:top w:val="none" w:sz="0" w:space="0" w:color="auto"/>
        <w:left w:val="none" w:sz="0" w:space="0" w:color="auto"/>
        <w:bottom w:val="none" w:sz="0" w:space="0" w:color="auto"/>
        <w:right w:val="none" w:sz="0" w:space="0" w:color="auto"/>
      </w:divBdr>
    </w:div>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B25FE-FFC1-4983-905F-627F314F6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Ben.Taylor@ribblevalley.gov.uk</dc:creator>
  <cp:lastModifiedBy>Tara Thompson</cp:lastModifiedBy>
  <cp:revision>2</cp:revision>
  <cp:lastPrinted>2020-03-11T10:54:00Z</cp:lastPrinted>
  <dcterms:created xsi:type="dcterms:W3CDTF">2021-05-28T15:40:00Z</dcterms:created>
  <dcterms:modified xsi:type="dcterms:W3CDTF">2021-05-28T15:40:00Z</dcterms:modified>
</cp:coreProperties>
</file>