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35"/>
        <w:gridCol w:w="425"/>
        <w:gridCol w:w="233"/>
        <w:gridCol w:w="2744"/>
        <w:gridCol w:w="3605"/>
      </w:tblGrid>
      <w:tr w:rsidR="004A5EA9" w:rsidRPr="00D2449B" w14:paraId="5E73C790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73B0676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4A5EA9" w:rsidRPr="00D2449B" w14:paraId="3280B363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1ABBD254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3ED8D2AD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E6EB2C3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CC957E" w14:textId="3E07DEC8" w:rsidR="004A5EA9" w:rsidRPr="00C209FE" w:rsidRDefault="00311805" w:rsidP="00C209F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3/2021/0502 and 3/2021/0468</w:t>
            </w:r>
          </w:p>
        </w:tc>
        <w:tc>
          <w:tcPr>
            <w:tcW w:w="36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E8FD486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FFA8E67" wp14:editId="1A35C7E2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5EA9" w:rsidRPr="00D2449B" w14:paraId="43204475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F1700F4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8C5CC4" w14:textId="77777777" w:rsidR="004A5EA9" w:rsidRPr="00C209FE" w:rsidRDefault="00C209FE">
            <w:pPr>
              <w:rPr>
                <w:rFonts w:ascii="Calibri" w:hAnsi="Calibri"/>
                <w:szCs w:val="22"/>
              </w:rPr>
            </w:pPr>
            <w:r w:rsidRPr="00C209FE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3CFBA06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7A1F01FD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7EF12E5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4C597" w14:textId="6FBE304E" w:rsidR="004A5EA9" w:rsidRPr="00C209FE" w:rsidRDefault="00D34AF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AD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70D08FF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12540F9C" w14:textId="77777777" w:rsidTr="001D4F7A">
        <w:trPr>
          <w:jc w:val="center"/>
        </w:trPr>
        <w:tc>
          <w:tcPr>
            <w:tcW w:w="563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29C419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8C3EDB" w14:textId="77777777" w:rsidR="004A5EA9" w:rsidRPr="00D2449B" w:rsidRDefault="001A521E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CONDITION DISCHARGE</w:t>
            </w:r>
          </w:p>
        </w:tc>
      </w:tr>
      <w:tr w:rsidR="004A5EA9" w:rsidRPr="00D2449B" w14:paraId="75751745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DE7820E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16C39981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0A9725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6063EF" w14:textId="77777777" w:rsidR="004A5EA9" w:rsidRPr="00260F3F" w:rsidRDefault="00260F3F">
            <w:pPr>
              <w:rPr>
                <w:rFonts w:asciiTheme="minorHAnsi" w:hAnsiTheme="minorHAnsi" w:cstheme="minorHAnsi"/>
                <w:szCs w:val="22"/>
                <w:lang w:val="en"/>
              </w:rPr>
            </w:pPr>
            <w:r w:rsidRPr="00260F3F">
              <w:rPr>
                <w:rFonts w:asciiTheme="minorHAnsi" w:hAnsiTheme="minorHAnsi" w:cstheme="minorHAnsi"/>
                <w:szCs w:val="22"/>
                <w:lang w:val="en"/>
              </w:rPr>
              <w:t>0502 - Discharge of Condition 3 (Samples) of Listed Building Consent 3/2020/0909.</w:t>
            </w:r>
          </w:p>
          <w:p w14:paraId="3745BCF0" w14:textId="77777777" w:rsidR="00260F3F" w:rsidRPr="00260F3F" w:rsidRDefault="00260F3F">
            <w:pPr>
              <w:rPr>
                <w:rFonts w:asciiTheme="minorHAnsi" w:hAnsiTheme="minorHAnsi" w:cstheme="minorHAnsi"/>
                <w:szCs w:val="22"/>
                <w:lang w:val="en"/>
              </w:rPr>
            </w:pPr>
          </w:p>
          <w:p w14:paraId="395541A1" w14:textId="75683444" w:rsidR="00260F3F" w:rsidRPr="00260F3F" w:rsidRDefault="00260F3F">
            <w:pPr>
              <w:rPr>
                <w:rFonts w:asciiTheme="minorHAnsi" w:hAnsiTheme="minorHAnsi" w:cstheme="minorHAnsi"/>
                <w:szCs w:val="22"/>
              </w:rPr>
            </w:pPr>
            <w:r w:rsidRPr="00260F3F">
              <w:rPr>
                <w:rFonts w:asciiTheme="minorHAnsi" w:hAnsiTheme="minorHAnsi" w:cstheme="minorHAnsi"/>
                <w:szCs w:val="22"/>
                <w:lang w:val="en"/>
              </w:rPr>
              <w:t>0468 - Discharge of Condition 3 (Roofing Materials) of Listed building Consent application 3/2020/0909.</w:t>
            </w:r>
          </w:p>
        </w:tc>
      </w:tr>
      <w:tr w:rsidR="002A01CF" w:rsidRPr="00D2449B" w14:paraId="2019E620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8E49F6F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C560A8" w14:textId="34FCD8F9" w:rsidR="002A01CF" w:rsidRPr="00260F3F" w:rsidRDefault="00260F3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60F3F">
              <w:rPr>
                <w:rStyle w:val="Strong"/>
                <w:rFonts w:asciiTheme="minorHAnsi" w:hAnsiTheme="minorHAnsi" w:cstheme="minorHAnsi"/>
                <w:b w:val="0"/>
                <w:bCs w:val="0"/>
                <w:szCs w:val="22"/>
              </w:rPr>
              <w:t>Snow Hill House Main Street Gisburn BB7 4HD</w:t>
            </w:r>
          </w:p>
        </w:tc>
      </w:tr>
      <w:tr w:rsidR="00A95D89" w:rsidRPr="00D2449B" w14:paraId="763E520E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1C9E0BFB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146517F1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9C84DFF" w14:textId="77777777" w:rsidR="00C618DB" w:rsidRPr="00D2449B" w:rsidRDefault="00C618DB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EC23C7" w:rsidRPr="00D2449B" w14:paraId="0843E491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5542609" w14:textId="77777777" w:rsidR="00EC23C7" w:rsidRPr="00D2449B" w:rsidRDefault="00EC23C7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POLICIES:</w:t>
            </w:r>
          </w:p>
        </w:tc>
      </w:tr>
      <w:tr w:rsidR="00C618DB" w:rsidRPr="00D2449B" w14:paraId="6454BCD3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C066BF" w14:textId="77777777" w:rsidR="00632DF2" w:rsidRDefault="00632DF2" w:rsidP="00632DF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Planning (Listed Buildings and Conservation Areas) Act 1990. ‘Preservation’ in the duty at section 66 of the Act means “doing no harm to” (</w:t>
            </w:r>
            <w:r>
              <w:rPr>
                <w:rFonts w:ascii="Calibri" w:hAnsi="Calibri"/>
                <w:i/>
                <w:iCs/>
                <w:szCs w:val="22"/>
              </w:rPr>
              <w:t xml:space="preserve">South Lakeland DC v. Secretary of State for the Environment </w:t>
            </w:r>
            <w:r>
              <w:rPr>
                <w:rFonts w:ascii="Calibri" w:hAnsi="Calibri"/>
                <w:szCs w:val="22"/>
              </w:rPr>
              <w:t>[1992]).</w:t>
            </w:r>
          </w:p>
          <w:p w14:paraId="2D328CEC" w14:textId="77777777" w:rsidR="00632DF2" w:rsidRDefault="00632DF2" w:rsidP="00632DF2">
            <w:pPr>
              <w:jc w:val="both"/>
              <w:rPr>
                <w:rFonts w:ascii="Calibri" w:hAnsi="Calibri"/>
                <w:szCs w:val="22"/>
              </w:rPr>
            </w:pPr>
          </w:p>
          <w:p w14:paraId="075503EB" w14:textId="77777777" w:rsidR="00632DF2" w:rsidRDefault="00632DF2" w:rsidP="00632DF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Gisburn Conservation Area Appraisal</w:t>
            </w:r>
          </w:p>
          <w:p w14:paraId="6383FB1A" w14:textId="77777777" w:rsidR="00632DF2" w:rsidRDefault="00632DF2" w:rsidP="00632DF2">
            <w:pPr>
              <w:jc w:val="both"/>
              <w:rPr>
                <w:rFonts w:ascii="Calibri" w:hAnsi="Calibri"/>
                <w:szCs w:val="22"/>
              </w:rPr>
            </w:pPr>
          </w:p>
          <w:p w14:paraId="5944FF24" w14:textId="77777777" w:rsidR="00632DF2" w:rsidRDefault="00632DF2" w:rsidP="00632DF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National Planning Policy Framework (NPPF)</w:t>
            </w:r>
          </w:p>
          <w:p w14:paraId="46FCFB18" w14:textId="77777777" w:rsidR="00632DF2" w:rsidRDefault="00632DF2" w:rsidP="00632DF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National Planning Policy Guidance (NPPG)</w:t>
            </w:r>
          </w:p>
          <w:p w14:paraId="72399A96" w14:textId="77777777" w:rsidR="00632DF2" w:rsidRDefault="00632DF2" w:rsidP="00632DF2">
            <w:pPr>
              <w:rPr>
                <w:rFonts w:ascii="Calibri" w:hAnsi="Calibri"/>
                <w:szCs w:val="22"/>
              </w:rPr>
            </w:pPr>
          </w:p>
          <w:p w14:paraId="26EC68A6" w14:textId="77777777" w:rsidR="00632DF2" w:rsidRDefault="00632DF2" w:rsidP="00632DF2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Ribble Valley Core Strategy:</w:t>
            </w:r>
          </w:p>
          <w:p w14:paraId="56778165" w14:textId="77777777" w:rsidR="00632DF2" w:rsidRDefault="00632DF2" w:rsidP="00632DF2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Key Statement EN5 – Heritage Assets</w:t>
            </w:r>
          </w:p>
          <w:p w14:paraId="41ABD868" w14:textId="77777777" w:rsidR="00632DF2" w:rsidRDefault="00632DF2" w:rsidP="00632DF2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DMG1 – General Considerations</w:t>
            </w:r>
          </w:p>
          <w:p w14:paraId="2FA4321E" w14:textId="7899EA04" w:rsidR="001A521E" w:rsidRDefault="00632DF2" w:rsidP="00632DF2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>Policy DME4 – Protecting Heritage Assets</w:t>
            </w:r>
          </w:p>
          <w:p w14:paraId="0CD1B68B" w14:textId="77777777" w:rsidR="00C618DB" w:rsidRPr="00D2449B" w:rsidRDefault="00C618DB" w:rsidP="00D34AFB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EC23C7" w:rsidRPr="00D2449B" w14:paraId="2E7EDB08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DCCBB0" w14:textId="77777777" w:rsidR="00EC23C7" w:rsidRPr="00D2449B" w:rsidRDefault="006C2BFA" w:rsidP="00612CE1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ASSESSMENT OF PROPOSED </w:t>
            </w:r>
            <w:r w:rsidR="00612CE1">
              <w:rPr>
                <w:rFonts w:ascii="Calibri" w:hAnsi="Calibri"/>
                <w:b/>
                <w:bCs/>
                <w:szCs w:val="22"/>
              </w:rPr>
              <w:t>DISCHARGE OF CONDITION</w:t>
            </w:r>
            <w:r>
              <w:rPr>
                <w:rFonts w:ascii="Calibri" w:hAnsi="Calibri"/>
                <w:b/>
                <w:bCs/>
                <w:szCs w:val="22"/>
              </w:rPr>
              <w:t>:</w:t>
            </w:r>
          </w:p>
        </w:tc>
      </w:tr>
      <w:tr w:rsidR="006C2BFA" w:rsidRPr="00D2449B" w14:paraId="09077CAD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3A58F4E" w14:textId="77777777" w:rsidR="00612CE1" w:rsidRDefault="00612CE1" w:rsidP="006C2BF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1779588" w14:textId="0471D0F2" w:rsidR="00612CE1" w:rsidRDefault="00612CE1" w:rsidP="00612CE1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612CE1">
              <w:rPr>
                <w:rFonts w:ascii="Calibri" w:hAnsi="Calibri"/>
                <w:szCs w:val="22"/>
              </w:rPr>
              <w:t xml:space="preserve">The application seeks to </w:t>
            </w:r>
            <w:r w:rsidR="00C209FE">
              <w:rPr>
                <w:rFonts w:ascii="Calibri" w:hAnsi="Calibri"/>
                <w:szCs w:val="22"/>
              </w:rPr>
              <w:t xml:space="preserve">discharge </w:t>
            </w:r>
            <w:r w:rsidR="00C209FE" w:rsidRPr="00C209FE">
              <w:rPr>
                <w:rFonts w:ascii="Calibri" w:hAnsi="Calibri"/>
                <w:szCs w:val="22"/>
              </w:rPr>
              <w:t>condition</w:t>
            </w:r>
            <w:r w:rsidR="00632DF2">
              <w:rPr>
                <w:rFonts w:ascii="Calibri" w:hAnsi="Calibri"/>
                <w:szCs w:val="22"/>
              </w:rPr>
              <w:t xml:space="preserve"> 3</w:t>
            </w:r>
            <w:r w:rsidR="00311805">
              <w:rPr>
                <w:rFonts w:ascii="Calibri" w:hAnsi="Calibri"/>
                <w:szCs w:val="22"/>
              </w:rPr>
              <w:t xml:space="preserve"> </w:t>
            </w:r>
            <w:r w:rsidR="00632DF2">
              <w:rPr>
                <w:rFonts w:ascii="Calibri" w:hAnsi="Calibri"/>
                <w:szCs w:val="22"/>
              </w:rPr>
              <w:t xml:space="preserve">of 3/2020/0909 </w:t>
            </w:r>
            <w:r w:rsidR="00C209FE">
              <w:rPr>
                <w:rFonts w:ascii="Calibri" w:hAnsi="Calibri"/>
                <w:szCs w:val="22"/>
              </w:rPr>
              <w:t>as follows:</w:t>
            </w:r>
          </w:p>
          <w:p w14:paraId="33B02EFD" w14:textId="77777777" w:rsidR="00692B60" w:rsidRPr="006C2BFA" w:rsidRDefault="00692B60" w:rsidP="00006E72">
            <w:pPr>
              <w:pStyle w:val="Header"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612CE1" w:rsidRPr="00D2449B" w14:paraId="1374DA38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F46A760" w14:textId="77777777" w:rsidR="00612CE1" w:rsidRDefault="00612CE1" w:rsidP="00612CE1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 w:rsidRPr="00612CE1">
              <w:rPr>
                <w:rFonts w:ascii="Calibri" w:hAnsi="Calibri"/>
                <w:b/>
                <w:szCs w:val="22"/>
              </w:rPr>
              <w:t>Condition 0</w:t>
            </w:r>
            <w:r w:rsidR="00E4592E">
              <w:rPr>
                <w:rFonts w:ascii="Calibri" w:hAnsi="Calibri"/>
                <w:b/>
                <w:szCs w:val="22"/>
              </w:rPr>
              <w:t>3: (Materials)</w:t>
            </w:r>
          </w:p>
          <w:p w14:paraId="3FBDBD2F" w14:textId="77777777" w:rsidR="00632DF2" w:rsidRPr="00632DF2" w:rsidRDefault="00632DF2" w:rsidP="00632DF2">
            <w:pPr>
              <w:rPr>
                <w:rFonts w:ascii="Calibri" w:hAnsi="Calibri" w:cs="Calibri"/>
                <w:sz w:val="18"/>
                <w:szCs w:val="18"/>
              </w:rPr>
            </w:pPr>
            <w:r w:rsidRPr="00632DF2">
              <w:rPr>
                <w:rFonts w:ascii="Calibri" w:hAnsi="Calibri" w:cs="Calibri"/>
                <w:sz w:val="18"/>
                <w:szCs w:val="18"/>
              </w:rPr>
              <w:t>Precise specifications and samples of new roofing materials shall have been submitted to and approved by the Local Planning Authority before their use in the proposed works.</w:t>
            </w:r>
          </w:p>
          <w:p w14:paraId="6D0F999A" w14:textId="77777777" w:rsidR="00632DF2" w:rsidRPr="00632DF2" w:rsidRDefault="00632DF2" w:rsidP="00632DF2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90065C" w14:textId="0A848782" w:rsidR="00612CE1" w:rsidRPr="00632DF2" w:rsidRDefault="00632DF2" w:rsidP="00632DF2">
            <w:pPr>
              <w:pStyle w:val="Header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632DF2">
              <w:rPr>
                <w:rFonts w:ascii="Calibri" w:hAnsi="Calibri" w:cs="Calibri"/>
                <w:sz w:val="18"/>
                <w:szCs w:val="18"/>
              </w:rPr>
              <w:t>Reason :  In order to safeguard the special architectural and historic interest of the listed building.</w:t>
            </w:r>
          </w:p>
          <w:p w14:paraId="380D32D4" w14:textId="77777777" w:rsidR="00C304FA" w:rsidRDefault="00C304FA" w:rsidP="00D34AFB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4C78E76F" w14:textId="57C864E2" w:rsidR="00632DF2" w:rsidRDefault="00A0446F" w:rsidP="00D34AFB">
            <w:pPr>
              <w:pStyle w:val="Header"/>
              <w:jc w:val="both"/>
              <w:rPr>
                <w:rFonts w:asciiTheme="minorHAnsi" w:hAnsiTheme="minorHAnsi" w:cstheme="minorHAnsi"/>
                <w:szCs w:val="22"/>
              </w:rPr>
            </w:pPr>
            <w:r w:rsidRPr="00A0446F">
              <w:rPr>
                <w:rFonts w:ascii="Calibri" w:hAnsi="Calibri"/>
                <w:bCs/>
                <w:szCs w:val="22"/>
              </w:rPr>
              <w:t xml:space="preserve">Samples </w:t>
            </w:r>
            <w:r>
              <w:rPr>
                <w:rFonts w:ascii="Calibri" w:hAnsi="Calibri"/>
                <w:bCs/>
                <w:szCs w:val="22"/>
              </w:rPr>
              <w:t>of timber</w:t>
            </w:r>
            <w:r w:rsidR="000E22B7">
              <w:rPr>
                <w:rFonts w:ascii="Calibri" w:hAnsi="Calibri"/>
                <w:bCs/>
                <w:szCs w:val="22"/>
              </w:rPr>
              <w:t xml:space="preserve"> batons (BS5534 and 8417)</w:t>
            </w:r>
            <w:r>
              <w:rPr>
                <w:rFonts w:ascii="Calibri" w:hAnsi="Calibri"/>
                <w:bCs/>
                <w:szCs w:val="22"/>
              </w:rPr>
              <w:t xml:space="preserve">, insulating material </w:t>
            </w:r>
            <w:r w:rsidR="000E22B7">
              <w:rPr>
                <w:rFonts w:ascii="Calibri" w:hAnsi="Calibri"/>
                <w:bCs/>
                <w:szCs w:val="22"/>
              </w:rPr>
              <w:t xml:space="preserve">(Thermafleec Cosywool Insulation 50mm x 390mm) </w:t>
            </w:r>
            <w:r>
              <w:rPr>
                <w:rFonts w:ascii="Calibri" w:hAnsi="Calibri"/>
                <w:bCs/>
                <w:szCs w:val="22"/>
              </w:rPr>
              <w:t xml:space="preserve">and felt </w:t>
            </w:r>
            <w:r w:rsidR="000E22B7">
              <w:rPr>
                <w:rFonts w:ascii="Calibri" w:hAnsi="Calibri"/>
                <w:bCs/>
                <w:szCs w:val="22"/>
              </w:rPr>
              <w:t xml:space="preserve">(Proctor Roofshield Underlay) </w:t>
            </w:r>
            <w:r>
              <w:rPr>
                <w:rFonts w:ascii="Calibri" w:hAnsi="Calibri"/>
                <w:bCs/>
                <w:szCs w:val="22"/>
              </w:rPr>
              <w:t xml:space="preserve">have been submitted re: 0468. A </w:t>
            </w:r>
            <w:r w:rsidRPr="00A0446F">
              <w:rPr>
                <w:rFonts w:ascii="Calibri" w:hAnsi="Calibri"/>
                <w:bCs/>
                <w:szCs w:val="22"/>
              </w:rPr>
              <w:t xml:space="preserve">Sample </w:t>
            </w:r>
            <w:r>
              <w:rPr>
                <w:rFonts w:ascii="Calibri" w:hAnsi="Calibri"/>
                <w:bCs/>
                <w:szCs w:val="22"/>
              </w:rPr>
              <w:t xml:space="preserve">of timber </w:t>
            </w:r>
            <w:r w:rsidR="000E22B7">
              <w:rPr>
                <w:rFonts w:ascii="Calibri" w:hAnsi="Calibri"/>
                <w:bCs/>
                <w:szCs w:val="22"/>
              </w:rPr>
              <w:t>(Vac treated</w:t>
            </w:r>
            <w:r w:rsidR="005460CF">
              <w:rPr>
                <w:rFonts w:ascii="Calibri" w:hAnsi="Calibri"/>
                <w:bCs/>
                <w:szCs w:val="22"/>
              </w:rPr>
              <w:t>; to supplement suspect purlin</w:t>
            </w:r>
            <w:r w:rsidR="000E22B7">
              <w:rPr>
                <w:rFonts w:ascii="Calibri" w:hAnsi="Calibri"/>
                <w:bCs/>
                <w:szCs w:val="22"/>
              </w:rPr>
              <w:t xml:space="preserve">) </w:t>
            </w:r>
            <w:r>
              <w:rPr>
                <w:rFonts w:ascii="Calibri" w:hAnsi="Calibri"/>
                <w:bCs/>
                <w:szCs w:val="22"/>
              </w:rPr>
              <w:t xml:space="preserve">has been submitted re: 0502. These are </w:t>
            </w:r>
            <w:r w:rsidR="005460CF">
              <w:rPr>
                <w:rFonts w:ascii="Calibri" w:hAnsi="Calibri"/>
                <w:bCs/>
                <w:szCs w:val="22"/>
              </w:rPr>
              <w:t xml:space="preserve">all </w:t>
            </w:r>
            <w:r>
              <w:rPr>
                <w:rFonts w:ascii="Calibri" w:hAnsi="Calibri"/>
                <w:bCs/>
                <w:szCs w:val="22"/>
              </w:rPr>
              <w:t xml:space="preserve">acceptable if </w:t>
            </w:r>
            <w:r w:rsidR="005460CF">
              <w:rPr>
                <w:rFonts w:ascii="Calibri" w:hAnsi="Calibri"/>
                <w:bCs/>
                <w:szCs w:val="22"/>
              </w:rPr>
              <w:t xml:space="preserve">include </w:t>
            </w:r>
            <w:r>
              <w:rPr>
                <w:rFonts w:ascii="Calibri" w:hAnsi="Calibri"/>
                <w:bCs/>
                <w:szCs w:val="22"/>
              </w:rPr>
              <w:t>the s</w:t>
            </w:r>
            <w:r>
              <w:rPr>
                <w:rFonts w:asciiTheme="minorHAnsi" w:hAnsiTheme="minorHAnsi" w:cstheme="minorHAnsi"/>
                <w:szCs w:val="22"/>
              </w:rPr>
              <w:t>heep’s wool (breathable and hydroscopic) insulation and a breathable felt identified in 3/2020/0909.</w:t>
            </w:r>
          </w:p>
          <w:p w14:paraId="7A001B11" w14:textId="77777777" w:rsidR="00A0446F" w:rsidRDefault="00A0446F" w:rsidP="00D34AFB">
            <w:pPr>
              <w:pStyle w:val="Header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14:paraId="0A4EFE0C" w14:textId="51F815AB" w:rsidR="00A0446F" w:rsidRPr="00A0446F" w:rsidRDefault="00A0446F" w:rsidP="00D34AFB">
            <w:pPr>
              <w:pStyle w:val="Header"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No samples of roof cover material have been submitted. It is suggested that the condition is not fully discharged to allow for any replacement of </w:t>
            </w:r>
            <w:r w:rsidR="005460CF">
              <w:rPr>
                <w:rFonts w:asciiTheme="minorHAnsi" w:hAnsiTheme="minorHAnsi" w:cstheme="minorHAnsi"/>
                <w:bCs/>
                <w:szCs w:val="22"/>
              </w:rPr>
              <w:t xml:space="preserve">stone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slates during works. </w:t>
            </w:r>
          </w:p>
        </w:tc>
      </w:tr>
      <w:tr w:rsidR="00612CE1" w:rsidRPr="00D2449B" w14:paraId="23D53F8E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9326429" w14:textId="77777777" w:rsidR="00E4592E" w:rsidRPr="00295AF7" w:rsidRDefault="00E4592E" w:rsidP="00E4592E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4581E905" w14:textId="77777777" w:rsidR="00006E72" w:rsidRPr="00612CE1" w:rsidRDefault="00006E72" w:rsidP="00D34AFB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E4592E" w:rsidRPr="00D2449B" w14:paraId="701D44D9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26B7968" w14:textId="77777777" w:rsidR="00E4592E" w:rsidRPr="00E4592E" w:rsidRDefault="00E4592E" w:rsidP="00D34AFB">
            <w:pPr>
              <w:pStyle w:val="Header"/>
              <w:jc w:val="both"/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EC23C7" w:rsidRPr="00D2449B" w14:paraId="6D79ECE6" w14:textId="77777777" w:rsidTr="001D4F7A">
        <w:trPr>
          <w:jc w:val="center"/>
        </w:trPr>
        <w:tc>
          <w:tcPr>
            <w:tcW w:w="26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DE73046" w14:textId="77777777" w:rsidR="00EC23C7" w:rsidRPr="00D2449B" w:rsidRDefault="00EC23C7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58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3A627" w14:textId="11223A26" w:rsidR="00EC23C7" w:rsidRPr="00D2449B" w:rsidRDefault="007E0D23" w:rsidP="00DD3C3D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c</w:t>
            </w:r>
            <w:r w:rsidR="00EC23C7" w:rsidRPr="00D2449B">
              <w:rPr>
                <w:rFonts w:ascii="Calibri" w:hAnsi="Calibri"/>
                <w:bCs/>
                <w:szCs w:val="22"/>
              </w:rPr>
              <w:t>ondition</w:t>
            </w:r>
            <w:r w:rsidR="005460CF">
              <w:rPr>
                <w:rFonts w:ascii="Calibri" w:hAnsi="Calibri"/>
                <w:bCs/>
                <w:szCs w:val="22"/>
              </w:rPr>
              <w:t xml:space="preserve"> 3 be </w:t>
            </w:r>
            <w:r w:rsidR="005567E5">
              <w:rPr>
                <w:rFonts w:ascii="Calibri" w:hAnsi="Calibri"/>
                <w:bCs/>
                <w:szCs w:val="22"/>
              </w:rPr>
              <w:t xml:space="preserve">partially </w:t>
            </w:r>
            <w:r w:rsidR="005460CF">
              <w:rPr>
                <w:rFonts w:ascii="Calibri" w:hAnsi="Calibri"/>
                <w:bCs/>
                <w:szCs w:val="22"/>
              </w:rPr>
              <w:t>discharged</w:t>
            </w:r>
            <w:r w:rsidR="005567E5">
              <w:rPr>
                <w:rFonts w:ascii="Calibri" w:hAnsi="Calibri"/>
                <w:bCs/>
                <w:szCs w:val="22"/>
              </w:rPr>
              <w:t xml:space="preserve"> in respect to baton timber, underlay, insulation and supplementary purlin timber.</w:t>
            </w:r>
            <w:r w:rsidR="005460CF">
              <w:rPr>
                <w:rFonts w:ascii="Calibri" w:hAnsi="Calibri"/>
                <w:bCs/>
                <w:szCs w:val="22"/>
              </w:rPr>
              <w:t xml:space="preserve"> </w:t>
            </w:r>
          </w:p>
        </w:tc>
      </w:tr>
    </w:tbl>
    <w:p w14:paraId="79821F60" w14:textId="77777777" w:rsidR="0031197A" w:rsidRPr="00D2449B" w:rsidRDefault="002327AA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52EC"/>
    <w:multiLevelType w:val="hybridMultilevel"/>
    <w:tmpl w:val="F496E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A09C2"/>
    <w:multiLevelType w:val="hybridMultilevel"/>
    <w:tmpl w:val="FC96D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6E72"/>
    <w:rsid w:val="00035276"/>
    <w:rsid w:val="000E22B7"/>
    <w:rsid w:val="001335C5"/>
    <w:rsid w:val="001A521E"/>
    <w:rsid w:val="001D4F7A"/>
    <w:rsid w:val="002327AA"/>
    <w:rsid w:val="00250879"/>
    <w:rsid w:val="00260F3F"/>
    <w:rsid w:val="00276C38"/>
    <w:rsid w:val="00295AF7"/>
    <w:rsid w:val="002A01CF"/>
    <w:rsid w:val="00311805"/>
    <w:rsid w:val="00363A2D"/>
    <w:rsid w:val="004A5EA9"/>
    <w:rsid w:val="005460CF"/>
    <w:rsid w:val="005567E5"/>
    <w:rsid w:val="00612CE1"/>
    <w:rsid w:val="00632DF2"/>
    <w:rsid w:val="00692B60"/>
    <w:rsid w:val="006C2BFA"/>
    <w:rsid w:val="0070054B"/>
    <w:rsid w:val="00776AE2"/>
    <w:rsid w:val="007A4CB4"/>
    <w:rsid w:val="007E0D23"/>
    <w:rsid w:val="008A28C8"/>
    <w:rsid w:val="009069DD"/>
    <w:rsid w:val="00A0446F"/>
    <w:rsid w:val="00A579BB"/>
    <w:rsid w:val="00A63D55"/>
    <w:rsid w:val="00A95D89"/>
    <w:rsid w:val="00BD3F03"/>
    <w:rsid w:val="00BE4A8D"/>
    <w:rsid w:val="00C209FE"/>
    <w:rsid w:val="00C304FA"/>
    <w:rsid w:val="00C618DB"/>
    <w:rsid w:val="00CA03C6"/>
    <w:rsid w:val="00D2449B"/>
    <w:rsid w:val="00D34AFB"/>
    <w:rsid w:val="00DD3C3D"/>
    <w:rsid w:val="00DD62F6"/>
    <w:rsid w:val="00DF6A2D"/>
    <w:rsid w:val="00E4592E"/>
    <w:rsid w:val="00E66534"/>
    <w:rsid w:val="00EA09F9"/>
    <w:rsid w:val="00EC23C7"/>
    <w:rsid w:val="00F9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183CF"/>
  <w15:docId w15:val="{11B93C4A-D38B-4534-8AB8-9CCE2818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customStyle="1" w:styleId="Default">
    <w:name w:val="Default"/>
    <w:rsid w:val="00363A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60F3F"/>
    <w:rPr>
      <w:b/>
      <w:bCs/>
    </w:rPr>
  </w:style>
  <w:style w:type="paragraph" w:styleId="Footer">
    <w:name w:val="footer"/>
    <w:basedOn w:val="Normal"/>
    <w:link w:val="FooterChar"/>
    <w:semiHidden/>
    <w:rsid w:val="00632DF2"/>
    <w:pPr>
      <w:tabs>
        <w:tab w:val="center" w:pos="4153"/>
        <w:tab w:val="right" w:pos="8306"/>
      </w:tabs>
      <w:jc w:val="both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semiHidden/>
    <w:rsid w:val="00632DF2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8FFF6-0A2C-4013-9998-4D60705D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Adrian Dowd</cp:lastModifiedBy>
  <cp:revision>2</cp:revision>
  <cp:lastPrinted>2016-01-04T13:03:00Z</cp:lastPrinted>
  <dcterms:created xsi:type="dcterms:W3CDTF">2021-07-02T15:06:00Z</dcterms:created>
  <dcterms:modified xsi:type="dcterms:W3CDTF">2021-07-02T15:06:00Z</dcterms:modified>
</cp:coreProperties>
</file>