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233"/>
        <w:gridCol w:w="2744"/>
        <w:gridCol w:w="3605"/>
      </w:tblGrid>
      <w:tr w:rsidR="004A5EA9" w:rsidRPr="00BA5650" w14:paraId="2AECF645"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F6A38B" w14:textId="77777777" w:rsidR="004A5EA9" w:rsidRPr="00BA5650" w:rsidRDefault="00D2449B" w:rsidP="00D2449B">
            <w:pPr>
              <w:jc w:val="center"/>
              <w:rPr>
                <w:rFonts w:asciiTheme="minorHAnsi" w:hAnsiTheme="minorHAnsi" w:cstheme="minorHAnsi"/>
                <w:b/>
                <w:szCs w:val="22"/>
              </w:rPr>
            </w:pPr>
            <w:r w:rsidRPr="00BA5650">
              <w:rPr>
                <w:rFonts w:asciiTheme="minorHAnsi" w:hAnsiTheme="minorHAnsi" w:cstheme="minorHAnsi"/>
                <w:b/>
                <w:szCs w:val="22"/>
              </w:rPr>
              <w:t>R</w:t>
            </w:r>
            <w:r w:rsidR="004A5EA9" w:rsidRPr="00BA5650">
              <w:rPr>
                <w:rFonts w:asciiTheme="minorHAnsi" w:hAnsiTheme="minorHAnsi" w:cstheme="minorHAnsi"/>
                <w:b/>
                <w:szCs w:val="22"/>
              </w:rPr>
              <w:t>eport to be read in conjunction with the Decision Notice.</w:t>
            </w:r>
          </w:p>
        </w:tc>
      </w:tr>
      <w:tr w:rsidR="004A5EA9" w:rsidRPr="00BA5650" w14:paraId="127896B1" w14:textId="77777777" w:rsidTr="001D4F7A">
        <w:trPr>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FB088AF" w14:textId="77777777" w:rsidR="004A5EA9" w:rsidRPr="00BA5650" w:rsidRDefault="004A5EA9" w:rsidP="004A5EA9">
            <w:pPr>
              <w:jc w:val="center"/>
              <w:rPr>
                <w:rFonts w:asciiTheme="minorHAnsi" w:hAnsiTheme="minorHAnsi" w:cstheme="minorHAnsi"/>
                <w:b/>
                <w:szCs w:val="22"/>
              </w:rPr>
            </w:pPr>
          </w:p>
        </w:tc>
      </w:tr>
      <w:tr w:rsidR="004A5EA9" w:rsidRPr="00BA5650" w14:paraId="2D4AF08E"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39B41B"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Application Ref:</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F454D" w14:textId="3FB26F66" w:rsidR="004A5EA9" w:rsidRPr="00BA5650" w:rsidRDefault="0004139E" w:rsidP="00182278">
            <w:pPr>
              <w:rPr>
                <w:rFonts w:asciiTheme="minorHAnsi" w:hAnsiTheme="minorHAnsi" w:cstheme="minorHAnsi"/>
                <w:szCs w:val="22"/>
              </w:rPr>
            </w:pPr>
            <w:r w:rsidRPr="00BA5650">
              <w:rPr>
                <w:rFonts w:asciiTheme="minorHAnsi" w:hAnsiTheme="minorHAnsi" w:cstheme="minorHAnsi"/>
                <w:szCs w:val="22"/>
              </w:rPr>
              <w:t>3/</w:t>
            </w:r>
            <w:r w:rsidR="001770AF" w:rsidRPr="00BA5650">
              <w:rPr>
                <w:rFonts w:asciiTheme="minorHAnsi" w:hAnsiTheme="minorHAnsi" w:cstheme="minorHAnsi"/>
                <w:szCs w:val="22"/>
              </w:rPr>
              <w:t>20</w:t>
            </w:r>
            <w:r w:rsidR="001D6A7C" w:rsidRPr="00BA5650">
              <w:rPr>
                <w:rFonts w:asciiTheme="minorHAnsi" w:hAnsiTheme="minorHAnsi" w:cstheme="minorHAnsi"/>
                <w:szCs w:val="22"/>
              </w:rPr>
              <w:t>2</w:t>
            </w:r>
            <w:r w:rsidR="00B21C27">
              <w:rPr>
                <w:rFonts w:asciiTheme="minorHAnsi" w:hAnsiTheme="minorHAnsi" w:cstheme="minorHAnsi"/>
                <w:szCs w:val="22"/>
              </w:rPr>
              <w:t>1</w:t>
            </w:r>
            <w:r w:rsidR="001D6A7C" w:rsidRPr="00BA5650">
              <w:rPr>
                <w:rFonts w:asciiTheme="minorHAnsi" w:hAnsiTheme="minorHAnsi" w:cstheme="minorHAnsi"/>
                <w:szCs w:val="22"/>
              </w:rPr>
              <w:t>/0</w:t>
            </w:r>
            <w:r w:rsidR="00532894">
              <w:rPr>
                <w:rFonts w:asciiTheme="minorHAnsi" w:hAnsiTheme="minorHAnsi" w:cstheme="minorHAnsi"/>
                <w:szCs w:val="22"/>
              </w:rPr>
              <w:t>523</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D27E7A" w14:textId="77777777" w:rsidR="004A5EA9" w:rsidRPr="00BA5650" w:rsidRDefault="004A5EA9">
            <w:pPr>
              <w:rPr>
                <w:rFonts w:asciiTheme="minorHAnsi" w:hAnsiTheme="minorHAnsi" w:cstheme="minorHAnsi"/>
                <w:szCs w:val="22"/>
              </w:rPr>
            </w:pPr>
            <w:r w:rsidRPr="00BA5650">
              <w:rPr>
                <w:rFonts w:asciiTheme="minorHAnsi" w:hAnsiTheme="minorHAnsi" w:cstheme="minorHAnsi"/>
                <w:noProof/>
                <w:szCs w:val="22"/>
                <w:lang w:eastAsia="en-GB"/>
              </w:rPr>
              <w:drawing>
                <wp:anchor distT="0" distB="0" distL="114300" distR="114300" simplePos="0" relativeHeight="251657216" behindDoc="0" locked="0" layoutInCell="1" allowOverlap="1" wp14:anchorId="6A6FCAC7" wp14:editId="5DC31C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BA5650" w14:paraId="15E29080"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FB3015" w14:textId="77777777" w:rsidR="004A5EA9" w:rsidRPr="00BA5650" w:rsidRDefault="004A5EA9">
            <w:pPr>
              <w:rPr>
                <w:rFonts w:asciiTheme="minorHAnsi" w:hAnsiTheme="minorHAnsi" w:cstheme="minorHAnsi"/>
                <w:b/>
                <w:szCs w:val="22"/>
              </w:rPr>
            </w:pPr>
            <w:r w:rsidRPr="00BA5650">
              <w:rPr>
                <w:rFonts w:asciiTheme="minorHAnsi" w:hAnsiTheme="minorHAnsi" w:cstheme="minorHAnsi"/>
                <w:b/>
                <w:szCs w:val="22"/>
              </w:rPr>
              <w:t>Date Inspected:</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706DD1" w14:textId="77777777" w:rsidR="004A5EA9" w:rsidRPr="00BA5650" w:rsidRDefault="00245CE0">
            <w:pPr>
              <w:rPr>
                <w:rFonts w:asciiTheme="minorHAnsi" w:hAnsiTheme="minorHAnsi" w:cstheme="minorHAnsi"/>
                <w:szCs w:val="22"/>
              </w:rPr>
            </w:pPr>
            <w:r>
              <w:rPr>
                <w:rFonts w:asciiTheme="minorHAnsi" w:hAnsiTheme="minorHAnsi" w:cstheme="minorHAnsi"/>
                <w:szCs w:val="22"/>
              </w:rPr>
              <w:t>N/A</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31E31C" w14:textId="77777777" w:rsidR="004A5EA9" w:rsidRPr="00BA5650" w:rsidRDefault="004A5EA9">
            <w:pPr>
              <w:rPr>
                <w:rFonts w:asciiTheme="minorHAnsi" w:hAnsiTheme="minorHAnsi" w:cstheme="minorHAnsi"/>
                <w:szCs w:val="22"/>
              </w:rPr>
            </w:pPr>
          </w:p>
        </w:tc>
      </w:tr>
      <w:tr w:rsidR="004A5EA9" w:rsidRPr="00BA5650" w14:paraId="773B37C4" w14:textId="77777777" w:rsidTr="001D4F7A">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CE448F" w14:textId="77777777" w:rsidR="004A5EA9" w:rsidRPr="00BA5650" w:rsidRDefault="00D2449B">
            <w:pPr>
              <w:rPr>
                <w:rFonts w:asciiTheme="minorHAnsi" w:hAnsiTheme="minorHAnsi" w:cstheme="minorHAnsi"/>
                <w:b/>
                <w:szCs w:val="22"/>
              </w:rPr>
            </w:pPr>
            <w:r w:rsidRPr="00BA5650">
              <w:rPr>
                <w:rFonts w:asciiTheme="minorHAnsi" w:hAnsiTheme="minorHAnsi" w:cstheme="minorHAnsi"/>
                <w:b/>
                <w:szCs w:val="22"/>
              </w:rPr>
              <w:t>Officer</w:t>
            </w:r>
            <w:r w:rsidR="004A5EA9" w:rsidRPr="00BA5650">
              <w:rPr>
                <w:rFonts w:asciiTheme="minorHAnsi" w:hAnsiTheme="minorHAnsi" w:cstheme="minorHAnsi"/>
                <w:b/>
                <w:szCs w:val="22"/>
              </w:rPr>
              <w:t>:</w:t>
            </w:r>
          </w:p>
        </w:tc>
        <w:tc>
          <w:tcPr>
            <w:tcW w:w="340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28F56C" w14:textId="77777777" w:rsidR="004A5EA9" w:rsidRPr="00BA5650" w:rsidRDefault="00B21C27">
            <w:pPr>
              <w:rPr>
                <w:rFonts w:asciiTheme="minorHAnsi" w:hAnsiTheme="minorHAnsi" w:cstheme="minorHAnsi"/>
                <w:szCs w:val="22"/>
              </w:rPr>
            </w:pPr>
            <w:r>
              <w:rPr>
                <w:rFonts w:asciiTheme="minorHAnsi" w:hAnsiTheme="minorHAnsi" w:cstheme="minorHAnsi"/>
                <w:szCs w:val="22"/>
              </w:rPr>
              <w:t>BT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5BF10D" w14:textId="77777777" w:rsidR="004A5EA9" w:rsidRPr="00BA5650" w:rsidRDefault="004A5EA9">
            <w:pPr>
              <w:rPr>
                <w:rFonts w:asciiTheme="minorHAnsi" w:hAnsiTheme="minorHAnsi" w:cstheme="minorHAnsi"/>
                <w:szCs w:val="22"/>
              </w:rPr>
            </w:pPr>
          </w:p>
        </w:tc>
      </w:tr>
      <w:tr w:rsidR="004A5EA9" w:rsidRPr="00BA5650" w14:paraId="4A900FD6" w14:textId="77777777" w:rsidTr="001D4F7A">
        <w:trPr>
          <w:jc w:val="center"/>
        </w:trPr>
        <w:tc>
          <w:tcPr>
            <w:tcW w:w="563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D75550" w14:textId="77777777" w:rsidR="004A5EA9" w:rsidRPr="00BA5650" w:rsidRDefault="004A5EA9" w:rsidP="004A5EA9">
            <w:pPr>
              <w:rPr>
                <w:rFonts w:asciiTheme="minorHAnsi" w:hAnsiTheme="minorHAnsi" w:cstheme="minorHAnsi"/>
                <w:b/>
                <w:szCs w:val="22"/>
              </w:rPr>
            </w:pPr>
            <w:r w:rsidRPr="00BA5650">
              <w:rPr>
                <w:rFonts w:asciiTheme="minorHAnsi" w:hAnsiTheme="minorHAnsi" w:cstheme="minorHAnsi"/>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F0A253" w14:textId="77777777" w:rsidR="004A5EA9" w:rsidRPr="00BA5650" w:rsidRDefault="00147B5B" w:rsidP="002A01CF">
            <w:pPr>
              <w:jc w:val="center"/>
              <w:rPr>
                <w:rFonts w:asciiTheme="minorHAnsi" w:hAnsiTheme="minorHAnsi" w:cstheme="minorHAnsi"/>
                <w:b/>
                <w:szCs w:val="22"/>
              </w:rPr>
            </w:pPr>
            <w:r w:rsidRPr="00BA5650">
              <w:rPr>
                <w:rFonts w:asciiTheme="minorHAnsi" w:hAnsiTheme="minorHAnsi" w:cstheme="minorHAnsi"/>
                <w:b/>
                <w:szCs w:val="22"/>
              </w:rPr>
              <w:t>NON MATERIAL AMENDMENT</w:t>
            </w:r>
          </w:p>
        </w:tc>
      </w:tr>
      <w:tr w:rsidR="004A5EA9" w:rsidRPr="00BA5650" w14:paraId="3C1810B7"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3BC5BBD" w14:textId="77777777" w:rsidR="004A5EA9" w:rsidRPr="00BA5650" w:rsidRDefault="007E0D23" w:rsidP="007E0D23">
            <w:pPr>
              <w:tabs>
                <w:tab w:val="left" w:pos="4007"/>
              </w:tabs>
              <w:rPr>
                <w:rFonts w:asciiTheme="minorHAnsi" w:hAnsiTheme="minorHAnsi" w:cstheme="minorHAnsi"/>
                <w:b/>
                <w:szCs w:val="22"/>
              </w:rPr>
            </w:pPr>
            <w:r w:rsidRPr="00BA5650">
              <w:rPr>
                <w:rFonts w:asciiTheme="minorHAnsi" w:hAnsiTheme="minorHAnsi" w:cstheme="minorHAnsi"/>
                <w:b/>
                <w:szCs w:val="22"/>
              </w:rPr>
              <w:tab/>
            </w:r>
          </w:p>
        </w:tc>
      </w:tr>
      <w:tr w:rsidR="004A5EA9" w:rsidRPr="00BA5650" w14:paraId="574D198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61905" w14:textId="77777777" w:rsidR="004A5EA9" w:rsidRPr="00BA5650" w:rsidRDefault="00147B5B" w:rsidP="00A95D89">
            <w:pPr>
              <w:rPr>
                <w:rFonts w:asciiTheme="minorHAnsi" w:hAnsiTheme="minorHAnsi" w:cstheme="minorHAnsi"/>
                <w:b/>
                <w:szCs w:val="22"/>
              </w:rPr>
            </w:pPr>
            <w:r w:rsidRPr="00BA5650">
              <w:rPr>
                <w:rFonts w:asciiTheme="minorHAnsi" w:hAnsiTheme="minorHAnsi" w:cstheme="minorHAnsi"/>
                <w:b/>
                <w:szCs w:val="22"/>
              </w:rPr>
              <w:t>Application</w:t>
            </w:r>
            <w:r w:rsidR="004A5EA9" w:rsidRPr="00BA5650">
              <w:rPr>
                <w:rFonts w:asciiTheme="minorHAnsi" w:hAnsiTheme="minorHAnsi" w:cstheme="minorHAnsi"/>
                <w:b/>
                <w:szCs w:val="22"/>
              </w:rPr>
              <w:t xml:space="preserve"> </w:t>
            </w:r>
            <w:r w:rsidR="00A95D89" w:rsidRPr="00BA5650">
              <w:rPr>
                <w:rFonts w:asciiTheme="minorHAnsi" w:hAnsiTheme="minorHAnsi" w:cstheme="minorHAnsi"/>
                <w:b/>
                <w:szCs w:val="22"/>
              </w:rPr>
              <w:t>Description</w:t>
            </w:r>
            <w:r w:rsidR="004A5EA9"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6B8153" w14:textId="55F98C9B" w:rsidR="00C4096B" w:rsidRPr="00B21C27" w:rsidRDefault="00532894">
            <w:pPr>
              <w:rPr>
                <w:rFonts w:asciiTheme="minorHAnsi" w:hAnsiTheme="minorHAnsi" w:cstheme="minorHAnsi"/>
                <w:szCs w:val="22"/>
              </w:rPr>
            </w:pPr>
            <w:r w:rsidRPr="00532894">
              <w:rPr>
                <w:rFonts w:asciiTheme="minorHAnsi" w:hAnsiTheme="minorHAnsi" w:cstheme="minorHAnsi"/>
                <w:szCs w:val="22"/>
              </w:rPr>
              <w:t xml:space="preserve">Amendment to planning application 3/1995/0306. Lounge window on </w:t>
            </w:r>
            <w:r w:rsidR="0021347B">
              <w:rPr>
                <w:rFonts w:asciiTheme="minorHAnsi" w:hAnsiTheme="minorHAnsi" w:cstheme="minorHAnsi"/>
                <w:szCs w:val="22"/>
              </w:rPr>
              <w:t>W</w:t>
            </w:r>
            <w:r w:rsidRPr="00532894">
              <w:rPr>
                <w:rFonts w:asciiTheme="minorHAnsi" w:hAnsiTheme="minorHAnsi" w:cstheme="minorHAnsi"/>
                <w:szCs w:val="22"/>
              </w:rPr>
              <w:t>est wall to change to oak door and frame with full height double glazed panels. Door on office annex to be removed and infilled with stone to match existing. South wall of office annex not extended, create an opening for new double door to garden and existing window removed and infilled with stone to match existing.</w:t>
            </w:r>
          </w:p>
        </w:tc>
      </w:tr>
      <w:tr w:rsidR="002A01CF" w:rsidRPr="00BA5650" w14:paraId="0AD70A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D84739" w14:textId="77777777" w:rsidR="002A01CF" w:rsidRPr="00BA5650" w:rsidRDefault="002A01CF">
            <w:pPr>
              <w:rPr>
                <w:rFonts w:asciiTheme="minorHAnsi" w:hAnsiTheme="minorHAnsi" w:cstheme="minorHAnsi"/>
                <w:b/>
                <w:szCs w:val="22"/>
              </w:rPr>
            </w:pPr>
            <w:r w:rsidRPr="00BA5650">
              <w:rPr>
                <w:rFonts w:asciiTheme="minorHAnsi" w:hAnsiTheme="minorHAnsi" w:cstheme="minorHAnsi"/>
                <w:b/>
                <w:szCs w:val="22"/>
              </w:rPr>
              <w:t>Site Address</w:t>
            </w:r>
            <w:r w:rsidR="00A95D89" w:rsidRPr="00BA5650">
              <w:rPr>
                <w:rFonts w:asciiTheme="minorHAnsi" w:hAnsiTheme="minorHAnsi" w:cstheme="minorHAnsi"/>
                <w:b/>
                <w:szCs w:val="22"/>
              </w:rPr>
              <w:t>/Location</w:t>
            </w:r>
            <w:r w:rsidRPr="00BA5650">
              <w:rPr>
                <w:rFonts w:asciiTheme="minorHAnsi" w:hAnsiTheme="minorHAnsi" w:cstheme="minorHAnsi"/>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13BFC" w14:textId="4E59E97A" w:rsidR="002A01CF" w:rsidRPr="00B21C27" w:rsidRDefault="00532894" w:rsidP="00D51FF7">
            <w:pPr>
              <w:rPr>
                <w:rFonts w:asciiTheme="minorHAnsi" w:hAnsiTheme="minorHAnsi" w:cstheme="minorHAnsi"/>
                <w:szCs w:val="22"/>
              </w:rPr>
            </w:pPr>
            <w:r w:rsidRPr="00532894">
              <w:rPr>
                <w:rFonts w:asciiTheme="minorHAnsi" w:hAnsiTheme="minorHAnsi" w:cstheme="minorHAnsi"/>
                <w:szCs w:val="22"/>
              </w:rPr>
              <w:t>West End Lodge</w:t>
            </w:r>
            <w:r>
              <w:rPr>
                <w:rFonts w:asciiTheme="minorHAnsi" w:hAnsiTheme="minorHAnsi" w:cstheme="minorHAnsi"/>
                <w:szCs w:val="22"/>
              </w:rPr>
              <w:t>,</w:t>
            </w:r>
            <w:r w:rsidRPr="00532894">
              <w:rPr>
                <w:rFonts w:asciiTheme="minorHAnsi" w:hAnsiTheme="minorHAnsi" w:cstheme="minorHAnsi"/>
                <w:szCs w:val="22"/>
              </w:rPr>
              <w:t xml:space="preserve"> Twitter Lane</w:t>
            </w:r>
            <w:r>
              <w:rPr>
                <w:rFonts w:asciiTheme="minorHAnsi" w:hAnsiTheme="minorHAnsi" w:cstheme="minorHAnsi"/>
                <w:szCs w:val="22"/>
              </w:rPr>
              <w:t>,</w:t>
            </w:r>
            <w:r w:rsidRPr="00532894">
              <w:rPr>
                <w:rFonts w:asciiTheme="minorHAnsi" w:hAnsiTheme="minorHAnsi" w:cstheme="minorHAnsi"/>
                <w:szCs w:val="22"/>
              </w:rPr>
              <w:t xml:space="preserve"> Waddington</w:t>
            </w:r>
            <w:r>
              <w:rPr>
                <w:rFonts w:asciiTheme="minorHAnsi" w:hAnsiTheme="minorHAnsi" w:cstheme="minorHAnsi"/>
                <w:szCs w:val="22"/>
              </w:rPr>
              <w:t>.</w:t>
            </w:r>
            <w:r w:rsidRPr="00532894">
              <w:rPr>
                <w:rFonts w:asciiTheme="minorHAnsi" w:hAnsiTheme="minorHAnsi" w:cstheme="minorHAnsi"/>
                <w:szCs w:val="22"/>
              </w:rPr>
              <w:t xml:space="preserve"> BB7 3HU</w:t>
            </w:r>
          </w:p>
        </w:tc>
      </w:tr>
      <w:tr w:rsidR="00A95D89" w:rsidRPr="00BA5650" w14:paraId="6F288AFE"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6A9E7A5" w14:textId="77777777" w:rsidR="00A95D89" w:rsidRPr="00BA5650" w:rsidRDefault="007E0D23" w:rsidP="007E0D23">
            <w:pPr>
              <w:tabs>
                <w:tab w:val="left" w:pos="2667"/>
              </w:tabs>
              <w:rPr>
                <w:rFonts w:asciiTheme="minorHAnsi" w:hAnsiTheme="minorHAnsi" w:cstheme="minorHAnsi"/>
                <w:b/>
                <w:szCs w:val="22"/>
              </w:rPr>
            </w:pPr>
            <w:r w:rsidRPr="00BA5650">
              <w:rPr>
                <w:rFonts w:asciiTheme="minorHAnsi" w:hAnsiTheme="minorHAnsi" w:cstheme="minorHAnsi"/>
                <w:b/>
                <w:szCs w:val="22"/>
              </w:rPr>
              <w:tab/>
            </w:r>
          </w:p>
        </w:tc>
      </w:tr>
      <w:tr w:rsidR="00C618DB" w:rsidRPr="00BA5650" w14:paraId="7A02BA35"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691B67"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CEBE6" w14:textId="77777777" w:rsidR="00C618DB" w:rsidRPr="00BA5650" w:rsidRDefault="00C618DB">
            <w:pPr>
              <w:rPr>
                <w:rFonts w:asciiTheme="minorHAnsi" w:hAnsiTheme="minorHAnsi" w:cstheme="minorHAnsi"/>
                <w:b/>
                <w:szCs w:val="22"/>
              </w:rPr>
            </w:pPr>
            <w:r w:rsidRPr="00BA5650">
              <w:rPr>
                <w:rFonts w:asciiTheme="minorHAnsi" w:hAnsiTheme="minorHAnsi" w:cstheme="minorHAnsi"/>
                <w:b/>
                <w:szCs w:val="22"/>
              </w:rPr>
              <w:t>Parish/Town Council</w:t>
            </w:r>
          </w:p>
        </w:tc>
      </w:tr>
      <w:tr w:rsidR="002A01CF" w:rsidRPr="00BA5650" w14:paraId="22469937"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AE7EE2" w14:textId="77777777" w:rsidR="006E747A" w:rsidRPr="006E747A" w:rsidRDefault="00B21C27" w:rsidP="00B21C27">
            <w:pPr>
              <w:jc w:val="both"/>
              <w:rPr>
                <w:rFonts w:asciiTheme="minorHAnsi" w:hAnsiTheme="minorHAnsi" w:cstheme="minorHAnsi"/>
                <w:szCs w:val="22"/>
              </w:rPr>
            </w:pPr>
            <w:r>
              <w:rPr>
                <w:rFonts w:asciiTheme="minorHAnsi" w:hAnsiTheme="minorHAnsi" w:cstheme="minorHAnsi"/>
                <w:szCs w:val="22"/>
              </w:rPr>
              <w:t>N/A</w:t>
            </w:r>
          </w:p>
        </w:tc>
      </w:tr>
      <w:tr w:rsidR="00C618DB" w:rsidRPr="00BA5650" w14:paraId="4215EC4C"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970A927" w14:textId="77777777" w:rsidR="00C618DB" w:rsidRPr="00BA5650" w:rsidRDefault="00C618DB">
            <w:pPr>
              <w:rPr>
                <w:rFonts w:asciiTheme="minorHAnsi" w:hAnsiTheme="minorHAnsi" w:cstheme="minorHAnsi"/>
                <w:bCs/>
                <w:szCs w:val="22"/>
              </w:rPr>
            </w:pPr>
          </w:p>
        </w:tc>
      </w:tr>
      <w:tr w:rsidR="00C618DB" w:rsidRPr="00BA5650" w14:paraId="1950AB11"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17031D"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DF51C4"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Highways/Water Authority/Other Bodies</w:t>
            </w:r>
          </w:p>
        </w:tc>
      </w:tr>
      <w:tr w:rsidR="002A01CF" w:rsidRPr="00BA5650" w14:paraId="365FC13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BF5D01" w14:textId="77777777" w:rsidR="002A01CF" w:rsidRPr="00BA5650" w:rsidRDefault="00310440">
            <w:pPr>
              <w:rPr>
                <w:rFonts w:asciiTheme="minorHAnsi" w:hAnsiTheme="minorHAnsi" w:cstheme="minorHAnsi"/>
                <w:b/>
                <w:szCs w:val="22"/>
              </w:rPr>
            </w:pPr>
            <w:r w:rsidRPr="00BA5650">
              <w:rPr>
                <w:rFonts w:asciiTheme="minorHAnsi" w:hAnsiTheme="minorHAnsi" w:cstheme="minorHAnsi"/>
                <w:bCs/>
                <w:szCs w:val="22"/>
              </w:rPr>
              <w:t>N/A</w:t>
            </w:r>
          </w:p>
        </w:tc>
      </w:tr>
      <w:tr w:rsidR="00C618DB" w:rsidRPr="00BA5650" w14:paraId="203343EC" w14:textId="77777777" w:rsidTr="001D4F7A">
        <w:trPr>
          <w:jc w:val="center"/>
        </w:trPr>
        <w:tc>
          <w:tcPr>
            <w:tcW w:w="289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830F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 xml:space="preserve">CONSULTATIONS: </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F2A867" w14:textId="77777777" w:rsidR="00C618DB" w:rsidRPr="00BA5650" w:rsidRDefault="00C618DB" w:rsidP="00C618DB">
            <w:pPr>
              <w:rPr>
                <w:rFonts w:asciiTheme="minorHAnsi" w:hAnsiTheme="minorHAnsi" w:cstheme="minorHAnsi"/>
                <w:b/>
                <w:szCs w:val="22"/>
              </w:rPr>
            </w:pPr>
            <w:r w:rsidRPr="00BA5650">
              <w:rPr>
                <w:rFonts w:asciiTheme="minorHAnsi" w:hAnsiTheme="minorHAnsi" w:cstheme="minorHAnsi"/>
                <w:b/>
                <w:szCs w:val="22"/>
              </w:rPr>
              <w:t>Additional Representations.</w:t>
            </w:r>
          </w:p>
        </w:tc>
      </w:tr>
      <w:tr w:rsidR="00EC23C7" w:rsidRPr="00BA5650" w14:paraId="3E657328"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C179AB" w14:textId="77777777" w:rsidR="005C0D41" w:rsidRPr="00B21C27" w:rsidRDefault="00B21C27" w:rsidP="00B21C27">
            <w:pPr>
              <w:rPr>
                <w:rFonts w:asciiTheme="minorHAnsi" w:hAnsiTheme="minorHAnsi" w:cstheme="minorHAnsi"/>
                <w:szCs w:val="22"/>
              </w:rPr>
            </w:pPr>
            <w:r>
              <w:rPr>
                <w:rFonts w:asciiTheme="minorHAnsi" w:hAnsiTheme="minorHAnsi" w:cstheme="minorHAnsi"/>
                <w:szCs w:val="22"/>
              </w:rPr>
              <w:t>N/A</w:t>
            </w:r>
          </w:p>
        </w:tc>
      </w:tr>
      <w:tr w:rsidR="00C618DB" w:rsidRPr="00BA5650" w14:paraId="6D5573E6" w14:textId="77777777" w:rsidTr="001D4F7A">
        <w:trPr>
          <w:trHeight w:hRule="exact" w:val="170"/>
          <w:jc w:val="center"/>
        </w:trPr>
        <w:tc>
          <w:tcPr>
            <w:tcW w:w="9242"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FF9DCC" w14:textId="77777777" w:rsidR="00C618DB" w:rsidRPr="00BA5650" w:rsidRDefault="00FF43D0">
            <w:pPr>
              <w:rPr>
                <w:rFonts w:asciiTheme="minorHAnsi" w:hAnsiTheme="minorHAnsi" w:cstheme="minorHAnsi"/>
                <w:color w:val="FF0000"/>
                <w:szCs w:val="22"/>
              </w:rPr>
            </w:pPr>
            <w:r>
              <w:rPr>
                <w:rFonts w:asciiTheme="minorHAnsi" w:hAnsiTheme="minorHAnsi" w:cstheme="minorHAnsi"/>
                <w:color w:val="FF0000"/>
                <w:szCs w:val="22"/>
              </w:rPr>
              <w:t xml:space="preserve"> </w:t>
            </w:r>
          </w:p>
        </w:tc>
      </w:tr>
      <w:tr w:rsidR="00EC23C7" w:rsidRPr="00BA5650" w14:paraId="3DB7FC33"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4C21C4" w14:textId="77777777" w:rsidR="00EC23C7" w:rsidRPr="00BA5650" w:rsidRDefault="00EC23C7" w:rsidP="00693D81">
            <w:pPr>
              <w:rPr>
                <w:rFonts w:asciiTheme="minorHAnsi" w:hAnsiTheme="minorHAnsi" w:cstheme="minorHAnsi"/>
                <w:b/>
                <w:szCs w:val="22"/>
              </w:rPr>
            </w:pPr>
            <w:r w:rsidRPr="00BA5650">
              <w:rPr>
                <w:rFonts w:asciiTheme="minorHAnsi" w:hAnsiTheme="minorHAnsi" w:cstheme="minorHAnsi"/>
                <w:b/>
                <w:szCs w:val="22"/>
              </w:rPr>
              <w:t>RELEVANT POLICIES:</w:t>
            </w:r>
          </w:p>
        </w:tc>
      </w:tr>
      <w:tr w:rsidR="00C618DB" w:rsidRPr="00BA5650" w14:paraId="31BE5E40"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2F982" w14:textId="77777777" w:rsidR="004E1804" w:rsidRDefault="004E1804" w:rsidP="00AA739B">
            <w:pPr>
              <w:rPr>
                <w:rFonts w:asciiTheme="minorHAnsi" w:hAnsiTheme="minorHAnsi" w:cstheme="minorHAnsi"/>
                <w:b/>
                <w:szCs w:val="22"/>
              </w:rPr>
            </w:pPr>
          </w:p>
          <w:p w14:paraId="483ADDEC" w14:textId="77777777" w:rsidR="00D11007" w:rsidRDefault="00AA739B" w:rsidP="00AA739B">
            <w:pPr>
              <w:rPr>
                <w:rFonts w:asciiTheme="minorHAnsi" w:hAnsiTheme="minorHAnsi" w:cstheme="minorHAnsi"/>
                <w:b/>
                <w:szCs w:val="22"/>
              </w:rPr>
            </w:pPr>
            <w:r w:rsidRPr="00BA5650">
              <w:rPr>
                <w:rFonts w:asciiTheme="minorHAnsi" w:hAnsiTheme="minorHAnsi" w:cstheme="minorHAnsi"/>
                <w:b/>
                <w:szCs w:val="22"/>
              </w:rPr>
              <w:t>National Planning P</w:t>
            </w:r>
            <w:r w:rsidR="004E1804">
              <w:rPr>
                <w:rFonts w:asciiTheme="minorHAnsi" w:hAnsiTheme="minorHAnsi" w:cstheme="minorHAnsi"/>
                <w:b/>
                <w:szCs w:val="22"/>
              </w:rPr>
              <w:t>ractice</w:t>
            </w:r>
            <w:r w:rsidRPr="00BA5650">
              <w:rPr>
                <w:rFonts w:asciiTheme="minorHAnsi" w:hAnsiTheme="minorHAnsi" w:cstheme="minorHAnsi"/>
                <w:b/>
                <w:szCs w:val="22"/>
              </w:rPr>
              <w:t xml:space="preserve"> </w:t>
            </w:r>
            <w:r w:rsidR="004E1804">
              <w:rPr>
                <w:rFonts w:asciiTheme="minorHAnsi" w:hAnsiTheme="minorHAnsi" w:cstheme="minorHAnsi"/>
                <w:b/>
                <w:szCs w:val="22"/>
              </w:rPr>
              <w:t>guidance</w:t>
            </w:r>
          </w:p>
          <w:p w14:paraId="15607D94" w14:textId="77777777" w:rsidR="00B21C27" w:rsidRPr="00BA5650" w:rsidRDefault="00B21C27" w:rsidP="00AA739B">
            <w:pPr>
              <w:rPr>
                <w:rFonts w:asciiTheme="minorHAnsi" w:hAnsiTheme="minorHAnsi" w:cstheme="minorHAnsi"/>
                <w:b/>
                <w:szCs w:val="22"/>
              </w:rPr>
            </w:pPr>
          </w:p>
        </w:tc>
      </w:tr>
      <w:tr w:rsidR="00EC23C7" w:rsidRPr="00BA5650" w14:paraId="7EBF0E5B"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327BAA" w14:textId="77777777" w:rsidR="00EC23C7" w:rsidRPr="00BA5650" w:rsidRDefault="006C2BFA" w:rsidP="006C2BFA">
            <w:pPr>
              <w:rPr>
                <w:rFonts w:asciiTheme="minorHAnsi" w:hAnsiTheme="minorHAnsi" w:cstheme="minorHAnsi"/>
                <w:b/>
                <w:szCs w:val="22"/>
              </w:rPr>
            </w:pPr>
            <w:r w:rsidRPr="00BA5650">
              <w:rPr>
                <w:rFonts w:asciiTheme="minorHAnsi" w:hAnsiTheme="minorHAnsi" w:cstheme="minorHAnsi"/>
                <w:b/>
                <w:bCs/>
                <w:szCs w:val="22"/>
              </w:rPr>
              <w:t>ASSESSMENT OF PROPOSED DEVELOPMENT:</w:t>
            </w:r>
          </w:p>
        </w:tc>
      </w:tr>
      <w:tr w:rsidR="006C2BFA" w:rsidRPr="00BA5650" w14:paraId="79B8985C" w14:textId="77777777" w:rsidTr="001D4F7A">
        <w:trPr>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96C4F4" w14:textId="77777777" w:rsidR="00310440" w:rsidRDefault="00310440" w:rsidP="00CB3CFF">
            <w:pPr>
              <w:pStyle w:val="Header"/>
              <w:tabs>
                <w:tab w:val="clear" w:pos="4153"/>
                <w:tab w:val="clear" w:pos="8306"/>
              </w:tabs>
              <w:jc w:val="both"/>
              <w:rPr>
                <w:rFonts w:asciiTheme="minorHAnsi" w:hAnsiTheme="minorHAnsi" w:cstheme="minorHAnsi"/>
                <w:b/>
                <w:szCs w:val="22"/>
              </w:rPr>
            </w:pPr>
            <w:r w:rsidRPr="005C0D41">
              <w:rPr>
                <w:rFonts w:asciiTheme="minorHAnsi" w:hAnsiTheme="minorHAnsi" w:cstheme="minorHAnsi"/>
                <w:b/>
                <w:szCs w:val="22"/>
              </w:rPr>
              <w:t>Nature of Non</w:t>
            </w:r>
            <w:r w:rsidR="009550C3" w:rsidRPr="005C0D41">
              <w:rPr>
                <w:rFonts w:asciiTheme="minorHAnsi" w:hAnsiTheme="minorHAnsi" w:cstheme="minorHAnsi"/>
                <w:b/>
                <w:szCs w:val="22"/>
              </w:rPr>
              <w:t>-</w:t>
            </w:r>
            <w:r w:rsidRPr="005C0D41">
              <w:rPr>
                <w:rFonts w:asciiTheme="minorHAnsi" w:hAnsiTheme="minorHAnsi" w:cstheme="minorHAnsi"/>
                <w:b/>
                <w:szCs w:val="22"/>
              </w:rPr>
              <w:t>Material Amendment:</w:t>
            </w:r>
          </w:p>
          <w:p w14:paraId="6D0E7CE9" w14:textId="77777777" w:rsidR="0040223E" w:rsidRPr="005C0D41" w:rsidRDefault="0040223E" w:rsidP="00CB3CFF">
            <w:pPr>
              <w:pStyle w:val="Header"/>
              <w:tabs>
                <w:tab w:val="clear" w:pos="4153"/>
                <w:tab w:val="clear" w:pos="8306"/>
              </w:tabs>
              <w:jc w:val="both"/>
              <w:rPr>
                <w:rFonts w:asciiTheme="minorHAnsi" w:hAnsiTheme="minorHAnsi" w:cstheme="minorHAnsi"/>
                <w:b/>
                <w:szCs w:val="22"/>
              </w:rPr>
            </w:pPr>
          </w:p>
          <w:p w14:paraId="5FDAE04B" w14:textId="648F69F7" w:rsidR="005C0D41" w:rsidRPr="005C0D41" w:rsidRDefault="00310440" w:rsidP="00CB3CFF">
            <w:pPr>
              <w:jc w:val="both"/>
              <w:rPr>
                <w:rFonts w:asciiTheme="minorHAnsi" w:hAnsiTheme="minorHAnsi" w:cstheme="minorHAnsi"/>
                <w:szCs w:val="22"/>
              </w:rPr>
            </w:pPr>
            <w:r w:rsidRPr="005C0D41">
              <w:rPr>
                <w:rFonts w:asciiTheme="minorHAnsi" w:hAnsiTheme="minorHAnsi" w:cstheme="minorHAnsi"/>
                <w:bCs/>
                <w:color w:val="000000" w:themeColor="text1"/>
                <w:szCs w:val="22"/>
              </w:rPr>
              <w:t xml:space="preserve">Consent is sought for a non-material amendment to </w:t>
            </w:r>
            <w:r w:rsidR="00693D81" w:rsidRPr="005C0D41">
              <w:rPr>
                <w:rFonts w:asciiTheme="minorHAnsi" w:hAnsiTheme="minorHAnsi" w:cstheme="minorHAnsi"/>
                <w:bCs/>
                <w:color w:val="000000" w:themeColor="text1"/>
                <w:szCs w:val="22"/>
              </w:rPr>
              <w:t xml:space="preserve">application </w:t>
            </w:r>
            <w:r w:rsidR="005C0D41" w:rsidRPr="005C0D41">
              <w:rPr>
                <w:rFonts w:asciiTheme="minorHAnsi" w:hAnsiTheme="minorHAnsi" w:cstheme="minorHAnsi"/>
                <w:szCs w:val="22"/>
              </w:rPr>
              <w:t>3/</w:t>
            </w:r>
            <w:r w:rsidR="00532894">
              <w:rPr>
                <w:rFonts w:asciiTheme="minorHAnsi" w:hAnsiTheme="minorHAnsi" w:cstheme="minorHAnsi"/>
                <w:szCs w:val="22"/>
              </w:rPr>
              <w:t>1995</w:t>
            </w:r>
            <w:r w:rsidR="005C0D41" w:rsidRPr="005C0D41">
              <w:rPr>
                <w:rFonts w:asciiTheme="minorHAnsi" w:hAnsiTheme="minorHAnsi" w:cstheme="minorHAnsi"/>
                <w:szCs w:val="22"/>
              </w:rPr>
              <w:t>/</w:t>
            </w:r>
            <w:r w:rsidR="00532894">
              <w:rPr>
                <w:rFonts w:asciiTheme="minorHAnsi" w:hAnsiTheme="minorHAnsi" w:cstheme="minorHAnsi"/>
                <w:szCs w:val="22"/>
              </w:rPr>
              <w:t>0306</w:t>
            </w:r>
            <w:r w:rsidR="005C0D41" w:rsidRPr="005C0D41">
              <w:rPr>
                <w:rFonts w:asciiTheme="minorHAnsi" w:hAnsiTheme="minorHAnsi" w:cstheme="minorHAnsi"/>
                <w:b/>
                <w:szCs w:val="22"/>
              </w:rPr>
              <w:t xml:space="preserve"> </w:t>
            </w:r>
            <w:r w:rsidR="00D51FF7" w:rsidRPr="005C0D41">
              <w:rPr>
                <w:rFonts w:asciiTheme="minorHAnsi" w:hAnsiTheme="minorHAnsi" w:cstheme="minorHAnsi"/>
                <w:szCs w:val="22"/>
              </w:rPr>
              <w:t xml:space="preserve">which granted consent for </w:t>
            </w:r>
            <w:r w:rsidR="00F254F1">
              <w:rPr>
                <w:rFonts w:asciiTheme="minorHAnsi" w:hAnsiTheme="minorHAnsi" w:cstheme="minorHAnsi"/>
                <w:szCs w:val="22"/>
              </w:rPr>
              <w:t xml:space="preserve">the construction of a </w:t>
            </w:r>
            <w:r w:rsidR="00532894">
              <w:rPr>
                <w:rFonts w:asciiTheme="minorHAnsi" w:hAnsiTheme="minorHAnsi" w:cstheme="minorHAnsi"/>
                <w:szCs w:val="22"/>
              </w:rPr>
              <w:t>new garage and lounge.</w:t>
            </w:r>
          </w:p>
          <w:p w14:paraId="6ADB9282" w14:textId="77777777" w:rsidR="005C0D41" w:rsidRDefault="005C0D41" w:rsidP="00CB3CFF">
            <w:pPr>
              <w:jc w:val="both"/>
              <w:rPr>
                <w:rFonts w:asciiTheme="minorHAnsi" w:hAnsiTheme="minorHAnsi" w:cstheme="minorHAnsi"/>
                <w:szCs w:val="22"/>
              </w:rPr>
            </w:pPr>
          </w:p>
          <w:p w14:paraId="04906956" w14:textId="77777777" w:rsid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 xml:space="preserve">The purpose of the application is to seek the Council’s opinion as to whether the changes to the previously approved development are sufficiently material in their nature and in the context of the approved development so as to require a new planning permission. </w:t>
            </w:r>
          </w:p>
          <w:p w14:paraId="3325AF22" w14:textId="77777777" w:rsidR="004E1804" w:rsidRDefault="004E1804" w:rsidP="004E1804">
            <w:pPr>
              <w:jc w:val="both"/>
              <w:rPr>
                <w:rFonts w:asciiTheme="minorHAnsi" w:hAnsiTheme="minorHAnsi" w:cstheme="minorHAnsi"/>
                <w:iCs/>
                <w:szCs w:val="22"/>
              </w:rPr>
            </w:pPr>
          </w:p>
          <w:p w14:paraId="47BC693E" w14:textId="77777777" w:rsidR="004E1804" w:rsidRPr="004E1804" w:rsidRDefault="004E1804" w:rsidP="004E1804">
            <w:pPr>
              <w:jc w:val="both"/>
              <w:rPr>
                <w:rFonts w:asciiTheme="minorHAnsi" w:hAnsiTheme="minorHAnsi" w:cstheme="minorHAnsi"/>
                <w:iCs/>
                <w:szCs w:val="22"/>
              </w:rPr>
            </w:pPr>
            <w:r w:rsidRPr="004E1804">
              <w:rPr>
                <w:rFonts w:asciiTheme="minorHAnsi" w:hAnsiTheme="minorHAnsi" w:cstheme="minorHAnsi"/>
                <w:iCs/>
                <w:szCs w:val="22"/>
              </w:rPr>
              <w:t>Non-material amendment applications are not an application for planning permission. They do not result in the issuing of a new planning permission and relate only to the amendments sought.</w:t>
            </w:r>
          </w:p>
          <w:p w14:paraId="221E4AB7" w14:textId="77777777" w:rsidR="004E1804" w:rsidRDefault="004E1804" w:rsidP="0040223E">
            <w:pPr>
              <w:jc w:val="both"/>
              <w:rPr>
                <w:rFonts w:asciiTheme="minorHAnsi" w:hAnsiTheme="minorHAnsi" w:cstheme="minorHAnsi"/>
                <w:szCs w:val="22"/>
              </w:rPr>
            </w:pPr>
          </w:p>
          <w:p w14:paraId="7F250420" w14:textId="77777777" w:rsidR="0021567C" w:rsidRDefault="0033281C" w:rsidP="0040223E">
            <w:pPr>
              <w:jc w:val="both"/>
              <w:rPr>
                <w:rFonts w:asciiTheme="minorHAnsi" w:hAnsiTheme="minorHAnsi" w:cstheme="minorHAnsi"/>
                <w:szCs w:val="22"/>
              </w:rPr>
            </w:pPr>
            <w:r w:rsidRPr="00BA5650">
              <w:rPr>
                <w:rFonts w:asciiTheme="minorHAnsi" w:hAnsiTheme="minorHAnsi" w:cstheme="minorHAnsi"/>
                <w:szCs w:val="22"/>
              </w:rPr>
              <w:t xml:space="preserve">The amendment sought </w:t>
            </w:r>
            <w:r w:rsidR="001D6A7C" w:rsidRPr="00BA5650">
              <w:rPr>
                <w:rFonts w:asciiTheme="minorHAnsi" w:hAnsiTheme="minorHAnsi" w:cstheme="minorHAnsi"/>
                <w:szCs w:val="22"/>
              </w:rPr>
              <w:t xml:space="preserve">relates to </w:t>
            </w:r>
            <w:r w:rsidR="0040223E">
              <w:rPr>
                <w:rFonts w:asciiTheme="minorHAnsi" w:hAnsiTheme="minorHAnsi" w:cstheme="minorHAnsi"/>
                <w:szCs w:val="22"/>
              </w:rPr>
              <w:t>a</w:t>
            </w:r>
            <w:r w:rsidR="0021567C">
              <w:rPr>
                <w:rFonts w:asciiTheme="minorHAnsi" w:hAnsiTheme="minorHAnsi" w:cstheme="minorHAnsi"/>
                <w:szCs w:val="22"/>
              </w:rPr>
              <w:t xml:space="preserve"> number of</w:t>
            </w:r>
            <w:r w:rsidR="0040223E">
              <w:rPr>
                <w:rFonts w:asciiTheme="minorHAnsi" w:hAnsiTheme="minorHAnsi" w:cstheme="minorHAnsi"/>
                <w:szCs w:val="22"/>
              </w:rPr>
              <w:t xml:space="preserve"> proposed </w:t>
            </w:r>
            <w:r w:rsidR="0021567C">
              <w:rPr>
                <w:rFonts w:asciiTheme="minorHAnsi" w:hAnsiTheme="minorHAnsi" w:cstheme="minorHAnsi"/>
                <w:szCs w:val="22"/>
              </w:rPr>
              <w:t>alterations which are detailed below:</w:t>
            </w:r>
          </w:p>
          <w:p w14:paraId="4A1C41ED" w14:textId="77777777" w:rsidR="0021567C" w:rsidRDefault="0021567C" w:rsidP="0040223E">
            <w:pPr>
              <w:jc w:val="both"/>
              <w:rPr>
                <w:rFonts w:asciiTheme="minorHAnsi" w:hAnsiTheme="minorHAnsi" w:cstheme="minorHAnsi"/>
                <w:szCs w:val="22"/>
              </w:rPr>
            </w:pPr>
          </w:p>
          <w:p w14:paraId="16A9C32B" w14:textId="43315F9F" w:rsidR="00532894" w:rsidRDefault="00532894"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t>Replacement of l</w:t>
            </w:r>
            <w:r w:rsidRPr="00532894">
              <w:rPr>
                <w:rFonts w:asciiTheme="minorHAnsi" w:hAnsiTheme="minorHAnsi" w:cstheme="minorHAnsi"/>
                <w:szCs w:val="22"/>
              </w:rPr>
              <w:t xml:space="preserve">ounge window on </w:t>
            </w:r>
            <w:r w:rsidR="00BF3595">
              <w:rPr>
                <w:rFonts w:asciiTheme="minorHAnsi" w:hAnsiTheme="minorHAnsi" w:cstheme="minorHAnsi"/>
                <w:szCs w:val="22"/>
              </w:rPr>
              <w:t>W</w:t>
            </w:r>
            <w:r w:rsidRPr="00532894">
              <w:rPr>
                <w:rFonts w:asciiTheme="minorHAnsi" w:hAnsiTheme="minorHAnsi" w:cstheme="minorHAnsi"/>
                <w:szCs w:val="22"/>
              </w:rPr>
              <w:t xml:space="preserve">est facing wall </w:t>
            </w:r>
            <w:r>
              <w:rPr>
                <w:rFonts w:asciiTheme="minorHAnsi" w:hAnsiTheme="minorHAnsi" w:cstheme="minorHAnsi"/>
                <w:szCs w:val="22"/>
              </w:rPr>
              <w:t>with an</w:t>
            </w:r>
            <w:r w:rsidRPr="00532894">
              <w:rPr>
                <w:rFonts w:asciiTheme="minorHAnsi" w:hAnsiTheme="minorHAnsi" w:cstheme="minorHAnsi"/>
                <w:szCs w:val="22"/>
              </w:rPr>
              <w:t xml:space="preserve"> Oak door and frame with full height double glazed side panels</w:t>
            </w:r>
          </w:p>
          <w:p w14:paraId="5416139A" w14:textId="77777777" w:rsidR="00532894" w:rsidRDefault="00532894" w:rsidP="00532894">
            <w:pPr>
              <w:pStyle w:val="ListParagraph"/>
              <w:rPr>
                <w:rFonts w:asciiTheme="minorHAnsi" w:hAnsiTheme="minorHAnsi" w:cstheme="minorHAnsi"/>
                <w:szCs w:val="22"/>
              </w:rPr>
            </w:pPr>
          </w:p>
          <w:p w14:paraId="66931371" w14:textId="4D5D92A4" w:rsidR="00532894" w:rsidRDefault="00532894"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t>Removal of d</w:t>
            </w:r>
            <w:r w:rsidRPr="00532894">
              <w:rPr>
                <w:rFonts w:asciiTheme="minorHAnsi" w:hAnsiTheme="minorHAnsi" w:cstheme="minorHAnsi"/>
                <w:szCs w:val="22"/>
              </w:rPr>
              <w:t xml:space="preserve">oor on </w:t>
            </w:r>
            <w:r w:rsidR="00834ED4">
              <w:rPr>
                <w:rFonts w:asciiTheme="minorHAnsi" w:hAnsiTheme="minorHAnsi" w:cstheme="minorHAnsi"/>
                <w:szCs w:val="22"/>
              </w:rPr>
              <w:t xml:space="preserve">Western wall of </w:t>
            </w:r>
            <w:r w:rsidRPr="00532894">
              <w:rPr>
                <w:rFonts w:asciiTheme="minorHAnsi" w:hAnsiTheme="minorHAnsi" w:cstheme="minorHAnsi"/>
                <w:szCs w:val="22"/>
              </w:rPr>
              <w:t>office annex and infill with stone</w:t>
            </w:r>
          </w:p>
          <w:p w14:paraId="24CC242D" w14:textId="77777777" w:rsidR="00532894" w:rsidRPr="00532894" w:rsidRDefault="00532894" w:rsidP="00532894">
            <w:pPr>
              <w:pStyle w:val="ListParagraph"/>
              <w:rPr>
                <w:rFonts w:asciiTheme="minorHAnsi" w:hAnsiTheme="minorHAnsi" w:cstheme="minorHAnsi"/>
                <w:szCs w:val="22"/>
              </w:rPr>
            </w:pPr>
          </w:p>
          <w:p w14:paraId="44975E9E" w14:textId="77777777" w:rsidR="00DA0446" w:rsidRDefault="00DA0446"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lastRenderedPageBreak/>
              <w:t>Insertion of</w:t>
            </w:r>
            <w:r w:rsidR="00532894" w:rsidRPr="00532894">
              <w:rPr>
                <w:rFonts w:asciiTheme="minorHAnsi" w:hAnsiTheme="minorHAnsi" w:cstheme="minorHAnsi"/>
                <w:szCs w:val="22"/>
              </w:rPr>
              <w:t xml:space="preserve"> </w:t>
            </w:r>
            <w:r>
              <w:rPr>
                <w:rFonts w:asciiTheme="minorHAnsi" w:hAnsiTheme="minorHAnsi" w:cstheme="minorHAnsi"/>
                <w:szCs w:val="22"/>
              </w:rPr>
              <w:t xml:space="preserve">new </w:t>
            </w:r>
            <w:r w:rsidR="00532894" w:rsidRPr="00532894">
              <w:rPr>
                <w:rFonts w:asciiTheme="minorHAnsi" w:hAnsiTheme="minorHAnsi" w:cstheme="minorHAnsi"/>
                <w:szCs w:val="22"/>
              </w:rPr>
              <w:t xml:space="preserve">opening for </w:t>
            </w:r>
            <w:r>
              <w:rPr>
                <w:rFonts w:asciiTheme="minorHAnsi" w:hAnsiTheme="minorHAnsi" w:cstheme="minorHAnsi"/>
                <w:szCs w:val="22"/>
              </w:rPr>
              <w:t xml:space="preserve">a </w:t>
            </w:r>
            <w:r w:rsidR="00532894" w:rsidRPr="00532894">
              <w:rPr>
                <w:rFonts w:asciiTheme="minorHAnsi" w:hAnsiTheme="minorHAnsi" w:cstheme="minorHAnsi"/>
                <w:szCs w:val="22"/>
              </w:rPr>
              <w:t xml:space="preserve">double door </w:t>
            </w:r>
            <w:r>
              <w:rPr>
                <w:rFonts w:asciiTheme="minorHAnsi" w:hAnsiTheme="minorHAnsi" w:cstheme="minorHAnsi"/>
                <w:szCs w:val="22"/>
              </w:rPr>
              <w:t xml:space="preserve">on South wall of office annex </w:t>
            </w:r>
          </w:p>
          <w:p w14:paraId="7E15B5A0" w14:textId="77777777" w:rsidR="00DA0446" w:rsidRPr="00DA0446" w:rsidRDefault="00DA0446" w:rsidP="00DA0446">
            <w:pPr>
              <w:pStyle w:val="ListParagraph"/>
              <w:rPr>
                <w:rFonts w:asciiTheme="minorHAnsi" w:hAnsiTheme="minorHAnsi" w:cstheme="minorHAnsi"/>
                <w:szCs w:val="22"/>
              </w:rPr>
            </w:pPr>
          </w:p>
          <w:p w14:paraId="7C1DF851" w14:textId="29DA2F0F" w:rsidR="00532894" w:rsidRDefault="00DA0446"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t xml:space="preserve">Removal of </w:t>
            </w:r>
            <w:r w:rsidRPr="00DA0446">
              <w:rPr>
                <w:rFonts w:asciiTheme="minorHAnsi" w:hAnsiTheme="minorHAnsi" w:cstheme="minorHAnsi"/>
                <w:szCs w:val="22"/>
              </w:rPr>
              <w:t xml:space="preserve">window </w:t>
            </w:r>
            <w:r>
              <w:rPr>
                <w:rFonts w:asciiTheme="minorHAnsi" w:hAnsiTheme="minorHAnsi" w:cstheme="minorHAnsi"/>
                <w:szCs w:val="22"/>
              </w:rPr>
              <w:t xml:space="preserve">on South wall of annex </w:t>
            </w:r>
            <w:r w:rsidRPr="00DA0446">
              <w:rPr>
                <w:rFonts w:asciiTheme="minorHAnsi" w:hAnsiTheme="minorHAnsi" w:cstheme="minorHAnsi"/>
                <w:szCs w:val="22"/>
              </w:rPr>
              <w:t>and infill with stone</w:t>
            </w:r>
          </w:p>
          <w:p w14:paraId="2DE494B9" w14:textId="77777777" w:rsidR="009D48AC" w:rsidRPr="009D48AC" w:rsidRDefault="009D48AC" w:rsidP="009D48AC">
            <w:pPr>
              <w:pStyle w:val="ListParagraph"/>
              <w:rPr>
                <w:rFonts w:asciiTheme="minorHAnsi" w:hAnsiTheme="minorHAnsi" w:cstheme="minorHAnsi"/>
                <w:szCs w:val="22"/>
              </w:rPr>
            </w:pPr>
          </w:p>
          <w:p w14:paraId="324C22EC" w14:textId="248D5079" w:rsidR="009D48AC" w:rsidRDefault="009D48AC" w:rsidP="00A44672">
            <w:pPr>
              <w:pStyle w:val="ListParagraph"/>
              <w:numPr>
                <w:ilvl w:val="0"/>
                <w:numId w:val="8"/>
              </w:numPr>
              <w:rPr>
                <w:rFonts w:asciiTheme="minorHAnsi" w:hAnsiTheme="minorHAnsi" w:cstheme="minorHAnsi"/>
                <w:szCs w:val="22"/>
              </w:rPr>
            </w:pPr>
            <w:r>
              <w:rPr>
                <w:rFonts w:asciiTheme="minorHAnsi" w:hAnsiTheme="minorHAnsi" w:cstheme="minorHAnsi"/>
                <w:szCs w:val="22"/>
              </w:rPr>
              <w:t xml:space="preserve">Insertion of two internal doors </w:t>
            </w:r>
            <w:r w:rsidR="00BF3595">
              <w:rPr>
                <w:rFonts w:asciiTheme="minorHAnsi" w:hAnsiTheme="minorHAnsi" w:cstheme="minorHAnsi"/>
                <w:szCs w:val="22"/>
              </w:rPr>
              <w:t>/ reposition internal lounge wall</w:t>
            </w:r>
          </w:p>
          <w:p w14:paraId="34BF8B43" w14:textId="77777777" w:rsidR="00A44672" w:rsidRDefault="00A44672" w:rsidP="00E221B7">
            <w:pPr>
              <w:rPr>
                <w:rFonts w:asciiTheme="minorHAnsi" w:hAnsiTheme="minorHAnsi" w:cstheme="minorHAnsi"/>
                <w:szCs w:val="22"/>
              </w:rPr>
            </w:pPr>
          </w:p>
          <w:p w14:paraId="4CBC120D" w14:textId="36E51EC3" w:rsidR="007B3376" w:rsidRDefault="00E221B7" w:rsidP="00E221B7">
            <w:pPr>
              <w:rPr>
                <w:rFonts w:asciiTheme="minorHAnsi" w:hAnsiTheme="minorHAnsi" w:cstheme="minorHAnsi"/>
                <w:szCs w:val="22"/>
              </w:rPr>
            </w:pPr>
            <w:r w:rsidRPr="009D48AC">
              <w:rPr>
                <w:rFonts w:asciiTheme="minorHAnsi" w:hAnsiTheme="minorHAnsi" w:cstheme="minorHAnsi"/>
                <w:szCs w:val="22"/>
              </w:rPr>
              <w:t xml:space="preserve">The applicant </w:t>
            </w:r>
            <w:r w:rsidR="007B3376">
              <w:rPr>
                <w:rFonts w:asciiTheme="minorHAnsi" w:hAnsiTheme="minorHAnsi" w:cstheme="minorHAnsi"/>
                <w:szCs w:val="22"/>
              </w:rPr>
              <w:t>wishes to replace the originally approved lounge window on the western wall of the property with an</w:t>
            </w:r>
            <w:r w:rsidR="009D48AC">
              <w:rPr>
                <w:rFonts w:asciiTheme="minorHAnsi" w:hAnsiTheme="minorHAnsi" w:cstheme="minorHAnsi"/>
                <w:szCs w:val="22"/>
              </w:rPr>
              <w:t xml:space="preserve"> oak door and </w:t>
            </w:r>
            <w:r w:rsidR="009D40AA">
              <w:rPr>
                <w:rFonts w:asciiTheme="minorHAnsi" w:hAnsiTheme="minorHAnsi" w:cstheme="minorHAnsi"/>
                <w:szCs w:val="22"/>
              </w:rPr>
              <w:t xml:space="preserve">two full length </w:t>
            </w:r>
            <w:r w:rsidR="009D48AC">
              <w:rPr>
                <w:rFonts w:asciiTheme="minorHAnsi" w:hAnsiTheme="minorHAnsi" w:cstheme="minorHAnsi"/>
                <w:szCs w:val="22"/>
              </w:rPr>
              <w:t>glazed</w:t>
            </w:r>
            <w:r w:rsidR="009D40AA">
              <w:rPr>
                <w:rFonts w:asciiTheme="minorHAnsi" w:hAnsiTheme="minorHAnsi" w:cstheme="minorHAnsi"/>
                <w:szCs w:val="22"/>
              </w:rPr>
              <w:t xml:space="preserve"> panel</w:t>
            </w:r>
            <w:r w:rsidR="009D48AC">
              <w:rPr>
                <w:rFonts w:asciiTheme="minorHAnsi" w:hAnsiTheme="minorHAnsi" w:cstheme="minorHAnsi"/>
                <w:szCs w:val="22"/>
              </w:rPr>
              <w:t xml:space="preserve">s </w:t>
            </w:r>
            <w:r w:rsidR="007B3376">
              <w:rPr>
                <w:rFonts w:asciiTheme="minorHAnsi" w:hAnsiTheme="minorHAnsi" w:cstheme="minorHAnsi"/>
                <w:szCs w:val="22"/>
              </w:rPr>
              <w:t>in order to both improve access to and maintain the traditional external features of the property.</w:t>
            </w:r>
          </w:p>
          <w:p w14:paraId="33B440C3" w14:textId="25255467" w:rsidR="007B3376" w:rsidRDefault="007B3376" w:rsidP="00E221B7">
            <w:pPr>
              <w:rPr>
                <w:rFonts w:asciiTheme="minorHAnsi" w:hAnsiTheme="minorHAnsi" w:cstheme="minorHAnsi"/>
                <w:szCs w:val="22"/>
              </w:rPr>
            </w:pPr>
          </w:p>
          <w:p w14:paraId="2423CBE9" w14:textId="6540AE32" w:rsidR="007B3376" w:rsidRDefault="007B3376" w:rsidP="00E221B7">
            <w:pPr>
              <w:rPr>
                <w:rFonts w:asciiTheme="minorHAnsi" w:hAnsiTheme="minorHAnsi" w:cstheme="minorHAnsi"/>
                <w:szCs w:val="22"/>
              </w:rPr>
            </w:pPr>
            <w:r>
              <w:rPr>
                <w:rFonts w:asciiTheme="minorHAnsi" w:hAnsiTheme="minorHAnsi" w:cstheme="minorHAnsi"/>
                <w:szCs w:val="22"/>
              </w:rPr>
              <w:t xml:space="preserve">The applicant </w:t>
            </w:r>
            <w:r w:rsidR="006005C0">
              <w:rPr>
                <w:rFonts w:asciiTheme="minorHAnsi" w:hAnsiTheme="minorHAnsi" w:cstheme="minorHAnsi"/>
                <w:szCs w:val="22"/>
              </w:rPr>
              <w:t xml:space="preserve">has stated that the addition of two internal doors </w:t>
            </w:r>
            <w:r w:rsidR="00516F17">
              <w:rPr>
                <w:rFonts w:asciiTheme="minorHAnsi" w:hAnsiTheme="minorHAnsi" w:cstheme="minorHAnsi"/>
                <w:szCs w:val="22"/>
              </w:rPr>
              <w:t>will provide a functional link between the property’s hall, lounge and office whilst the</w:t>
            </w:r>
            <w:r w:rsidR="006005C0">
              <w:rPr>
                <w:rFonts w:asciiTheme="minorHAnsi" w:hAnsiTheme="minorHAnsi" w:cstheme="minorHAnsi"/>
                <w:szCs w:val="22"/>
              </w:rPr>
              <w:t xml:space="preserve"> </w:t>
            </w:r>
            <w:r w:rsidR="00516F17">
              <w:rPr>
                <w:rFonts w:asciiTheme="minorHAnsi" w:hAnsiTheme="minorHAnsi" w:cstheme="minorHAnsi"/>
                <w:szCs w:val="22"/>
              </w:rPr>
              <w:t>addition of double doors to the property’s South elevation will allow direct access between the property’s office and garden.</w:t>
            </w:r>
          </w:p>
          <w:p w14:paraId="288AE650" w14:textId="77777777" w:rsidR="007B3376" w:rsidRDefault="007B3376" w:rsidP="00E221B7">
            <w:pPr>
              <w:rPr>
                <w:rFonts w:asciiTheme="minorHAnsi" w:hAnsiTheme="minorHAnsi" w:cstheme="minorHAnsi"/>
                <w:szCs w:val="22"/>
              </w:rPr>
            </w:pPr>
          </w:p>
          <w:p w14:paraId="6167EB92" w14:textId="1C4F8249" w:rsidR="00FE2428" w:rsidRDefault="009D40AA" w:rsidP="00E221B7">
            <w:pPr>
              <w:rPr>
                <w:rFonts w:asciiTheme="minorHAnsi" w:hAnsiTheme="minorHAnsi" w:cstheme="minorHAnsi"/>
                <w:szCs w:val="22"/>
              </w:rPr>
            </w:pPr>
            <w:r>
              <w:rPr>
                <w:rFonts w:asciiTheme="minorHAnsi" w:hAnsiTheme="minorHAnsi" w:cstheme="minorHAnsi"/>
                <w:szCs w:val="22"/>
              </w:rPr>
              <w:t xml:space="preserve">The proposed door and glazed panels </w:t>
            </w:r>
            <w:r w:rsidR="007B5337">
              <w:rPr>
                <w:rFonts w:asciiTheme="minorHAnsi" w:hAnsiTheme="minorHAnsi" w:cstheme="minorHAnsi"/>
                <w:szCs w:val="22"/>
              </w:rPr>
              <w:t xml:space="preserve">would be sited in an identical position to the previously approved lounge window which </w:t>
            </w:r>
            <w:r w:rsidR="00080F9F">
              <w:rPr>
                <w:rFonts w:asciiTheme="minorHAnsi" w:hAnsiTheme="minorHAnsi" w:cstheme="minorHAnsi"/>
                <w:szCs w:val="22"/>
              </w:rPr>
              <w:t xml:space="preserve">would have </w:t>
            </w:r>
            <w:r>
              <w:rPr>
                <w:rFonts w:asciiTheme="minorHAnsi" w:hAnsiTheme="minorHAnsi" w:cstheme="minorHAnsi"/>
                <w:szCs w:val="22"/>
              </w:rPr>
              <w:t>face</w:t>
            </w:r>
            <w:r w:rsidR="007B5337">
              <w:rPr>
                <w:rFonts w:asciiTheme="minorHAnsi" w:hAnsiTheme="minorHAnsi" w:cstheme="minorHAnsi"/>
                <w:szCs w:val="22"/>
              </w:rPr>
              <w:t>d</w:t>
            </w:r>
            <w:r>
              <w:rPr>
                <w:rFonts w:asciiTheme="minorHAnsi" w:hAnsiTheme="minorHAnsi" w:cstheme="minorHAnsi"/>
                <w:szCs w:val="22"/>
              </w:rPr>
              <w:t xml:space="preserve"> towards a public house and residential property on the opposite side of Edisford Road</w:t>
            </w:r>
            <w:r w:rsidR="00613F34">
              <w:rPr>
                <w:rFonts w:asciiTheme="minorHAnsi" w:hAnsiTheme="minorHAnsi" w:cstheme="minorHAnsi"/>
                <w:szCs w:val="22"/>
              </w:rPr>
              <w:t xml:space="preserve">. </w:t>
            </w:r>
            <w:r w:rsidR="007B5337">
              <w:rPr>
                <w:rFonts w:asciiTheme="minorHAnsi" w:hAnsiTheme="minorHAnsi" w:cstheme="minorHAnsi"/>
                <w:szCs w:val="22"/>
              </w:rPr>
              <w:t>T</w:t>
            </w:r>
            <w:r>
              <w:rPr>
                <w:rFonts w:asciiTheme="minorHAnsi" w:hAnsiTheme="minorHAnsi" w:cstheme="minorHAnsi"/>
                <w:szCs w:val="22"/>
              </w:rPr>
              <w:t xml:space="preserve">he </w:t>
            </w:r>
            <w:r w:rsidR="00960194">
              <w:rPr>
                <w:rFonts w:asciiTheme="minorHAnsi" w:hAnsiTheme="minorHAnsi" w:cstheme="minorHAnsi"/>
                <w:szCs w:val="22"/>
              </w:rPr>
              <w:t xml:space="preserve">proposed </w:t>
            </w:r>
            <w:r>
              <w:rPr>
                <w:rFonts w:asciiTheme="minorHAnsi" w:hAnsiTheme="minorHAnsi" w:cstheme="minorHAnsi"/>
                <w:szCs w:val="22"/>
              </w:rPr>
              <w:t xml:space="preserve">door and </w:t>
            </w:r>
            <w:r w:rsidR="007B5337">
              <w:rPr>
                <w:rFonts w:asciiTheme="minorHAnsi" w:hAnsiTheme="minorHAnsi" w:cstheme="minorHAnsi"/>
                <w:szCs w:val="22"/>
              </w:rPr>
              <w:t>glazed panels</w:t>
            </w:r>
            <w:r>
              <w:rPr>
                <w:rFonts w:asciiTheme="minorHAnsi" w:hAnsiTheme="minorHAnsi" w:cstheme="minorHAnsi"/>
                <w:szCs w:val="22"/>
              </w:rPr>
              <w:t xml:space="preserve"> </w:t>
            </w:r>
            <w:r w:rsidR="00613F34">
              <w:rPr>
                <w:rFonts w:asciiTheme="minorHAnsi" w:hAnsiTheme="minorHAnsi" w:cstheme="minorHAnsi"/>
                <w:szCs w:val="22"/>
              </w:rPr>
              <w:t xml:space="preserve">would not form part of any habitable room in as much that they </w:t>
            </w:r>
            <w:r>
              <w:rPr>
                <w:rFonts w:asciiTheme="minorHAnsi" w:hAnsiTheme="minorHAnsi" w:cstheme="minorHAnsi"/>
                <w:szCs w:val="22"/>
              </w:rPr>
              <w:t>would</w:t>
            </w:r>
            <w:r w:rsidR="00613F34">
              <w:rPr>
                <w:rFonts w:asciiTheme="minorHAnsi" w:hAnsiTheme="minorHAnsi" w:cstheme="minorHAnsi"/>
                <w:szCs w:val="22"/>
              </w:rPr>
              <w:t xml:space="preserve"> serve as the entrance to the property’s hall which </w:t>
            </w:r>
            <w:r w:rsidR="00080F9F">
              <w:rPr>
                <w:rFonts w:asciiTheme="minorHAnsi" w:hAnsiTheme="minorHAnsi" w:cstheme="minorHAnsi"/>
                <w:szCs w:val="22"/>
              </w:rPr>
              <w:t>will comprise</w:t>
            </w:r>
            <w:r w:rsidR="00613F34">
              <w:rPr>
                <w:rFonts w:asciiTheme="minorHAnsi" w:hAnsiTheme="minorHAnsi" w:cstheme="minorHAnsi"/>
                <w:szCs w:val="22"/>
              </w:rPr>
              <w:t xml:space="preserve"> the footprint of the originally approved lounge area</w:t>
            </w:r>
            <w:r w:rsidR="007B5337">
              <w:rPr>
                <w:rFonts w:asciiTheme="minorHAnsi" w:hAnsiTheme="minorHAnsi" w:cstheme="minorHAnsi"/>
                <w:szCs w:val="22"/>
              </w:rPr>
              <w:t xml:space="preserve">. </w:t>
            </w:r>
            <w:r w:rsidR="00B27DDB">
              <w:rPr>
                <w:rFonts w:asciiTheme="minorHAnsi" w:hAnsiTheme="minorHAnsi" w:cstheme="minorHAnsi"/>
                <w:szCs w:val="22"/>
              </w:rPr>
              <w:t xml:space="preserve">The proposed addition of double doors to the property’s South elevation would solely provide views into the property’s garden and towards open fields. </w:t>
            </w:r>
            <w:r w:rsidR="007B5337" w:rsidRPr="009D48AC">
              <w:rPr>
                <w:rFonts w:asciiTheme="minorHAnsi" w:hAnsiTheme="minorHAnsi" w:cstheme="minorHAnsi"/>
                <w:szCs w:val="22"/>
              </w:rPr>
              <w:t xml:space="preserve">As such, it is not considered that </w:t>
            </w:r>
            <w:r w:rsidR="00B27DDB">
              <w:rPr>
                <w:rFonts w:asciiTheme="minorHAnsi" w:hAnsiTheme="minorHAnsi" w:cstheme="minorHAnsi"/>
                <w:szCs w:val="22"/>
              </w:rPr>
              <w:t>any of the proposed amendments</w:t>
            </w:r>
            <w:r w:rsidR="007B5337" w:rsidRPr="009D48AC">
              <w:rPr>
                <w:rFonts w:asciiTheme="minorHAnsi" w:hAnsiTheme="minorHAnsi" w:cstheme="minorHAnsi"/>
                <w:szCs w:val="22"/>
              </w:rPr>
              <w:t xml:space="preserve"> would </w:t>
            </w:r>
            <w:r w:rsidR="007B5337">
              <w:rPr>
                <w:rFonts w:asciiTheme="minorHAnsi" w:hAnsiTheme="minorHAnsi" w:cstheme="minorHAnsi"/>
                <w:szCs w:val="22"/>
              </w:rPr>
              <w:t xml:space="preserve">lead to any </w:t>
            </w:r>
            <w:r w:rsidR="007B5337" w:rsidRPr="009D48AC">
              <w:rPr>
                <w:rFonts w:asciiTheme="minorHAnsi" w:hAnsiTheme="minorHAnsi" w:cstheme="minorHAnsi"/>
                <w:szCs w:val="22"/>
              </w:rPr>
              <w:t xml:space="preserve">loss of privacy through </w:t>
            </w:r>
            <w:r w:rsidR="007B5337">
              <w:rPr>
                <w:rFonts w:asciiTheme="minorHAnsi" w:hAnsiTheme="minorHAnsi" w:cstheme="minorHAnsi"/>
                <w:szCs w:val="22"/>
              </w:rPr>
              <w:t xml:space="preserve">providing new opportunities for </w:t>
            </w:r>
            <w:r w:rsidR="007B5337" w:rsidRPr="009D48AC">
              <w:rPr>
                <w:rFonts w:asciiTheme="minorHAnsi" w:hAnsiTheme="minorHAnsi" w:cstheme="minorHAnsi"/>
                <w:szCs w:val="22"/>
              </w:rPr>
              <w:t>overlooking.</w:t>
            </w:r>
          </w:p>
          <w:p w14:paraId="09D56205" w14:textId="5A1E04F9" w:rsidR="007B5337" w:rsidRDefault="007B5337" w:rsidP="00E221B7">
            <w:pPr>
              <w:rPr>
                <w:rFonts w:asciiTheme="minorHAnsi" w:hAnsiTheme="minorHAnsi" w:cstheme="minorHAnsi"/>
                <w:szCs w:val="22"/>
              </w:rPr>
            </w:pPr>
          </w:p>
          <w:p w14:paraId="01A09144" w14:textId="77777777" w:rsidR="00391877" w:rsidRDefault="00960194" w:rsidP="00E221B7">
            <w:pPr>
              <w:rPr>
                <w:rFonts w:asciiTheme="minorHAnsi" w:hAnsiTheme="minorHAnsi" w:cstheme="minorHAnsi"/>
                <w:szCs w:val="22"/>
              </w:rPr>
            </w:pPr>
            <w:r>
              <w:rPr>
                <w:rFonts w:asciiTheme="minorHAnsi" w:hAnsiTheme="minorHAnsi" w:cstheme="minorHAnsi"/>
                <w:szCs w:val="22"/>
              </w:rPr>
              <w:t xml:space="preserve">The proposed door and glazed panels would be publicly visible from Edisford Road however the addition of an oak door would </w:t>
            </w:r>
            <w:r w:rsidR="007E0F1A">
              <w:rPr>
                <w:rFonts w:asciiTheme="minorHAnsi" w:hAnsiTheme="minorHAnsi" w:cstheme="minorHAnsi"/>
                <w:szCs w:val="22"/>
              </w:rPr>
              <w:t xml:space="preserve">largely </w:t>
            </w:r>
            <w:r>
              <w:rPr>
                <w:rFonts w:asciiTheme="minorHAnsi" w:hAnsiTheme="minorHAnsi" w:cstheme="minorHAnsi"/>
                <w:szCs w:val="22"/>
              </w:rPr>
              <w:t>be</w:t>
            </w:r>
            <w:r w:rsidR="007E0F1A">
              <w:rPr>
                <w:rFonts w:asciiTheme="minorHAnsi" w:hAnsiTheme="minorHAnsi" w:cstheme="minorHAnsi"/>
                <w:szCs w:val="22"/>
              </w:rPr>
              <w:t xml:space="preserve"> in keeping with the typical external features of a stone based rural dwelling while the proposed incorporation of two glazed panels would by no means be an excessive addition of glazing to the property. </w:t>
            </w:r>
          </w:p>
          <w:p w14:paraId="586FADFD" w14:textId="77777777" w:rsidR="00391877" w:rsidRDefault="00391877" w:rsidP="00E221B7">
            <w:pPr>
              <w:rPr>
                <w:rFonts w:asciiTheme="minorHAnsi" w:hAnsiTheme="minorHAnsi" w:cstheme="minorHAnsi"/>
                <w:szCs w:val="22"/>
              </w:rPr>
            </w:pPr>
          </w:p>
          <w:p w14:paraId="7B828D0E" w14:textId="520D8029" w:rsidR="00391877" w:rsidRDefault="00391877" w:rsidP="00E221B7">
            <w:pPr>
              <w:rPr>
                <w:rFonts w:asciiTheme="minorHAnsi" w:hAnsiTheme="minorHAnsi" w:cstheme="minorHAnsi"/>
                <w:szCs w:val="22"/>
              </w:rPr>
            </w:pPr>
            <w:r>
              <w:rPr>
                <w:rFonts w:asciiTheme="minorHAnsi" w:hAnsiTheme="minorHAnsi" w:cstheme="minorHAnsi"/>
                <w:szCs w:val="22"/>
              </w:rPr>
              <w:t>The proposed addition of a set of double doors to the South elevation of the property would have a negligible visual impact in as much that the</w:t>
            </w:r>
            <w:r w:rsidR="0021347B">
              <w:rPr>
                <w:rFonts w:asciiTheme="minorHAnsi" w:hAnsiTheme="minorHAnsi" w:cstheme="minorHAnsi"/>
                <w:szCs w:val="22"/>
              </w:rPr>
              <w:t xml:space="preserve"> doors</w:t>
            </w:r>
            <w:r>
              <w:rPr>
                <w:rFonts w:asciiTheme="minorHAnsi" w:hAnsiTheme="minorHAnsi" w:cstheme="minorHAnsi"/>
                <w:szCs w:val="22"/>
              </w:rPr>
              <w:t xml:space="preserve"> would only be viewable from within the property’s garden. </w:t>
            </w:r>
          </w:p>
          <w:p w14:paraId="3A850268" w14:textId="77777777" w:rsidR="00391877" w:rsidRDefault="00391877" w:rsidP="00E221B7">
            <w:pPr>
              <w:rPr>
                <w:rFonts w:asciiTheme="minorHAnsi" w:hAnsiTheme="minorHAnsi" w:cstheme="minorHAnsi"/>
                <w:szCs w:val="22"/>
              </w:rPr>
            </w:pPr>
          </w:p>
          <w:p w14:paraId="4CB1B646" w14:textId="2580F39E" w:rsidR="007B5337" w:rsidRPr="009D48AC" w:rsidRDefault="00391877" w:rsidP="00E221B7">
            <w:pPr>
              <w:rPr>
                <w:rFonts w:asciiTheme="minorHAnsi" w:hAnsiTheme="minorHAnsi" w:cstheme="minorHAnsi"/>
                <w:szCs w:val="22"/>
              </w:rPr>
            </w:pPr>
            <w:r>
              <w:rPr>
                <w:rFonts w:asciiTheme="minorHAnsi" w:hAnsiTheme="minorHAnsi" w:cstheme="minorHAnsi"/>
                <w:szCs w:val="22"/>
              </w:rPr>
              <w:t xml:space="preserve">The two windows to be removed on the property’s Western and </w:t>
            </w:r>
            <w:r w:rsidR="0021347B">
              <w:rPr>
                <w:rFonts w:asciiTheme="minorHAnsi" w:hAnsiTheme="minorHAnsi" w:cstheme="minorHAnsi"/>
                <w:szCs w:val="22"/>
              </w:rPr>
              <w:t>S</w:t>
            </w:r>
            <w:r>
              <w:rPr>
                <w:rFonts w:asciiTheme="minorHAnsi" w:hAnsiTheme="minorHAnsi" w:cstheme="minorHAnsi"/>
                <w:szCs w:val="22"/>
              </w:rPr>
              <w:t xml:space="preserve">outhern elevations will be infilled with natural stone which will ensure optimal visual integration with the external features of the main dwelling. </w:t>
            </w:r>
            <w:r w:rsidR="007E0F1A">
              <w:rPr>
                <w:rFonts w:asciiTheme="minorHAnsi" w:hAnsiTheme="minorHAnsi" w:cstheme="minorHAnsi"/>
                <w:szCs w:val="22"/>
              </w:rPr>
              <w:t xml:space="preserve">As such, it is not considered </w:t>
            </w:r>
            <w:r w:rsidR="00B27DDB">
              <w:rPr>
                <w:rFonts w:asciiTheme="minorHAnsi" w:hAnsiTheme="minorHAnsi" w:cstheme="minorHAnsi"/>
                <w:szCs w:val="22"/>
              </w:rPr>
              <w:t xml:space="preserve">that any of </w:t>
            </w:r>
            <w:r w:rsidR="007E0F1A">
              <w:rPr>
                <w:rFonts w:asciiTheme="minorHAnsi" w:hAnsiTheme="minorHAnsi" w:cstheme="minorHAnsi"/>
                <w:szCs w:val="22"/>
              </w:rPr>
              <w:t xml:space="preserve">the proposed amendments would result </w:t>
            </w:r>
            <w:r w:rsidR="007E0F1A" w:rsidRPr="00175D32">
              <w:rPr>
                <w:rFonts w:asciiTheme="minorHAnsi" w:hAnsiTheme="minorHAnsi" w:cstheme="minorHAnsi"/>
                <w:szCs w:val="22"/>
              </w:rPr>
              <w:t xml:space="preserve">in a fundamental change </w:t>
            </w:r>
            <w:r w:rsidR="007E0F1A">
              <w:rPr>
                <w:rFonts w:asciiTheme="minorHAnsi" w:hAnsiTheme="minorHAnsi" w:cstheme="minorHAnsi"/>
                <w:szCs w:val="22"/>
              </w:rPr>
              <w:t>to</w:t>
            </w:r>
            <w:r w:rsidR="007E0F1A" w:rsidRPr="00175D32">
              <w:rPr>
                <w:rFonts w:asciiTheme="minorHAnsi" w:hAnsiTheme="minorHAnsi" w:cstheme="minorHAnsi"/>
                <w:szCs w:val="22"/>
              </w:rPr>
              <w:t xml:space="preserve"> the </w:t>
            </w:r>
            <w:r w:rsidR="007E0F1A">
              <w:rPr>
                <w:rFonts w:asciiTheme="minorHAnsi" w:hAnsiTheme="minorHAnsi" w:cstheme="minorHAnsi"/>
                <w:szCs w:val="22"/>
              </w:rPr>
              <w:t>external</w:t>
            </w:r>
            <w:r w:rsidR="007E0F1A" w:rsidRPr="00175D32">
              <w:rPr>
                <w:rFonts w:asciiTheme="minorHAnsi" w:hAnsiTheme="minorHAnsi" w:cstheme="minorHAnsi"/>
                <w:szCs w:val="22"/>
              </w:rPr>
              <w:t xml:space="preserve"> appearance</w:t>
            </w:r>
            <w:r w:rsidR="007E0F1A">
              <w:rPr>
                <w:rFonts w:asciiTheme="minorHAnsi" w:hAnsiTheme="minorHAnsi" w:cstheme="minorHAnsi"/>
                <w:szCs w:val="22"/>
              </w:rPr>
              <w:t xml:space="preserve"> of the original property.</w:t>
            </w:r>
          </w:p>
          <w:p w14:paraId="566D9795" w14:textId="77777777" w:rsidR="00A44672" w:rsidRPr="00A44672" w:rsidRDefault="00A44672" w:rsidP="00A44672">
            <w:pPr>
              <w:rPr>
                <w:rFonts w:asciiTheme="minorHAnsi" w:hAnsiTheme="minorHAnsi" w:cstheme="minorHAnsi"/>
                <w:szCs w:val="22"/>
              </w:rPr>
            </w:pPr>
          </w:p>
          <w:p w14:paraId="455D1422" w14:textId="77777777" w:rsidR="00175D32" w:rsidRDefault="005C0D41" w:rsidP="00CB3CFF">
            <w:pPr>
              <w:jc w:val="both"/>
              <w:rPr>
                <w:rFonts w:asciiTheme="minorHAnsi" w:hAnsiTheme="minorHAnsi" w:cstheme="minorHAnsi"/>
                <w:szCs w:val="22"/>
              </w:rPr>
            </w:pPr>
            <w:r>
              <w:rPr>
                <w:rFonts w:asciiTheme="minorHAnsi" w:hAnsiTheme="minorHAnsi" w:cstheme="minorHAnsi"/>
                <w:szCs w:val="22"/>
              </w:rPr>
              <w:t xml:space="preserve">It is not considered that </w:t>
            </w:r>
            <w:r w:rsidR="00352E7C">
              <w:rPr>
                <w:rFonts w:asciiTheme="minorHAnsi" w:hAnsiTheme="minorHAnsi" w:cstheme="minorHAnsi"/>
                <w:szCs w:val="22"/>
              </w:rPr>
              <w:t>the proposed amendment</w:t>
            </w:r>
            <w:r w:rsidR="00BD3B49">
              <w:rPr>
                <w:rFonts w:asciiTheme="minorHAnsi" w:hAnsiTheme="minorHAnsi" w:cstheme="minorHAnsi"/>
                <w:szCs w:val="22"/>
              </w:rPr>
              <w:t>s</w:t>
            </w:r>
            <w:r w:rsidR="00352E7C">
              <w:rPr>
                <w:rFonts w:asciiTheme="minorHAnsi" w:hAnsiTheme="minorHAnsi" w:cstheme="minorHAnsi"/>
                <w:szCs w:val="22"/>
              </w:rPr>
              <w:t xml:space="preserve"> </w:t>
            </w:r>
            <w:r w:rsidRPr="00D2436A">
              <w:rPr>
                <w:rFonts w:asciiTheme="minorHAnsi" w:hAnsiTheme="minorHAnsi" w:cstheme="minorHAnsi"/>
                <w:szCs w:val="22"/>
              </w:rPr>
              <w:t xml:space="preserve">would </w:t>
            </w:r>
            <w:r w:rsidR="0075625C">
              <w:rPr>
                <w:rFonts w:asciiTheme="minorHAnsi" w:hAnsiTheme="minorHAnsi" w:cstheme="minorHAnsi"/>
                <w:szCs w:val="22"/>
              </w:rPr>
              <w:t>conflict with any of the Council’s Development Management Policies</w:t>
            </w:r>
            <w:r w:rsidR="00551A98">
              <w:rPr>
                <w:rFonts w:asciiTheme="minorHAnsi" w:hAnsiTheme="minorHAnsi" w:cstheme="minorHAnsi"/>
                <w:szCs w:val="22"/>
              </w:rPr>
              <w:t xml:space="preserve"> or conditions relating to the original planning permission granted, nor is it considered that the proposed amendment</w:t>
            </w:r>
            <w:r w:rsidR="00BD3B49">
              <w:rPr>
                <w:rFonts w:asciiTheme="minorHAnsi" w:hAnsiTheme="minorHAnsi" w:cstheme="minorHAnsi"/>
                <w:szCs w:val="22"/>
              </w:rPr>
              <w:t>s</w:t>
            </w:r>
            <w:r w:rsidR="00551A98">
              <w:rPr>
                <w:rFonts w:asciiTheme="minorHAnsi" w:hAnsiTheme="minorHAnsi" w:cstheme="minorHAnsi"/>
                <w:szCs w:val="22"/>
              </w:rPr>
              <w:t xml:space="preserve"> would exacerbate any concerns which were raised by any third parties at the original planning application stage. </w:t>
            </w:r>
          </w:p>
          <w:p w14:paraId="1EDA3080" w14:textId="77777777" w:rsidR="00175D32" w:rsidRDefault="00175D32" w:rsidP="00CB3CFF">
            <w:pPr>
              <w:jc w:val="both"/>
              <w:rPr>
                <w:rFonts w:asciiTheme="minorHAnsi" w:hAnsiTheme="minorHAnsi" w:cstheme="minorHAnsi"/>
                <w:szCs w:val="22"/>
              </w:rPr>
            </w:pPr>
          </w:p>
          <w:p w14:paraId="3383514D" w14:textId="77777777" w:rsidR="00175D32" w:rsidRDefault="00551A98" w:rsidP="00CB3CFF">
            <w:pPr>
              <w:jc w:val="both"/>
              <w:rPr>
                <w:rFonts w:asciiTheme="minorHAnsi" w:hAnsiTheme="minorHAnsi" w:cstheme="minorHAnsi"/>
                <w:szCs w:val="22"/>
              </w:rPr>
            </w:pPr>
            <w:r>
              <w:rPr>
                <w:rFonts w:asciiTheme="minorHAnsi" w:hAnsiTheme="minorHAnsi" w:cstheme="minorHAnsi"/>
                <w:szCs w:val="22"/>
              </w:rPr>
              <w:t>The proposed amendment</w:t>
            </w:r>
            <w:r w:rsidR="00BD3B49">
              <w:rPr>
                <w:rFonts w:asciiTheme="minorHAnsi" w:hAnsiTheme="minorHAnsi" w:cstheme="minorHAnsi"/>
                <w:szCs w:val="22"/>
              </w:rPr>
              <w:t>s</w:t>
            </w:r>
            <w:r>
              <w:rPr>
                <w:rFonts w:asciiTheme="minorHAnsi" w:hAnsiTheme="minorHAnsi" w:cstheme="minorHAnsi"/>
                <w:szCs w:val="22"/>
              </w:rPr>
              <w:t xml:space="preserve"> w</w:t>
            </w:r>
            <w:r w:rsidR="00175D32">
              <w:rPr>
                <w:rFonts w:asciiTheme="minorHAnsi" w:hAnsiTheme="minorHAnsi" w:cstheme="minorHAnsi"/>
                <w:szCs w:val="22"/>
              </w:rPr>
              <w:t>ould</w:t>
            </w:r>
            <w:r>
              <w:rPr>
                <w:rFonts w:asciiTheme="minorHAnsi" w:hAnsiTheme="minorHAnsi" w:cstheme="minorHAnsi"/>
                <w:szCs w:val="22"/>
              </w:rPr>
              <w:t xml:space="preserve"> not result in an extension or alteration </w:t>
            </w:r>
            <w:r w:rsidR="00175D32">
              <w:rPr>
                <w:rFonts w:asciiTheme="minorHAnsi" w:hAnsiTheme="minorHAnsi" w:cstheme="minorHAnsi"/>
                <w:szCs w:val="22"/>
              </w:rPr>
              <w:t xml:space="preserve">to the </w:t>
            </w:r>
            <w:r>
              <w:rPr>
                <w:rFonts w:asciiTheme="minorHAnsi" w:hAnsiTheme="minorHAnsi" w:cstheme="minorHAnsi"/>
                <w:szCs w:val="22"/>
              </w:rPr>
              <w:t xml:space="preserve">footprint </w:t>
            </w:r>
            <w:r w:rsidR="00175D32">
              <w:rPr>
                <w:rFonts w:asciiTheme="minorHAnsi" w:hAnsiTheme="minorHAnsi" w:cstheme="minorHAnsi"/>
                <w:szCs w:val="22"/>
              </w:rPr>
              <w:t>of</w:t>
            </w:r>
            <w:r>
              <w:rPr>
                <w:rFonts w:asciiTheme="minorHAnsi" w:hAnsiTheme="minorHAnsi" w:cstheme="minorHAnsi"/>
                <w:szCs w:val="22"/>
              </w:rPr>
              <w:t xml:space="preserve"> the</w:t>
            </w:r>
            <w:r w:rsidR="00175D32">
              <w:rPr>
                <w:rFonts w:asciiTheme="minorHAnsi" w:hAnsiTheme="minorHAnsi" w:cstheme="minorHAnsi"/>
                <w:szCs w:val="22"/>
              </w:rPr>
              <w:t xml:space="preserve"> extension</w:t>
            </w:r>
            <w:r>
              <w:rPr>
                <w:rFonts w:asciiTheme="minorHAnsi" w:hAnsiTheme="minorHAnsi" w:cstheme="minorHAnsi"/>
                <w:szCs w:val="22"/>
              </w:rPr>
              <w:t xml:space="preserve"> already approved</w:t>
            </w:r>
            <w:r w:rsidR="00E221B7">
              <w:rPr>
                <w:rFonts w:asciiTheme="minorHAnsi" w:hAnsiTheme="minorHAnsi" w:cstheme="minorHAnsi"/>
                <w:szCs w:val="22"/>
              </w:rPr>
              <w:t xml:space="preserve"> or the alteration of the application site boundary</w:t>
            </w:r>
            <w:r w:rsidR="00175D32">
              <w:rPr>
                <w:rFonts w:asciiTheme="minorHAnsi" w:hAnsiTheme="minorHAnsi" w:cstheme="minorHAnsi"/>
                <w:szCs w:val="22"/>
              </w:rPr>
              <w:t xml:space="preserve">, nor would </w:t>
            </w:r>
            <w:r w:rsidR="00BD3B49">
              <w:rPr>
                <w:rFonts w:asciiTheme="minorHAnsi" w:hAnsiTheme="minorHAnsi" w:cstheme="minorHAnsi"/>
                <w:szCs w:val="22"/>
              </w:rPr>
              <w:t>they</w:t>
            </w:r>
            <w:r w:rsidR="00175D32">
              <w:rPr>
                <w:rFonts w:asciiTheme="minorHAnsi" w:hAnsiTheme="minorHAnsi" w:cstheme="minorHAnsi"/>
                <w:szCs w:val="22"/>
              </w:rPr>
              <w:t xml:space="preserve"> result in an increase of height to the existing extension. </w:t>
            </w:r>
          </w:p>
          <w:p w14:paraId="4FD2D6A8" w14:textId="77777777" w:rsidR="00175D32" w:rsidRDefault="00175D32" w:rsidP="00CB3CFF">
            <w:pPr>
              <w:jc w:val="both"/>
              <w:rPr>
                <w:rFonts w:asciiTheme="minorHAnsi" w:hAnsiTheme="minorHAnsi" w:cstheme="minorHAnsi"/>
                <w:szCs w:val="22"/>
              </w:rPr>
            </w:pPr>
          </w:p>
          <w:p w14:paraId="6681C325" w14:textId="77777777" w:rsidR="00352E7C" w:rsidRDefault="00175D32" w:rsidP="00CB3CFF">
            <w:pPr>
              <w:jc w:val="both"/>
              <w:rPr>
                <w:rFonts w:asciiTheme="minorHAnsi" w:hAnsiTheme="minorHAnsi" w:cstheme="minorHAnsi"/>
                <w:szCs w:val="22"/>
              </w:rPr>
            </w:pPr>
            <w:r>
              <w:rPr>
                <w:rFonts w:asciiTheme="minorHAnsi" w:hAnsiTheme="minorHAnsi" w:cstheme="minorHAnsi"/>
                <w:szCs w:val="22"/>
              </w:rPr>
              <w:t>It is not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result </w:t>
            </w:r>
            <w:r w:rsidRPr="00175D32">
              <w:rPr>
                <w:rFonts w:asciiTheme="minorHAnsi" w:hAnsiTheme="minorHAnsi" w:cstheme="minorHAnsi"/>
                <w:szCs w:val="22"/>
              </w:rPr>
              <w:t>in a fundamental change in the design or appearance</w:t>
            </w:r>
            <w:r>
              <w:rPr>
                <w:rFonts w:asciiTheme="minorHAnsi" w:hAnsiTheme="minorHAnsi" w:cstheme="minorHAnsi"/>
                <w:szCs w:val="22"/>
              </w:rPr>
              <w:t xml:space="preserve"> of the extension, nor is it considered that the proposed amendment</w:t>
            </w:r>
            <w:r w:rsidR="00BD3B49">
              <w:rPr>
                <w:rFonts w:asciiTheme="minorHAnsi" w:hAnsiTheme="minorHAnsi" w:cstheme="minorHAnsi"/>
                <w:szCs w:val="22"/>
              </w:rPr>
              <w:t>s</w:t>
            </w:r>
            <w:r>
              <w:rPr>
                <w:rFonts w:asciiTheme="minorHAnsi" w:hAnsiTheme="minorHAnsi" w:cstheme="minorHAnsi"/>
                <w:szCs w:val="22"/>
              </w:rPr>
              <w:t xml:space="preserve"> would allow any new opportunities for overlooking into any neighbouring properties.</w:t>
            </w:r>
          </w:p>
          <w:p w14:paraId="1B2853A9" w14:textId="77777777" w:rsidR="004E1804" w:rsidRDefault="004E1804" w:rsidP="00CB3CFF">
            <w:pPr>
              <w:jc w:val="both"/>
              <w:rPr>
                <w:rFonts w:asciiTheme="minorHAnsi" w:hAnsiTheme="minorHAnsi" w:cstheme="minorHAnsi"/>
                <w:szCs w:val="22"/>
              </w:rPr>
            </w:pPr>
          </w:p>
          <w:p w14:paraId="751E3F7A" w14:textId="77777777" w:rsidR="00DB16DE" w:rsidRDefault="003C76CE" w:rsidP="009B360A">
            <w:pPr>
              <w:jc w:val="both"/>
              <w:rPr>
                <w:rFonts w:asciiTheme="minorHAnsi" w:hAnsiTheme="minorHAnsi" w:cstheme="minorHAnsi"/>
                <w:bCs/>
                <w:szCs w:val="22"/>
              </w:rPr>
            </w:pPr>
            <w:r>
              <w:rPr>
                <w:rFonts w:asciiTheme="minorHAnsi" w:hAnsiTheme="minorHAnsi" w:cstheme="minorHAnsi"/>
                <w:bCs/>
                <w:szCs w:val="22"/>
              </w:rPr>
              <w:t>Therefore, i</w:t>
            </w:r>
            <w:r w:rsidR="00A94B5C" w:rsidRPr="00BA5650">
              <w:rPr>
                <w:rFonts w:asciiTheme="minorHAnsi" w:hAnsiTheme="minorHAnsi" w:cstheme="minorHAnsi"/>
                <w:bCs/>
                <w:szCs w:val="22"/>
              </w:rPr>
              <w:t xml:space="preserve">n this case it is </w:t>
            </w:r>
            <w:r w:rsidR="00D2436A">
              <w:rPr>
                <w:rFonts w:asciiTheme="minorHAnsi" w:hAnsiTheme="minorHAnsi" w:cstheme="minorHAnsi"/>
                <w:bCs/>
                <w:szCs w:val="22"/>
              </w:rPr>
              <w:t xml:space="preserve">not </w:t>
            </w:r>
            <w:r w:rsidR="00A94B5C" w:rsidRPr="00BA5650">
              <w:rPr>
                <w:rFonts w:asciiTheme="minorHAnsi" w:hAnsiTheme="minorHAnsi" w:cstheme="minorHAnsi"/>
                <w:bCs/>
                <w:szCs w:val="22"/>
              </w:rPr>
              <w:t>considered that the proposed</w:t>
            </w:r>
            <w:r w:rsidR="00352E7C">
              <w:rPr>
                <w:rFonts w:asciiTheme="minorHAnsi" w:hAnsiTheme="minorHAnsi" w:cstheme="minorHAnsi"/>
                <w:bCs/>
                <w:szCs w:val="22"/>
              </w:rPr>
              <w:t xml:space="preserve"> </w:t>
            </w:r>
            <w:r w:rsidR="00BD3B49">
              <w:rPr>
                <w:rFonts w:asciiTheme="minorHAnsi" w:hAnsiTheme="minorHAnsi" w:cstheme="minorHAnsi"/>
                <w:bCs/>
                <w:szCs w:val="22"/>
              </w:rPr>
              <w:t>amendments</w:t>
            </w:r>
            <w:r w:rsidR="00A94B5C" w:rsidRPr="00BA5650">
              <w:rPr>
                <w:rFonts w:asciiTheme="minorHAnsi" w:hAnsiTheme="minorHAnsi" w:cstheme="minorHAnsi"/>
                <w:bCs/>
                <w:szCs w:val="22"/>
              </w:rPr>
              <w:t xml:space="preserve"> would</w:t>
            </w:r>
            <w:r w:rsidR="009B360A" w:rsidRPr="00BA5650">
              <w:rPr>
                <w:rFonts w:asciiTheme="minorHAnsi" w:hAnsiTheme="minorHAnsi" w:cstheme="minorHAnsi"/>
                <w:bCs/>
                <w:szCs w:val="22"/>
              </w:rPr>
              <w:t xml:space="preserve"> </w:t>
            </w:r>
            <w:r w:rsidR="009B360A" w:rsidRPr="00BA5650">
              <w:rPr>
                <w:rFonts w:asciiTheme="minorHAnsi" w:hAnsiTheme="minorHAnsi" w:cstheme="minorHAnsi"/>
                <w:szCs w:val="22"/>
              </w:rPr>
              <w:t>amount to a development that is materially different, in terms of external appearance</w:t>
            </w:r>
            <w:r>
              <w:rPr>
                <w:rFonts w:asciiTheme="minorHAnsi" w:hAnsiTheme="minorHAnsi" w:cstheme="minorHAnsi"/>
                <w:szCs w:val="22"/>
              </w:rPr>
              <w:t xml:space="preserve"> and impact on residential amenity</w:t>
            </w:r>
            <w:r w:rsidR="009B360A" w:rsidRPr="00BA5650">
              <w:rPr>
                <w:rFonts w:asciiTheme="minorHAnsi" w:hAnsiTheme="minorHAnsi" w:cstheme="minorHAnsi"/>
                <w:szCs w:val="22"/>
              </w:rPr>
              <w:t>, to that of the original consent</w:t>
            </w:r>
            <w:r w:rsidR="00C3744F">
              <w:rPr>
                <w:rFonts w:asciiTheme="minorHAnsi" w:hAnsiTheme="minorHAnsi" w:cstheme="minorHAnsi"/>
                <w:szCs w:val="22"/>
              </w:rPr>
              <w:t xml:space="preserve"> </w:t>
            </w:r>
            <w:r w:rsidR="00D2436A">
              <w:rPr>
                <w:rFonts w:asciiTheme="minorHAnsi" w:hAnsiTheme="minorHAnsi" w:cstheme="minorHAnsi"/>
                <w:szCs w:val="22"/>
              </w:rPr>
              <w:t xml:space="preserve">therefore </w:t>
            </w:r>
            <w:r w:rsidR="00C3744F">
              <w:rPr>
                <w:rFonts w:asciiTheme="minorHAnsi" w:hAnsiTheme="minorHAnsi" w:cstheme="minorHAnsi"/>
                <w:szCs w:val="22"/>
              </w:rPr>
              <w:t>i</w:t>
            </w:r>
            <w:r w:rsidR="009B360A" w:rsidRPr="00BA5650">
              <w:rPr>
                <w:rFonts w:asciiTheme="minorHAnsi" w:hAnsiTheme="minorHAnsi" w:cstheme="minorHAnsi"/>
                <w:bCs/>
                <w:szCs w:val="22"/>
              </w:rPr>
              <w:t>t is considered that the proposed amendment</w:t>
            </w:r>
            <w:r w:rsidR="00BD3B49">
              <w:rPr>
                <w:rFonts w:asciiTheme="minorHAnsi" w:hAnsiTheme="minorHAnsi" w:cstheme="minorHAnsi"/>
                <w:bCs/>
                <w:szCs w:val="22"/>
              </w:rPr>
              <w:t>s</w:t>
            </w:r>
            <w:r w:rsidR="009B360A" w:rsidRPr="00BA5650">
              <w:rPr>
                <w:rFonts w:asciiTheme="minorHAnsi" w:hAnsiTheme="minorHAnsi" w:cstheme="minorHAnsi"/>
                <w:bCs/>
                <w:szCs w:val="22"/>
              </w:rPr>
              <w:t xml:space="preserve"> would in this case be non-material.</w:t>
            </w:r>
            <w:r w:rsidR="00A94B5C" w:rsidRPr="00BA5650">
              <w:rPr>
                <w:rFonts w:asciiTheme="minorHAnsi" w:hAnsiTheme="minorHAnsi" w:cstheme="minorHAnsi"/>
                <w:bCs/>
                <w:szCs w:val="22"/>
              </w:rPr>
              <w:t xml:space="preserve"> </w:t>
            </w:r>
          </w:p>
          <w:p w14:paraId="61686858" w14:textId="77777777" w:rsidR="004E1804" w:rsidRPr="004E1804" w:rsidRDefault="004E1804" w:rsidP="004E1804">
            <w:pPr>
              <w:jc w:val="both"/>
              <w:rPr>
                <w:rFonts w:asciiTheme="minorHAnsi" w:hAnsiTheme="minorHAnsi" w:cstheme="minorHAnsi"/>
                <w:i/>
                <w:iCs/>
                <w:szCs w:val="22"/>
              </w:rPr>
            </w:pPr>
            <w:r w:rsidRPr="004E1804">
              <w:rPr>
                <w:rFonts w:asciiTheme="minorHAnsi" w:hAnsiTheme="minorHAnsi" w:cstheme="minorHAnsi"/>
                <w:iCs/>
                <w:szCs w:val="22"/>
              </w:rPr>
              <w:lastRenderedPageBreak/>
              <w:t>In view of the above is a non-material amendment to the original planning permission for the purposes of Section 96A of the Town and Country Planning Act 1990 (as amended</w:t>
            </w:r>
            <w:r>
              <w:rPr>
                <w:rFonts w:asciiTheme="minorHAnsi" w:hAnsiTheme="minorHAnsi" w:cstheme="minorHAnsi"/>
                <w:iCs/>
                <w:szCs w:val="22"/>
              </w:rPr>
              <w:t>).</w:t>
            </w:r>
          </w:p>
          <w:p w14:paraId="7D77D879" w14:textId="77777777" w:rsidR="007A7973" w:rsidRPr="00BA5650" w:rsidRDefault="007A7973" w:rsidP="009B360A">
            <w:pPr>
              <w:jc w:val="both"/>
              <w:rPr>
                <w:rFonts w:asciiTheme="minorHAnsi" w:hAnsiTheme="minorHAnsi" w:cstheme="minorHAnsi"/>
                <w:bCs/>
                <w:szCs w:val="22"/>
              </w:rPr>
            </w:pPr>
          </w:p>
        </w:tc>
      </w:tr>
      <w:tr w:rsidR="00EA09F9" w:rsidRPr="00BA5650" w14:paraId="0FADAAC8" w14:textId="77777777" w:rsidTr="00F818E4">
        <w:trPr>
          <w:trHeight w:val="453"/>
          <w:jc w:val="center"/>
        </w:trPr>
        <w:tc>
          <w:tcPr>
            <w:tcW w:w="924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B9EBBF" w14:textId="77777777" w:rsidR="005C4317" w:rsidRDefault="005C4317" w:rsidP="00CB3CFF">
            <w:pPr>
              <w:contextualSpacing/>
              <w:jc w:val="both"/>
              <w:rPr>
                <w:rFonts w:asciiTheme="minorHAnsi" w:hAnsiTheme="minorHAnsi" w:cstheme="minorHAnsi"/>
                <w:b/>
                <w:bCs/>
                <w:szCs w:val="22"/>
              </w:rPr>
            </w:pPr>
            <w:r w:rsidRPr="00BA5650">
              <w:rPr>
                <w:rFonts w:asciiTheme="minorHAnsi" w:hAnsiTheme="minorHAnsi" w:cstheme="minorHAnsi"/>
                <w:b/>
                <w:bCs/>
                <w:szCs w:val="22"/>
              </w:rPr>
              <w:lastRenderedPageBreak/>
              <w:t>Observations/</w:t>
            </w:r>
            <w:r w:rsidR="00310440" w:rsidRPr="00BA5650">
              <w:rPr>
                <w:rFonts w:asciiTheme="minorHAnsi" w:hAnsiTheme="minorHAnsi" w:cstheme="minorHAnsi"/>
                <w:b/>
                <w:bCs/>
                <w:szCs w:val="22"/>
              </w:rPr>
              <w:t>Assessment</w:t>
            </w:r>
            <w:r w:rsidRPr="00BA5650">
              <w:rPr>
                <w:rFonts w:asciiTheme="minorHAnsi" w:hAnsiTheme="minorHAnsi" w:cstheme="minorHAnsi"/>
                <w:b/>
                <w:bCs/>
                <w:szCs w:val="22"/>
              </w:rPr>
              <w:t>/Conclusion:</w:t>
            </w:r>
          </w:p>
          <w:p w14:paraId="2C95CEA3" w14:textId="77777777" w:rsidR="007A7973" w:rsidRPr="00BA5650" w:rsidRDefault="007A7973" w:rsidP="00CB3CFF">
            <w:pPr>
              <w:contextualSpacing/>
              <w:jc w:val="both"/>
              <w:rPr>
                <w:rFonts w:asciiTheme="minorHAnsi" w:hAnsiTheme="minorHAnsi" w:cstheme="minorHAnsi"/>
                <w:b/>
                <w:bCs/>
                <w:szCs w:val="22"/>
              </w:rPr>
            </w:pPr>
          </w:p>
          <w:p w14:paraId="0A250B4D" w14:textId="77777777" w:rsidR="007A7973" w:rsidRDefault="00DB16DE"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 xml:space="preserve">The non-material amendment should be </w:t>
            </w:r>
            <w:r w:rsidR="009B360A" w:rsidRPr="00BA5650">
              <w:rPr>
                <w:rFonts w:asciiTheme="minorHAnsi" w:hAnsiTheme="minorHAnsi" w:cstheme="minorHAnsi"/>
                <w:szCs w:val="22"/>
              </w:rPr>
              <w:t>granted</w:t>
            </w:r>
            <w:r w:rsidR="00A94B5C" w:rsidRPr="00BA5650">
              <w:rPr>
                <w:rFonts w:asciiTheme="minorHAnsi" w:hAnsiTheme="minorHAnsi" w:cstheme="minorHAnsi"/>
                <w:szCs w:val="22"/>
              </w:rPr>
              <w:t>.</w:t>
            </w:r>
          </w:p>
          <w:p w14:paraId="4A2F3268" w14:textId="77777777" w:rsidR="00310440" w:rsidRPr="00BA5650" w:rsidRDefault="00CC2571" w:rsidP="00F818E4">
            <w:pPr>
              <w:pStyle w:val="Header"/>
              <w:tabs>
                <w:tab w:val="clear" w:pos="4153"/>
                <w:tab w:val="clear" w:pos="8306"/>
              </w:tabs>
              <w:contextualSpacing/>
              <w:jc w:val="both"/>
              <w:rPr>
                <w:rFonts w:asciiTheme="minorHAnsi" w:hAnsiTheme="minorHAnsi" w:cstheme="minorHAnsi"/>
                <w:szCs w:val="22"/>
              </w:rPr>
            </w:pPr>
            <w:r w:rsidRPr="00BA5650">
              <w:rPr>
                <w:rFonts w:asciiTheme="minorHAnsi" w:hAnsiTheme="minorHAnsi" w:cstheme="minorHAnsi"/>
                <w:szCs w:val="22"/>
              </w:rPr>
              <w:tab/>
            </w:r>
          </w:p>
        </w:tc>
      </w:tr>
      <w:tr w:rsidR="00EC23C7" w:rsidRPr="00BA5650" w14:paraId="49E63224" w14:textId="77777777" w:rsidTr="001D4F7A">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7D7CD2" w14:textId="77777777" w:rsidR="00EC23C7" w:rsidRPr="00BA5650" w:rsidRDefault="00EC23C7">
            <w:pPr>
              <w:rPr>
                <w:rFonts w:asciiTheme="minorHAnsi" w:hAnsiTheme="minorHAnsi" w:cstheme="minorHAnsi"/>
                <w:b/>
                <w:bCs/>
                <w:szCs w:val="22"/>
              </w:rPr>
            </w:pPr>
            <w:r w:rsidRPr="00BA5650">
              <w:rPr>
                <w:rFonts w:asciiTheme="minorHAnsi" w:hAnsiTheme="minorHAnsi" w:cstheme="minorHAnsi"/>
                <w:b/>
                <w:szCs w:val="22"/>
              </w:rPr>
              <w:t>RECOMMENDATION</w:t>
            </w:r>
            <w:r w:rsidRPr="00BA5650">
              <w:rPr>
                <w:rFonts w:asciiTheme="minorHAnsi" w:hAnsiTheme="minorHAnsi" w:cstheme="minorHAnsi"/>
                <w:szCs w:val="22"/>
              </w:rPr>
              <w:t>:</w:t>
            </w:r>
          </w:p>
        </w:tc>
        <w:tc>
          <w:tcPr>
            <w:tcW w:w="658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2A46AD" w14:textId="77777777" w:rsidR="00EC23C7" w:rsidRPr="00BA5650" w:rsidRDefault="009B360A" w:rsidP="00AC2E6B">
            <w:pPr>
              <w:rPr>
                <w:rFonts w:asciiTheme="minorHAnsi" w:hAnsiTheme="minorHAnsi" w:cstheme="minorHAnsi"/>
                <w:bCs/>
                <w:szCs w:val="22"/>
              </w:rPr>
            </w:pPr>
            <w:r w:rsidRPr="00BA5650">
              <w:rPr>
                <w:rFonts w:asciiTheme="minorHAnsi" w:hAnsiTheme="minorHAnsi" w:cstheme="minorHAnsi"/>
                <w:szCs w:val="22"/>
              </w:rPr>
              <w:t>Approve</w:t>
            </w:r>
            <w:r w:rsidR="00CC2571" w:rsidRPr="00BA5650">
              <w:rPr>
                <w:rFonts w:asciiTheme="minorHAnsi" w:hAnsiTheme="minorHAnsi" w:cstheme="minorHAnsi"/>
                <w:szCs w:val="22"/>
              </w:rPr>
              <w:t xml:space="preserve"> </w:t>
            </w:r>
            <w:r w:rsidR="00C859A0" w:rsidRPr="00BA5650">
              <w:rPr>
                <w:rFonts w:asciiTheme="minorHAnsi" w:hAnsiTheme="minorHAnsi" w:cstheme="minorHAnsi"/>
                <w:bCs/>
                <w:szCs w:val="22"/>
              </w:rPr>
              <w:t>non-material amendment</w:t>
            </w:r>
            <w:r w:rsidR="0040223E">
              <w:rPr>
                <w:rFonts w:asciiTheme="minorHAnsi" w:hAnsiTheme="minorHAnsi" w:cstheme="minorHAnsi"/>
                <w:bCs/>
                <w:szCs w:val="22"/>
              </w:rPr>
              <w:t>.</w:t>
            </w:r>
          </w:p>
        </w:tc>
      </w:tr>
    </w:tbl>
    <w:p w14:paraId="1F1E5A02" w14:textId="77777777" w:rsidR="0031197A" w:rsidRPr="00D2449B" w:rsidRDefault="0064397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50D10"/>
    <w:multiLevelType w:val="hybridMultilevel"/>
    <w:tmpl w:val="B436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75BA"/>
    <w:multiLevelType w:val="hybridMultilevel"/>
    <w:tmpl w:val="7BB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08F5"/>
    <w:multiLevelType w:val="hybridMultilevel"/>
    <w:tmpl w:val="C39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075F77"/>
    <w:multiLevelType w:val="hybridMultilevel"/>
    <w:tmpl w:val="2B7A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C77D7"/>
    <w:multiLevelType w:val="hybridMultilevel"/>
    <w:tmpl w:val="8C2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DC2E03"/>
    <w:multiLevelType w:val="hybridMultilevel"/>
    <w:tmpl w:val="CCC2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B1180"/>
    <w:multiLevelType w:val="hybridMultilevel"/>
    <w:tmpl w:val="1F707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139E"/>
    <w:rsid w:val="00080F9F"/>
    <w:rsid w:val="000C3B45"/>
    <w:rsid w:val="000D03AC"/>
    <w:rsid w:val="000D429D"/>
    <w:rsid w:val="00147B5B"/>
    <w:rsid w:val="00175D32"/>
    <w:rsid w:val="001770AF"/>
    <w:rsid w:val="00182278"/>
    <w:rsid w:val="001B2B3B"/>
    <w:rsid w:val="001B4489"/>
    <w:rsid w:val="001D4F7A"/>
    <w:rsid w:val="001D6A7C"/>
    <w:rsid w:val="0021347B"/>
    <w:rsid w:val="0021567C"/>
    <w:rsid w:val="00245CE0"/>
    <w:rsid w:val="00250879"/>
    <w:rsid w:val="002A01CF"/>
    <w:rsid w:val="00310440"/>
    <w:rsid w:val="00332075"/>
    <w:rsid w:val="0033281C"/>
    <w:rsid w:val="00352E7C"/>
    <w:rsid w:val="00391877"/>
    <w:rsid w:val="003C76CE"/>
    <w:rsid w:val="003F05CC"/>
    <w:rsid w:val="003F18DC"/>
    <w:rsid w:val="0040223E"/>
    <w:rsid w:val="00411984"/>
    <w:rsid w:val="00443D53"/>
    <w:rsid w:val="004A5EA9"/>
    <w:rsid w:val="004E1804"/>
    <w:rsid w:val="004F0649"/>
    <w:rsid w:val="00516F17"/>
    <w:rsid w:val="00532894"/>
    <w:rsid w:val="00551A98"/>
    <w:rsid w:val="005C0D41"/>
    <w:rsid w:val="005C4317"/>
    <w:rsid w:val="006005C0"/>
    <w:rsid w:val="006139F0"/>
    <w:rsid w:val="00613F34"/>
    <w:rsid w:val="006356B9"/>
    <w:rsid w:val="00642F53"/>
    <w:rsid w:val="0064397C"/>
    <w:rsid w:val="00692B60"/>
    <w:rsid w:val="00693D81"/>
    <w:rsid w:val="006A3B88"/>
    <w:rsid w:val="006C2BFA"/>
    <w:rsid w:val="006E747A"/>
    <w:rsid w:val="0070054B"/>
    <w:rsid w:val="007428C6"/>
    <w:rsid w:val="0075625C"/>
    <w:rsid w:val="00776AE2"/>
    <w:rsid w:val="007A7973"/>
    <w:rsid w:val="007B3376"/>
    <w:rsid w:val="007B5337"/>
    <w:rsid w:val="007E0D23"/>
    <w:rsid w:val="007E0F1A"/>
    <w:rsid w:val="007E4C4E"/>
    <w:rsid w:val="007F31C4"/>
    <w:rsid w:val="007F51A5"/>
    <w:rsid w:val="00803737"/>
    <w:rsid w:val="00833662"/>
    <w:rsid w:val="00834ED4"/>
    <w:rsid w:val="008656DD"/>
    <w:rsid w:val="008A28C8"/>
    <w:rsid w:val="008C3E4D"/>
    <w:rsid w:val="009550C3"/>
    <w:rsid w:val="00960194"/>
    <w:rsid w:val="00963971"/>
    <w:rsid w:val="009B360A"/>
    <w:rsid w:val="009D1DC4"/>
    <w:rsid w:val="009D40AA"/>
    <w:rsid w:val="009D48AC"/>
    <w:rsid w:val="009D6FF0"/>
    <w:rsid w:val="00A11AAC"/>
    <w:rsid w:val="00A44672"/>
    <w:rsid w:val="00A579BB"/>
    <w:rsid w:val="00A63D55"/>
    <w:rsid w:val="00A94B5C"/>
    <w:rsid w:val="00A95D89"/>
    <w:rsid w:val="00AA739B"/>
    <w:rsid w:val="00AC2E6B"/>
    <w:rsid w:val="00B21C27"/>
    <w:rsid w:val="00B25F89"/>
    <w:rsid w:val="00B27DDB"/>
    <w:rsid w:val="00B87855"/>
    <w:rsid w:val="00BA5650"/>
    <w:rsid w:val="00BC4393"/>
    <w:rsid w:val="00BC4B5F"/>
    <w:rsid w:val="00BD3B49"/>
    <w:rsid w:val="00BD3F03"/>
    <w:rsid w:val="00BD6874"/>
    <w:rsid w:val="00BF3595"/>
    <w:rsid w:val="00C3744F"/>
    <w:rsid w:val="00C4096B"/>
    <w:rsid w:val="00C43821"/>
    <w:rsid w:val="00C618DB"/>
    <w:rsid w:val="00C859A0"/>
    <w:rsid w:val="00CB3CFF"/>
    <w:rsid w:val="00CC2571"/>
    <w:rsid w:val="00D02D71"/>
    <w:rsid w:val="00D11007"/>
    <w:rsid w:val="00D2436A"/>
    <w:rsid w:val="00D2449B"/>
    <w:rsid w:val="00D51FF7"/>
    <w:rsid w:val="00DA0446"/>
    <w:rsid w:val="00DB16DE"/>
    <w:rsid w:val="00DB44AC"/>
    <w:rsid w:val="00DD62F6"/>
    <w:rsid w:val="00E02EBF"/>
    <w:rsid w:val="00E221B7"/>
    <w:rsid w:val="00E66534"/>
    <w:rsid w:val="00EA09F9"/>
    <w:rsid w:val="00EC14E2"/>
    <w:rsid w:val="00EC23C7"/>
    <w:rsid w:val="00ED014B"/>
    <w:rsid w:val="00F05525"/>
    <w:rsid w:val="00F254F1"/>
    <w:rsid w:val="00F25E45"/>
    <w:rsid w:val="00F32C5E"/>
    <w:rsid w:val="00F60441"/>
    <w:rsid w:val="00F818E4"/>
    <w:rsid w:val="00F92DE4"/>
    <w:rsid w:val="00FE2428"/>
    <w:rsid w:val="00FF4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1920"/>
  <w15:docId w15:val="{746704A0-999A-4F5B-9046-9631ED6B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18869">
      <w:bodyDiv w:val="1"/>
      <w:marLeft w:val="0"/>
      <w:marRight w:val="0"/>
      <w:marTop w:val="0"/>
      <w:marBottom w:val="0"/>
      <w:divBdr>
        <w:top w:val="none" w:sz="0" w:space="0" w:color="auto"/>
        <w:left w:val="none" w:sz="0" w:space="0" w:color="auto"/>
        <w:bottom w:val="none" w:sz="0" w:space="0" w:color="auto"/>
        <w:right w:val="none" w:sz="0" w:space="0" w:color="auto"/>
      </w:divBdr>
    </w:div>
    <w:div w:id="1519544783">
      <w:bodyDiv w:val="1"/>
      <w:marLeft w:val="0"/>
      <w:marRight w:val="0"/>
      <w:marTop w:val="0"/>
      <w:marBottom w:val="0"/>
      <w:divBdr>
        <w:top w:val="none" w:sz="0" w:space="0" w:color="auto"/>
        <w:left w:val="none" w:sz="0" w:space="0" w:color="auto"/>
        <w:bottom w:val="none" w:sz="0" w:space="0" w:color="auto"/>
        <w:right w:val="none" w:sz="0" w:space="0" w:color="auto"/>
      </w:divBdr>
    </w:div>
    <w:div w:id="1809737838">
      <w:bodyDiv w:val="1"/>
      <w:marLeft w:val="0"/>
      <w:marRight w:val="0"/>
      <w:marTop w:val="0"/>
      <w:marBottom w:val="0"/>
      <w:divBdr>
        <w:top w:val="none" w:sz="0" w:space="0" w:color="auto"/>
        <w:left w:val="none" w:sz="0" w:space="0" w:color="auto"/>
        <w:bottom w:val="none" w:sz="0" w:space="0" w:color="auto"/>
        <w:right w:val="none" w:sz="0" w:space="0" w:color="auto"/>
      </w:divBdr>
    </w:div>
    <w:div w:id="185017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6BAD-2773-4C50-A794-116DE06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Tara Thompson</cp:lastModifiedBy>
  <cp:revision>2</cp:revision>
  <cp:lastPrinted>2016-12-05T15:23:00Z</cp:lastPrinted>
  <dcterms:created xsi:type="dcterms:W3CDTF">2021-06-11T12:56:00Z</dcterms:created>
  <dcterms:modified xsi:type="dcterms:W3CDTF">2021-06-11T12:56:00Z</dcterms:modified>
</cp:coreProperties>
</file>