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16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5170FC6" w14:textId="77777777">
        <w:trPr>
          <w:cantSplit/>
        </w:trPr>
        <w:tc>
          <w:tcPr>
            <w:tcW w:w="6983" w:type="dxa"/>
            <w:gridSpan w:val="4"/>
          </w:tcPr>
          <w:p w14:paraId="4C40AC5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820C498" w14:textId="77777777" w:rsidR="002F3ADA" w:rsidRPr="00DD62CA" w:rsidRDefault="002F3ADA">
            <w:pPr>
              <w:rPr>
                <w:rFonts w:ascii="Calibri" w:hAnsi="Calibri"/>
                <w:sz w:val="24"/>
                <w:szCs w:val="24"/>
              </w:rPr>
            </w:pPr>
          </w:p>
        </w:tc>
        <w:tc>
          <w:tcPr>
            <w:tcW w:w="1713" w:type="dxa"/>
          </w:tcPr>
          <w:p w14:paraId="4C22FB7F" w14:textId="77777777" w:rsidR="002F3ADA" w:rsidRPr="00DD62CA" w:rsidRDefault="002F3ADA">
            <w:pPr>
              <w:rPr>
                <w:rFonts w:ascii="Calibri" w:hAnsi="Calibri"/>
                <w:sz w:val="24"/>
                <w:szCs w:val="24"/>
              </w:rPr>
            </w:pPr>
          </w:p>
        </w:tc>
      </w:tr>
      <w:tr w:rsidR="002F3ADA" w:rsidRPr="00DD62CA" w14:paraId="1B4350DC" w14:textId="77777777">
        <w:trPr>
          <w:cantSplit/>
        </w:trPr>
        <w:tc>
          <w:tcPr>
            <w:tcW w:w="4123" w:type="dxa"/>
            <w:gridSpan w:val="2"/>
          </w:tcPr>
          <w:p w14:paraId="10C51A9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498D50F" w14:textId="77777777" w:rsidR="002F3ADA" w:rsidRPr="00DD62CA" w:rsidRDefault="002F3ADA">
            <w:pPr>
              <w:rPr>
                <w:rFonts w:ascii="Calibri" w:hAnsi="Calibri"/>
                <w:sz w:val="24"/>
                <w:szCs w:val="24"/>
              </w:rPr>
            </w:pPr>
          </w:p>
        </w:tc>
        <w:tc>
          <w:tcPr>
            <w:tcW w:w="1404" w:type="dxa"/>
          </w:tcPr>
          <w:p w14:paraId="26329CFB" w14:textId="77777777" w:rsidR="002F3ADA" w:rsidRPr="00DD62CA" w:rsidRDefault="002F3ADA">
            <w:pPr>
              <w:rPr>
                <w:rFonts w:ascii="Calibri" w:hAnsi="Calibri"/>
                <w:sz w:val="24"/>
                <w:szCs w:val="24"/>
              </w:rPr>
            </w:pPr>
          </w:p>
        </w:tc>
        <w:tc>
          <w:tcPr>
            <w:tcW w:w="1713" w:type="dxa"/>
          </w:tcPr>
          <w:p w14:paraId="7EBD1ED3" w14:textId="77777777" w:rsidR="002F3ADA" w:rsidRPr="00DD62CA" w:rsidRDefault="002F3ADA">
            <w:pPr>
              <w:rPr>
                <w:rFonts w:ascii="Calibri" w:hAnsi="Calibri"/>
                <w:sz w:val="24"/>
                <w:szCs w:val="24"/>
              </w:rPr>
            </w:pPr>
          </w:p>
        </w:tc>
        <w:tc>
          <w:tcPr>
            <w:tcW w:w="1713" w:type="dxa"/>
          </w:tcPr>
          <w:p w14:paraId="38547618" w14:textId="77777777" w:rsidR="002F3ADA" w:rsidRPr="00DD62CA" w:rsidRDefault="002F3ADA">
            <w:pPr>
              <w:rPr>
                <w:rFonts w:ascii="Calibri" w:hAnsi="Calibri"/>
                <w:sz w:val="24"/>
                <w:szCs w:val="24"/>
              </w:rPr>
            </w:pPr>
          </w:p>
        </w:tc>
      </w:tr>
      <w:tr w:rsidR="00C00AD7" w:rsidRPr="00DD62CA" w14:paraId="5396056C" w14:textId="77777777" w:rsidTr="00111C12">
        <w:trPr>
          <w:cantSplit/>
        </w:trPr>
        <w:tc>
          <w:tcPr>
            <w:tcW w:w="6983" w:type="dxa"/>
            <w:gridSpan w:val="4"/>
          </w:tcPr>
          <w:p w14:paraId="0081CF1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F307B8" w14:textId="77777777" w:rsidR="00C00AD7" w:rsidRPr="00DD62CA" w:rsidRDefault="00C00AD7">
            <w:pPr>
              <w:rPr>
                <w:rFonts w:ascii="Calibri" w:hAnsi="Calibri"/>
                <w:sz w:val="24"/>
                <w:szCs w:val="24"/>
              </w:rPr>
            </w:pPr>
          </w:p>
        </w:tc>
        <w:tc>
          <w:tcPr>
            <w:tcW w:w="1713" w:type="dxa"/>
          </w:tcPr>
          <w:p w14:paraId="1C7BC735" w14:textId="77777777" w:rsidR="00C00AD7" w:rsidRPr="00DD62CA" w:rsidRDefault="00C00AD7">
            <w:pPr>
              <w:rPr>
                <w:rFonts w:ascii="Calibri" w:hAnsi="Calibri"/>
                <w:sz w:val="24"/>
                <w:szCs w:val="24"/>
              </w:rPr>
            </w:pPr>
          </w:p>
        </w:tc>
      </w:tr>
      <w:tr w:rsidR="00C00AD7" w:rsidRPr="00DD62CA" w14:paraId="71514504" w14:textId="77777777" w:rsidTr="00111C12">
        <w:trPr>
          <w:cantSplit/>
        </w:trPr>
        <w:tc>
          <w:tcPr>
            <w:tcW w:w="8696" w:type="dxa"/>
            <w:gridSpan w:val="5"/>
            <w:tcBorders>
              <w:bottom w:val="single" w:sz="6" w:space="0" w:color="auto"/>
            </w:tcBorders>
          </w:tcPr>
          <w:p w14:paraId="3D5AD5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0B09502" w14:textId="77777777" w:rsidR="00C00AD7" w:rsidRPr="00DD62CA" w:rsidRDefault="00C00AD7">
            <w:pPr>
              <w:rPr>
                <w:rFonts w:ascii="Calibri" w:hAnsi="Calibri"/>
                <w:sz w:val="24"/>
                <w:szCs w:val="24"/>
              </w:rPr>
            </w:pPr>
          </w:p>
        </w:tc>
      </w:tr>
      <w:tr w:rsidR="00C00AD7" w:rsidRPr="00DD62CA" w14:paraId="48BE7888" w14:textId="77777777" w:rsidTr="00111C12">
        <w:trPr>
          <w:cantSplit/>
        </w:trPr>
        <w:tc>
          <w:tcPr>
            <w:tcW w:w="5579" w:type="dxa"/>
            <w:gridSpan w:val="3"/>
          </w:tcPr>
          <w:p w14:paraId="55D19BB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550BA70" w14:textId="77777777" w:rsidR="00C00AD7" w:rsidRPr="00DD62CA" w:rsidRDefault="00C00AD7">
            <w:pPr>
              <w:rPr>
                <w:rFonts w:ascii="Calibri" w:hAnsi="Calibri"/>
                <w:sz w:val="24"/>
                <w:szCs w:val="24"/>
              </w:rPr>
            </w:pPr>
          </w:p>
        </w:tc>
        <w:tc>
          <w:tcPr>
            <w:tcW w:w="1713" w:type="dxa"/>
          </w:tcPr>
          <w:p w14:paraId="650D4289" w14:textId="77777777" w:rsidR="00C00AD7" w:rsidRPr="00DD62CA" w:rsidRDefault="00C00AD7">
            <w:pPr>
              <w:rPr>
                <w:rFonts w:ascii="Calibri" w:hAnsi="Calibri"/>
                <w:sz w:val="24"/>
                <w:szCs w:val="24"/>
              </w:rPr>
            </w:pPr>
          </w:p>
        </w:tc>
      </w:tr>
      <w:tr w:rsidR="002F3ADA" w:rsidRPr="00DD62CA" w14:paraId="287C5028" w14:textId="77777777">
        <w:trPr>
          <w:cantSplit/>
        </w:trPr>
        <w:tc>
          <w:tcPr>
            <w:tcW w:w="10409" w:type="dxa"/>
            <w:gridSpan w:val="6"/>
          </w:tcPr>
          <w:p w14:paraId="4E22CF6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5C7FA5" w14:textId="77777777">
        <w:trPr>
          <w:cantSplit/>
        </w:trPr>
        <w:tc>
          <w:tcPr>
            <w:tcW w:w="2410" w:type="dxa"/>
          </w:tcPr>
          <w:p w14:paraId="441BD3E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9D997C" w14:textId="77777777" w:rsidR="002F3ADA" w:rsidRPr="00DD62CA" w:rsidRDefault="00BB59FC">
            <w:pPr>
              <w:pStyle w:val="addresses"/>
              <w:rPr>
                <w:rFonts w:ascii="Calibri" w:hAnsi="Calibri"/>
                <w:sz w:val="24"/>
                <w:szCs w:val="24"/>
              </w:rPr>
            </w:pPr>
            <w:r>
              <w:rPr>
                <w:rFonts w:ascii="Calibri" w:hAnsi="Calibri"/>
                <w:sz w:val="24"/>
                <w:szCs w:val="24"/>
              </w:rPr>
              <w:t>3/2021/0554</w:t>
            </w:r>
          </w:p>
        </w:tc>
        <w:tc>
          <w:tcPr>
            <w:tcW w:w="1404" w:type="dxa"/>
          </w:tcPr>
          <w:p w14:paraId="0B163651" w14:textId="77777777" w:rsidR="002F3ADA" w:rsidRPr="00DD62CA" w:rsidRDefault="002F3ADA">
            <w:pPr>
              <w:rPr>
                <w:rFonts w:ascii="Calibri" w:hAnsi="Calibri"/>
                <w:sz w:val="24"/>
                <w:szCs w:val="24"/>
              </w:rPr>
            </w:pPr>
          </w:p>
        </w:tc>
        <w:tc>
          <w:tcPr>
            <w:tcW w:w="1713" w:type="dxa"/>
          </w:tcPr>
          <w:p w14:paraId="6E2E7619" w14:textId="77777777" w:rsidR="002F3ADA" w:rsidRPr="00DD62CA" w:rsidRDefault="002F3ADA">
            <w:pPr>
              <w:rPr>
                <w:rFonts w:ascii="Calibri" w:hAnsi="Calibri"/>
                <w:sz w:val="24"/>
                <w:szCs w:val="24"/>
              </w:rPr>
            </w:pPr>
          </w:p>
        </w:tc>
        <w:tc>
          <w:tcPr>
            <w:tcW w:w="1713" w:type="dxa"/>
          </w:tcPr>
          <w:p w14:paraId="07759186" w14:textId="77777777" w:rsidR="002F3ADA" w:rsidRPr="00DD62CA" w:rsidRDefault="002F3ADA">
            <w:pPr>
              <w:rPr>
                <w:rFonts w:ascii="Calibri" w:hAnsi="Calibri"/>
                <w:sz w:val="24"/>
                <w:szCs w:val="24"/>
              </w:rPr>
            </w:pPr>
          </w:p>
        </w:tc>
      </w:tr>
      <w:tr w:rsidR="002F3ADA" w:rsidRPr="00DD62CA" w14:paraId="052C0EC8" w14:textId="77777777">
        <w:trPr>
          <w:cantSplit/>
        </w:trPr>
        <w:tc>
          <w:tcPr>
            <w:tcW w:w="2410" w:type="dxa"/>
          </w:tcPr>
          <w:p w14:paraId="2B99BF1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44F9F9" w14:textId="77777777" w:rsidR="002F3ADA" w:rsidRPr="00DD62CA" w:rsidRDefault="00BB59FC">
            <w:pPr>
              <w:rPr>
                <w:rFonts w:ascii="Calibri" w:hAnsi="Calibri"/>
                <w:sz w:val="24"/>
                <w:szCs w:val="24"/>
              </w:rPr>
            </w:pPr>
            <w:r>
              <w:rPr>
                <w:rFonts w:ascii="Calibri" w:hAnsi="Calibri"/>
                <w:sz w:val="24"/>
                <w:szCs w:val="24"/>
              </w:rPr>
              <w:t>06 July 2021</w:t>
            </w:r>
          </w:p>
        </w:tc>
        <w:tc>
          <w:tcPr>
            <w:tcW w:w="1404" w:type="dxa"/>
          </w:tcPr>
          <w:p w14:paraId="2536A1C5" w14:textId="77777777" w:rsidR="002F3ADA" w:rsidRPr="00DD62CA" w:rsidRDefault="002F3ADA">
            <w:pPr>
              <w:rPr>
                <w:rFonts w:ascii="Calibri" w:hAnsi="Calibri"/>
                <w:sz w:val="24"/>
                <w:szCs w:val="24"/>
              </w:rPr>
            </w:pPr>
          </w:p>
        </w:tc>
        <w:tc>
          <w:tcPr>
            <w:tcW w:w="1713" w:type="dxa"/>
          </w:tcPr>
          <w:p w14:paraId="3BE8D404" w14:textId="77777777" w:rsidR="002F3ADA" w:rsidRPr="00DD62CA" w:rsidRDefault="002F3ADA">
            <w:pPr>
              <w:rPr>
                <w:rFonts w:ascii="Calibri" w:hAnsi="Calibri"/>
                <w:sz w:val="24"/>
                <w:szCs w:val="24"/>
              </w:rPr>
            </w:pPr>
          </w:p>
        </w:tc>
        <w:tc>
          <w:tcPr>
            <w:tcW w:w="1713" w:type="dxa"/>
          </w:tcPr>
          <w:p w14:paraId="6E1A61EF" w14:textId="77777777" w:rsidR="002F3ADA" w:rsidRPr="00DD62CA" w:rsidRDefault="002F3ADA">
            <w:pPr>
              <w:rPr>
                <w:rFonts w:ascii="Calibri" w:hAnsi="Calibri"/>
                <w:sz w:val="24"/>
                <w:szCs w:val="24"/>
              </w:rPr>
            </w:pPr>
          </w:p>
        </w:tc>
      </w:tr>
      <w:tr w:rsidR="002F3ADA" w:rsidRPr="00DD62CA" w14:paraId="6D5EDB61" w14:textId="77777777">
        <w:trPr>
          <w:cantSplit/>
        </w:trPr>
        <w:tc>
          <w:tcPr>
            <w:tcW w:w="2410" w:type="dxa"/>
          </w:tcPr>
          <w:p w14:paraId="063FB30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C2BE25" w14:textId="77777777" w:rsidR="002F3ADA" w:rsidRPr="00DD62CA" w:rsidRDefault="00BB59FC">
            <w:pPr>
              <w:rPr>
                <w:rFonts w:ascii="Calibri" w:hAnsi="Calibri"/>
                <w:sz w:val="24"/>
                <w:szCs w:val="24"/>
              </w:rPr>
            </w:pPr>
            <w:r>
              <w:rPr>
                <w:rFonts w:ascii="Calibri" w:hAnsi="Calibri"/>
                <w:sz w:val="24"/>
                <w:szCs w:val="24"/>
              </w:rPr>
              <w:t>21/05/2021</w:t>
            </w:r>
          </w:p>
        </w:tc>
        <w:tc>
          <w:tcPr>
            <w:tcW w:w="1404" w:type="dxa"/>
          </w:tcPr>
          <w:p w14:paraId="4E0585A8" w14:textId="77777777" w:rsidR="002F3ADA" w:rsidRPr="00DD62CA" w:rsidRDefault="002F3ADA">
            <w:pPr>
              <w:rPr>
                <w:rFonts w:ascii="Calibri" w:hAnsi="Calibri"/>
                <w:sz w:val="24"/>
                <w:szCs w:val="24"/>
              </w:rPr>
            </w:pPr>
          </w:p>
        </w:tc>
        <w:tc>
          <w:tcPr>
            <w:tcW w:w="1713" w:type="dxa"/>
          </w:tcPr>
          <w:p w14:paraId="44E54D4E" w14:textId="77777777" w:rsidR="002F3ADA" w:rsidRPr="00DD62CA" w:rsidRDefault="002F3ADA">
            <w:pPr>
              <w:rPr>
                <w:rFonts w:ascii="Calibri" w:hAnsi="Calibri"/>
                <w:sz w:val="24"/>
                <w:szCs w:val="24"/>
              </w:rPr>
            </w:pPr>
          </w:p>
        </w:tc>
        <w:tc>
          <w:tcPr>
            <w:tcW w:w="1713" w:type="dxa"/>
          </w:tcPr>
          <w:p w14:paraId="2BD389EC" w14:textId="77777777" w:rsidR="002F3ADA" w:rsidRPr="00DD62CA" w:rsidRDefault="002F3ADA">
            <w:pPr>
              <w:rPr>
                <w:rFonts w:ascii="Calibri" w:hAnsi="Calibri"/>
                <w:sz w:val="24"/>
                <w:szCs w:val="24"/>
              </w:rPr>
            </w:pPr>
          </w:p>
        </w:tc>
      </w:tr>
      <w:tr w:rsidR="002F3ADA" w:rsidRPr="00DD62CA" w14:paraId="52B525CD" w14:textId="77777777">
        <w:trPr>
          <w:cantSplit/>
        </w:trPr>
        <w:tc>
          <w:tcPr>
            <w:tcW w:w="10409" w:type="dxa"/>
            <w:gridSpan w:val="6"/>
          </w:tcPr>
          <w:p w14:paraId="6B12FE5D" w14:textId="77777777" w:rsidR="002F3ADA" w:rsidRPr="00DD62CA" w:rsidRDefault="002F3ADA">
            <w:pPr>
              <w:rPr>
                <w:rFonts w:ascii="Calibri" w:hAnsi="Calibri"/>
                <w:sz w:val="24"/>
                <w:szCs w:val="24"/>
              </w:rPr>
            </w:pPr>
          </w:p>
        </w:tc>
      </w:tr>
      <w:tr w:rsidR="002F3ADA" w:rsidRPr="00DD62CA" w14:paraId="37D466CC" w14:textId="77777777">
        <w:trPr>
          <w:cantSplit/>
        </w:trPr>
        <w:tc>
          <w:tcPr>
            <w:tcW w:w="2410" w:type="dxa"/>
          </w:tcPr>
          <w:p w14:paraId="0A7818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544102" w14:textId="77777777" w:rsidR="002F3ADA" w:rsidRPr="00DD62CA" w:rsidRDefault="002F3ADA">
            <w:pPr>
              <w:rPr>
                <w:rFonts w:ascii="Calibri" w:hAnsi="Calibri"/>
                <w:sz w:val="24"/>
                <w:szCs w:val="24"/>
              </w:rPr>
            </w:pPr>
          </w:p>
        </w:tc>
        <w:tc>
          <w:tcPr>
            <w:tcW w:w="1456" w:type="dxa"/>
          </w:tcPr>
          <w:p w14:paraId="074EAFA3" w14:textId="77777777" w:rsidR="002F3ADA" w:rsidRPr="00DD62CA" w:rsidRDefault="002F3ADA">
            <w:pPr>
              <w:rPr>
                <w:rFonts w:ascii="Calibri" w:hAnsi="Calibri"/>
                <w:sz w:val="24"/>
                <w:szCs w:val="24"/>
              </w:rPr>
            </w:pPr>
          </w:p>
        </w:tc>
        <w:tc>
          <w:tcPr>
            <w:tcW w:w="1404" w:type="dxa"/>
          </w:tcPr>
          <w:p w14:paraId="70B4C5B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131FCE" w14:textId="77777777" w:rsidR="002F3ADA" w:rsidRPr="00DD62CA" w:rsidRDefault="002F3ADA">
            <w:pPr>
              <w:rPr>
                <w:rFonts w:ascii="Calibri" w:hAnsi="Calibri"/>
                <w:sz w:val="24"/>
                <w:szCs w:val="24"/>
              </w:rPr>
            </w:pPr>
          </w:p>
        </w:tc>
        <w:tc>
          <w:tcPr>
            <w:tcW w:w="1713" w:type="dxa"/>
          </w:tcPr>
          <w:p w14:paraId="12B7FF93" w14:textId="77777777" w:rsidR="002F3ADA" w:rsidRPr="00DD62CA" w:rsidRDefault="002F3ADA">
            <w:pPr>
              <w:rPr>
                <w:rFonts w:ascii="Calibri" w:hAnsi="Calibri"/>
                <w:sz w:val="24"/>
                <w:szCs w:val="24"/>
              </w:rPr>
            </w:pPr>
          </w:p>
        </w:tc>
      </w:tr>
      <w:tr w:rsidR="002F3ADA" w:rsidRPr="00DD62CA" w14:paraId="0DC8FAF2" w14:textId="77777777">
        <w:trPr>
          <w:cantSplit/>
        </w:trPr>
        <w:tc>
          <w:tcPr>
            <w:tcW w:w="4123" w:type="dxa"/>
            <w:gridSpan w:val="2"/>
            <w:vMerge w:val="restart"/>
            <w:tcBorders>
              <w:bottom w:val="single" w:sz="4" w:space="0" w:color="auto"/>
            </w:tcBorders>
          </w:tcPr>
          <w:p w14:paraId="6A786305" w14:textId="77777777" w:rsidR="002F3ADA" w:rsidRPr="00DD62CA" w:rsidRDefault="00BB59FC">
            <w:pPr>
              <w:rPr>
                <w:rFonts w:ascii="Calibri" w:hAnsi="Calibri"/>
                <w:sz w:val="24"/>
                <w:szCs w:val="24"/>
              </w:rPr>
            </w:pPr>
            <w:r>
              <w:rPr>
                <w:rFonts w:ascii="Calibri" w:hAnsi="Calibri"/>
                <w:sz w:val="24"/>
                <w:szCs w:val="24"/>
              </w:rPr>
              <w:t>Mr and Mrs Hodge</w:t>
            </w:r>
          </w:p>
          <w:p w14:paraId="277B9886" w14:textId="77777777" w:rsidR="00BB59FC" w:rsidRDefault="00BB59FC">
            <w:pPr>
              <w:rPr>
                <w:rFonts w:ascii="Calibri" w:hAnsi="Calibri"/>
                <w:sz w:val="24"/>
                <w:szCs w:val="24"/>
              </w:rPr>
            </w:pPr>
            <w:r>
              <w:rPr>
                <w:rFonts w:ascii="Calibri" w:hAnsi="Calibri"/>
                <w:sz w:val="24"/>
                <w:szCs w:val="24"/>
              </w:rPr>
              <w:t>The Rann</w:t>
            </w:r>
          </w:p>
          <w:p w14:paraId="4B972120" w14:textId="77777777" w:rsidR="00BB59FC" w:rsidRDefault="00BB59FC">
            <w:pPr>
              <w:rPr>
                <w:rFonts w:ascii="Calibri" w:hAnsi="Calibri"/>
                <w:sz w:val="24"/>
                <w:szCs w:val="24"/>
              </w:rPr>
            </w:pPr>
            <w:r>
              <w:rPr>
                <w:rFonts w:ascii="Calibri" w:hAnsi="Calibri"/>
                <w:sz w:val="24"/>
                <w:szCs w:val="24"/>
              </w:rPr>
              <w:t>Saccary Lane</w:t>
            </w:r>
          </w:p>
          <w:p w14:paraId="7FDE974C" w14:textId="77777777" w:rsidR="00BB59FC" w:rsidRDefault="00BB59FC">
            <w:pPr>
              <w:rPr>
                <w:rFonts w:ascii="Calibri" w:hAnsi="Calibri"/>
                <w:sz w:val="24"/>
                <w:szCs w:val="24"/>
              </w:rPr>
            </w:pPr>
            <w:r>
              <w:rPr>
                <w:rFonts w:ascii="Calibri" w:hAnsi="Calibri"/>
                <w:sz w:val="24"/>
                <w:szCs w:val="24"/>
              </w:rPr>
              <w:t>Mellor</w:t>
            </w:r>
          </w:p>
          <w:p w14:paraId="195F342D" w14:textId="77777777" w:rsidR="002F3ADA" w:rsidRPr="00DD62CA" w:rsidRDefault="00BB59FC">
            <w:pPr>
              <w:rPr>
                <w:rFonts w:ascii="Calibri" w:hAnsi="Calibri"/>
                <w:sz w:val="24"/>
                <w:szCs w:val="24"/>
              </w:rPr>
            </w:pPr>
            <w:r>
              <w:rPr>
                <w:rFonts w:ascii="Calibri" w:hAnsi="Calibri"/>
                <w:sz w:val="24"/>
                <w:szCs w:val="24"/>
              </w:rPr>
              <w:t>BB1 9DL</w:t>
            </w:r>
          </w:p>
        </w:tc>
        <w:tc>
          <w:tcPr>
            <w:tcW w:w="1456" w:type="dxa"/>
          </w:tcPr>
          <w:p w14:paraId="746155AC"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5209195" w14:textId="77777777" w:rsidR="002F3ADA" w:rsidRPr="00DD62CA" w:rsidRDefault="00BB59FC">
            <w:pPr>
              <w:pStyle w:val="addresses"/>
              <w:rPr>
                <w:rFonts w:ascii="Calibri" w:hAnsi="Calibri"/>
                <w:sz w:val="24"/>
                <w:szCs w:val="24"/>
              </w:rPr>
            </w:pPr>
            <w:r>
              <w:rPr>
                <w:rFonts w:ascii="Calibri" w:hAnsi="Calibri"/>
                <w:sz w:val="24"/>
                <w:szCs w:val="24"/>
              </w:rPr>
              <w:t>Mr Peter Hitchen</w:t>
            </w:r>
          </w:p>
          <w:p w14:paraId="5D7DE2C2" w14:textId="77777777" w:rsidR="00BB59FC" w:rsidRDefault="00BB59FC">
            <w:pPr>
              <w:pStyle w:val="addresses"/>
              <w:rPr>
                <w:rFonts w:ascii="Calibri" w:hAnsi="Calibri"/>
                <w:sz w:val="24"/>
                <w:szCs w:val="24"/>
              </w:rPr>
            </w:pPr>
            <w:r>
              <w:rPr>
                <w:rFonts w:ascii="Calibri" w:hAnsi="Calibri"/>
                <w:sz w:val="24"/>
                <w:szCs w:val="24"/>
              </w:rPr>
              <w:t>Peter Hitchen Architects</w:t>
            </w:r>
          </w:p>
          <w:p w14:paraId="41712051" w14:textId="77777777" w:rsidR="00BB59FC" w:rsidRDefault="00BB59FC">
            <w:pPr>
              <w:pStyle w:val="addresses"/>
              <w:rPr>
                <w:rFonts w:ascii="Calibri" w:hAnsi="Calibri"/>
                <w:sz w:val="24"/>
                <w:szCs w:val="24"/>
              </w:rPr>
            </w:pPr>
            <w:r>
              <w:rPr>
                <w:rFonts w:ascii="Calibri" w:hAnsi="Calibri"/>
                <w:sz w:val="24"/>
                <w:szCs w:val="24"/>
              </w:rPr>
              <w:t>Marathon House</w:t>
            </w:r>
          </w:p>
          <w:p w14:paraId="2BF19639" w14:textId="77777777" w:rsidR="00BB59FC" w:rsidRDefault="00BB59FC">
            <w:pPr>
              <w:pStyle w:val="addresses"/>
              <w:rPr>
                <w:rFonts w:ascii="Calibri" w:hAnsi="Calibri"/>
                <w:sz w:val="24"/>
                <w:szCs w:val="24"/>
              </w:rPr>
            </w:pPr>
            <w:r>
              <w:rPr>
                <w:rFonts w:ascii="Calibri" w:hAnsi="Calibri"/>
                <w:sz w:val="24"/>
                <w:szCs w:val="24"/>
              </w:rPr>
              <w:t>The Sidings Business Park</w:t>
            </w:r>
          </w:p>
          <w:p w14:paraId="6E1CD787" w14:textId="77777777" w:rsidR="00BB59FC" w:rsidRDefault="00BB59FC">
            <w:pPr>
              <w:pStyle w:val="addresses"/>
              <w:rPr>
                <w:rFonts w:ascii="Calibri" w:hAnsi="Calibri"/>
                <w:sz w:val="24"/>
                <w:szCs w:val="24"/>
              </w:rPr>
            </w:pPr>
            <w:r>
              <w:rPr>
                <w:rFonts w:ascii="Calibri" w:hAnsi="Calibri"/>
                <w:sz w:val="24"/>
                <w:szCs w:val="24"/>
              </w:rPr>
              <w:t>Whalley</w:t>
            </w:r>
          </w:p>
          <w:p w14:paraId="6385598A" w14:textId="77777777" w:rsidR="002F3ADA" w:rsidRPr="00DD62CA" w:rsidRDefault="00BB59FC">
            <w:pPr>
              <w:pStyle w:val="addresses"/>
              <w:rPr>
                <w:rFonts w:ascii="Calibri" w:hAnsi="Calibri"/>
                <w:sz w:val="24"/>
                <w:szCs w:val="24"/>
              </w:rPr>
            </w:pPr>
            <w:r>
              <w:rPr>
                <w:rFonts w:ascii="Calibri" w:hAnsi="Calibri"/>
                <w:sz w:val="24"/>
                <w:szCs w:val="24"/>
              </w:rPr>
              <w:t>BB7 9SE</w:t>
            </w:r>
          </w:p>
        </w:tc>
      </w:tr>
      <w:tr w:rsidR="002F3ADA" w:rsidRPr="00DD62CA" w14:paraId="012C4888" w14:textId="77777777">
        <w:trPr>
          <w:cantSplit/>
        </w:trPr>
        <w:tc>
          <w:tcPr>
            <w:tcW w:w="4123" w:type="dxa"/>
            <w:gridSpan w:val="2"/>
            <w:vMerge/>
            <w:tcBorders>
              <w:bottom w:val="single" w:sz="4" w:space="0" w:color="auto"/>
            </w:tcBorders>
          </w:tcPr>
          <w:p w14:paraId="724FDA65" w14:textId="77777777" w:rsidR="002F3ADA" w:rsidRPr="00DD62CA" w:rsidRDefault="002F3ADA">
            <w:pPr>
              <w:rPr>
                <w:rFonts w:ascii="Calibri" w:hAnsi="Calibri"/>
                <w:sz w:val="24"/>
                <w:szCs w:val="24"/>
              </w:rPr>
            </w:pPr>
          </w:p>
        </w:tc>
        <w:tc>
          <w:tcPr>
            <w:tcW w:w="1456" w:type="dxa"/>
          </w:tcPr>
          <w:p w14:paraId="7C7A55A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3465A4" w14:textId="77777777" w:rsidR="002F3ADA" w:rsidRPr="00DD62CA" w:rsidRDefault="002F3ADA">
            <w:pPr>
              <w:rPr>
                <w:rFonts w:ascii="Calibri" w:hAnsi="Calibri"/>
                <w:sz w:val="24"/>
                <w:szCs w:val="24"/>
              </w:rPr>
            </w:pPr>
          </w:p>
        </w:tc>
      </w:tr>
      <w:tr w:rsidR="002F3ADA" w:rsidRPr="00DD62CA" w14:paraId="72948AC7" w14:textId="77777777">
        <w:trPr>
          <w:cantSplit/>
        </w:trPr>
        <w:tc>
          <w:tcPr>
            <w:tcW w:w="4123" w:type="dxa"/>
            <w:gridSpan w:val="2"/>
            <w:vMerge/>
            <w:tcBorders>
              <w:bottom w:val="single" w:sz="4" w:space="0" w:color="auto"/>
            </w:tcBorders>
          </w:tcPr>
          <w:p w14:paraId="1AE737F0" w14:textId="77777777" w:rsidR="002F3ADA" w:rsidRPr="00DD62CA" w:rsidRDefault="002F3ADA">
            <w:pPr>
              <w:rPr>
                <w:rFonts w:ascii="Calibri" w:hAnsi="Calibri"/>
                <w:sz w:val="24"/>
                <w:szCs w:val="24"/>
              </w:rPr>
            </w:pPr>
          </w:p>
        </w:tc>
        <w:tc>
          <w:tcPr>
            <w:tcW w:w="1456" w:type="dxa"/>
          </w:tcPr>
          <w:p w14:paraId="3359C45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5CCF30A" w14:textId="77777777" w:rsidR="002F3ADA" w:rsidRPr="00DD62CA" w:rsidRDefault="002F3ADA">
            <w:pPr>
              <w:rPr>
                <w:rFonts w:ascii="Calibri" w:hAnsi="Calibri"/>
                <w:sz w:val="24"/>
                <w:szCs w:val="24"/>
              </w:rPr>
            </w:pPr>
          </w:p>
        </w:tc>
      </w:tr>
      <w:tr w:rsidR="002F3ADA" w:rsidRPr="00DD62CA" w14:paraId="426211FF" w14:textId="77777777">
        <w:trPr>
          <w:cantSplit/>
        </w:trPr>
        <w:tc>
          <w:tcPr>
            <w:tcW w:w="4123" w:type="dxa"/>
            <w:gridSpan w:val="2"/>
            <w:vMerge/>
            <w:tcBorders>
              <w:bottom w:val="single" w:sz="4" w:space="0" w:color="auto"/>
            </w:tcBorders>
          </w:tcPr>
          <w:p w14:paraId="479CE912" w14:textId="77777777" w:rsidR="002F3ADA" w:rsidRPr="00DD62CA" w:rsidRDefault="002F3ADA">
            <w:pPr>
              <w:rPr>
                <w:rFonts w:ascii="Calibri" w:hAnsi="Calibri"/>
                <w:sz w:val="24"/>
                <w:szCs w:val="24"/>
              </w:rPr>
            </w:pPr>
          </w:p>
        </w:tc>
        <w:tc>
          <w:tcPr>
            <w:tcW w:w="1456" w:type="dxa"/>
          </w:tcPr>
          <w:p w14:paraId="69A621A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5658312" w14:textId="77777777" w:rsidR="002F3ADA" w:rsidRPr="00DD62CA" w:rsidRDefault="002F3ADA">
            <w:pPr>
              <w:rPr>
                <w:rFonts w:ascii="Calibri" w:hAnsi="Calibri"/>
                <w:sz w:val="24"/>
                <w:szCs w:val="24"/>
              </w:rPr>
            </w:pPr>
          </w:p>
        </w:tc>
      </w:tr>
      <w:tr w:rsidR="002F3ADA" w:rsidRPr="00DD62CA" w14:paraId="018C0A49" w14:textId="77777777">
        <w:trPr>
          <w:cantSplit/>
        </w:trPr>
        <w:tc>
          <w:tcPr>
            <w:tcW w:w="4123" w:type="dxa"/>
            <w:gridSpan w:val="2"/>
            <w:vMerge/>
            <w:tcBorders>
              <w:bottom w:val="single" w:sz="4" w:space="0" w:color="auto"/>
            </w:tcBorders>
          </w:tcPr>
          <w:p w14:paraId="47592FEA" w14:textId="77777777" w:rsidR="002F3ADA" w:rsidRPr="00DD62CA" w:rsidRDefault="002F3ADA">
            <w:pPr>
              <w:rPr>
                <w:rFonts w:ascii="Calibri" w:hAnsi="Calibri"/>
                <w:sz w:val="24"/>
                <w:szCs w:val="24"/>
              </w:rPr>
            </w:pPr>
          </w:p>
        </w:tc>
        <w:tc>
          <w:tcPr>
            <w:tcW w:w="1456" w:type="dxa"/>
            <w:tcBorders>
              <w:bottom w:val="single" w:sz="6" w:space="0" w:color="auto"/>
            </w:tcBorders>
          </w:tcPr>
          <w:p w14:paraId="438FFA6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5860575" w14:textId="77777777" w:rsidR="002F3ADA" w:rsidRPr="00DD62CA" w:rsidRDefault="002F3ADA">
            <w:pPr>
              <w:rPr>
                <w:rFonts w:ascii="Calibri" w:hAnsi="Calibri"/>
                <w:sz w:val="24"/>
                <w:szCs w:val="24"/>
              </w:rPr>
            </w:pPr>
          </w:p>
        </w:tc>
      </w:tr>
    </w:tbl>
    <w:p w14:paraId="74734F8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E32749" w14:textId="77777777">
        <w:trPr>
          <w:cantSplit/>
          <w:trHeight w:val="512"/>
        </w:trPr>
        <w:tc>
          <w:tcPr>
            <w:tcW w:w="1970" w:type="dxa"/>
            <w:gridSpan w:val="2"/>
          </w:tcPr>
          <w:p w14:paraId="06BE28E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83358D1" w14:textId="77777777" w:rsidR="002F3ADA" w:rsidRPr="00DD62CA" w:rsidRDefault="00BB59FC">
            <w:pPr>
              <w:pStyle w:val="TableText"/>
              <w:rPr>
                <w:rFonts w:ascii="Calibri" w:hAnsi="Calibri"/>
                <w:sz w:val="24"/>
                <w:szCs w:val="24"/>
              </w:rPr>
            </w:pPr>
            <w:r>
              <w:rPr>
                <w:rFonts w:ascii="Calibri" w:hAnsi="Calibri"/>
                <w:sz w:val="24"/>
                <w:szCs w:val="24"/>
              </w:rPr>
              <w:t>Proposed demolition of existing garage. Alterations to change the use of the domestic store to a dwelling to include a single storey side extension and single storey rear extension. Resubmission of 3/2021/0084.</w:t>
            </w:r>
          </w:p>
        </w:tc>
      </w:tr>
      <w:tr w:rsidR="002F3ADA" w:rsidRPr="00DD62CA" w14:paraId="581FA7D4" w14:textId="77777777">
        <w:trPr>
          <w:cantSplit/>
          <w:trHeight w:val="264"/>
        </w:trPr>
        <w:tc>
          <w:tcPr>
            <w:tcW w:w="988" w:type="dxa"/>
          </w:tcPr>
          <w:p w14:paraId="496701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FBCC6B4" w14:textId="77777777" w:rsidR="002F3ADA" w:rsidRPr="00DD62CA" w:rsidRDefault="00BB59FC">
            <w:pPr>
              <w:pStyle w:val="TableText"/>
              <w:rPr>
                <w:rFonts w:ascii="Calibri" w:hAnsi="Calibri"/>
                <w:sz w:val="24"/>
                <w:szCs w:val="24"/>
              </w:rPr>
            </w:pPr>
            <w:r>
              <w:rPr>
                <w:rFonts w:ascii="Calibri" w:hAnsi="Calibri"/>
                <w:sz w:val="24"/>
                <w:szCs w:val="24"/>
              </w:rPr>
              <w:t>The Rann Saccary Lane Mellor BB1 9DL</w:t>
            </w:r>
          </w:p>
        </w:tc>
      </w:tr>
      <w:tr w:rsidR="002F3ADA" w:rsidRPr="00DD62CA" w14:paraId="0754E505" w14:textId="77777777">
        <w:trPr>
          <w:cantSplit/>
          <w:trHeight w:val="868"/>
        </w:trPr>
        <w:tc>
          <w:tcPr>
            <w:tcW w:w="10353" w:type="dxa"/>
            <w:gridSpan w:val="3"/>
          </w:tcPr>
          <w:p w14:paraId="517651F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3329A43" w14:textId="77777777" w:rsidR="002F3ADA" w:rsidRPr="00DD62CA" w:rsidRDefault="002F3ADA">
            <w:pPr>
              <w:jc w:val="both"/>
              <w:rPr>
                <w:rFonts w:ascii="Calibri" w:hAnsi="Calibri"/>
                <w:sz w:val="24"/>
                <w:szCs w:val="24"/>
              </w:rPr>
            </w:pPr>
          </w:p>
        </w:tc>
      </w:tr>
      <w:tr w:rsidR="002F3ADA" w:rsidRPr="00DD62CA" w14:paraId="136419D9" w14:textId="77777777">
        <w:trPr>
          <w:cantSplit/>
          <w:trHeight w:val="527"/>
        </w:trPr>
        <w:tc>
          <w:tcPr>
            <w:tcW w:w="988" w:type="dxa"/>
          </w:tcPr>
          <w:p w14:paraId="5EE29AC6"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6589358" w14:textId="77777777" w:rsidR="00BB59FC" w:rsidRDefault="00BB59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F1962A5" w14:textId="77777777" w:rsidR="00BB59FC" w:rsidRDefault="00BB59FC">
            <w:pPr>
              <w:pStyle w:val="TableText"/>
              <w:rPr>
                <w:rFonts w:ascii="Calibri" w:hAnsi="Calibri"/>
                <w:sz w:val="24"/>
                <w:szCs w:val="24"/>
              </w:rPr>
            </w:pPr>
          </w:p>
          <w:p w14:paraId="7116D130" w14:textId="49010B2E" w:rsidR="002F3ADA" w:rsidRPr="00DD62CA" w:rsidRDefault="00BB59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BB59FC" w:rsidRPr="00DD62CA" w14:paraId="6CFD64F2" w14:textId="77777777">
        <w:trPr>
          <w:cantSplit/>
          <w:trHeight w:val="527"/>
        </w:trPr>
        <w:tc>
          <w:tcPr>
            <w:tcW w:w="988" w:type="dxa"/>
          </w:tcPr>
          <w:p w14:paraId="0240539B"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78D41681" w14:textId="77777777" w:rsidR="00BB59FC" w:rsidRDefault="00BB59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B7051B7" w14:textId="77777777" w:rsidR="00BB59FC" w:rsidRDefault="00BB59FC">
            <w:pPr>
              <w:pStyle w:val="TableText"/>
              <w:rPr>
                <w:rFonts w:ascii="Calibri" w:hAnsi="Calibri"/>
                <w:sz w:val="24"/>
                <w:szCs w:val="24"/>
              </w:rPr>
            </w:pPr>
          </w:p>
          <w:p w14:paraId="1EFBDE2E" w14:textId="77777777" w:rsidR="00BB59FC" w:rsidRDefault="00BB59FC">
            <w:pPr>
              <w:pStyle w:val="TableText"/>
              <w:rPr>
                <w:rFonts w:ascii="Calibri" w:hAnsi="Calibri"/>
                <w:sz w:val="24"/>
                <w:szCs w:val="24"/>
              </w:rPr>
            </w:pPr>
            <w:r>
              <w:rPr>
                <w:rFonts w:ascii="Calibri" w:hAnsi="Calibri"/>
                <w:sz w:val="24"/>
                <w:szCs w:val="24"/>
              </w:rPr>
              <w:t>A0.3 Location Plan</w:t>
            </w:r>
          </w:p>
          <w:p w14:paraId="3F875890" w14:textId="77777777" w:rsidR="00BB59FC" w:rsidRDefault="00BB59FC">
            <w:pPr>
              <w:pStyle w:val="TableText"/>
              <w:rPr>
                <w:rFonts w:ascii="Calibri" w:hAnsi="Calibri"/>
                <w:sz w:val="24"/>
                <w:szCs w:val="24"/>
              </w:rPr>
            </w:pPr>
            <w:r>
              <w:rPr>
                <w:rFonts w:ascii="Calibri" w:hAnsi="Calibri"/>
                <w:sz w:val="24"/>
                <w:szCs w:val="24"/>
              </w:rPr>
              <w:t>A1.1 Existing Site Plan</w:t>
            </w:r>
          </w:p>
          <w:p w14:paraId="465D5B96" w14:textId="77777777" w:rsidR="00BB59FC" w:rsidRDefault="00BB59FC">
            <w:pPr>
              <w:pStyle w:val="TableText"/>
              <w:rPr>
                <w:rFonts w:ascii="Calibri" w:hAnsi="Calibri"/>
                <w:sz w:val="24"/>
                <w:szCs w:val="24"/>
              </w:rPr>
            </w:pPr>
            <w:r>
              <w:rPr>
                <w:rFonts w:ascii="Calibri" w:hAnsi="Calibri"/>
                <w:sz w:val="24"/>
                <w:szCs w:val="24"/>
              </w:rPr>
              <w:t>A1.2 Proposed Site Plan (amended 05.07.2021)</w:t>
            </w:r>
          </w:p>
          <w:p w14:paraId="068F6A14" w14:textId="77777777" w:rsidR="00BB59FC" w:rsidRDefault="00BB59FC">
            <w:pPr>
              <w:pStyle w:val="TableText"/>
              <w:rPr>
                <w:rFonts w:ascii="Calibri" w:hAnsi="Calibri"/>
                <w:sz w:val="24"/>
                <w:szCs w:val="24"/>
              </w:rPr>
            </w:pPr>
            <w:r>
              <w:rPr>
                <w:rFonts w:ascii="Calibri" w:hAnsi="Calibri"/>
                <w:sz w:val="24"/>
                <w:szCs w:val="24"/>
              </w:rPr>
              <w:t>A1.3 Existing Plans &amp; Elevations</w:t>
            </w:r>
          </w:p>
          <w:p w14:paraId="46E539E9" w14:textId="77777777" w:rsidR="00BB59FC" w:rsidRDefault="00BB59FC">
            <w:pPr>
              <w:pStyle w:val="TableText"/>
              <w:rPr>
                <w:rFonts w:ascii="Calibri" w:hAnsi="Calibri"/>
                <w:sz w:val="24"/>
                <w:szCs w:val="24"/>
              </w:rPr>
            </w:pPr>
            <w:r>
              <w:rPr>
                <w:rFonts w:ascii="Calibri" w:hAnsi="Calibri"/>
                <w:sz w:val="24"/>
                <w:szCs w:val="24"/>
              </w:rPr>
              <w:t>A1.4 Proposed Plans &amp; Elevations (amended 05.07.2021)</w:t>
            </w:r>
          </w:p>
          <w:p w14:paraId="62EB85C5" w14:textId="77777777" w:rsidR="00BB59FC" w:rsidRDefault="00BB59FC">
            <w:pPr>
              <w:pStyle w:val="TableText"/>
              <w:rPr>
                <w:rFonts w:ascii="Calibri" w:hAnsi="Calibri"/>
                <w:sz w:val="24"/>
                <w:szCs w:val="24"/>
              </w:rPr>
            </w:pPr>
            <w:r>
              <w:rPr>
                <w:rFonts w:ascii="Calibri" w:hAnsi="Calibri"/>
                <w:sz w:val="24"/>
                <w:szCs w:val="24"/>
              </w:rPr>
              <w:t>A1.5 Existing Store</w:t>
            </w:r>
          </w:p>
          <w:p w14:paraId="0077C683" w14:textId="77777777" w:rsidR="00BB59FC" w:rsidRDefault="00BB59FC">
            <w:pPr>
              <w:pStyle w:val="TableText"/>
              <w:rPr>
                <w:rFonts w:ascii="Calibri" w:hAnsi="Calibri"/>
                <w:sz w:val="24"/>
                <w:szCs w:val="24"/>
              </w:rPr>
            </w:pPr>
          </w:p>
          <w:p w14:paraId="49C6DC47" w14:textId="4816BEC0" w:rsidR="00BB59FC" w:rsidRPr="00DD62CA" w:rsidRDefault="00BB59F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B59FC" w:rsidRPr="00DD62CA" w14:paraId="5473DF9A" w14:textId="77777777">
        <w:trPr>
          <w:cantSplit/>
          <w:trHeight w:val="527"/>
        </w:trPr>
        <w:tc>
          <w:tcPr>
            <w:tcW w:w="988" w:type="dxa"/>
          </w:tcPr>
          <w:p w14:paraId="501695A5"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0D77ACFE" w14:textId="77777777" w:rsidR="00BB59FC" w:rsidRDefault="00BB59FC">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14:paraId="43343BC7" w14:textId="77777777" w:rsidR="00BB59FC" w:rsidRDefault="00BB59FC">
            <w:pPr>
              <w:pStyle w:val="TableText"/>
              <w:rPr>
                <w:rFonts w:ascii="Calibri" w:hAnsi="Calibri"/>
                <w:sz w:val="24"/>
                <w:szCs w:val="24"/>
              </w:rPr>
            </w:pPr>
          </w:p>
          <w:p w14:paraId="28976E6C" w14:textId="2BA099D4" w:rsidR="00BB59FC" w:rsidRPr="00DD62CA" w:rsidRDefault="00BB59FC">
            <w:pPr>
              <w:pStyle w:val="TableText"/>
              <w:rPr>
                <w:rFonts w:ascii="Calibri" w:hAnsi="Calibri"/>
                <w:sz w:val="24"/>
                <w:szCs w:val="24"/>
              </w:rPr>
            </w:pPr>
            <w:r>
              <w:rPr>
                <w:rFonts w:ascii="Calibri" w:hAnsi="Calibri"/>
                <w:sz w:val="24"/>
                <w:szCs w:val="24"/>
              </w:rPr>
              <w:t>Reasons: In order that the Local Planning Authority retains effective control over the development and to ensure that there is no significant deterioration in the condition of the building.</w:t>
            </w:r>
          </w:p>
        </w:tc>
      </w:tr>
      <w:tr w:rsidR="00BB59FC" w:rsidRPr="00DD62CA" w14:paraId="6886706E" w14:textId="77777777">
        <w:trPr>
          <w:cantSplit/>
          <w:trHeight w:val="527"/>
        </w:trPr>
        <w:tc>
          <w:tcPr>
            <w:tcW w:w="988" w:type="dxa"/>
          </w:tcPr>
          <w:p w14:paraId="7C5603E3"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0AE01FB8" w14:textId="77777777" w:rsidR="00BB59FC" w:rsidRDefault="00BB59FC">
            <w:pPr>
              <w:pStyle w:val="TableText"/>
              <w:rPr>
                <w:rFonts w:ascii="Calibri" w:hAnsi="Calibri"/>
                <w:sz w:val="24"/>
                <w:szCs w:val="24"/>
              </w:rPr>
            </w:pPr>
            <w:r>
              <w:rPr>
                <w:rFonts w:ascii="Calibri" w:hAnsi="Calibri"/>
                <w:sz w:val="24"/>
                <w:szCs w:val="24"/>
              </w:rPr>
              <w:t>This permission shall relate to the proposed conversion in accordance with the structural appraisal report by Philip Wright Associates submitted as part of the application. Any deviation from the survey may need to be the subject of a further planning application.</w:t>
            </w:r>
          </w:p>
          <w:p w14:paraId="532D79E2" w14:textId="77777777" w:rsidR="00BB59FC" w:rsidRDefault="00BB59FC">
            <w:pPr>
              <w:pStyle w:val="TableText"/>
              <w:rPr>
                <w:rFonts w:ascii="Calibri" w:hAnsi="Calibri"/>
                <w:sz w:val="24"/>
                <w:szCs w:val="24"/>
              </w:rPr>
            </w:pPr>
          </w:p>
          <w:p w14:paraId="147BB2C8" w14:textId="4B3A17D5" w:rsidR="00BB59FC" w:rsidRPr="00DD62CA" w:rsidRDefault="00BB59FC">
            <w:pPr>
              <w:pStyle w:val="TableText"/>
              <w:rPr>
                <w:rFonts w:ascii="Calibri" w:hAnsi="Calibri"/>
                <w:sz w:val="24"/>
                <w:szCs w:val="24"/>
              </w:rPr>
            </w:pPr>
            <w:r>
              <w:rPr>
                <w:rFonts w:ascii="Calibri" w:hAnsi="Calibri"/>
                <w:sz w:val="24"/>
                <w:szCs w:val="24"/>
              </w:rPr>
              <w:t>Reason: Since the application is for the conversion of the building only.</w:t>
            </w:r>
          </w:p>
        </w:tc>
      </w:tr>
      <w:tr w:rsidR="00BB59FC" w:rsidRPr="00DD62CA" w14:paraId="20104786" w14:textId="77777777">
        <w:trPr>
          <w:cantSplit/>
          <w:trHeight w:val="527"/>
        </w:trPr>
        <w:tc>
          <w:tcPr>
            <w:tcW w:w="988" w:type="dxa"/>
          </w:tcPr>
          <w:p w14:paraId="08941AA2"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34CE7731" w14:textId="77777777" w:rsidR="00BB59FC" w:rsidRDefault="00BB59FC">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w:t>
            </w:r>
          </w:p>
          <w:p w14:paraId="6FBF716F" w14:textId="77777777" w:rsidR="00BB59FC" w:rsidRDefault="00BB59FC">
            <w:pPr>
              <w:pStyle w:val="TableText"/>
              <w:rPr>
                <w:rFonts w:ascii="Calibri" w:hAnsi="Calibri"/>
                <w:sz w:val="24"/>
                <w:szCs w:val="24"/>
              </w:rPr>
            </w:pPr>
          </w:p>
          <w:p w14:paraId="3A4C66CB" w14:textId="0EB11A9A" w:rsidR="00BB59FC" w:rsidRPr="00DD62CA" w:rsidRDefault="00BB59FC">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BB59FC" w:rsidRPr="00DD62CA" w14:paraId="1FEF752E" w14:textId="77777777">
        <w:trPr>
          <w:cantSplit/>
          <w:trHeight w:val="527"/>
        </w:trPr>
        <w:tc>
          <w:tcPr>
            <w:tcW w:w="988" w:type="dxa"/>
          </w:tcPr>
          <w:p w14:paraId="2B94A7FD"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00FD5341" w14:textId="379B1D7D" w:rsidR="00BB59FC" w:rsidRDefault="00BB59FC">
            <w:pPr>
              <w:pStyle w:val="TableText"/>
              <w:rPr>
                <w:rFonts w:ascii="Calibri" w:hAnsi="Calibri"/>
                <w:sz w:val="24"/>
                <w:szCs w:val="24"/>
              </w:rPr>
            </w:pPr>
            <w:r>
              <w:rPr>
                <w:rFonts w:ascii="Calibri" w:hAnsi="Calibri"/>
                <w:sz w:val="24"/>
                <w:szCs w:val="24"/>
              </w:rPr>
              <w:t>Precise specifications or samples of all external surfaces (ground surfacing materials) of the development shall have been submitted to and approved by the Local Planning Authority before their use in the proposed development. All works shall be undertaken strictly in accordance with the details as approved and shall be completed in all respects before the final completion of the development and thereafter retained.</w:t>
            </w:r>
          </w:p>
          <w:p w14:paraId="116F9CE3" w14:textId="77777777" w:rsidR="00BB59FC" w:rsidRDefault="00BB59FC">
            <w:pPr>
              <w:pStyle w:val="TableText"/>
              <w:rPr>
                <w:rFonts w:ascii="Calibri" w:hAnsi="Calibri"/>
                <w:sz w:val="24"/>
                <w:szCs w:val="24"/>
              </w:rPr>
            </w:pPr>
          </w:p>
          <w:p w14:paraId="677F766F" w14:textId="3B563FB7" w:rsidR="00BB59FC" w:rsidRPr="00DD62CA" w:rsidRDefault="00BB59FC">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BB59FC" w:rsidRPr="00DD62CA" w14:paraId="17E12127" w14:textId="77777777">
        <w:trPr>
          <w:cantSplit/>
          <w:trHeight w:val="527"/>
        </w:trPr>
        <w:tc>
          <w:tcPr>
            <w:tcW w:w="988" w:type="dxa"/>
          </w:tcPr>
          <w:p w14:paraId="406F2746"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03427FCD" w14:textId="77777777" w:rsidR="00BB59FC" w:rsidRDefault="00BB59FC">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14:paraId="292D8702" w14:textId="77777777" w:rsidR="00BB59FC" w:rsidRDefault="00BB59FC">
            <w:pPr>
              <w:pStyle w:val="TableText"/>
              <w:rPr>
                <w:rFonts w:ascii="Calibri" w:hAnsi="Calibri"/>
                <w:sz w:val="24"/>
                <w:szCs w:val="24"/>
              </w:rPr>
            </w:pPr>
          </w:p>
          <w:p w14:paraId="0A486F43" w14:textId="54C70BD1" w:rsidR="00BB59FC" w:rsidRPr="00DD62CA" w:rsidRDefault="00BB59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BB59FC" w:rsidRPr="00DD62CA" w14:paraId="76B81E53" w14:textId="77777777">
        <w:trPr>
          <w:cantSplit/>
          <w:trHeight w:val="527"/>
        </w:trPr>
        <w:tc>
          <w:tcPr>
            <w:tcW w:w="988" w:type="dxa"/>
          </w:tcPr>
          <w:p w14:paraId="32C19768"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47DA3A23" w14:textId="77777777" w:rsidR="00BB59FC" w:rsidRDefault="00BB59FC">
            <w:pPr>
              <w:pStyle w:val="TableText"/>
              <w:rPr>
                <w:rFonts w:ascii="Calibri" w:hAnsi="Calibri"/>
                <w:sz w:val="24"/>
                <w:szCs w:val="24"/>
              </w:rPr>
            </w:pPr>
            <w:r>
              <w:rPr>
                <w:rFonts w:ascii="Calibri" w:hAnsi="Calibri"/>
                <w:sz w:val="24"/>
                <w:szCs w:val="24"/>
              </w:rPr>
              <w:t>The proposed roof lights shall be of Conservation Type, recessed with a flush fitting, and shall be retained as such in perpetuity.</w:t>
            </w:r>
          </w:p>
          <w:p w14:paraId="19F523E3" w14:textId="77777777" w:rsidR="00BB59FC" w:rsidRDefault="00BB59FC">
            <w:pPr>
              <w:pStyle w:val="TableText"/>
              <w:rPr>
                <w:rFonts w:ascii="Calibri" w:hAnsi="Calibri"/>
                <w:sz w:val="24"/>
                <w:szCs w:val="24"/>
              </w:rPr>
            </w:pPr>
          </w:p>
          <w:p w14:paraId="6734FC18" w14:textId="731D2EBC" w:rsidR="00BB59FC" w:rsidRPr="00DD62CA" w:rsidRDefault="00BB59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BB59FC" w:rsidRPr="00DD62CA" w14:paraId="5E8A0470" w14:textId="77777777">
        <w:trPr>
          <w:cantSplit/>
          <w:trHeight w:val="527"/>
        </w:trPr>
        <w:tc>
          <w:tcPr>
            <w:tcW w:w="988" w:type="dxa"/>
          </w:tcPr>
          <w:p w14:paraId="10704ECA"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3F8B5FF1" w14:textId="77777777" w:rsidR="00BB59FC" w:rsidRDefault="00BB59FC">
            <w:pPr>
              <w:pStyle w:val="TableText"/>
              <w:rPr>
                <w:rFonts w:ascii="Calibri" w:hAnsi="Calibri"/>
                <w:sz w:val="24"/>
                <w:szCs w:val="24"/>
              </w:rPr>
            </w:pPr>
            <w:r>
              <w:rPr>
                <w:rFonts w:ascii="Calibri" w:hAnsi="Calibri"/>
                <w:sz w:val="24"/>
                <w:szCs w:val="24"/>
              </w:rPr>
              <w:t>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The dwelling shall not be occupied until all fences and walls shown in the approved details to bound its plot have been erected in conformity with the approved details. Other fences and walls shown in the approved details shall have been erected in conformity with the approved details prior to substantial completion of the development.</w:t>
            </w:r>
          </w:p>
          <w:p w14:paraId="60EC821B" w14:textId="77777777" w:rsidR="00BB59FC" w:rsidRDefault="00BB59FC">
            <w:pPr>
              <w:pStyle w:val="TableText"/>
              <w:rPr>
                <w:rFonts w:ascii="Calibri" w:hAnsi="Calibri"/>
                <w:sz w:val="24"/>
                <w:szCs w:val="24"/>
              </w:rPr>
            </w:pPr>
          </w:p>
          <w:p w14:paraId="28CD1421" w14:textId="4196CC05" w:rsidR="00BB59FC" w:rsidRPr="00DD62CA" w:rsidRDefault="00BB59FC">
            <w:pPr>
              <w:pStyle w:val="TableText"/>
              <w:rPr>
                <w:rFonts w:ascii="Calibri" w:hAnsi="Calibri"/>
                <w:sz w:val="24"/>
                <w:szCs w:val="24"/>
              </w:rPr>
            </w:pPr>
            <w:r>
              <w:rPr>
                <w:rFonts w:ascii="Calibri" w:hAnsi="Calibri"/>
                <w:sz w:val="24"/>
                <w:szCs w:val="24"/>
              </w:rPr>
              <w:t>Reason:  In the interests of the amenity of the area.</w:t>
            </w:r>
          </w:p>
        </w:tc>
      </w:tr>
      <w:tr w:rsidR="00BB59FC" w:rsidRPr="00DD62CA" w14:paraId="1A8F7691" w14:textId="77777777">
        <w:trPr>
          <w:cantSplit/>
          <w:trHeight w:val="527"/>
        </w:trPr>
        <w:tc>
          <w:tcPr>
            <w:tcW w:w="988" w:type="dxa"/>
          </w:tcPr>
          <w:p w14:paraId="6FD91D58"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77479EF1" w14:textId="77777777" w:rsidR="00BB59FC" w:rsidRDefault="00BB59FC">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14:paraId="11A98C00" w14:textId="77777777" w:rsidR="00BB59FC" w:rsidRDefault="00BB59FC">
            <w:pPr>
              <w:pStyle w:val="TableText"/>
              <w:rPr>
                <w:rFonts w:ascii="Calibri" w:hAnsi="Calibri"/>
                <w:sz w:val="24"/>
                <w:szCs w:val="24"/>
              </w:rPr>
            </w:pPr>
          </w:p>
          <w:p w14:paraId="4E75DC41" w14:textId="511DC10B" w:rsidR="00BB59FC" w:rsidRPr="00DD62CA" w:rsidRDefault="00BB59FC">
            <w:pPr>
              <w:pStyle w:val="TableText"/>
              <w:rPr>
                <w:rFonts w:ascii="Calibri" w:hAnsi="Calibri"/>
                <w:sz w:val="24"/>
                <w:szCs w:val="24"/>
              </w:rPr>
            </w:pPr>
            <w:r>
              <w:rPr>
                <w:rFonts w:ascii="Calibri" w:hAnsi="Calibri"/>
                <w:sz w:val="24"/>
                <w:szCs w:val="24"/>
              </w:rPr>
              <w:t>Reason:  In the interests of the amenity of the area</w:t>
            </w:r>
          </w:p>
        </w:tc>
      </w:tr>
      <w:tr w:rsidR="00BB59FC" w:rsidRPr="00DD62CA" w14:paraId="67F80401" w14:textId="77777777">
        <w:trPr>
          <w:cantSplit/>
          <w:trHeight w:val="527"/>
        </w:trPr>
        <w:tc>
          <w:tcPr>
            <w:tcW w:w="988" w:type="dxa"/>
          </w:tcPr>
          <w:p w14:paraId="0CC4610F"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64CC41C2" w14:textId="77777777" w:rsidR="00BB59FC" w:rsidRDefault="00BB59FC">
            <w:pPr>
              <w:pStyle w:val="TableText"/>
              <w:rPr>
                <w:rFonts w:ascii="Calibri" w:hAnsi="Calibri"/>
                <w:sz w:val="24"/>
                <w:szCs w:val="24"/>
              </w:rPr>
            </w:pPr>
            <w:r>
              <w:rPr>
                <w:rFonts w:ascii="Calibri" w:hAnsi="Calibri"/>
                <w:sz w:val="24"/>
                <w:szCs w:val="24"/>
              </w:rPr>
              <w:t>Prior to the extraction flue being first brought into use all external parts of the flue and cowl and associated fitments shall be coloured black/ a dark matt finish and retained as such at all times in the future.</w:t>
            </w:r>
          </w:p>
          <w:p w14:paraId="0B0389FE" w14:textId="77777777" w:rsidR="00BB59FC" w:rsidRDefault="00BB59FC">
            <w:pPr>
              <w:pStyle w:val="TableText"/>
              <w:rPr>
                <w:rFonts w:ascii="Calibri" w:hAnsi="Calibri"/>
                <w:sz w:val="24"/>
                <w:szCs w:val="24"/>
              </w:rPr>
            </w:pPr>
          </w:p>
          <w:p w14:paraId="00E4E37E" w14:textId="7D83AC0B" w:rsidR="00BB59FC" w:rsidRPr="00DD62CA" w:rsidRDefault="00BB59FC">
            <w:pPr>
              <w:pStyle w:val="TableText"/>
              <w:rPr>
                <w:rFonts w:ascii="Calibri" w:hAnsi="Calibri"/>
                <w:sz w:val="24"/>
                <w:szCs w:val="24"/>
              </w:rPr>
            </w:pPr>
            <w:r>
              <w:rPr>
                <w:rFonts w:ascii="Calibri" w:hAnsi="Calibri"/>
                <w:sz w:val="24"/>
                <w:szCs w:val="24"/>
              </w:rPr>
              <w:t>Reason: To ensure a satisfactory appearance.</w:t>
            </w:r>
          </w:p>
        </w:tc>
      </w:tr>
      <w:tr w:rsidR="00BB59FC" w:rsidRPr="00DD62CA" w14:paraId="4D7660F6" w14:textId="77777777">
        <w:trPr>
          <w:cantSplit/>
          <w:trHeight w:val="527"/>
        </w:trPr>
        <w:tc>
          <w:tcPr>
            <w:tcW w:w="988" w:type="dxa"/>
          </w:tcPr>
          <w:p w14:paraId="30BE9326"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1A1FF69E" w14:textId="77777777" w:rsidR="00BB59FC" w:rsidRDefault="00BB59FC">
            <w:pPr>
              <w:pStyle w:val="TableText"/>
              <w:rPr>
                <w:rFonts w:ascii="Calibri" w:hAnsi="Calibri"/>
                <w:sz w:val="24"/>
                <w:szCs w:val="24"/>
              </w:rPr>
            </w:pPr>
            <w:r>
              <w:rPr>
                <w:rFonts w:ascii="Calibri" w:hAnsi="Calibri"/>
                <w:sz w:val="24"/>
                <w:szCs w:val="24"/>
              </w:rPr>
              <w:t>Foul and surface water shall be drained on separate systems.</w:t>
            </w:r>
          </w:p>
          <w:p w14:paraId="5744CEC2" w14:textId="77777777" w:rsidR="00BB59FC" w:rsidRDefault="00BB59FC">
            <w:pPr>
              <w:pStyle w:val="TableText"/>
              <w:rPr>
                <w:rFonts w:ascii="Calibri" w:hAnsi="Calibri"/>
                <w:sz w:val="24"/>
                <w:szCs w:val="24"/>
              </w:rPr>
            </w:pPr>
          </w:p>
          <w:p w14:paraId="37297B92" w14:textId="3F6C1529" w:rsidR="00BB59FC" w:rsidRPr="00DD62CA" w:rsidRDefault="00BB59FC">
            <w:pPr>
              <w:pStyle w:val="TableText"/>
              <w:rPr>
                <w:rFonts w:ascii="Calibri" w:hAnsi="Calibri"/>
                <w:sz w:val="24"/>
                <w:szCs w:val="24"/>
              </w:rPr>
            </w:pPr>
            <w:r>
              <w:rPr>
                <w:rFonts w:ascii="Calibri" w:hAnsi="Calibri"/>
                <w:sz w:val="24"/>
                <w:szCs w:val="24"/>
              </w:rPr>
              <w:t>Reason: To secure proper drainage and to manage the risk of flooding and pollution.</w:t>
            </w:r>
          </w:p>
        </w:tc>
      </w:tr>
      <w:tr w:rsidR="00BB59FC" w:rsidRPr="00DD62CA" w14:paraId="49E920BA" w14:textId="77777777">
        <w:trPr>
          <w:cantSplit/>
          <w:trHeight w:val="527"/>
        </w:trPr>
        <w:tc>
          <w:tcPr>
            <w:tcW w:w="988" w:type="dxa"/>
          </w:tcPr>
          <w:p w14:paraId="51729DCD"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351C928C" w14:textId="77777777" w:rsidR="00BB59FC" w:rsidRDefault="00BB59FC">
            <w:pPr>
              <w:pStyle w:val="TableText"/>
              <w:rPr>
                <w:rFonts w:ascii="Calibri" w:hAnsi="Calibri"/>
                <w:sz w:val="24"/>
                <w:szCs w:val="24"/>
              </w:rPr>
            </w:pPr>
            <w:r>
              <w:rPr>
                <w:rFonts w:ascii="Calibri" w:hAnsi="Calibri"/>
                <w:sz w:val="24"/>
                <w:szCs w:val="24"/>
              </w:rPr>
              <w:t>The development shall be carried out in strict accordance with the recommendations of the Preliminary Bat Roost Assessment Report (dated 15.03.2021) that was submitted with the application.</w:t>
            </w:r>
          </w:p>
          <w:p w14:paraId="242ECCDE" w14:textId="77777777" w:rsidR="00BB59FC" w:rsidRDefault="00BB59FC">
            <w:pPr>
              <w:pStyle w:val="TableText"/>
              <w:rPr>
                <w:rFonts w:ascii="Calibri" w:hAnsi="Calibri"/>
                <w:sz w:val="24"/>
                <w:szCs w:val="24"/>
              </w:rPr>
            </w:pPr>
          </w:p>
          <w:p w14:paraId="3276297B" w14:textId="77777777" w:rsidR="00BB59FC" w:rsidRDefault="00BB59FC">
            <w:pPr>
              <w:pStyle w:val="TableText"/>
              <w:rPr>
                <w:rFonts w:ascii="Calibri" w:hAnsi="Calibri"/>
                <w:sz w:val="24"/>
                <w:szCs w:val="24"/>
              </w:rPr>
            </w:pPr>
            <w:r>
              <w:rPr>
                <w:rFonts w:ascii="Calibri" w:hAnsi="Calibri"/>
                <w:sz w:val="24"/>
                <w:szCs w:val="24"/>
              </w:rPr>
              <w:t>No above ground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on the building. The details shall also identify the actual wall and roof elevations into which the above provisions shall be incorporated.  The artificial bird/bat boxes shall be incorporated into the dwelling during the conversion works before the dwelling is first brought into use.</w:t>
            </w:r>
          </w:p>
          <w:p w14:paraId="7A221C70" w14:textId="77777777" w:rsidR="00BB59FC" w:rsidRDefault="00BB59FC">
            <w:pPr>
              <w:pStyle w:val="TableText"/>
              <w:rPr>
                <w:rFonts w:ascii="Calibri" w:hAnsi="Calibri"/>
                <w:sz w:val="24"/>
                <w:szCs w:val="24"/>
              </w:rPr>
            </w:pPr>
          </w:p>
          <w:p w14:paraId="5489EA2A" w14:textId="3074A6C7" w:rsidR="00BB59FC" w:rsidRPr="00DD62CA" w:rsidRDefault="00BB59FC">
            <w:pPr>
              <w:pStyle w:val="TableText"/>
              <w:rPr>
                <w:rFonts w:ascii="Calibri" w:hAnsi="Calibri"/>
                <w:sz w:val="24"/>
                <w:szCs w:val="24"/>
              </w:rPr>
            </w:pPr>
            <w:r>
              <w:rPr>
                <w:rFonts w:ascii="Calibri" w:hAnsi="Calibri"/>
                <w:sz w:val="24"/>
                <w:szCs w:val="24"/>
              </w:rPr>
              <w:t>Reason: To safeguard the favourable conservation status of the bat population and to enhance nesting/roosting opportunities for species of conservation concern and protected species.</w:t>
            </w:r>
          </w:p>
        </w:tc>
      </w:tr>
      <w:tr w:rsidR="00BB59FC" w:rsidRPr="00DD62CA" w14:paraId="31755C8F" w14:textId="77777777">
        <w:trPr>
          <w:cantSplit/>
          <w:trHeight w:val="527"/>
        </w:trPr>
        <w:tc>
          <w:tcPr>
            <w:tcW w:w="988" w:type="dxa"/>
          </w:tcPr>
          <w:p w14:paraId="0F9966C0"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0B078BCD" w14:textId="77777777" w:rsidR="00BB59FC" w:rsidRDefault="00BB59FC">
            <w:pPr>
              <w:pStyle w:val="TableText"/>
              <w:rPr>
                <w:rFonts w:ascii="Calibri" w:hAnsi="Calibri"/>
                <w:sz w:val="24"/>
                <w:szCs w:val="24"/>
              </w:rPr>
            </w:pPr>
            <w:r>
              <w:rPr>
                <w:rFonts w:ascii="Calibri" w:hAnsi="Calibri"/>
                <w:sz w:val="24"/>
                <w:szCs w:val="24"/>
              </w:rPr>
              <w:t>The development hereby permitted shall be undertaken outside the nesting bird season [March - August inclusive]. Any work within the nesting bird season shall be preceded by a pre-clearance check by a licensed ecologist.</w:t>
            </w:r>
          </w:p>
          <w:p w14:paraId="3B8AE5DB" w14:textId="77777777" w:rsidR="00BB59FC" w:rsidRDefault="00BB59FC">
            <w:pPr>
              <w:pStyle w:val="TableText"/>
              <w:rPr>
                <w:rFonts w:ascii="Calibri" w:hAnsi="Calibri"/>
                <w:sz w:val="24"/>
                <w:szCs w:val="24"/>
              </w:rPr>
            </w:pPr>
          </w:p>
          <w:p w14:paraId="64F54C1A" w14:textId="062EF4D1" w:rsidR="00BB59FC" w:rsidRPr="00DD62CA" w:rsidRDefault="00BB59FC">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tc>
      </w:tr>
      <w:tr w:rsidR="00BB59FC" w:rsidRPr="00DD62CA" w14:paraId="5E055F9F" w14:textId="77777777">
        <w:trPr>
          <w:cantSplit/>
          <w:trHeight w:val="527"/>
        </w:trPr>
        <w:tc>
          <w:tcPr>
            <w:tcW w:w="988" w:type="dxa"/>
          </w:tcPr>
          <w:p w14:paraId="7E6CAEFD" w14:textId="77777777" w:rsidR="00BB59FC" w:rsidRPr="00DD62CA" w:rsidRDefault="00BB59FC">
            <w:pPr>
              <w:pStyle w:val="TableText"/>
              <w:numPr>
                <w:ilvl w:val="0"/>
                <w:numId w:val="3"/>
              </w:numPr>
              <w:rPr>
                <w:rFonts w:ascii="Calibri" w:hAnsi="Calibri"/>
                <w:sz w:val="24"/>
                <w:szCs w:val="24"/>
              </w:rPr>
            </w:pPr>
          </w:p>
        </w:tc>
        <w:tc>
          <w:tcPr>
            <w:tcW w:w="9365" w:type="dxa"/>
            <w:gridSpan w:val="2"/>
          </w:tcPr>
          <w:p w14:paraId="4A79467C" w14:textId="77777777" w:rsidR="00BB59FC" w:rsidRDefault="00BB59FC">
            <w:pPr>
              <w:pStyle w:val="TableText"/>
              <w:rPr>
                <w:rFonts w:ascii="Calibri" w:hAnsi="Calibri"/>
                <w:sz w:val="24"/>
                <w:szCs w:val="24"/>
              </w:rPr>
            </w:pPr>
            <w:r>
              <w:rPr>
                <w:rFonts w:ascii="Calibri" w:hAnsi="Calibri"/>
                <w:sz w:val="24"/>
                <w:szCs w:val="24"/>
              </w:rPr>
              <w:t xml:space="preserve">The car parking and manoeuvring areas shall be laid out in accordance with the approved plan before the dwelling hereby approved is first brought into use and shall be permanently maintained as such thereafter. </w:t>
            </w:r>
          </w:p>
          <w:p w14:paraId="5C91909A" w14:textId="77777777" w:rsidR="00BB59FC" w:rsidRDefault="00BB59FC">
            <w:pPr>
              <w:pStyle w:val="TableText"/>
              <w:rPr>
                <w:rFonts w:ascii="Calibri" w:hAnsi="Calibri"/>
                <w:sz w:val="24"/>
                <w:szCs w:val="24"/>
              </w:rPr>
            </w:pPr>
          </w:p>
          <w:p w14:paraId="2A822655" w14:textId="5272A534" w:rsidR="00BB59FC" w:rsidRPr="00DD62CA" w:rsidRDefault="00BB59FC">
            <w:pPr>
              <w:pStyle w:val="TableText"/>
              <w:rPr>
                <w:rFonts w:ascii="Calibri" w:hAnsi="Calibri"/>
                <w:sz w:val="24"/>
                <w:szCs w:val="24"/>
              </w:rPr>
            </w:pPr>
            <w:r>
              <w:rPr>
                <w:rFonts w:ascii="Calibri" w:hAnsi="Calibri"/>
                <w:sz w:val="24"/>
                <w:szCs w:val="24"/>
              </w:rPr>
              <w:t>Reason: To allow for the effective use of the parking areas.</w:t>
            </w:r>
          </w:p>
        </w:tc>
      </w:tr>
      <w:bookmarkEnd w:id="0"/>
    </w:tbl>
    <w:p w14:paraId="0F324150" w14:textId="1338AD56" w:rsidR="002F3ADA" w:rsidRDefault="002F3ADA">
      <w:pPr>
        <w:pStyle w:val="TableText"/>
        <w:rPr>
          <w:rFonts w:ascii="Calibri" w:hAnsi="Calibri"/>
          <w:sz w:val="24"/>
          <w:szCs w:val="24"/>
        </w:rPr>
      </w:pPr>
    </w:p>
    <w:p w14:paraId="005E6FDF" w14:textId="41F67742" w:rsidR="00BB59FC" w:rsidRDefault="00BB59FC">
      <w:pPr>
        <w:pStyle w:val="TableText"/>
        <w:rPr>
          <w:rFonts w:ascii="Calibri" w:hAnsi="Calibri"/>
          <w:sz w:val="24"/>
          <w:szCs w:val="24"/>
        </w:rPr>
      </w:pPr>
    </w:p>
    <w:p w14:paraId="2749F021" w14:textId="5A8DD8FC" w:rsidR="00BB59FC" w:rsidRDefault="00BB59FC">
      <w:pPr>
        <w:pStyle w:val="TableText"/>
        <w:rPr>
          <w:rFonts w:ascii="Calibri" w:hAnsi="Calibri"/>
          <w:sz w:val="24"/>
          <w:szCs w:val="24"/>
        </w:rPr>
      </w:pPr>
    </w:p>
    <w:p w14:paraId="0ECA21D4" w14:textId="77777777" w:rsidR="00BB59FC" w:rsidRPr="00DD62CA" w:rsidRDefault="00BB59FC">
      <w:pPr>
        <w:pStyle w:val="TableText"/>
        <w:rPr>
          <w:rFonts w:ascii="Calibri" w:hAnsi="Calibri"/>
          <w:sz w:val="24"/>
          <w:szCs w:val="24"/>
        </w:rPr>
      </w:pPr>
    </w:p>
    <w:p w14:paraId="160058C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65AA56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E4453DC" w14:textId="77777777">
        <w:tc>
          <w:tcPr>
            <w:tcW w:w="993" w:type="dxa"/>
          </w:tcPr>
          <w:p w14:paraId="7E885BD2" w14:textId="77777777" w:rsidR="002F3ADA" w:rsidRPr="00DD62CA" w:rsidRDefault="002F3ADA">
            <w:pPr>
              <w:pStyle w:val="TableText"/>
              <w:numPr>
                <w:ilvl w:val="0"/>
                <w:numId w:val="1"/>
              </w:numPr>
              <w:rPr>
                <w:rFonts w:ascii="Calibri" w:hAnsi="Calibri"/>
                <w:sz w:val="24"/>
                <w:szCs w:val="24"/>
              </w:rPr>
            </w:pPr>
          </w:p>
        </w:tc>
        <w:tc>
          <w:tcPr>
            <w:tcW w:w="9583" w:type="dxa"/>
          </w:tcPr>
          <w:p w14:paraId="50378DB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B1D257" w14:textId="77777777">
        <w:tc>
          <w:tcPr>
            <w:tcW w:w="993" w:type="dxa"/>
          </w:tcPr>
          <w:p w14:paraId="1E520979" w14:textId="77777777" w:rsidR="002F3ADA" w:rsidRPr="00DD62CA" w:rsidRDefault="002F3ADA">
            <w:pPr>
              <w:pStyle w:val="TableText"/>
              <w:numPr>
                <w:ilvl w:val="0"/>
                <w:numId w:val="1"/>
              </w:numPr>
              <w:rPr>
                <w:rFonts w:ascii="Calibri" w:hAnsi="Calibri"/>
                <w:sz w:val="24"/>
                <w:szCs w:val="24"/>
              </w:rPr>
            </w:pPr>
          </w:p>
        </w:tc>
        <w:tc>
          <w:tcPr>
            <w:tcW w:w="9583" w:type="dxa"/>
          </w:tcPr>
          <w:p w14:paraId="4C4225D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7CE6C68" w14:textId="77777777">
        <w:tc>
          <w:tcPr>
            <w:tcW w:w="993" w:type="dxa"/>
          </w:tcPr>
          <w:p w14:paraId="60DF2068" w14:textId="77777777" w:rsidR="0070149C" w:rsidRPr="00DD62CA" w:rsidRDefault="0070149C">
            <w:pPr>
              <w:pStyle w:val="TableText"/>
              <w:numPr>
                <w:ilvl w:val="0"/>
                <w:numId w:val="1"/>
              </w:numPr>
              <w:rPr>
                <w:rFonts w:ascii="Calibri" w:hAnsi="Calibri"/>
                <w:sz w:val="24"/>
                <w:szCs w:val="24"/>
              </w:rPr>
            </w:pPr>
          </w:p>
        </w:tc>
        <w:tc>
          <w:tcPr>
            <w:tcW w:w="9583" w:type="dxa"/>
          </w:tcPr>
          <w:p w14:paraId="6AEB169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521AB9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A29B33" w14:textId="77777777" w:rsidTr="002C337D">
        <w:trPr>
          <w:cantSplit/>
        </w:trPr>
        <w:tc>
          <w:tcPr>
            <w:tcW w:w="10403" w:type="dxa"/>
          </w:tcPr>
          <w:p w14:paraId="17C1C47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F99AFB6" w14:textId="77777777" w:rsidR="00B6420A" w:rsidRDefault="00B6420A" w:rsidP="00B6420A">
            <w:pPr>
              <w:rPr>
                <w:rFonts w:ascii="Calibri" w:hAnsi="Calibri"/>
                <w:b/>
                <w:sz w:val="24"/>
                <w:szCs w:val="24"/>
              </w:rPr>
            </w:pPr>
            <w:r>
              <w:rPr>
                <w:rFonts w:ascii="Calibri" w:hAnsi="Calibri"/>
                <w:b/>
                <w:sz w:val="24"/>
                <w:szCs w:val="24"/>
              </w:rPr>
              <w:t>pp NICOLA HOPKINS</w:t>
            </w:r>
          </w:p>
          <w:p w14:paraId="45F6CDB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83E6482" w14:textId="77777777" w:rsidR="00E83FE1" w:rsidRPr="00641E0F" w:rsidRDefault="00E83FE1" w:rsidP="002C337D">
            <w:pPr>
              <w:rPr>
                <w:rFonts w:ascii="Calibri" w:hAnsi="Calibri"/>
                <w:b/>
                <w:bCs/>
                <w:sz w:val="24"/>
                <w:szCs w:val="24"/>
              </w:rPr>
            </w:pPr>
          </w:p>
        </w:tc>
      </w:tr>
    </w:tbl>
    <w:p w14:paraId="0528FAC7" w14:textId="77777777" w:rsidR="0081123F" w:rsidRDefault="0081123F" w:rsidP="0081123F">
      <w:pPr>
        <w:pStyle w:val="TableText"/>
      </w:pPr>
    </w:p>
    <w:p w14:paraId="10295287" w14:textId="77777777" w:rsidR="00310FDD" w:rsidRDefault="00310FDD" w:rsidP="00310FDD">
      <w:pPr>
        <w:pStyle w:val="TableText"/>
        <w:rPr>
          <w:rFonts w:ascii="Calibri" w:hAnsi="Calibri" w:cs="Calibri"/>
        </w:rPr>
      </w:pPr>
    </w:p>
    <w:p w14:paraId="1C4FBB4B" w14:textId="77777777" w:rsidR="006F03C4" w:rsidRDefault="006F03C4" w:rsidP="00310FDD">
      <w:pPr>
        <w:pStyle w:val="TableText"/>
        <w:rPr>
          <w:rFonts w:ascii="Calibri" w:hAnsi="Calibri" w:cs="Calibri"/>
          <w:b/>
        </w:rPr>
      </w:pPr>
    </w:p>
    <w:p w14:paraId="39D0F33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0EEC42" w14:textId="77777777" w:rsidR="00310FDD" w:rsidRPr="00310FDD" w:rsidRDefault="00310FDD" w:rsidP="00310FDD">
      <w:pPr>
        <w:pStyle w:val="TableText"/>
        <w:rPr>
          <w:rFonts w:ascii="Calibri" w:hAnsi="Calibri" w:cs="Calibri"/>
        </w:rPr>
      </w:pPr>
    </w:p>
    <w:p w14:paraId="778A55B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10696F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D91FA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8A0E2F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2F597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883E97" w14:textId="77777777" w:rsidR="00310FDD" w:rsidRPr="00310FDD" w:rsidRDefault="00310FDD" w:rsidP="00310FDD">
      <w:pPr>
        <w:rPr>
          <w:rFonts w:ascii="Calibri" w:hAnsi="Calibri" w:cs="Calibri"/>
        </w:rPr>
      </w:pPr>
    </w:p>
    <w:p w14:paraId="73D5F33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E0159D" w14:textId="77777777" w:rsidR="00310FDD" w:rsidRPr="00310FDD" w:rsidRDefault="00310FDD" w:rsidP="00310FDD">
      <w:pPr>
        <w:rPr>
          <w:rFonts w:ascii="Calibri" w:hAnsi="Calibri" w:cs="Calibri"/>
        </w:rPr>
      </w:pPr>
    </w:p>
    <w:p w14:paraId="3CAA0E7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F9AA6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0AC341" w14:textId="77777777" w:rsidR="00310FDD" w:rsidRPr="00310FDD" w:rsidRDefault="00310FDD" w:rsidP="00310FDD">
      <w:pPr>
        <w:pStyle w:val="TableText"/>
        <w:rPr>
          <w:rFonts w:ascii="Calibri" w:hAnsi="Calibri" w:cs="Calibri"/>
        </w:rPr>
      </w:pPr>
    </w:p>
    <w:p w14:paraId="7AF150ED" w14:textId="77777777" w:rsidR="00310FDD" w:rsidRPr="00310FDD" w:rsidRDefault="00310FDD" w:rsidP="00310FDD">
      <w:pPr>
        <w:pStyle w:val="TableText"/>
        <w:rPr>
          <w:rFonts w:ascii="Calibri" w:hAnsi="Calibri" w:cs="Calibri"/>
        </w:rPr>
      </w:pPr>
    </w:p>
    <w:p w14:paraId="16BA9CC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7A40" w14:textId="77777777" w:rsidR="00BB59FC" w:rsidRDefault="00BB59FC">
      <w:r>
        <w:separator/>
      </w:r>
    </w:p>
  </w:endnote>
  <w:endnote w:type="continuationSeparator" w:id="0">
    <w:p w14:paraId="328E1092" w14:textId="77777777" w:rsidR="00BB59FC" w:rsidRDefault="00BB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CD61" w14:textId="77777777" w:rsidR="00DC73D8" w:rsidRDefault="00DC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317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A65E" w14:textId="77777777" w:rsidR="00DC73D8" w:rsidRDefault="00DC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F72D" w14:textId="77777777" w:rsidR="00BB59FC" w:rsidRDefault="00BB59FC">
      <w:r>
        <w:separator/>
      </w:r>
    </w:p>
  </w:footnote>
  <w:footnote w:type="continuationSeparator" w:id="0">
    <w:p w14:paraId="565493C0" w14:textId="77777777" w:rsidR="00BB59FC" w:rsidRDefault="00BB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A3DE" w14:textId="77777777" w:rsidR="00DC73D8" w:rsidRDefault="00DC7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4207" w14:textId="77777777" w:rsidR="002F3ADA" w:rsidRPr="0089171B" w:rsidRDefault="002F3ADA">
    <w:pPr>
      <w:rPr>
        <w:rFonts w:ascii="Calibri" w:hAnsi="Calibri" w:cs="Calibri"/>
      </w:rPr>
    </w:pPr>
    <w:r w:rsidRPr="0089171B">
      <w:rPr>
        <w:rFonts w:ascii="Calibri" w:hAnsi="Calibri" w:cs="Calibri"/>
      </w:rPr>
      <w:t>RIBBLE VALLEY BOROUGH COUNCIL</w:t>
    </w:r>
  </w:p>
  <w:p w14:paraId="015C058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4DA134" w14:textId="77777777" w:rsidR="002F3ADA" w:rsidRPr="0089171B" w:rsidRDefault="002F3ADA">
    <w:pPr>
      <w:pStyle w:val="addresses"/>
      <w:rPr>
        <w:rFonts w:ascii="Calibri" w:hAnsi="Calibri" w:cs="Calibri"/>
      </w:rPr>
    </w:pPr>
  </w:p>
  <w:p w14:paraId="372E1D76" w14:textId="60E05790" w:rsidR="002F3ADA" w:rsidRPr="0089171B" w:rsidRDefault="002F3ADA">
    <w:pPr>
      <w:rPr>
        <w:rFonts w:ascii="Calibri" w:hAnsi="Calibri" w:cs="Calibri"/>
        <w:b/>
        <w:bCs/>
      </w:rPr>
    </w:pPr>
    <w:r w:rsidRPr="0089171B">
      <w:rPr>
        <w:rFonts w:ascii="Calibri" w:hAnsi="Calibri" w:cs="Calibri"/>
        <w:b/>
        <w:bCs/>
      </w:rPr>
      <w:t xml:space="preserve">APPLICATION NO.  </w:t>
    </w:r>
    <w:r w:rsidR="00BB59FC">
      <w:rPr>
        <w:rFonts w:ascii="Calibri" w:hAnsi="Calibri" w:cs="Calibri"/>
        <w:b/>
        <w:bCs/>
      </w:rPr>
      <w:t>3/2021/0554</w:t>
    </w:r>
    <w:r w:rsidRPr="0089171B">
      <w:rPr>
        <w:rFonts w:ascii="Calibri" w:hAnsi="Calibri" w:cs="Calibri"/>
        <w:b/>
        <w:bCs/>
      </w:rPr>
      <w:t xml:space="preserve">                                  DECISION DATE: </w:t>
    </w:r>
    <w:r w:rsidR="00DC73D8">
      <w:rPr>
        <w:rFonts w:ascii="Calibri" w:hAnsi="Calibri" w:cs="Calibri"/>
        <w:b/>
        <w:bCs/>
      </w:rPr>
      <w:t>06/07/2021</w:t>
    </w:r>
  </w:p>
  <w:p w14:paraId="7F2D0770" w14:textId="77777777" w:rsidR="002F3ADA" w:rsidRDefault="002F3ADA">
    <w:pPr>
      <w:pBdr>
        <w:bottom w:val="single" w:sz="4" w:space="1" w:color="auto"/>
      </w:pBdr>
    </w:pPr>
  </w:p>
  <w:p w14:paraId="7D83502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BDF9" w14:textId="77777777" w:rsidR="00DC73D8" w:rsidRDefault="00DC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9FC"/>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BB59FC"/>
    <w:rsid w:val="00C00AD7"/>
    <w:rsid w:val="00DC73D8"/>
    <w:rsid w:val="00DD62CA"/>
    <w:rsid w:val="00E01248"/>
    <w:rsid w:val="00E83FE1"/>
    <w:rsid w:val="00FA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0A9CE"/>
  <w15:chartTrackingRefBased/>
  <w15:docId w15:val="{5A204B7C-A22B-473F-A153-3F4FDC82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1841</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11712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2021-07-06T15:13:00Z</cp:lastPrinted>
  <dcterms:created xsi:type="dcterms:W3CDTF">2021-07-07T15:00:00Z</dcterms:created>
  <dcterms:modified xsi:type="dcterms:W3CDTF">2021-07-07T15:00:00Z</dcterms:modified>
</cp:coreProperties>
</file>