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04537EB7" w14:textId="77777777" w:rsidTr="00504440">
        <w:trPr>
          <w:jc w:val="center"/>
        </w:trPr>
        <w:tc>
          <w:tcPr>
            <w:tcW w:w="9555" w:type="dxa"/>
            <w:gridSpan w:val="14"/>
            <w:tcMar>
              <w:top w:w="57" w:type="dxa"/>
              <w:bottom w:w="57" w:type="dxa"/>
            </w:tcMar>
          </w:tcPr>
          <w:p w14:paraId="7A6EB645"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49352CB1" w14:textId="77777777" w:rsidTr="00504440">
        <w:trPr>
          <w:trHeight w:val="535"/>
          <w:jc w:val="center"/>
        </w:trPr>
        <w:tc>
          <w:tcPr>
            <w:tcW w:w="1296" w:type="dxa"/>
            <w:tcMar>
              <w:top w:w="57" w:type="dxa"/>
              <w:bottom w:w="57" w:type="dxa"/>
            </w:tcMar>
          </w:tcPr>
          <w:p w14:paraId="1230D985" w14:textId="77777777" w:rsidR="004936A6" w:rsidRDefault="004936A6" w:rsidP="00D2449B">
            <w:pPr>
              <w:jc w:val="center"/>
              <w:rPr>
                <w:rFonts w:ascii="Calibri" w:hAnsi="Calibri"/>
                <w:b/>
                <w:szCs w:val="22"/>
              </w:rPr>
            </w:pPr>
            <w:r w:rsidRPr="008C75E4">
              <w:rPr>
                <w:rFonts w:ascii="Calibri" w:hAnsi="Calibri"/>
                <w:b/>
                <w:szCs w:val="22"/>
              </w:rPr>
              <w:t>Signed:</w:t>
            </w:r>
          </w:p>
          <w:p w14:paraId="77158F24" w14:textId="77777777" w:rsidR="00454754" w:rsidRPr="008C75E4" w:rsidRDefault="00454754" w:rsidP="00D2449B">
            <w:pPr>
              <w:jc w:val="center"/>
              <w:rPr>
                <w:rFonts w:ascii="Calibri" w:hAnsi="Calibri"/>
                <w:b/>
                <w:szCs w:val="22"/>
              </w:rPr>
            </w:pPr>
          </w:p>
        </w:tc>
        <w:tc>
          <w:tcPr>
            <w:tcW w:w="900" w:type="dxa"/>
          </w:tcPr>
          <w:p w14:paraId="11215164"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463C1FCD" w14:textId="77777777" w:rsidR="004936A6" w:rsidRPr="008C75E4" w:rsidRDefault="0086109A" w:rsidP="00D2449B">
            <w:pPr>
              <w:jc w:val="center"/>
              <w:rPr>
                <w:rFonts w:ascii="Calibri" w:hAnsi="Calibri"/>
                <w:b/>
                <w:szCs w:val="22"/>
              </w:rPr>
            </w:pPr>
            <w:r>
              <w:rPr>
                <w:rFonts w:ascii="Calibri" w:hAnsi="Calibri"/>
                <w:b/>
                <w:szCs w:val="22"/>
              </w:rPr>
              <w:t>LE</w:t>
            </w:r>
          </w:p>
        </w:tc>
        <w:tc>
          <w:tcPr>
            <w:tcW w:w="1030" w:type="dxa"/>
          </w:tcPr>
          <w:p w14:paraId="0B9CD757"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1AFDCC3F" w14:textId="77777777" w:rsidR="004936A6" w:rsidRPr="008C75E4" w:rsidRDefault="00193439" w:rsidP="00D2449B">
            <w:pPr>
              <w:jc w:val="center"/>
              <w:rPr>
                <w:rFonts w:ascii="Calibri" w:hAnsi="Calibri"/>
                <w:b/>
                <w:szCs w:val="22"/>
              </w:rPr>
            </w:pPr>
            <w:r>
              <w:rPr>
                <w:rFonts w:ascii="Calibri" w:hAnsi="Calibri"/>
                <w:b/>
                <w:szCs w:val="22"/>
              </w:rPr>
              <w:t>22</w:t>
            </w:r>
            <w:r w:rsidR="008A2403">
              <w:rPr>
                <w:rFonts w:ascii="Calibri" w:hAnsi="Calibri"/>
                <w:b/>
                <w:szCs w:val="22"/>
              </w:rPr>
              <w:t>.0</w:t>
            </w:r>
            <w:r w:rsidR="006124F1">
              <w:rPr>
                <w:rFonts w:ascii="Calibri" w:hAnsi="Calibri"/>
                <w:b/>
                <w:szCs w:val="22"/>
              </w:rPr>
              <w:t>7</w:t>
            </w:r>
            <w:r w:rsidR="008A2403">
              <w:rPr>
                <w:rFonts w:ascii="Calibri" w:hAnsi="Calibri"/>
                <w:b/>
                <w:szCs w:val="22"/>
              </w:rPr>
              <w:t>.21</w:t>
            </w:r>
          </w:p>
        </w:tc>
        <w:tc>
          <w:tcPr>
            <w:tcW w:w="1098" w:type="dxa"/>
            <w:gridSpan w:val="2"/>
          </w:tcPr>
          <w:p w14:paraId="159143BD"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00E05BA4" w14:textId="77777777" w:rsidR="004936A6" w:rsidRPr="008C75E4" w:rsidRDefault="004936A6" w:rsidP="00D2449B">
            <w:pPr>
              <w:jc w:val="center"/>
              <w:rPr>
                <w:rFonts w:ascii="Calibri" w:hAnsi="Calibri"/>
                <w:b/>
                <w:szCs w:val="22"/>
              </w:rPr>
            </w:pPr>
          </w:p>
        </w:tc>
        <w:tc>
          <w:tcPr>
            <w:tcW w:w="1030" w:type="dxa"/>
          </w:tcPr>
          <w:p w14:paraId="3A285BF9"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395D3E8B" w14:textId="77777777" w:rsidR="004936A6" w:rsidRPr="008C75E4" w:rsidRDefault="004936A6" w:rsidP="00D2449B">
            <w:pPr>
              <w:jc w:val="center"/>
              <w:rPr>
                <w:rFonts w:ascii="Calibri" w:hAnsi="Calibri"/>
                <w:b/>
                <w:szCs w:val="22"/>
              </w:rPr>
            </w:pPr>
          </w:p>
        </w:tc>
      </w:tr>
      <w:tr w:rsidR="00E06DFC" w:rsidRPr="008C75E4" w14:paraId="3AF474E4"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1800661C"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6259F18C" w14:textId="77777777" w:rsidR="00E06DFC" w:rsidRPr="008C75E4" w:rsidRDefault="008A2403" w:rsidP="00D2449B">
            <w:pPr>
              <w:jc w:val="center"/>
              <w:rPr>
                <w:rFonts w:ascii="Calibri" w:hAnsi="Calibri"/>
                <w:b/>
                <w:szCs w:val="22"/>
              </w:rPr>
            </w:pPr>
            <w:r>
              <w:rPr>
                <w:rFonts w:ascii="Calibri" w:hAnsi="Calibri"/>
                <w:b/>
                <w:szCs w:val="22"/>
              </w:rPr>
              <w:t>Y</w:t>
            </w:r>
          </w:p>
        </w:tc>
        <w:tc>
          <w:tcPr>
            <w:tcW w:w="1080" w:type="dxa"/>
            <w:gridSpan w:val="4"/>
            <w:tcBorders>
              <w:bottom w:val="single" w:sz="4" w:space="0" w:color="BFBFBF" w:themeColor="background1" w:themeShade="BF"/>
            </w:tcBorders>
          </w:tcPr>
          <w:p w14:paraId="2F947C99"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6E7CD345" w14:textId="77777777" w:rsidR="00E06DFC" w:rsidRPr="008C75E4" w:rsidRDefault="00E06DFC" w:rsidP="00D2449B">
            <w:pPr>
              <w:jc w:val="center"/>
              <w:rPr>
                <w:rFonts w:ascii="Calibri" w:hAnsi="Calibri"/>
                <w:b/>
                <w:szCs w:val="22"/>
              </w:rPr>
            </w:pPr>
          </w:p>
        </w:tc>
        <w:tc>
          <w:tcPr>
            <w:tcW w:w="5249" w:type="dxa"/>
            <w:gridSpan w:val="7"/>
            <w:tcBorders>
              <w:bottom w:val="single" w:sz="4" w:space="0" w:color="BFBFBF" w:themeColor="background1" w:themeShade="BF"/>
            </w:tcBorders>
          </w:tcPr>
          <w:p w14:paraId="45C1E82A" w14:textId="77777777" w:rsidR="00E06DFC" w:rsidRPr="008C75E4" w:rsidRDefault="00E06DFC" w:rsidP="00D2449B">
            <w:pPr>
              <w:jc w:val="center"/>
              <w:rPr>
                <w:rFonts w:ascii="Calibri" w:hAnsi="Calibri"/>
                <w:b/>
                <w:szCs w:val="22"/>
              </w:rPr>
            </w:pPr>
          </w:p>
        </w:tc>
      </w:tr>
      <w:tr w:rsidR="008C75E4" w:rsidRPr="008C75E4" w14:paraId="438BAF22" w14:textId="77777777" w:rsidTr="00504440">
        <w:trPr>
          <w:jc w:val="center"/>
        </w:trPr>
        <w:tc>
          <w:tcPr>
            <w:tcW w:w="9555" w:type="dxa"/>
            <w:gridSpan w:val="14"/>
            <w:tcBorders>
              <w:left w:val="nil"/>
              <w:right w:val="nil"/>
            </w:tcBorders>
            <w:tcMar>
              <w:top w:w="57" w:type="dxa"/>
              <w:bottom w:w="57" w:type="dxa"/>
            </w:tcMar>
          </w:tcPr>
          <w:p w14:paraId="4F351C4E" w14:textId="77777777" w:rsidR="004A5EA9" w:rsidRPr="008C75E4" w:rsidRDefault="004A5EA9" w:rsidP="004A5EA9">
            <w:pPr>
              <w:jc w:val="center"/>
              <w:rPr>
                <w:rFonts w:ascii="Calibri" w:hAnsi="Calibri"/>
                <w:b/>
                <w:szCs w:val="22"/>
              </w:rPr>
            </w:pPr>
          </w:p>
        </w:tc>
      </w:tr>
      <w:tr w:rsidR="008C75E4" w:rsidRPr="008C75E4" w14:paraId="20C10FC1" w14:textId="77777777" w:rsidTr="00504440">
        <w:trPr>
          <w:jc w:val="center"/>
        </w:trPr>
        <w:tc>
          <w:tcPr>
            <w:tcW w:w="2394" w:type="dxa"/>
            <w:gridSpan w:val="3"/>
            <w:tcMar>
              <w:top w:w="57" w:type="dxa"/>
              <w:bottom w:w="57" w:type="dxa"/>
            </w:tcMar>
          </w:tcPr>
          <w:p w14:paraId="60CA7A2D"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52BDED7C" w14:textId="77777777" w:rsidR="004A5EA9" w:rsidRPr="008C75E4" w:rsidRDefault="008A2403" w:rsidP="008F6B58">
            <w:pPr>
              <w:rPr>
                <w:rFonts w:ascii="Calibri" w:hAnsi="Calibri"/>
                <w:szCs w:val="22"/>
              </w:rPr>
            </w:pPr>
            <w:r>
              <w:rPr>
                <w:rFonts w:ascii="Calibri" w:hAnsi="Calibri"/>
                <w:szCs w:val="22"/>
              </w:rPr>
              <w:t>3/2021/</w:t>
            </w:r>
            <w:r w:rsidR="00990492">
              <w:rPr>
                <w:rFonts w:ascii="Calibri" w:hAnsi="Calibri"/>
                <w:szCs w:val="22"/>
              </w:rPr>
              <w:t>0602</w:t>
            </w:r>
          </w:p>
        </w:tc>
        <w:tc>
          <w:tcPr>
            <w:tcW w:w="3700" w:type="dxa"/>
            <w:gridSpan w:val="5"/>
            <w:vMerge w:val="restart"/>
            <w:tcMar>
              <w:top w:w="57" w:type="dxa"/>
              <w:bottom w:w="57" w:type="dxa"/>
            </w:tcMar>
          </w:tcPr>
          <w:p w14:paraId="5B4C7F6B"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5C626609" wp14:editId="45F14B26">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2126EDBB" w14:textId="77777777" w:rsidTr="00504440">
        <w:trPr>
          <w:jc w:val="center"/>
        </w:trPr>
        <w:tc>
          <w:tcPr>
            <w:tcW w:w="2394" w:type="dxa"/>
            <w:gridSpan w:val="3"/>
            <w:tcMar>
              <w:top w:w="57" w:type="dxa"/>
              <w:bottom w:w="57" w:type="dxa"/>
            </w:tcMar>
          </w:tcPr>
          <w:p w14:paraId="29861776"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183ED420" w14:textId="77777777" w:rsidR="004A5EA9" w:rsidRPr="008C75E4" w:rsidRDefault="00F318CA" w:rsidP="002C6277">
            <w:pPr>
              <w:rPr>
                <w:rFonts w:ascii="Calibri" w:hAnsi="Calibri"/>
                <w:szCs w:val="22"/>
              </w:rPr>
            </w:pPr>
            <w:r>
              <w:rPr>
                <w:rFonts w:ascii="Calibri" w:hAnsi="Calibri"/>
                <w:szCs w:val="22"/>
              </w:rPr>
              <w:t>21/06/2021</w:t>
            </w:r>
          </w:p>
        </w:tc>
        <w:tc>
          <w:tcPr>
            <w:tcW w:w="3700" w:type="dxa"/>
            <w:gridSpan w:val="5"/>
            <w:vMerge/>
            <w:tcMar>
              <w:top w:w="57" w:type="dxa"/>
              <w:bottom w:w="57" w:type="dxa"/>
            </w:tcMar>
          </w:tcPr>
          <w:p w14:paraId="3D5C8353" w14:textId="77777777" w:rsidR="004A5EA9" w:rsidRPr="008C75E4" w:rsidRDefault="004A5EA9">
            <w:pPr>
              <w:rPr>
                <w:rFonts w:ascii="Calibri" w:hAnsi="Calibri"/>
                <w:szCs w:val="22"/>
              </w:rPr>
            </w:pPr>
          </w:p>
        </w:tc>
      </w:tr>
      <w:tr w:rsidR="008C75E4" w:rsidRPr="008C75E4" w14:paraId="2B2A14AB" w14:textId="77777777" w:rsidTr="00504440">
        <w:trPr>
          <w:jc w:val="center"/>
        </w:trPr>
        <w:tc>
          <w:tcPr>
            <w:tcW w:w="2394" w:type="dxa"/>
            <w:gridSpan w:val="3"/>
            <w:tcMar>
              <w:top w:w="57" w:type="dxa"/>
              <w:bottom w:w="57" w:type="dxa"/>
            </w:tcMar>
          </w:tcPr>
          <w:p w14:paraId="6D7AEBF5"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1FBB0BB8" w14:textId="77777777" w:rsidR="004A5EA9" w:rsidRPr="00454754" w:rsidRDefault="00FD7F21" w:rsidP="00811771">
            <w:pPr>
              <w:rPr>
                <w:rFonts w:ascii="Calibri" w:hAnsi="Calibri"/>
                <w:b/>
                <w:szCs w:val="22"/>
              </w:rPr>
            </w:pPr>
            <w:r>
              <w:rPr>
                <w:rFonts w:ascii="Calibri" w:hAnsi="Calibri"/>
                <w:b/>
                <w:szCs w:val="22"/>
              </w:rPr>
              <w:t>LE</w:t>
            </w:r>
          </w:p>
        </w:tc>
        <w:tc>
          <w:tcPr>
            <w:tcW w:w="3700" w:type="dxa"/>
            <w:gridSpan w:val="5"/>
            <w:vMerge/>
            <w:tcMar>
              <w:top w:w="57" w:type="dxa"/>
              <w:bottom w:w="57" w:type="dxa"/>
            </w:tcMar>
          </w:tcPr>
          <w:p w14:paraId="65BD531B" w14:textId="77777777" w:rsidR="004A5EA9" w:rsidRPr="008C75E4" w:rsidRDefault="004A5EA9">
            <w:pPr>
              <w:rPr>
                <w:rFonts w:ascii="Calibri" w:hAnsi="Calibri"/>
                <w:szCs w:val="22"/>
              </w:rPr>
            </w:pPr>
          </w:p>
        </w:tc>
      </w:tr>
      <w:tr w:rsidR="00FD334A" w:rsidRPr="008C75E4" w14:paraId="05B970B5"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0867A024"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0A774B84"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1D98B08A" w14:textId="77777777" w:rsidR="00FD334A" w:rsidRPr="008C75E4" w:rsidRDefault="006124F1" w:rsidP="00FD334A">
            <w:pPr>
              <w:rPr>
                <w:rFonts w:ascii="Calibri" w:hAnsi="Calibri"/>
                <w:b/>
                <w:szCs w:val="22"/>
              </w:rPr>
            </w:pPr>
            <w:r>
              <w:rPr>
                <w:rFonts w:ascii="Calibri" w:hAnsi="Calibri"/>
                <w:b/>
                <w:szCs w:val="22"/>
              </w:rPr>
              <w:t>APPROVE</w:t>
            </w:r>
          </w:p>
        </w:tc>
      </w:tr>
      <w:tr w:rsidR="008C75E4" w:rsidRPr="008C75E4" w14:paraId="591F74FB" w14:textId="77777777" w:rsidTr="00504440">
        <w:trPr>
          <w:trHeight w:hRule="exact" w:val="144"/>
          <w:jc w:val="center"/>
        </w:trPr>
        <w:tc>
          <w:tcPr>
            <w:tcW w:w="9555" w:type="dxa"/>
            <w:gridSpan w:val="14"/>
            <w:tcBorders>
              <w:left w:val="nil"/>
              <w:right w:val="nil"/>
            </w:tcBorders>
            <w:tcMar>
              <w:top w:w="57" w:type="dxa"/>
              <w:bottom w:w="57" w:type="dxa"/>
            </w:tcMar>
          </w:tcPr>
          <w:p w14:paraId="362589AD" w14:textId="77777777" w:rsidR="004A5EA9" w:rsidRPr="00504440" w:rsidRDefault="004A5EA9" w:rsidP="007E0D23">
            <w:pPr>
              <w:tabs>
                <w:tab w:val="left" w:pos="4007"/>
              </w:tabs>
              <w:rPr>
                <w:rFonts w:ascii="Calibri" w:hAnsi="Calibri"/>
                <w:b/>
                <w:sz w:val="4"/>
                <w:szCs w:val="4"/>
              </w:rPr>
            </w:pPr>
          </w:p>
        </w:tc>
      </w:tr>
      <w:tr w:rsidR="008C75E4" w:rsidRPr="008C75E4" w14:paraId="33A9889A" w14:textId="77777777" w:rsidTr="00504440">
        <w:trPr>
          <w:jc w:val="center"/>
        </w:trPr>
        <w:tc>
          <w:tcPr>
            <w:tcW w:w="3075" w:type="dxa"/>
            <w:gridSpan w:val="5"/>
            <w:tcMar>
              <w:top w:w="57" w:type="dxa"/>
              <w:bottom w:w="57" w:type="dxa"/>
            </w:tcMar>
          </w:tcPr>
          <w:p w14:paraId="26D7B7CC"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3CB2D531" w14:textId="77777777" w:rsidR="004A5EA9" w:rsidRPr="008C75E4" w:rsidRDefault="00F318CA">
            <w:pPr>
              <w:rPr>
                <w:rFonts w:ascii="Calibri" w:hAnsi="Calibri"/>
                <w:szCs w:val="22"/>
              </w:rPr>
            </w:pPr>
            <w:r w:rsidRPr="00F318CA">
              <w:rPr>
                <w:rFonts w:ascii="Calibri" w:hAnsi="Calibri"/>
                <w:szCs w:val="22"/>
              </w:rPr>
              <w:t>Proposed first floor extension to existing retail premises and change of use class from A1 (Retail) to A4 (Drinking Establishment)</w:t>
            </w:r>
          </w:p>
        </w:tc>
      </w:tr>
      <w:tr w:rsidR="008C75E4" w:rsidRPr="008C75E4" w14:paraId="26473DA2"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09EA4095"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7ABC564A" w14:textId="77777777" w:rsidR="002A01CF" w:rsidRPr="00F318CA" w:rsidRDefault="00F318CA" w:rsidP="00A42E82">
            <w:pPr>
              <w:rPr>
                <w:rFonts w:asciiTheme="minorHAnsi" w:hAnsiTheme="minorHAnsi" w:cstheme="minorHAnsi"/>
                <w:b/>
                <w:szCs w:val="22"/>
              </w:rPr>
            </w:pPr>
            <w:r w:rsidRPr="00F318CA">
              <w:rPr>
                <w:rStyle w:val="Strong"/>
                <w:rFonts w:asciiTheme="minorHAnsi" w:hAnsiTheme="minorHAnsi" w:cstheme="minorHAnsi"/>
                <w:b w:val="0"/>
                <w:color w:val="333333"/>
                <w:szCs w:val="22"/>
                <w:bdr w:val="none" w:sz="0" w:space="0" w:color="auto" w:frame="1"/>
                <w:shd w:val="clear" w:color="auto" w:fill="FFFFFF"/>
              </w:rPr>
              <w:t>Land and Buildings at the rear of 50 Moor Lane, Clitheroe, BB7 1AJ</w:t>
            </w:r>
          </w:p>
        </w:tc>
      </w:tr>
      <w:tr w:rsidR="008C75E4" w:rsidRPr="008C75E4" w14:paraId="22FFE11D" w14:textId="77777777" w:rsidTr="00504440">
        <w:trPr>
          <w:trHeight w:hRule="exact" w:val="144"/>
          <w:jc w:val="center"/>
        </w:trPr>
        <w:tc>
          <w:tcPr>
            <w:tcW w:w="9555" w:type="dxa"/>
            <w:gridSpan w:val="14"/>
            <w:tcBorders>
              <w:left w:val="nil"/>
              <w:right w:val="nil"/>
            </w:tcBorders>
            <w:tcMar>
              <w:top w:w="57" w:type="dxa"/>
              <w:bottom w:w="57" w:type="dxa"/>
            </w:tcMar>
          </w:tcPr>
          <w:p w14:paraId="1614474C" w14:textId="77777777" w:rsidR="00A95D89" w:rsidRPr="00504440" w:rsidRDefault="00A95D89" w:rsidP="007E0D23">
            <w:pPr>
              <w:tabs>
                <w:tab w:val="left" w:pos="2667"/>
              </w:tabs>
              <w:rPr>
                <w:rFonts w:ascii="Calibri" w:hAnsi="Calibri"/>
                <w:b/>
                <w:sz w:val="4"/>
                <w:szCs w:val="4"/>
              </w:rPr>
            </w:pPr>
          </w:p>
        </w:tc>
      </w:tr>
      <w:tr w:rsidR="008C75E4" w:rsidRPr="008C75E4" w14:paraId="230FC365" w14:textId="77777777" w:rsidTr="00504440">
        <w:trPr>
          <w:jc w:val="center"/>
        </w:trPr>
        <w:tc>
          <w:tcPr>
            <w:tcW w:w="3075" w:type="dxa"/>
            <w:gridSpan w:val="5"/>
            <w:tcMar>
              <w:top w:w="57" w:type="dxa"/>
              <w:bottom w:w="57" w:type="dxa"/>
            </w:tcMar>
          </w:tcPr>
          <w:p w14:paraId="4D6BD958"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3D7DED92"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420B0597"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2EC7CCDD" w14:textId="77777777" w:rsidR="003A4376" w:rsidRPr="009825FF" w:rsidRDefault="0061423C" w:rsidP="009825FF">
            <w:pPr>
              <w:jc w:val="both"/>
              <w:rPr>
                <w:rFonts w:ascii="Calibri" w:hAnsi="Calibri"/>
                <w:szCs w:val="22"/>
              </w:rPr>
            </w:pPr>
            <w:r>
              <w:rPr>
                <w:rFonts w:ascii="Calibri" w:hAnsi="Calibri"/>
                <w:szCs w:val="22"/>
              </w:rPr>
              <w:t>No objections</w:t>
            </w:r>
          </w:p>
        </w:tc>
      </w:tr>
      <w:tr w:rsidR="008C75E4" w:rsidRPr="008C75E4" w14:paraId="70E6BB35" w14:textId="77777777" w:rsidTr="00504440">
        <w:trPr>
          <w:trHeight w:hRule="exact" w:val="144"/>
          <w:jc w:val="center"/>
        </w:trPr>
        <w:tc>
          <w:tcPr>
            <w:tcW w:w="9555" w:type="dxa"/>
            <w:gridSpan w:val="14"/>
            <w:tcBorders>
              <w:left w:val="nil"/>
              <w:right w:val="nil"/>
            </w:tcBorders>
            <w:tcMar>
              <w:top w:w="57" w:type="dxa"/>
              <w:bottom w:w="57" w:type="dxa"/>
            </w:tcMar>
          </w:tcPr>
          <w:p w14:paraId="3BE23A63" w14:textId="77777777" w:rsidR="00C618DB" w:rsidRPr="00504440" w:rsidRDefault="00C618DB" w:rsidP="006126D1">
            <w:pPr>
              <w:jc w:val="both"/>
              <w:rPr>
                <w:rFonts w:ascii="Calibri" w:hAnsi="Calibri"/>
                <w:bCs/>
                <w:sz w:val="4"/>
                <w:szCs w:val="4"/>
              </w:rPr>
            </w:pPr>
          </w:p>
        </w:tc>
      </w:tr>
      <w:tr w:rsidR="008C75E4" w:rsidRPr="008C75E4" w14:paraId="14AC2286" w14:textId="77777777" w:rsidTr="00504440">
        <w:trPr>
          <w:jc w:val="center"/>
        </w:trPr>
        <w:tc>
          <w:tcPr>
            <w:tcW w:w="3075" w:type="dxa"/>
            <w:gridSpan w:val="5"/>
            <w:tcMar>
              <w:top w:w="57" w:type="dxa"/>
              <w:bottom w:w="57" w:type="dxa"/>
            </w:tcMar>
          </w:tcPr>
          <w:p w14:paraId="5EA8D8E3"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0E956764"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45F8F682" w14:textId="77777777" w:rsidTr="00504440">
        <w:trPr>
          <w:jc w:val="center"/>
        </w:trPr>
        <w:tc>
          <w:tcPr>
            <w:tcW w:w="3075" w:type="dxa"/>
            <w:gridSpan w:val="5"/>
            <w:tcMar>
              <w:top w:w="57" w:type="dxa"/>
              <w:bottom w:w="57" w:type="dxa"/>
            </w:tcMar>
          </w:tcPr>
          <w:p w14:paraId="2AB53530" w14:textId="77777777"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14:paraId="04C6495C" w14:textId="77777777" w:rsidR="002A01CF" w:rsidRPr="008C75E4" w:rsidRDefault="00F318CA" w:rsidP="006126D1">
            <w:pPr>
              <w:jc w:val="both"/>
              <w:rPr>
                <w:rFonts w:ascii="Calibri" w:hAnsi="Calibri"/>
                <w:b/>
                <w:szCs w:val="22"/>
              </w:rPr>
            </w:pPr>
            <w:r>
              <w:rPr>
                <w:rFonts w:ascii="Calibri" w:hAnsi="Calibri"/>
                <w:b/>
                <w:szCs w:val="22"/>
              </w:rPr>
              <w:t>No objections</w:t>
            </w:r>
          </w:p>
        </w:tc>
      </w:tr>
      <w:tr w:rsidR="008C75E4" w:rsidRPr="008C75E4" w14:paraId="0B88F915" w14:textId="77777777" w:rsidTr="00504440">
        <w:trPr>
          <w:jc w:val="center"/>
        </w:trPr>
        <w:tc>
          <w:tcPr>
            <w:tcW w:w="9555" w:type="dxa"/>
            <w:gridSpan w:val="14"/>
            <w:tcMar>
              <w:top w:w="57" w:type="dxa"/>
              <w:bottom w:w="57" w:type="dxa"/>
            </w:tcMar>
          </w:tcPr>
          <w:p w14:paraId="7B15B9E1" w14:textId="77777777" w:rsidR="00C0704D" w:rsidRPr="008C75E4" w:rsidRDefault="00C0704D" w:rsidP="00FC046F">
            <w:pPr>
              <w:jc w:val="both"/>
              <w:rPr>
                <w:rFonts w:ascii="Calibri" w:hAnsi="Calibri"/>
                <w:szCs w:val="22"/>
              </w:rPr>
            </w:pPr>
          </w:p>
        </w:tc>
      </w:tr>
      <w:tr w:rsidR="008C75E4" w:rsidRPr="008C75E4" w14:paraId="242A4F0C" w14:textId="77777777" w:rsidTr="00504440">
        <w:trPr>
          <w:jc w:val="center"/>
        </w:trPr>
        <w:tc>
          <w:tcPr>
            <w:tcW w:w="3075" w:type="dxa"/>
            <w:gridSpan w:val="5"/>
            <w:tcMar>
              <w:top w:w="57" w:type="dxa"/>
              <w:bottom w:w="57" w:type="dxa"/>
            </w:tcMar>
          </w:tcPr>
          <w:p w14:paraId="20C85659"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40A56541"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2D457A55"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06275070" w14:textId="77777777" w:rsidR="005878FE" w:rsidRPr="00435FC9" w:rsidRDefault="0061423C" w:rsidP="00435FC9">
            <w:pPr>
              <w:jc w:val="both"/>
              <w:rPr>
                <w:rFonts w:ascii="Calibri" w:hAnsi="Calibri"/>
                <w:szCs w:val="22"/>
              </w:rPr>
            </w:pPr>
            <w:r>
              <w:rPr>
                <w:rFonts w:ascii="Calibri" w:hAnsi="Calibri"/>
                <w:szCs w:val="22"/>
              </w:rPr>
              <w:t>None</w:t>
            </w:r>
          </w:p>
        </w:tc>
      </w:tr>
      <w:tr w:rsidR="008C75E4" w:rsidRPr="008C75E4" w14:paraId="19CA29E0" w14:textId="77777777" w:rsidTr="00504440">
        <w:trPr>
          <w:trHeight w:hRule="exact" w:val="144"/>
          <w:jc w:val="center"/>
        </w:trPr>
        <w:tc>
          <w:tcPr>
            <w:tcW w:w="9555" w:type="dxa"/>
            <w:gridSpan w:val="14"/>
            <w:tcBorders>
              <w:left w:val="nil"/>
              <w:right w:val="nil"/>
            </w:tcBorders>
            <w:tcMar>
              <w:top w:w="57" w:type="dxa"/>
              <w:bottom w:w="57" w:type="dxa"/>
            </w:tcMar>
          </w:tcPr>
          <w:p w14:paraId="5D72D7B5" w14:textId="77777777" w:rsidR="00C0704D" w:rsidRPr="00504440" w:rsidRDefault="00C0704D" w:rsidP="006126D1">
            <w:pPr>
              <w:jc w:val="both"/>
              <w:rPr>
                <w:rFonts w:ascii="Calibri" w:hAnsi="Calibri"/>
                <w:sz w:val="4"/>
                <w:szCs w:val="4"/>
              </w:rPr>
            </w:pPr>
          </w:p>
        </w:tc>
      </w:tr>
      <w:tr w:rsidR="008C75E4" w:rsidRPr="008C75E4" w14:paraId="7238692A" w14:textId="77777777" w:rsidTr="00504440">
        <w:trPr>
          <w:jc w:val="center"/>
        </w:trPr>
        <w:tc>
          <w:tcPr>
            <w:tcW w:w="9555" w:type="dxa"/>
            <w:gridSpan w:val="14"/>
            <w:tcMar>
              <w:top w:w="57" w:type="dxa"/>
              <w:bottom w:w="57" w:type="dxa"/>
            </w:tcMar>
          </w:tcPr>
          <w:p w14:paraId="7BB53829"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72120E6F" w14:textId="77777777" w:rsidTr="00504440">
        <w:trPr>
          <w:trHeight w:val="864"/>
          <w:jc w:val="center"/>
        </w:trPr>
        <w:tc>
          <w:tcPr>
            <w:tcW w:w="9555" w:type="dxa"/>
            <w:gridSpan w:val="14"/>
            <w:tcMar>
              <w:top w:w="57" w:type="dxa"/>
              <w:bottom w:w="57" w:type="dxa"/>
            </w:tcMar>
          </w:tcPr>
          <w:p w14:paraId="79275C3A" w14:textId="77777777" w:rsidR="008542DE" w:rsidRPr="00504440" w:rsidRDefault="00C0704D" w:rsidP="00504440">
            <w:pPr>
              <w:pStyle w:val="PLANNING"/>
              <w:rPr>
                <w:rFonts w:ascii="Calibri" w:hAnsi="Calibri"/>
                <w:b/>
                <w:bCs/>
                <w:szCs w:val="22"/>
              </w:rPr>
            </w:pPr>
            <w:r w:rsidRPr="008C75E4">
              <w:rPr>
                <w:rFonts w:ascii="Calibri" w:hAnsi="Calibri"/>
                <w:b/>
                <w:bCs/>
                <w:szCs w:val="22"/>
              </w:rPr>
              <w:t>Ribble Valley Core Strategy:</w:t>
            </w:r>
          </w:p>
          <w:p w14:paraId="760A1387" w14:textId="77777777" w:rsidR="00DA0C56" w:rsidRPr="00DA0C56" w:rsidRDefault="00DA0C56" w:rsidP="00DA0C56">
            <w:pPr>
              <w:jc w:val="both"/>
              <w:rPr>
                <w:rFonts w:ascii="Calibri" w:hAnsi="Calibri"/>
                <w:b/>
                <w:szCs w:val="22"/>
              </w:rPr>
            </w:pPr>
            <w:r w:rsidRPr="00DA0C56">
              <w:rPr>
                <w:rFonts w:ascii="Calibri" w:hAnsi="Calibri"/>
                <w:b/>
                <w:szCs w:val="22"/>
              </w:rPr>
              <w:t xml:space="preserve">Policy DS1: Development Strategy </w:t>
            </w:r>
          </w:p>
          <w:p w14:paraId="7B9C28FC" w14:textId="77777777" w:rsidR="00DA0C56" w:rsidRPr="00DA0C56" w:rsidRDefault="00DA0C56" w:rsidP="00DA0C56">
            <w:pPr>
              <w:jc w:val="both"/>
              <w:rPr>
                <w:rFonts w:ascii="Calibri" w:hAnsi="Calibri"/>
                <w:b/>
                <w:szCs w:val="22"/>
              </w:rPr>
            </w:pPr>
            <w:r w:rsidRPr="00DA0C56">
              <w:rPr>
                <w:rFonts w:ascii="Calibri" w:hAnsi="Calibri"/>
                <w:b/>
                <w:szCs w:val="22"/>
              </w:rPr>
              <w:t xml:space="preserve">Policy DS2: Sustainable Development </w:t>
            </w:r>
          </w:p>
          <w:p w14:paraId="30DD50FF" w14:textId="77777777" w:rsidR="00DA0C56" w:rsidRPr="00DA0C56" w:rsidRDefault="00DA0C56" w:rsidP="00DA0C56">
            <w:pPr>
              <w:jc w:val="both"/>
              <w:rPr>
                <w:rFonts w:ascii="Calibri" w:hAnsi="Calibri"/>
                <w:b/>
                <w:szCs w:val="22"/>
              </w:rPr>
            </w:pPr>
            <w:r w:rsidRPr="00DA0C56">
              <w:rPr>
                <w:rFonts w:ascii="Calibri" w:hAnsi="Calibri"/>
                <w:b/>
                <w:szCs w:val="22"/>
              </w:rPr>
              <w:t xml:space="preserve">Policy DMG1: General Considerations </w:t>
            </w:r>
          </w:p>
          <w:p w14:paraId="35790D72" w14:textId="77777777" w:rsidR="00DA0C56" w:rsidRDefault="00DA0C56" w:rsidP="00DA0C56">
            <w:pPr>
              <w:jc w:val="both"/>
              <w:rPr>
                <w:rFonts w:ascii="Calibri" w:hAnsi="Calibri"/>
                <w:b/>
                <w:szCs w:val="22"/>
              </w:rPr>
            </w:pPr>
            <w:r w:rsidRPr="00DA0C56">
              <w:rPr>
                <w:rFonts w:ascii="Calibri" w:hAnsi="Calibri"/>
                <w:b/>
                <w:szCs w:val="22"/>
              </w:rPr>
              <w:t xml:space="preserve">Policy DMG2: Strategic Considerations </w:t>
            </w:r>
          </w:p>
          <w:p w14:paraId="00059AD8" w14:textId="77777777" w:rsidR="001946E0" w:rsidRPr="008C75E4" w:rsidRDefault="00FD0B6F" w:rsidP="00F318CA">
            <w:pPr>
              <w:jc w:val="both"/>
              <w:rPr>
                <w:rFonts w:ascii="Calibri" w:hAnsi="Calibri"/>
                <w:b/>
                <w:szCs w:val="22"/>
              </w:rPr>
            </w:pPr>
            <w:r w:rsidRPr="00FD0B6F">
              <w:rPr>
                <w:rFonts w:ascii="Calibri" w:hAnsi="Calibri"/>
                <w:b/>
                <w:szCs w:val="22"/>
              </w:rPr>
              <w:t xml:space="preserve">Policy DME4: Protecting Heritage Assets </w:t>
            </w:r>
          </w:p>
        </w:tc>
      </w:tr>
      <w:tr w:rsidR="008C75E4" w:rsidRPr="008C75E4" w14:paraId="0BE4E3AA"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39C09A7B"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2CF34683" w14:textId="77777777" w:rsidR="00101855" w:rsidRPr="001946E0" w:rsidRDefault="00F318CA" w:rsidP="00454754">
            <w:pPr>
              <w:pStyle w:val="PLANNING"/>
              <w:rPr>
                <w:rFonts w:ascii="Calibri" w:hAnsi="Calibri"/>
                <w:bCs/>
                <w:szCs w:val="22"/>
              </w:rPr>
            </w:pPr>
            <w:r>
              <w:rPr>
                <w:rFonts w:ascii="Calibri" w:hAnsi="Calibri"/>
                <w:bCs/>
                <w:szCs w:val="22"/>
              </w:rPr>
              <w:t>None relevant</w:t>
            </w:r>
          </w:p>
        </w:tc>
      </w:tr>
      <w:tr w:rsidR="008C75E4" w:rsidRPr="008C75E4" w14:paraId="50CA30A9" w14:textId="77777777" w:rsidTr="00504440">
        <w:trPr>
          <w:trHeight w:hRule="exact" w:val="144"/>
          <w:jc w:val="center"/>
        </w:trPr>
        <w:tc>
          <w:tcPr>
            <w:tcW w:w="9555" w:type="dxa"/>
            <w:gridSpan w:val="14"/>
            <w:tcBorders>
              <w:left w:val="nil"/>
              <w:right w:val="nil"/>
            </w:tcBorders>
            <w:tcMar>
              <w:top w:w="57" w:type="dxa"/>
              <w:bottom w:w="57" w:type="dxa"/>
            </w:tcMar>
          </w:tcPr>
          <w:p w14:paraId="66FE9C97" w14:textId="77777777" w:rsidR="003F16AA" w:rsidRPr="00504440" w:rsidRDefault="003F16AA" w:rsidP="00504440">
            <w:pPr>
              <w:rPr>
                <w:sz w:val="4"/>
                <w:szCs w:val="4"/>
              </w:rPr>
            </w:pPr>
          </w:p>
        </w:tc>
      </w:tr>
      <w:tr w:rsidR="008C75E4" w:rsidRPr="008C75E4" w14:paraId="26815C17" w14:textId="77777777" w:rsidTr="00504440">
        <w:trPr>
          <w:jc w:val="center"/>
        </w:trPr>
        <w:tc>
          <w:tcPr>
            <w:tcW w:w="9555" w:type="dxa"/>
            <w:gridSpan w:val="14"/>
            <w:tcMar>
              <w:top w:w="57" w:type="dxa"/>
              <w:bottom w:w="57" w:type="dxa"/>
            </w:tcMar>
          </w:tcPr>
          <w:p w14:paraId="77B99B22"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39DBE494" w14:textId="77777777" w:rsidTr="00504440">
        <w:trPr>
          <w:trHeight w:val="1152"/>
          <w:jc w:val="center"/>
        </w:trPr>
        <w:tc>
          <w:tcPr>
            <w:tcW w:w="9555" w:type="dxa"/>
            <w:gridSpan w:val="14"/>
            <w:tcMar>
              <w:top w:w="57" w:type="dxa"/>
              <w:bottom w:w="57" w:type="dxa"/>
            </w:tcMar>
          </w:tcPr>
          <w:p w14:paraId="4BB6B832"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3BC527D6" w14:textId="77777777" w:rsidR="0019523B" w:rsidRDefault="0019523B" w:rsidP="00454754">
            <w:pPr>
              <w:pStyle w:val="Header"/>
              <w:tabs>
                <w:tab w:val="clear" w:pos="4153"/>
                <w:tab w:val="clear" w:pos="8306"/>
              </w:tabs>
              <w:contextualSpacing/>
              <w:jc w:val="both"/>
              <w:rPr>
                <w:rFonts w:ascii="Calibri" w:hAnsi="Calibri"/>
                <w:szCs w:val="22"/>
              </w:rPr>
            </w:pPr>
            <w:r>
              <w:rPr>
                <w:rFonts w:ascii="Calibri" w:hAnsi="Calibri"/>
                <w:szCs w:val="22"/>
              </w:rPr>
              <w:t xml:space="preserve">The application site is a flat roof single storey building located on </w:t>
            </w:r>
            <w:proofErr w:type="spellStart"/>
            <w:r>
              <w:rPr>
                <w:rFonts w:ascii="Calibri" w:hAnsi="Calibri"/>
                <w:szCs w:val="22"/>
              </w:rPr>
              <w:t>Woone</w:t>
            </w:r>
            <w:proofErr w:type="spellEnd"/>
            <w:r>
              <w:rPr>
                <w:rFonts w:ascii="Calibri" w:hAnsi="Calibri"/>
                <w:szCs w:val="22"/>
              </w:rPr>
              <w:t xml:space="preserve"> Lane between a building at the rear of Ideal Pet Stores and Tiger Taxis within Clitheroe town centre. It </w:t>
            </w:r>
            <w:r w:rsidR="00FD0B6F">
              <w:rPr>
                <w:rFonts w:ascii="Calibri" w:hAnsi="Calibri"/>
                <w:szCs w:val="22"/>
              </w:rPr>
              <w:t xml:space="preserve">is currently vacant but </w:t>
            </w:r>
            <w:r>
              <w:rPr>
                <w:rFonts w:ascii="Calibri" w:hAnsi="Calibri"/>
                <w:szCs w:val="22"/>
              </w:rPr>
              <w:t xml:space="preserve">was formerly part of Hargreaves a hardware and bike shop which had its main frontage on </w:t>
            </w:r>
            <w:proofErr w:type="spellStart"/>
            <w:r>
              <w:rPr>
                <w:rFonts w:ascii="Calibri" w:hAnsi="Calibri"/>
                <w:szCs w:val="22"/>
              </w:rPr>
              <w:t>on</w:t>
            </w:r>
            <w:proofErr w:type="spellEnd"/>
            <w:r>
              <w:rPr>
                <w:rFonts w:ascii="Calibri" w:hAnsi="Calibri"/>
                <w:szCs w:val="22"/>
              </w:rPr>
              <w:t xml:space="preserve"> Moor </w:t>
            </w:r>
            <w:r w:rsidR="009C5CAB">
              <w:rPr>
                <w:rFonts w:ascii="Calibri" w:hAnsi="Calibri"/>
                <w:szCs w:val="22"/>
              </w:rPr>
              <w:t>Lane.</w:t>
            </w:r>
            <w:r>
              <w:rPr>
                <w:rFonts w:ascii="Calibri" w:hAnsi="Calibri"/>
                <w:szCs w:val="22"/>
              </w:rPr>
              <w:t xml:space="preserve"> The two-storey building on Moor Lane has been severed and is now an estate </w:t>
            </w:r>
            <w:proofErr w:type="gramStart"/>
            <w:r>
              <w:rPr>
                <w:rFonts w:ascii="Calibri" w:hAnsi="Calibri"/>
                <w:szCs w:val="22"/>
              </w:rPr>
              <w:t>agents</w:t>
            </w:r>
            <w:proofErr w:type="gramEnd"/>
            <w:r w:rsidR="00FD0B6F">
              <w:rPr>
                <w:rFonts w:ascii="Calibri" w:hAnsi="Calibri"/>
                <w:szCs w:val="22"/>
              </w:rPr>
              <w:t xml:space="preserve">. </w:t>
            </w:r>
          </w:p>
          <w:p w14:paraId="15961622" w14:textId="77777777" w:rsidR="0019523B" w:rsidRPr="00E821C1" w:rsidRDefault="0019523B" w:rsidP="00454754">
            <w:pPr>
              <w:pStyle w:val="Header"/>
              <w:tabs>
                <w:tab w:val="clear" w:pos="4153"/>
                <w:tab w:val="clear" w:pos="8306"/>
              </w:tabs>
              <w:contextualSpacing/>
              <w:jc w:val="both"/>
              <w:rPr>
                <w:rFonts w:ascii="Calibri" w:hAnsi="Calibri"/>
                <w:szCs w:val="22"/>
              </w:rPr>
            </w:pPr>
            <w:r>
              <w:rPr>
                <w:rFonts w:ascii="Calibri" w:hAnsi="Calibri"/>
                <w:szCs w:val="22"/>
              </w:rPr>
              <w:t xml:space="preserve">There are several listed buildings towards the Southern end of Moor Lane which are adjacent to the site and Holmes Mill lies to the South. The application building however is of no merit and could be considered to detract from this part of the conservation area.  </w:t>
            </w:r>
          </w:p>
        </w:tc>
      </w:tr>
      <w:tr w:rsidR="008C75E4" w:rsidRPr="008C75E4" w14:paraId="104DA522" w14:textId="77777777" w:rsidTr="00504440">
        <w:trPr>
          <w:trHeight w:val="1152"/>
          <w:jc w:val="center"/>
        </w:trPr>
        <w:tc>
          <w:tcPr>
            <w:tcW w:w="9555" w:type="dxa"/>
            <w:gridSpan w:val="14"/>
            <w:tcMar>
              <w:top w:w="57" w:type="dxa"/>
              <w:bottom w:w="57" w:type="dxa"/>
            </w:tcMar>
          </w:tcPr>
          <w:p w14:paraId="43DCCD85"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lastRenderedPageBreak/>
              <w:t>Proposed Development for which consent is sought:</w:t>
            </w:r>
          </w:p>
          <w:p w14:paraId="08C5334C" w14:textId="77777777" w:rsidR="00454754" w:rsidRPr="00F012FA" w:rsidRDefault="0019523B" w:rsidP="00454754">
            <w:pPr>
              <w:pStyle w:val="Header"/>
              <w:tabs>
                <w:tab w:val="clear" w:pos="4153"/>
                <w:tab w:val="clear" w:pos="8306"/>
              </w:tabs>
              <w:jc w:val="both"/>
              <w:rPr>
                <w:rFonts w:ascii="Calibri" w:hAnsi="Calibri"/>
                <w:szCs w:val="22"/>
              </w:rPr>
            </w:pPr>
            <w:r>
              <w:rPr>
                <w:rFonts w:ascii="Calibri" w:hAnsi="Calibri"/>
                <w:szCs w:val="22"/>
              </w:rPr>
              <w:t xml:space="preserve">The application seeks consent to construct a first-floor extension over part of the building and a change of use from retail to drinking establishment. </w:t>
            </w:r>
          </w:p>
        </w:tc>
      </w:tr>
      <w:tr w:rsidR="00C214A6" w:rsidRPr="008C75E4" w14:paraId="771C4D57" w14:textId="77777777" w:rsidTr="00504440">
        <w:trPr>
          <w:trHeight w:val="864"/>
          <w:jc w:val="center"/>
        </w:trPr>
        <w:tc>
          <w:tcPr>
            <w:tcW w:w="9555" w:type="dxa"/>
            <w:gridSpan w:val="14"/>
            <w:tcMar>
              <w:top w:w="57" w:type="dxa"/>
              <w:bottom w:w="57" w:type="dxa"/>
            </w:tcMar>
          </w:tcPr>
          <w:p w14:paraId="0DC4B783" w14:textId="77777777" w:rsidR="00D102D9" w:rsidRDefault="006D7624" w:rsidP="0019523B">
            <w:pPr>
              <w:pStyle w:val="Header"/>
              <w:jc w:val="both"/>
              <w:rPr>
                <w:rFonts w:ascii="Calibri" w:hAnsi="Calibri"/>
                <w:b/>
                <w:szCs w:val="22"/>
              </w:rPr>
            </w:pPr>
            <w:r w:rsidRPr="006D7624">
              <w:rPr>
                <w:rFonts w:ascii="Calibri" w:hAnsi="Calibri"/>
                <w:b/>
                <w:szCs w:val="22"/>
              </w:rPr>
              <w:t>Principle of Development:</w:t>
            </w:r>
          </w:p>
          <w:p w14:paraId="4EC0CBDE" w14:textId="77777777" w:rsidR="0019523B" w:rsidRPr="00FD0B6F" w:rsidRDefault="0019523B" w:rsidP="0019523B">
            <w:pPr>
              <w:pStyle w:val="Header"/>
              <w:jc w:val="both"/>
              <w:rPr>
                <w:rFonts w:ascii="Calibri" w:hAnsi="Calibri"/>
                <w:szCs w:val="22"/>
              </w:rPr>
            </w:pPr>
            <w:r w:rsidRPr="00FD0B6F">
              <w:rPr>
                <w:rFonts w:ascii="Calibri" w:hAnsi="Calibri"/>
                <w:szCs w:val="22"/>
              </w:rPr>
              <w:t>The redevelopment of the site in order to facilitate brin</w:t>
            </w:r>
            <w:r w:rsidR="009C5CAB">
              <w:rPr>
                <w:rFonts w:ascii="Calibri" w:hAnsi="Calibri"/>
                <w:szCs w:val="22"/>
              </w:rPr>
              <w:t>g</w:t>
            </w:r>
            <w:r w:rsidRPr="00FD0B6F">
              <w:rPr>
                <w:rFonts w:ascii="Calibri" w:hAnsi="Calibri"/>
                <w:szCs w:val="22"/>
              </w:rPr>
              <w:t xml:space="preserve">ing an unattractive vacant building back into use is considered acceptable in principle. Whilst a retail unit would be lost it is not on one of the main shopping streets but is located in an area where there are a number of </w:t>
            </w:r>
            <w:r w:rsidR="00FD0B6F" w:rsidRPr="00FD0B6F">
              <w:rPr>
                <w:rFonts w:ascii="Calibri" w:hAnsi="Calibri"/>
                <w:szCs w:val="22"/>
              </w:rPr>
              <w:t>hospitality</w:t>
            </w:r>
            <w:r w:rsidRPr="00FD0B6F">
              <w:rPr>
                <w:rFonts w:ascii="Calibri" w:hAnsi="Calibri"/>
                <w:szCs w:val="22"/>
              </w:rPr>
              <w:t xml:space="preserve"> venues. </w:t>
            </w:r>
          </w:p>
          <w:p w14:paraId="5559F517" w14:textId="77777777" w:rsidR="0019523B" w:rsidRPr="0019523B" w:rsidRDefault="0019523B" w:rsidP="0019523B">
            <w:pPr>
              <w:pStyle w:val="Header"/>
              <w:jc w:val="both"/>
              <w:rPr>
                <w:rFonts w:ascii="Calibri" w:hAnsi="Calibri"/>
                <w:b/>
                <w:szCs w:val="22"/>
              </w:rPr>
            </w:pPr>
            <w:r w:rsidRPr="00FD0B6F">
              <w:rPr>
                <w:rFonts w:ascii="Calibri" w:hAnsi="Calibri"/>
                <w:szCs w:val="22"/>
              </w:rPr>
              <w:t xml:space="preserve">Given the proximity of listed buildings and location within the conservation area the LPA must </w:t>
            </w:r>
            <w:r w:rsidR="00FD0B6F">
              <w:rPr>
                <w:rFonts w:ascii="Calibri" w:hAnsi="Calibri"/>
                <w:szCs w:val="22"/>
              </w:rPr>
              <w:t>accord with</w:t>
            </w:r>
            <w:r w:rsidRPr="00FD0B6F">
              <w:rPr>
                <w:rFonts w:ascii="Calibri" w:hAnsi="Calibri"/>
                <w:szCs w:val="22"/>
              </w:rPr>
              <w:t xml:space="preserve"> the duties under section</w:t>
            </w:r>
            <w:r w:rsidR="00FD0B6F" w:rsidRPr="00FD0B6F">
              <w:rPr>
                <w:rFonts w:ascii="Calibri" w:hAnsi="Calibri"/>
                <w:szCs w:val="22"/>
              </w:rPr>
              <w:t>s 66 and</w:t>
            </w:r>
            <w:r w:rsidRPr="00FD0B6F">
              <w:rPr>
                <w:rFonts w:ascii="Calibri" w:hAnsi="Calibri"/>
                <w:szCs w:val="22"/>
              </w:rPr>
              <w:t xml:space="preserve"> 72 </w:t>
            </w:r>
            <w:r w:rsidR="00FD0B6F" w:rsidRPr="00FD0B6F">
              <w:rPr>
                <w:rFonts w:ascii="Calibri" w:hAnsi="Calibri"/>
                <w:szCs w:val="22"/>
              </w:rPr>
              <w:t xml:space="preserve">of the </w:t>
            </w:r>
            <w:r w:rsidR="00FD0B6F">
              <w:rPr>
                <w:rFonts w:ascii="Calibri" w:hAnsi="Calibri"/>
                <w:szCs w:val="22"/>
              </w:rPr>
              <w:t>Planning (L</w:t>
            </w:r>
            <w:r w:rsidR="00FD0B6F" w:rsidRPr="00FD0B6F">
              <w:rPr>
                <w:rFonts w:ascii="Calibri" w:hAnsi="Calibri"/>
                <w:szCs w:val="22"/>
              </w:rPr>
              <w:t xml:space="preserve">isted </w:t>
            </w:r>
            <w:r w:rsidR="00FD0B6F">
              <w:rPr>
                <w:rFonts w:ascii="Calibri" w:hAnsi="Calibri"/>
                <w:szCs w:val="22"/>
              </w:rPr>
              <w:t>B</w:t>
            </w:r>
            <w:r w:rsidR="00FD0B6F" w:rsidRPr="00FD0B6F">
              <w:rPr>
                <w:rFonts w:ascii="Calibri" w:hAnsi="Calibri"/>
                <w:szCs w:val="22"/>
              </w:rPr>
              <w:t xml:space="preserve">uildings and </w:t>
            </w:r>
            <w:r w:rsidR="00FD0B6F">
              <w:rPr>
                <w:rFonts w:ascii="Calibri" w:hAnsi="Calibri"/>
                <w:szCs w:val="22"/>
              </w:rPr>
              <w:t>C</w:t>
            </w:r>
            <w:r w:rsidR="00FD0B6F" w:rsidRPr="00FD0B6F">
              <w:rPr>
                <w:rFonts w:ascii="Calibri" w:hAnsi="Calibri"/>
                <w:szCs w:val="22"/>
              </w:rPr>
              <w:t xml:space="preserve">onservation </w:t>
            </w:r>
            <w:r w:rsidR="00FD0B6F">
              <w:rPr>
                <w:rFonts w:ascii="Calibri" w:hAnsi="Calibri"/>
                <w:szCs w:val="22"/>
              </w:rPr>
              <w:t>A</w:t>
            </w:r>
            <w:r w:rsidR="00FD0B6F" w:rsidRPr="00FD0B6F">
              <w:rPr>
                <w:rFonts w:ascii="Calibri" w:hAnsi="Calibri"/>
                <w:szCs w:val="22"/>
              </w:rPr>
              <w:t>reas</w:t>
            </w:r>
            <w:r w:rsidR="00FD0B6F">
              <w:rPr>
                <w:rFonts w:ascii="Calibri" w:hAnsi="Calibri"/>
                <w:szCs w:val="22"/>
              </w:rPr>
              <w:t>)</w:t>
            </w:r>
            <w:r w:rsidR="00FD0B6F" w:rsidRPr="00FD0B6F">
              <w:rPr>
                <w:rFonts w:ascii="Calibri" w:hAnsi="Calibri"/>
                <w:szCs w:val="22"/>
              </w:rPr>
              <w:t xml:space="preserve"> </w:t>
            </w:r>
            <w:r w:rsidR="00FD0B6F">
              <w:rPr>
                <w:rFonts w:ascii="Calibri" w:hAnsi="Calibri"/>
                <w:szCs w:val="22"/>
              </w:rPr>
              <w:t>A</w:t>
            </w:r>
            <w:r w:rsidR="00FD0B6F" w:rsidRPr="00FD0B6F">
              <w:rPr>
                <w:rFonts w:ascii="Calibri" w:hAnsi="Calibri"/>
                <w:szCs w:val="22"/>
              </w:rPr>
              <w:t xml:space="preserve">ct 1990 and </w:t>
            </w:r>
            <w:r w:rsidR="00FD0B6F">
              <w:rPr>
                <w:rFonts w:ascii="Calibri" w:hAnsi="Calibri"/>
                <w:szCs w:val="22"/>
              </w:rPr>
              <w:t>have</w:t>
            </w:r>
            <w:r w:rsidR="00FD0B6F" w:rsidRPr="00FD0B6F">
              <w:rPr>
                <w:rFonts w:ascii="Calibri" w:hAnsi="Calibri"/>
                <w:szCs w:val="22"/>
              </w:rPr>
              <w:t xml:space="preserve"> special regard to </w:t>
            </w:r>
            <w:r w:rsidR="00FD0B6F">
              <w:rPr>
                <w:rFonts w:ascii="Calibri" w:hAnsi="Calibri"/>
                <w:szCs w:val="22"/>
              </w:rPr>
              <w:t xml:space="preserve">the desirability of </w:t>
            </w:r>
            <w:r w:rsidR="00FD0B6F" w:rsidRPr="00FD0B6F">
              <w:rPr>
                <w:rFonts w:ascii="Calibri" w:hAnsi="Calibri"/>
                <w:szCs w:val="22"/>
              </w:rPr>
              <w:t>maintaining or enhancing the setting of the buildings and character of the conservation area.</w:t>
            </w:r>
            <w:r w:rsidR="00FD0B6F">
              <w:rPr>
                <w:rFonts w:ascii="Calibri" w:hAnsi="Calibri"/>
                <w:b/>
                <w:szCs w:val="22"/>
              </w:rPr>
              <w:t xml:space="preserve"> </w:t>
            </w:r>
          </w:p>
        </w:tc>
      </w:tr>
      <w:tr w:rsidR="008C75E4" w:rsidRPr="008C75E4" w14:paraId="0C344A5B" w14:textId="77777777" w:rsidTr="00504440">
        <w:trPr>
          <w:trHeight w:val="864"/>
          <w:jc w:val="center"/>
        </w:trPr>
        <w:tc>
          <w:tcPr>
            <w:tcW w:w="9555" w:type="dxa"/>
            <w:gridSpan w:val="14"/>
            <w:tcMar>
              <w:top w:w="57" w:type="dxa"/>
              <w:bottom w:w="57" w:type="dxa"/>
            </w:tcMar>
          </w:tcPr>
          <w:p w14:paraId="13D00895" w14:textId="77777777"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14:paraId="2EE5E6EA" w14:textId="77777777" w:rsidR="00C6456D" w:rsidRDefault="00FD0B6F" w:rsidP="00454754">
            <w:pPr>
              <w:contextualSpacing/>
              <w:jc w:val="both"/>
              <w:rPr>
                <w:rFonts w:ascii="Calibri" w:hAnsi="Calibri"/>
                <w:szCs w:val="22"/>
              </w:rPr>
            </w:pPr>
            <w:r>
              <w:rPr>
                <w:rFonts w:ascii="Calibri" w:hAnsi="Calibri"/>
                <w:szCs w:val="22"/>
              </w:rPr>
              <w:t xml:space="preserve">The surrounding buildings are predominantly commercial and the site is within a town centre location with other </w:t>
            </w:r>
            <w:r w:rsidR="00E0656A">
              <w:rPr>
                <w:rFonts w:ascii="Calibri" w:hAnsi="Calibri"/>
                <w:szCs w:val="22"/>
              </w:rPr>
              <w:t xml:space="preserve">late night uses such as </w:t>
            </w:r>
            <w:r>
              <w:rPr>
                <w:rFonts w:ascii="Calibri" w:hAnsi="Calibri"/>
                <w:szCs w:val="22"/>
              </w:rPr>
              <w:t>drinking establishments and restaurants close by. As such it is not considered that the proposal would introduce a new use that would result in noise and disturbance over the existing ambient noise levels in the area. The opening hours proposed are 1100-2200 Sunday-Friday and 1100-2300 on Saturdays. These hours are considered acceptable and can be controlled with a planning condition as well as through the licensing process.</w:t>
            </w:r>
          </w:p>
          <w:p w14:paraId="44D86DFB" w14:textId="77777777" w:rsidR="00E47698" w:rsidRDefault="00E47698" w:rsidP="00454754">
            <w:pPr>
              <w:contextualSpacing/>
              <w:jc w:val="both"/>
              <w:rPr>
                <w:rFonts w:ascii="Calibri" w:hAnsi="Calibri"/>
                <w:szCs w:val="22"/>
              </w:rPr>
            </w:pPr>
          </w:p>
          <w:p w14:paraId="3E002142" w14:textId="77777777" w:rsidR="00E47698" w:rsidRDefault="00E47698" w:rsidP="00454754">
            <w:pPr>
              <w:contextualSpacing/>
              <w:jc w:val="both"/>
              <w:rPr>
                <w:rFonts w:ascii="Calibri" w:hAnsi="Calibri"/>
                <w:szCs w:val="22"/>
              </w:rPr>
            </w:pPr>
            <w:r>
              <w:rPr>
                <w:rFonts w:ascii="Calibri" w:hAnsi="Calibri"/>
                <w:szCs w:val="22"/>
              </w:rPr>
              <w:t xml:space="preserve">The premises does not have any outdoor drinking areas but there is land to the rear and application form states that there is an area for waste bins to be collected as part of RVBC waste collection. </w:t>
            </w:r>
          </w:p>
          <w:p w14:paraId="2608AA1C" w14:textId="77777777" w:rsidR="00FD0B6F" w:rsidRDefault="00FD0B6F" w:rsidP="00454754">
            <w:pPr>
              <w:contextualSpacing/>
              <w:jc w:val="both"/>
              <w:rPr>
                <w:rFonts w:ascii="Calibri" w:hAnsi="Calibri"/>
                <w:szCs w:val="22"/>
              </w:rPr>
            </w:pPr>
          </w:p>
          <w:p w14:paraId="3572B270" w14:textId="77777777" w:rsidR="00FD0B6F" w:rsidRPr="00D23470" w:rsidRDefault="00FD0B6F" w:rsidP="00454754">
            <w:pPr>
              <w:contextualSpacing/>
              <w:jc w:val="both"/>
              <w:rPr>
                <w:rFonts w:ascii="Calibri" w:hAnsi="Calibri"/>
                <w:szCs w:val="22"/>
              </w:rPr>
            </w:pPr>
            <w:r>
              <w:rPr>
                <w:rFonts w:ascii="Calibri" w:hAnsi="Calibri"/>
                <w:szCs w:val="22"/>
              </w:rPr>
              <w:t xml:space="preserve">The proposal incorporates a </w:t>
            </w:r>
            <w:r w:rsidR="00A64502">
              <w:rPr>
                <w:rFonts w:ascii="Calibri" w:hAnsi="Calibri"/>
                <w:szCs w:val="22"/>
              </w:rPr>
              <w:t>first-floor</w:t>
            </w:r>
            <w:r>
              <w:rPr>
                <w:rFonts w:ascii="Calibri" w:hAnsi="Calibri"/>
                <w:szCs w:val="22"/>
              </w:rPr>
              <w:t xml:space="preserve"> extension to part of the building. The site is surround</w:t>
            </w:r>
            <w:r w:rsidR="00E0656A">
              <w:rPr>
                <w:rFonts w:ascii="Calibri" w:hAnsi="Calibri"/>
                <w:szCs w:val="22"/>
              </w:rPr>
              <w:t>ed</w:t>
            </w:r>
            <w:r>
              <w:rPr>
                <w:rFonts w:ascii="Calibri" w:hAnsi="Calibri"/>
                <w:szCs w:val="22"/>
              </w:rPr>
              <w:t xml:space="preserve"> by other buildings which are terraced. The extension will abut the wall of Tiger Taxis at one side </w:t>
            </w:r>
            <w:r w:rsidR="00A64502">
              <w:rPr>
                <w:rFonts w:ascii="Calibri" w:hAnsi="Calibri"/>
                <w:szCs w:val="22"/>
              </w:rPr>
              <w:t xml:space="preserve">and will only have windows on the front elevation. 56-60 Moor Lane appear to be in residential use and face directly onto the car park for Holmes Mill, they also face directly onto the rear of tiger taxis, a </w:t>
            </w:r>
            <w:proofErr w:type="gramStart"/>
            <w:r w:rsidR="00A64502">
              <w:rPr>
                <w:rFonts w:ascii="Calibri" w:hAnsi="Calibri"/>
                <w:szCs w:val="22"/>
              </w:rPr>
              <w:t>2 storey</w:t>
            </w:r>
            <w:proofErr w:type="gramEnd"/>
            <w:r w:rsidR="00A64502">
              <w:rPr>
                <w:rFonts w:ascii="Calibri" w:hAnsi="Calibri"/>
                <w:szCs w:val="22"/>
              </w:rPr>
              <w:t xml:space="preserve"> building and an unkempt area of land around the rear of the buildings. The new first floor extension is likely to be visible from the rear of surrounding property but given the existing cramped arrangement and position to the north, it is not considered that it would result in a loss of amenity through overshadowing. </w:t>
            </w:r>
          </w:p>
        </w:tc>
      </w:tr>
      <w:tr w:rsidR="00E0656A" w:rsidRPr="008C75E4" w14:paraId="5DF8B436" w14:textId="77777777" w:rsidTr="00504440">
        <w:trPr>
          <w:trHeight w:val="864"/>
          <w:jc w:val="center"/>
        </w:trPr>
        <w:tc>
          <w:tcPr>
            <w:tcW w:w="9555" w:type="dxa"/>
            <w:gridSpan w:val="14"/>
            <w:tcMar>
              <w:top w:w="57" w:type="dxa"/>
              <w:bottom w:w="57" w:type="dxa"/>
            </w:tcMar>
          </w:tcPr>
          <w:p w14:paraId="4D154C77" w14:textId="77777777" w:rsidR="00E0656A" w:rsidRDefault="00E0656A" w:rsidP="006126D1">
            <w:pPr>
              <w:contextualSpacing/>
              <w:jc w:val="both"/>
              <w:rPr>
                <w:rFonts w:ascii="Calibri" w:hAnsi="Calibri"/>
                <w:b/>
                <w:szCs w:val="22"/>
              </w:rPr>
            </w:pPr>
            <w:r>
              <w:rPr>
                <w:rFonts w:ascii="Calibri" w:hAnsi="Calibri"/>
                <w:b/>
                <w:szCs w:val="22"/>
              </w:rPr>
              <w:t>Heritage Considerations:</w:t>
            </w:r>
          </w:p>
          <w:p w14:paraId="45234F0A" w14:textId="77777777" w:rsidR="00E0656A" w:rsidRDefault="00E0656A" w:rsidP="006126D1">
            <w:pPr>
              <w:contextualSpacing/>
              <w:jc w:val="both"/>
              <w:rPr>
                <w:rFonts w:ascii="Calibri" w:hAnsi="Calibri"/>
                <w:szCs w:val="22"/>
              </w:rPr>
            </w:pPr>
            <w:r>
              <w:rPr>
                <w:rFonts w:ascii="Calibri" w:hAnsi="Calibri"/>
                <w:szCs w:val="22"/>
              </w:rPr>
              <w:t xml:space="preserve">The proposed extensions and refurbishment of this neglected looking building has the potential to enhance the character of the conservation area both visually and by contributing to the vitality of the area by contributing to the choice of drinking establishments. It is in the setting of listed buildings but could potentially enhance this and it is not considered that it will have any harmful impact on their significance or group value. </w:t>
            </w:r>
          </w:p>
          <w:p w14:paraId="769C1C5B" w14:textId="77777777" w:rsidR="00E0656A" w:rsidRPr="00E0656A" w:rsidRDefault="00E0656A" w:rsidP="006126D1">
            <w:pPr>
              <w:contextualSpacing/>
              <w:jc w:val="both"/>
              <w:rPr>
                <w:rFonts w:ascii="Calibri" w:hAnsi="Calibri"/>
                <w:szCs w:val="22"/>
              </w:rPr>
            </w:pPr>
            <w:r>
              <w:rPr>
                <w:rFonts w:ascii="Calibri" w:hAnsi="Calibri"/>
                <w:szCs w:val="22"/>
              </w:rPr>
              <w:t xml:space="preserve">Any minimal harm that arises from the change to the appearance of the building is considered to be outweighed by the public benefits of bringing a building back into a viable use which would be more difficult to achieve within the parameters of the flat roof single storey building which currently exists. </w:t>
            </w:r>
            <w:r w:rsidR="009C5CAB">
              <w:rPr>
                <w:rFonts w:ascii="Calibri" w:hAnsi="Calibri"/>
                <w:szCs w:val="22"/>
              </w:rPr>
              <w:t xml:space="preserve">As such the proposal is considered to be in accordance with para 202 of the NPPF which is a material planning consideration. </w:t>
            </w:r>
          </w:p>
        </w:tc>
      </w:tr>
      <w:tr w:rsidR="008C75E4" w:rsidRPr="008C75E4" w14:paraId="3C1E5A7E" w14:textId="77777777" w:rsidTr="00504440">
        <w:trPr>
          <w:trHeight w:val="864"/>
          <w:jc w:val="center"/>
        </w:trPr>
        <w:tc>
          <w:tcPr>
            <w:tcW w:w="9555" w:type="dxa"/>
            <w:gridSpan w:val="14"/>
            <w:tcMar>
              <w:top w:w="57" w:type="dxa"/>
              <w:bottom w:w="57" w:type="dxa"/>
            </w:tcMar>
          </w:tcPr>
          <w:p w14:paraId="29265DDA" w14:textId="77777777" w:rsidR="00C0704D" w:rsidRDefault="00DF42DA" w:rsidP="006126D1">
            <w:pPr>
              <w:contextualSpacing/>
              <w:jc w:val="both"/>
              <w:rPr>
                <w:rFonts w:ascii="Calibri" w:hAnsi="Calibri"/>
                <w:b/>
                <w:szCs w:val="22"/>
              </w:rPr>
            </w:pPr>
            <w:r w:rsidRPr="00DF42DA">
              <w:rPr>
                <w:rFonts w:ascii="Calibri" w:hAnsi="Calibri"/>
                <w:b/>
                <w:szCs w:val="22"/>
              </w:rPr>
              <w:t>Visual Amenity:</w:t>
            </w:r>
          </w:p>
          <w:p w14:paraId="3FEB2CB1" w14:textId="77777777" w:rsidR="00C50517" w:rsidRPr="00545D8C" w:rsidRDefault="00E0656A" w:rsidP="00454754">
            <w:pPr>
              <w:contextualSpacing/>
              <w:jc w:val="both"/>
              <w:rPr>
                <w:rFonts w:ascii="Calibri" w:hAnsi="Calibri"/>
                <w:szCs w:val="22"/>
              </w:rPr>
            </w:pPr>
            <w:r>
              <w:rPr>
                <w:rFonts w:ascii="Calibri" w:hAnsi="Calibri"/>
                <w:szCs w:val="22"/>
              </w:rPr>
              <w:t xml:space="preserve">Notwithstanding the heritage considerations the proposal is considered to be a sympathetic design which will not be an over dominant feature. </w:t>
            </w:r>
            <w:r w:rsidR="009C5CAB">
              <w:rPr>
                <w:rFonts w:ascii="Calibri" w:hAnsi="Calibri"/>
                <w:szCs w:val="22"/>
              </w:rPr>
              <w:t xml:space="preserve">It will be faced in a mix of cream coloured render with stone string course and a parapet roof. There will be a series of </w:t>
            </w:r>
            <w:r w:rsidR="00C508C6">
              <w:rPr>
                <w:rFonts w:ascii="Calibri" w:hAnsi="Calibri"/>
                <w:szCs w:val="22"/>
              </w:rPr>
              <w:t>bifold windows with metal balustrade to the front elevation.</w:t>
            </w:r>
            <w:r w:rsidR="009C5CAB">
              <w:rPr>
                <w:rFonts w:ascii="Calibri" w:hAnsi="Calibri"/>
                <w:szCs w:val="22"/>
              </w:rPr>
              <w:t xml:space="preserve"> </w:t>
            </w:r>
            <w:r>
              <w:rPr>
                <w:rFonts w:ascii="Calibri" w:hAnsi="Calibri"/>
                <w:szCs w:val="22"/>
              </w:rPr>
              <w:t xml:space="preserve">There is a </w:t>
            </w:r>
            <w:r w:rsidR="009C5CAB">
              <w:rPr>
                <w:rFonts w:ascii="Calibri" w:hAnsi="Calibri"/>
                <w:szCs w:val="22"/>
              </w:rPr>
              <w:t>variety</w:t>
            </w:r>
            <w:r>
              <w:rPr>
                <w:rFonts w:ascii="Calibri" w:hAnsi="Calibri"/>
                <w:szCs w:val="22"/>
              </w:rPr>
              <w:t xml:space="preserve"> building styles in the vicinity and it is considered that the proposal would integrate successfully within the street scene</w:t>
            </w:r>
            <w:r w:rsidR="00C508C6">
              <w:rPr>
                <w:rFonts w:ascii="Calibri" w:hAnsi="Calibri"/>
                <w:szCs w:val="22"/>
              </w:rPr>
              <w:t xml:space="preserve"> and as aforementioned improve the appearance of the existing building</w:t>
            </w:r>
            <w:r>
              <w:rPr>
                <w:rFonts w:ascii="Calibri" w:hAnsi="Calibri"/>
                <w:szCs w:val="22"/>
              </w:rPr>
              <w:t xml:space="preserve">. </w:t>
            </w:r>
          </w:p>
        </w:tc>
      </w:tr>
      <w:tr w:rsidR="008C75E4" w:rsidRPr="008C75E4" w14:paraId="13DE43EC" w14:textId="77777777" w:rsidTr="00504440">
        <w:trPr>
          <w:trHeight w:val="864"/>
          <w:jc w:val="center"/>
        </w:trPr>
        <w:tc>
          <w:tcPr>
            <w:tcW w:w="9555" w:type="dxa"/>
            <w:gridSpan w:val="14"/>
            <w:tcMar>
              <w:top w:w="57" w:type="dxa"/>
              <w:bottom w:w="57" w:type="dxa"/>
            </w:tcMar>
          </w:tcPr>
          <w:p w14:paraId="73826598" w14:textId="77777777" w:rsidR="00C0704D" w:rsidRDefault="007C5713" w:rsidP="006126D1">
            <w:pPr>
              <w:pStyle w:val="Header"/>
              <w:tabs>
                <w:tab w:val="clear" w:pos="4153"/>
                <w:tab w:val="clear" w:pos="8306"/>
              </w:tabs>
              <w:contextualSpacing/>
              <w:jc w:val="both"/>
              <w:rPr>
                <w:rFonts w:ascii="Calibri" w:hAnsi="Calibri"/>
                <w:b/>
                <w:szCs w:val="22"/>
              </w:rPr>
            </w:pPr>
            <w:r>
              <w:rPr>
                <w:rFonts w:ascii="Calibri" w:hAnsi="Calibri"/>
                <w:b/>
                <w:szCs w:val="22"/>
              </w:rPr>
              <w:t>Highways:</w:t>
            </w:r>
          </w:p>
          <w:p w14:paraId="6C805F8B" w14:textId="77777777" w:rsidR="00C50517" w:rsidRPr="002A7DF7" w:rsidRDefault="00E0656A" w:rsidP="00454754">
            <w:pPr>
              <w:pStyle w:val="Header"/>
              <w:tabs>
                <w:tab w:val="clear" w:pos="4153"/>
                <w:tab w:val="clear" w:pos="8306"/>
              </w:tabs>
              <w:contextualSpacing/>
              <w:jc w:val="both"/>
              <w:rPr>
                <w:rFonts w:ascii="Calibri" w:hAnsi="Calibri"/>
                <w:szCs w:val="22"/>
              </w:rPr>
            </w:pPr>
            <w:r>
              <w:rPr>
                <w:rFonts w:ascii="Calibri" w:hAnsi="Calibri"/>
                <w:szCs w:val="22"/>
              </w:rPr>
              <w:t>LCC highways have raised no objections to the proposal</w:t>
            </w:r>
            <w:r w:rsidR="009C5CAB">
              <w:rPr>
                <w:rFonts w:ascii="Calibri" w:hAnsi="Calibri"/>
                <w:szCs w:val="22"/>
              </w:rPr>
              <w:t xml:space="preserve">. The site is located in a town centre location and there is plentiful on street parking and public car parks in the vicinity as well as public transport links and taxis. </w:t>
            </w:r>
          </w:p>
        </w:tc>
      </w:tr>
      <w:tr w:rsidR="008C75E4" w:rsidRPr="008C75E4" w14:paraId="22257E75" w14:textId="77777777" w:rsidTr="00504440">
        <w:trPr>
          <w:trHeight w:val="864"/>
          <w:jc w:val="center"/>
        </w:trPr>
        <w:tc>
          <w:tcPr>
            <w:tcW w:w="9555" w:type="dxa"/>
            <w:gridSpan w:val="14"/>
            <w:tcMar>
              <w:top w:w="57" w:type="dxa"/>
              <w:bottom w:w="57" w:type="dxa"/>
            </w:tcMar>
          </w:tcPr>
          <w:p w14:paraId="50E061EA"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lastRenderedPageBreak/>
              <w:t>Observations/Consideration of Matters Raised/Conclusion:</w:t>
            </w:r>
          </w:p>
          <w:p w14:paraId="4B193C27" w14:textId="77777777" w:rsidR="00C44E40" w:rsidRPr="00BA2247" w:rsidRDefault="009C5CAB" w:rsidP="00454754">
            <w:pPr>
              <w:pStyle w:val="Header"/>
              <w:tabs>
                <w:tab w:val="clear" w:pos="4153"/>
                <w:tab w:val="clear" w:pos="8306"/>
              </w:tabs>
              <w:contextualSpacing/>
              <w:jc w:val="both"/>
              <w:rPr>
                <w:rFonts w:ascii="Calibri" w:hAnsi="Calibri"/>
                <w:szCs w:val="22"/>
              </w:rPr>
            </w:pPr>
            <w:r>
              <w:rPr>
                <w:rFonts w:ascii="Calibri" w:hAnsi="Calibri"/>
                <w:szCs w:val="22"/>
              </w:rPr>
              <w:t>For the reasons above and having consideration to the duties under the Planning (L</w:t>
            </w:r>
            <w:r w:rsidRPr="00FD0B6F">
              <w:rPr>
                <w:rFonts w:ascii="Calibri" w:hAnsi="Calibri"/>
                <w:szCs w:val="22"/>
              </w:rPr>
              <w:t xml:space="preserve">isted </w:t>
            </w:r>
            <w:r>
              <w:rPr>
                <w:rFonts w:ascii="Calibri" w:hAnsi="Calibri"/>
                <w:szCs w:val="22"/>
              </w:rPr>
              <w:t>B</w:t>
            </w:r>
            <w:r w:rsidRPr="00FD0B6F">
              <w:rPr>
                <w:rFonts w:ascii="Calibri" w:hAnsi="Calibri"/>
                <w:szCs w:val="22"/>
              </w:rPr>
              <w:t xml:space="preserve">uildings and </w:t>
            </w:r>
            <w:r>
              <w:rPr>
                <w:rFonts w:ascii="Calibri" w:hAnsi="Calibri"/>
                <w:szCs w:val="22"/>
              </w:rPr>
              <w:t>C</w:t>
            </w:r>
            <w:r w:rsidRPr="00FD0B6F">
              <w:rPr>
                <w:rFonts w:ascii="Calibri" w:hAnsi="Calibri"/>
                <w:szCs w:val="22"/>
              </w:rPr>
              <w:t xml:space="preserve">onservation </w:t>
            </w:r>
            <w:r>
              <w:rPr>
                <w:rFonts w:ascii="Calibri" w:hAnsi="Calibri"/>
                <w:szCs w:val="22"/>
              </w:rPr>
              <w:t>A</w:t>
            </w:r>
            <w:r w:rsidRPr="00FD0B6F">
              <w:rPr>
                <w:rFonts w:ascii="Calibri" w:hAnsi="Calibri"/>
                <w:szCs w:val="22"/>
              </w:rPr>
              <w:t>reas</w:t>
            </w:r>
            <w:r>
              <w:rPr>
                <w:rFonts w:ascii="Calibri" w:hAnsi="Calibri"/>
                <w:szCs w:val="22"/>
              </w:rPr>
              <w:t>)</w:t>
            </w:r>
            <w:r w:rsidRPr="00FD0B6F">
              <w:rPr>
                <w:rFonts w:ascii="Calibri" w:hAnsi="Calibri"/>
                <w:szCs w:val="22"/>
              </w:rPr>
              <w:t xml:space="preserve"> </w:t>
            </w:r>
            <w:r>
              <w:rPr>
                <w:rFonts w:ascii="Calibri" w:hAnsi="Calibri"/>
                <w:szCs w:val="22"/>
              </w:rPr>
              <w:t>A</w:t>
            </w:r>
            <w:r w:rsidRPr="00FD0B6F">
              <w:rPr>
                <w:rFonts w:ascii="Calibri" w:hAnsi="Calibri"/>
                <w:szCs w:val="22"/>
              </w:rPr>
              <w:t>ct 1990</w:t>
            </w:r>
            <w:r>
              <w:rPr>
                <w:rFonts w:ascii="Calibri" w:hAnsi="Calibri"/>
                <w:szCs w:val="22"/>
              </w:rPr>
              <w:t xml:space="preserve">, core strategy policies and other material considerations the proposal is considered to be acceptable and it is recommended accordingly. </w:t>
            </w:r>
          </w:p>
        </w:tc>
      </w:tr>
      <w:tr w:rsidR="00C0704D" w:rsidRPr="008C75E4" w14:paraId="52CA22DB" w14:textId="77777777" w:rsidTr="00504440">
        <w:trPr>
          <w:jc w:val="center"/>
        </w:trPr>
        <w:tc>
          <w:tcPr>
            <w:tcW w:w="2837" w:type="dxa"/>
            <w:gridSpan w:val="4"/>
            <w:tcMar>
              <w:top w:w="57" w:type="dxa"/>
              <w:bottom w:w="57" w:type="dxa"/>
            </w:tcMar>
          </w:tcPr>
          <w:p w14:paraId="137123A0"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767071C9" w14:textId="77777777" w:rsidR="00C0704D" w:rsidRPr="008C75E4" w:rsidRDefault="009C5CAB" w:rsidP="006126D1">
            <w:pPr>
              <w:jc w:val="both"/>
              <w:rPr>
                <w:rFonts w:ascii="Calibri" w:hAnsi="Calibri"/>
                <w:bCs/>
                <w:szCs w:val="22"/>
              </w:rPr>
            </w:pPr>
            <w:r>
              <w:rPr>
                <w:rFonts w:ascii="Calibri" w:hAnsi="Calibri"/>
                <w:bCs/>
                <w:szCs w:val="22"/>
              </w:rPr>
              <w:t>That planning permission is granted</w:t>
            </w:r>
          </w:p>
        </w:tc>
      </w:tr>
    </w:tbl>
    <w:p w14:paraId="2FA808B2" w14:textId="77777777" w:rsidR="0031197A" w:rsidRPr="008C75E4" w:rsidRDefault="006262FE"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4D165" w14:textId="77777777" w:rsidR="00D80310" w:rsidRDefault="00D80310" w:rsidP="006D0B5F">
      <w:r>
        <w:separator/>
      </w:r>
    </w:p>
  </w:endnote>
  <w:endnote w:type="continuationSeparator" w:id="0">
    <w:p w14:paraId="5E06AC66" w14:textId="77777777" w:rsidR="00D80310" w:rsidRDefault="00D80310"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CCF83" w14:textId="77777777" w:rsidR="00D80310" w:rsidRDefault="00D80310" w:rsidP="006D0B5F">
      <w:r>
        <w:separator/>
      </w:r>
    </w:p>
  </w:footnote>
  <w:footnote w:type="continuationSeparator" w:id="0">
    <w:p w14:paraId="62C75C51" w14:textId="77777777" w:rsidR="00D80310" w:rsidRDefault="00D80310"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41FBF"/>
    <w:rsid w:val="00055B13"/>
    <w:rsid w:val="0008638E"/>
    <w:rsid w:val="000B5CB5"/>
    <w:rsid w:val="000C7A57"/>
    <w:rsid w:val="00101855"/>
    <w:rsid w:val="0010371E"/>
    <w:rsid w:val="00106932"/>
    <w:rsid w:val="00130035"/>
    <w:rsid w:val="00141512"/>
    <w:rsid w:val="0016428F"/>
    <w:rsid w:val="00174004"/>
    <w:rsid w:val="00193439"/>
    <w:rsid w:val="001946E0"/>
    <w:rsid w:val="0019523B"/>
    <w:rsid w:val="00196722"/>
    <w:rsid w:val="001B769B"/>
    <w:rsid w:val="001C1453"/>
    <w:rsid w:val="001D4F7A"/>
    <w:rsid w:val="001D5ADD"/>
    <w:rsid w:val="00203F50"/>
    <w:rsid w:val="00206E24"/>
    <w:rsid w:val="00237DA1"/>
    <w:rsid w:val="00250879"/>
    <w:rsid w:val="00263B45"/>
    <w:rsid w:val="00284480"/>
    <w:rsid w:val="0028751A"/>
    <w:rsid w:val="0029334A"/>
    <w:rsid w:val="002A01CF"/>
    <w:rsid w:val="002A7DF7"/>
    <w:rsid w:val="002B7854"/>
    <w:rsid w:val="002C6277"/>
    <w:rsid w:val="002D4346"/>
    <w:rsid w:val="002E2952"/>
    <w:rsid w:val="002E7CC1"/>
    <w:rsid w:val="002F041D"/>
    <w:rsid w:val="002F2580"/>
    <w:rsid w:val="002F7502"/>
    <w:rsid w:val="003137E0"/>
    <w:rsid w:val="00320A6F"/>
    <w:rsid w:val="00321B6E"/>
    <w:rsid w:val="003359D0"/>
    <w:rsid w:val="00341E8D"/>
    <w:rsid w:val="00347F5E"/>
    <w:rsid w:val="003562A3"/>
    <w:rsid w:val="003634D9"/>
    <w:rsid w:val="0036759A"/>
    <w:rsid w:val="003825D5"/>
    <w:rsid w:val="003A4376"/>
    <w:rsid w:val="003C28E1"/>
    <w:rsid w:val="003E2151"/>
    <w:rsid w:val="003F16AA"/>
    <w:rsid w:val="003F16B4"/>
    <w:rsid w:val="003F3DB5"/>
    <w:rsid w:val="003F481A"/>
    <w:rsid w:val="003F6FBB"/>
    <w:rsid w:val="00404C72"/>
    <w:rsid w:val="00435FC9"/>
    <w:rsid w:val="0044039F"/>
    <w:rsid w:val="00440CB6"/>
    <w:rsid w:val="00454754"/>
    <w:rsid w:val="004654DD"/>
    <w:rsid w:val="004854EC"/>
    <w:rsid w:val="004936A6"/>
    <w:rsid w:val="004947BB"/>
    <w:rsid w:val="004A5EA9"/>
    <w:rsid w:val="004C2434"/>
    <w:rsid w:val="004D6FC7"/>
    <w:rsid w:val="004E58E3"/>
    <w:rsid w:val="004F0649"/>
    <w:rsid w:val="004F1043"/>
    <w:rsid w:val="004F1E99"/>
    <w:rsid w:val="0050432D"/>
    <w:rsid w:val="00504440"/>
    <w:rsid w:val="00510DBF"/>
    <w:rsid w:val="00510FA2"/>
    <w:rsid w:val="00510FE3"/>
    <w:rsid w:val="00521ABA"/>
    <w:rsid w:val="00525341"/>
    <w:rsid w:val="00527A31"/>
    <w:rsid w:val="00534611"/>
    <w:rsid w:val="00545D8C"/>
    <w:rsid w:val="00556ECD"/>
    <w:rsid w:val="005631B3"/>
    <w:rsid w:val="005633B0"/>
    <w:rsid w:val="005635FF"/>
    <w:rsid w:val="00573B90"/>
    <w:rsid w:val="005878FE"/>
    <w:rsid w:val="00593040"/>
    <w:rsid w:val="005B0A0E"/>
    <w:rsid w:val="005D3432"/>
    <w:rsid w:val="005E1C6C"/>
    <w:rsid w:val="005E65DF"/>
    <w:rsid w:val="005F1593"/>
    <w:rsid w:val="006124F1"/>
    <w:rsid w:val="006126D1"/>
    <w:rsid w:val="0061423C"/>
    <w:rsid w:val="006262FE"/>
    <w:rsid w:val="006326A2"/>
    <w:rsid w:val="00665C24"/>
    <w:rsid w:val="00690EC3"/>
    <w:rsid w:val="00692B60"/>
    <w:rsid w:val="00695F88"/>
    <w:rsid w:val="006A71AD"/>
    <w:rsid w:val="006C126E"/>
    <w:rsid w:val="006C2BFA"/>
    <w:rsid w:val="006D0B5F"/>
    <w:rsid w:val="006D4E58"/>
    <w:rsid w:val="006D7624"/>
    <w:rsid w:val="006F137D"/>
    <w:rsid w:val="006F4D38"/>
    <w:rsid w:val="0070054B"/>
    <w:rsid w:val="00706480"/>
    <w:rsid w:val="00710DBB"/>
    <w:rsid w:val="00725F1C"/>
    <w:rsid w:val="007430C8"/>
    <w:rsid w:val="00755FCC"/>
    <w:rsid w:val="00776AE2"/>
    <w:rsid w:val="007921CD"/>
    <w:rsid w:val="007C5713"/>
    <w:rsid w:val="007C791C"/>
    <w:rsid w:val="007D6D02"/>
    <w:rsid w:val="007D7DF4"/>
    <w:rsid w:val="007E0D23"/>
    <w:rsid w:val="007F196D"/>
    <w:rsid w:val="00805895"/>
    <w:rsid w:val="008075CB"/>
    <w:rsid w:val="00811771"/>
    <w:rsid w:val="008154DD"/>
    <w:rsid w:val="008542DE"/>
    <w:rsid w:val="0086109A"/>
    <w:rsid w:val="008638DE"/>
    <w:rsid w:val="00891182"/>
    <w:rsid w:val="008A2403"/>
    <w:rsid w:val="008A28C8"/>
    <w:rsid w:val="008C75E4"/>
    <w:rsid w:val="008F6B58"/>
    <w:rsid w:val="0090282C"/>
    <w:rsid w:val="00906D0C"/>
    <w:rsid w:val="00934B34"/>
    <w:rsid w:val="009565F5"/>
    <w:rsid w:val="009825FF"/>
    <w:rsid w:val="00985097"/>
    <w:rsid w:val="00990492"/>
    <w:rsid w:val="00994EF1"/>
    <w:rsid w:val="009C4BCF"/>
    <w:rsid w:val="009C5CAB"/>
    <w:rsid w:val="009C7F61"/>
    <w:rsid w:val="009E6A8B"/>
    <w:rsid w:val="00A04A96"/>
    <w:rsid w:val="00A40070"/>
    <w:rsid w:val="00A42E82"/>
    <w:rsid w:val="00A46EE9"/>
    <w:rsid w:val="00A55E83"/>
    <w:rsid w:val="00A579BB"/>
    <w:rsid w:val="00A63D55"/>
    <w:rsid w:val="00A64502"/>
    <w:rsid w:val="00A8441B"/>
    <w:rsid w:val="00A9088C"/>
    <w:rsid w:val="00A9168C"/>
    <w:rsid w:val="00A95D89"/>
    <w:rsid w:val="00AB3243"/>
    <w:rsid w:val="00AB5232"/>
    <w:rsid w:val="00B14DDC"/>
    <w:rsid w:val="00B30A5E"/>
    <w:rsid w:val="00B31505"/>
    <w:rsid w:val="00B6269C"/>
    <w:rsid w:val="00B74C73"/>
    <w:rsid w:val="00B8695D"/>
    <w:rsid w:val="00B93EB5"/>
    <w:rsid w:val="00B96F5A"/>
    <w:rsid w:val="00BA2247"/>
    <w:rsid w:val="00BA5D97"/>
    <w:rsid w:val="00BA6B19"/>
    <w:rsid w:val="00BB1C52"/>
    <w:rsid w:val="00BB2A50"/>
    <w:rsid w:val="00BC1E48"/>
    <w:rsid w:val="00BD3F03"/>
    <w:rsid w:val="00C05822"/>
    <w:rsid w:val="00C0704D"/>
    <w:rsid w:val="00C214A6"/>
    <w:rsid w:val="00C24A51"/>
    <w:rsid w:val="00C25722"/>
    <w:rsid w:val="00C44E40"/>
    <w:rsid w:val="00C50517"/>
    <w:rsid w:val="00C508C6"/>
    <w:rsid w:val="00C618DB"/>
    <w:rsid w:val="00C6456D"/>
    <w:rsid w:val="00C93384"/>
    <w:rsid w:val="00CA28BA"/>
    <w:rsid w:val="00CD1729"/>
    <w:rsid w:val="00CD2E03"/>
    <w:rsid w:val="00CD38B1"/>
    <w:rsid w:val="00D102D9"/>
    <w:rsid w:val="00D1063F"/>
    <w:rsid w:val="00D11007"/>
    <w:rsid w:val="00D1420C"/>
    <w:rsid w:val="00D23470"/>
    <w:rsid w:val="00D2449B"/>
    <w:rsid w:val="00D54384"/>
    <w:rsid w:val="00D54E67"/>
    <w:rsid w:val="00D54F48"/>
    <w:rsid w:val="00D632BB"/>
    <w:rsid w:val="00D80310"/>
    <w:rsid w:val="00D9608A"/>
    <w:rsid w:val="00D96DF7"/>
    <w:rsid w:val="00D97AA3"/>
    <w:rsid w:val="00DA0C56"/>
    <w:rsid w:val="00DA27B6"/>
    <w:rsid w:val="00DC3C8A"/>
    <w:rsid w:val="00DD62F6"/>
    <w:rsid w:val="00DD7E97"/>
    <w:rsid w:val="00DE740E"/>
    <w:rsid w:val="00DF42DA"/>
    <w:rsid w:val="00E03AFD"/>
    <w:rsid w:val="00E0485E"/>
    <w:rsid w:val="00E0656A"/>
    <w:rsid w:val="00E06DFC"/>
    <w:rsid w:val="00E23FB0"/>
    <w:rsid w:val="00E270CB"/>
    <w:rsid w:val="00E3317F"/>
    <w:rsid w:val="00E46243"/>
    <w:rsid w:val="00E47698"/>
    <w:rsid w:val="00E66534"/>
    <w:rsid w:val="00E719D1"/>
    <w:rsid w:val="00E71A35"/>
    <w:rsid w:val="00E72F6C"/>
    <w:rsid w:val="00E80113"/>
    <w:rsid w:val="00E821C1"/>
    <w:rsid w:val="00EA09F9"/>
    <w:rsid w:val="00EA1673"/>
    <w:rsid w:val="00EB7D74"/>
    <w:rsid w:val="00EC23C7"/>
    <w:rsid w:val="00ED00B7"/>
    <w:rsid w:val="00EF1341"/>
    <w:rsid w:val="00EF44E6"/>
    <w:rsid w:val="00F012FA"/>
    <w:rsid w:val="00F055D3"/>
    <w:rsid w:val="00F129DD"/>
    <w:rsid w:val="00F16D0F"/>
    <w:rsid w:val="00F318CA"/>
    <w:rsid w:val="00F32789"/>
    <w:rsid w:val="00F71D53"/>
    <w:rsid w:val="00F731F5"/>
    <w:rsid w:val="00F75F59"/>
    <w:rsid w:val="00F8201E"/>
    <w:rsid w:val="00FC046F"/>
    <w:rsid w:val="00FC6A11"/>
    <w:rsid w:val="00FC77EC"/>
    <w:rsid w:val="00FD0B6F"/>
    <w:rsid w:val="00FD334A"/>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EA0E9"/>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Strong">
    <w:name w:val="Strong"/>
    <w:basedOn w:val="DefaultParagraphFont"/>
    <w:uiPriority w:val="22"/>
    <w:qFormat/>
    <w:rsid w:val="00F318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63B7F-CE64-4ADE-8386-C808C6669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932</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2020-03-11T10:54:00Z</cp:lastPrinted>
  <dcterms:created xsi:type="dcterms:W3CDTF">2021-07-23T14:55:00Z</dcterms:created>
  <dcterms:modified xsi:type="dcterms:W3CDTF">2021-07-23T14:55:00Z</dcterms:modified>
</cp:coreProperties>
</file>