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75"/>
        <w:gridCol w:w="425"/>
        <w:gridCol w:w="233"/>
        <w:gridCol w:w="197"/>
        <w:gridCol w:w="1030"/>
        <w:gridCol w:w="1030"/>
        <w:gridCol w:w="519"/>
        <w:gridCol w:w="579"/>
        <w:gridCol w:w="1030"/>
        <w:gridCol w:w="1030"/>
        <w:gridCol w:w="1031"/>
      </w:tblGrid>
      <w:tr w:rsidR="008C75E4" w:rsidRPr="008C75E4" w14:paraId="4D53B29D"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549137"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5CC4DE8D" w14:textId="77777777" w:rsidTr="00BA2247">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F7FD64" w14:textId="77777777" w:rsidR="004936A6" w:rsidRPr="008C75E4" w:rsidRDefault="004936A6" w:rsidP="00D2449B">
            <w:pPr>
              <w:jc w:val="center"/>
              <w:rPr>
                <w:rFonts w:ascii="Calibri" w:hAnsi="Calibri"/>
                <w:b/>
                <w:szCs w:val="22"/>
              </w:rPr>
            </w:pPr>
            <w:r w:rsidRPr="008C75E4">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AC09C54"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A3A026E"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7C0D7A"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81DE127" w14:textId="77777777" w:rsidR="004936A6" w:rsidRPr="008C75E4"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537B39"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6AAFC51" w14:textId="77777777" w:rsidR="004936A6" w:rsidRPr="008C75E4"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89E9B9E"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7C507B0" w14:textId="77777777" w:rsidR="004936A6" w:rsidRPr="008C75E4" w:rsidRDefault="004936A6" w:rsidP="00D2449B">
            <w:pPr>
              <w:jc w:val="center"/>
              <w:rPr>
                <w:rFonts w:ascii="Calibri" w:hAnsi="Calibri"/>
                <w:b/>
                <w:szCs w:val="22"/>
              </w:rPr>
            </w:pPr>
          </w:p>
        </w:tc>
      </w:tr>
      <w:tr w:rsidR="008C75E4" w:rsidRPr="008C75E4" w14:paraId="53B42261" w14:textId="77777777" w:rsidTr="00BA2247">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079AAB8E" w14:textId="77777777" w:rsidR="004A5EA9" w:rsidRPr="008C75E4" w:rsidRDefault="004A5EA9" w:rsidP="004A5EA9">
            <w:pPr>
              <w:jc w:val="center"/>
              <w:rPr>
                <w:rFonts w:ascii="Calibri" w:hAnsi="Calibri"/>
                <w:b/>
                <w:szCs w:val="22"/>
              </w:rPr>
            </w:pPr>
          </w:p>
        </w:tc>
      </w:tr>
      <w:tr w:rsidR="008C75E4" w:rsidRPr="008C75E4" w14:paraId="169767B9"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097BB21" w14:textId="77777777" w:rsidR="004A5EA9" w:rsidRPr="008C75E4" w:rsidRDefault="004A5EA9">
            <w:pPr>
              <w:rPr>
                <w:rFonts w:ascii="Calibri" w:hAnsi="Calibri"/>
                <w:b/>
                <w:szCs w:val="22"/>
              </w:rPr>
            </w:pPr>
            <w:r w:rsidRPr="008C75E4">
              <w:rPr>
                <w:rFonts w:ascii="Calibri" w:hAnsi="Calibri"/>
                <w:b/>
                <w:szCs w:val="22"/>
              </w:rPr>
              <w:t>Application Ref:</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7F2BD4D" w14:textId="1DD27405" w:rsidR="004A5EA9" w:rsidRPr="008C75E4" w:rsidRDefault="004A5EA9" w:rsidP="008F6B58">
            <w:pPr>
              <w:rPr>
                <w:rFonts w:ascii="Calibri" w:hAnsi="Calibri"/>
                <w:szCs w:val="22"/>
              </w:rPr>
            </w:pPr>
            <w:r w:rsidRPr="008C75E4">
              <w:rPr>
                <w:rFonts w:ascii="Calibri" w:hAnsi="Calibri"/>
                <w:szCs w:val="22"/>
              </w:rPr>
              <w:t>3/20</w:t>
            </w:r>
            <w:r w:rsidR="009062FA">
              <w:rPr>
                <w:rFonts w:ascii="Calibri" w:hAnsi="Calibri"/>
                <w:szCs w:val="22"/>
              </w:rPr>
              <w:t>2</w:t>
            </w:r>
            <w:r w:rsidR="00EA51CA">
              <w:rPr>
                <w:rFonts w:ascii="Calibri" w:hAnsi="Calibri"/>
                <w:szCs w:val="22"/>
              </w:rPr>
              <w:t>1/0</w:t>
            </w:r>
            <w:r w:rsidR="00F6783B">
              <w:rPr>
                <w:rFonts w:ascii="Calibri" w:hAnsi="Calibri"/>
                <w:szCs w:val="22"/>
              </w:rPr>
              <w:t>606</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655046B"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58240" behindDoc="0" locked="0" layoutInCell="1" allowOverlap="1" wp14:anchorId="1AF5DAF8" wp14:editId="64DE2C0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8244C0C"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972D86F" w14:textId="77777777" w:rsidR="004A5EA9" w:rsidRPr="008C75E4" w:rsidRDefault="004A5EA9">
            <w:pPr>
              <w:rPr>
                <w:rFonts w:ascii="Calibri" w:hAnsi="Calibri"/>
                <w:b/>
                <w:szCs w:val="22"/>
              </w:rPr>
            </w:pPr>
            <w:r w:rsidRPr="008C75E4">
              <w:rPr>
                <w:rFonts w:ascii="Calibri" w:hAnsi="Calibri"/>
                <w:b/>
                <w:szCs w:val="22"/>
              </w:rPr>
              <w:t>Date Inspected:</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5E5E4F4" w14:textId="17990887" w:rsidR="004A5EA9" w:rsidRPr="008C75E4" w:rsidRDefault="00502686" w:rsidP="002C6277">
            <w:pPr>
              <w:rPr>
                <w:rFonts w:ascii="Calibri" w:hAnsi="Calibri"/>
                <w:szCs w:val="22"/>
              </w:rPr>
            </w:pPr>
            <w:r>
              <w:rPr>
                <w:rFonts w:ascii="Calibri" w:hAnsi="Calibri"/>
                <w:szCs w:val="22"/>
              </w:rPr>
              <w:t>12/07/2021</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8D3B2E" w14:textId="77777777" w:rsidR="004A5EA9" w:rsidRPr="008C75E4" w:rsidRDefault="004A5EA9">
            <w:pPr>
              <w:rPr>
                <w:rFonts w:ascii="Calibri" w:hAnsi="Calibri"/>
                <w:szCs w:val="22"/>
              </w:rPr>
            </w:pPr>
          </w:p>
        </w:tc>
      </w:tr>
      <w:tr w:rsidR="008C75E4" w:rsidRPr="008C75E4" w14:paraId="24A04166" w14:textId="77777777" w:rsidTr="00BA2247">
        <w:trPr>
          <w:jc w:val="center"/>
        </w:trPr>
        <w:tc>
          <w:tcPr>
            <w:tcW w:w="2235"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3863769"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34" w:type="dxa"/>
            <w:gridSpan w:val="6"/>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F0882D3" w14:textId="77777777" w:rsidR="004A5EA9" w:rsidRPr="008C75E4" w:rsidRDefault="008A7E45" w:rsidP="00811771">
            <w:pPr>
              <w:rPr>
                <w:rFonts w:ascii="Calibri" w:hAnsi="Calibri"/>
                <w:szCs w:val="22"/>
              </w:rPr>
            </w:pPr>
            <w:r>
              <w:rPr>
                <w:rFonts w:ascii="Calibri" w:hAnsi="Calibri"/>
                <w:szCs w:val="22"/>
              </w:rPr>
              <w:t>RB</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8F9DA9" w14:textId="77777777" w:rsidR="004A5EA9" w:rsidRPr="008C75E4" w:rsidRDefault="004A5EA9">
            <w:pPr>
              <w:rPr>
                <w:rFonts w:ascii="Calibri" w:hAnsi="Calibri"/>
                <w:szCs w:val="22"/>
              </w:rPr>
            </w:pPr>
          </w:p>
        </w:tc>
      </w:tr>
      <w:tr w:rsidR="008C75E4" w:rsidRPr="008C75E4" w14:paraId="268BD8FC" w14:textId="77777777" w:rsidTr="00BA2247">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2F9BA33" w14:textId="77777777" w:rsidR="004A5EA9" w:rsidRPr="008C75E4" w:rsidRDefault="004A5EA9" w:rsidP="004A5EA9">
            <w:pPr>
              <w:rPr>
                <w:rFonts w:ascii="Calibri" w:hAnsi="Calibri"/>
                <w:b/>
                <w:szCs w:val="22"/>
              </w:rPr>
            </w:pPr>
            <w:r w:rsidRPr="008C75E4">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1690FB1" w14:textId="3B17447D" w:rsidR="004A5EA9" w:rsidRPr="008C75E4" w:rsidRDefault="00CA2467" w:rsidP="002A01CF">
            <w:pPr>
              <w:jc w:val="center"/>
              <w:rPr>
                <w:rFonts w:ascii="Calibri" w:hAnsi="Calibri"/>
                <w:b/>
                <w:szCs w:val="22"/>
              </w:rPr>
            </w:pPr>
            <w:r>
              <w:rPr>
                <w:rFonts w:ascii="Calibri" w:hAnsi="Calibri"/>
                <w:b/>
                <w:szCs w:val="22"/>
              </w:rPr>
              <w:t>APPROVAL</w:t>
            </w:r>
          </w:p>
        </w:tc>
      </w:tr>
      <w:tr w:rsidR="008C75E4" w:rsidRPr="008C75E4" w14:paraId="29CF2B9D"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E1013A9" w14:textId="77777777" w:rsidR="004A5EA9" w:rsidRPr="008C75E4" w:rsidRDefault="007E0D23" w:rsidP="007E0D23">
            <w:pPr>
              <w:tabs>
                <w:tab w:val="left" w:pos="4007"/>
              </w:tabs>
              <w:rPr>
                <w:rFonts w:ascii="Calibri" w:hAnsi="Calibri"/>
                <w:b/>
                <w:szCs w:val="22"/>
              </w:rPr>
            </w:pPr>
            <w:r w:rsidRPr="008C75E4">
              <w:rPr>
                <w:rFonts w:ascii="Calibri" w:hAnsi="Calibri"/>
                <w:b/>
                <w:szCs w:val="22"/>
              </w:rPr>
              <w:tab/>
            </w:r>
          </w:p>
        </w:tc>
      </w:tr>
      <w:tr w:rsidR="008C75E4" w:rsidRPr="008C75E4" w14:paraId="717D4008"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BC8EB1F"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5F0C9DF" w14:textId="27BD62A6" w:rsidR="004A5EA9" w:rsidRPr="008C75E4" w:rsidRDefault="004077EB">
            <w:pPr>
              <w:rPr>
                <w:rFonts w:ascii="Calibri" w:hAnsi="Calibri"/>
                <w:szCs w:val="22"/>
              </w:rPr>
            </w:pPr>
            <w:r w:rsidRPr="004077EB">
              <w:rPr>
                <w:rFonts w:ascii="Calibri" w:hAnsi="Calibri"/>
                <w:szCs w:val="22"/>
              </w:rPr>
              <w:t xml:space="preserve">garage </w:t>
            </w:r>
            <w:r w:rsidR="00560952">
              <w:rPr>
                <w:rFonts w:ascii="Calibri" w:hAnsi="Calibri"/>
                <w:szCs w:val="22"/>
              </w:rPr>
              <w:t xml:space="preserve">extension </w:t>
            </w:r>
            <w:r w:rsidRPr="004077EB">
              <w:rPr>
                <w:rFonts w:ascii="Calibri" w:hAnsi="Calibri"/>
                <w:szCs w:val="22"/>
              </w:rPr>
              <w:t>to provide leisure room and extension to side of garage to link garage to main house. Resubmission of 3/2021/0241.</w:t>
            </w:r>
          </w:p>
        </w:tc>
      </w:tr>
      <w:tr w:rsidR="008C75E4" w:rsidRPr="008C75E4" w14:paraId="55F5D23D"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D0E72CE"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E574B6F" w14:textId="5EE175E5" w:rsidR="002A01CF" w:rsidRPr="008C75E4" w:rsidRDefault="00EA51CA" w:rsidP="00A42E82">
            <w:pPr>
              <w:rPr>
                <w:rFonts w:ascii="Calibri" w:hAnsi="Calibri"/>
                <w:szCs w:val="22"/>
              </w:rPr>
            </w:pPr>
            <w:r>
              <w:rPr>
                <w:rFonts w:ascii="Calibri" w:hAnsi="Calibri"/>
                <w:szCs w:val="22"/>
              </w:rPr>
              <w:t xml:space="preserve">20 Hippings Way, Clitheroe, BB7 2PQ </w:t>
            </w:r>
          </w:p>
        </w:tc>
      </w:tr>
      <w:tr w:rsidR="008C75E4" w:rsidRPr="008C75E4" w14:paraId="61FFE92C"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28F6419" w14:textId="77777777" w:rsidR="00A95D89" w:rsidRPr="008C75E4" w:rsidRDefault="007E0D23" w:rsidP="007E0D23">
            <w:pPr>
              <w:tabs>
                <w:tab w:val="left" w:pos="2667"/>
              </w:tabs>
              <w:rPr>
                <w:rFonts w:ascii="Calibri" w:hAnsi="Calibri"/>
                <w:b/>
                <w:szCs w:val="22"/>
              </w:rPr>
            </w:pPr>
            <w:r w:rsidRPr="008C75E4">
              <w:rPr>
                <w:rFonts w:ascii="Calibri" w:hAnsi="Calibri"/>
                <w:b/>
                <w:szCs w:val="22"/>
              </w:rPr>
              <w:tab/>
            </w:r>
          </w:p>
        </w:tc>
      </w:tr>
      <w:tr w:rsidR="008C75E4" w:rsidRPr="008C75E4" w14:paraId="62E19212"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1A131E0"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0031FA4"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59B68A2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2AD9EED" w14:textId="471AB725" w:rsidR="003A4376" w:rsidRPr="009825FF" w:rsidRDefault="00D97AA3" w:rsidP="009825FF">
            <w:pPr>
              <w:jc w:val="both"/>
              <w:rPr>
                <w:rFonts w:ascii="Calibri" w:hAnsi="Calibri"/>
                <w:szCs w:val="22"/>
              </w:rPr>
            </w:pPr>
            <w:r>
              <w:rPr>
                <w:rFonts w:ascii="Calibri" w:hAnsi="Calibri"/>
                <w:szCs w:val="22"/>
              </w:rPr>
              <w:t xml:space="preserve">No </w:t>
            </w:r>
            <w:r w:rsidR="0097547F">
              <w:rPr>
                <w:rFonts w:ascii="Calibri" w:hAnsi="Calibri"/>
                <w:szCs w:val="22"/>
              </w:rPr>
              <w:t>objections</w:t>
            </w:r>
          </w:p>
        </w:tc>
      </w:tr>
      <w:tr w:rsidR="008C75E4" w:rsidRPr="008C75E4" w14:paraId="76FBC19C"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ADF6392" w14:textId="77777777" w:rsidR="00C618DB" w:rsidRPr="008C75E4" w:rsidRDefault="00C618DB" w:rsidP="006126D1">
            <w:pPr>
              <w:jc w:val="both"/>
              <w:rPr>
                <w:rFonts w:ascii="Calibri" w:hAnsi="Calibri"/>
                <w:bCs/>
                <w:szCs w:val="22"/>
              </w:rPr>
            </w:pPr>
          </w:p>
        </w:tc>
      </w:tr>
      <w:tr w:rsidR="008C75E4" w:rsidRPr="008C75E4" w14:paraId="291C4794"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33F7B41"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5683093"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77D8D7A7"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F2B9E1" w14:textId="77777777" w:rsidR="002A01CF" w:rsidRPr="008C75E4" w:rsidRDefault="002A01CF" w:rsidP="006126D1">
            <w:pPr>
              <w:jc w:val="both"/>
              <w:rPr>
                <w:rFonts w:ascii="Calibri" w:hAnsi="Calibri"/>
                <w:b/>
                <w:szCs w:val="22"/>
              </w:rPr>
            </w:pPr>
            <w:r w:rsidRPr="008C75E4">
              <w:rPr>
                <w:rFonts w:ascii="Calibri" w:hAnsi="Calibri"/>
                <w:b/>
                <w:szCs w:val="22"/>
              </w:rPr>
              <w:t>LCC Highways:</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6D1C0A8" w14:textId="1080BF9A" w:rsidR="002A01CF" w:rsidRPr="00325DC1" w:rsidRDefault="0097547F" w:rsidP="006126D1">
            <w:pPr>
              <w:jc w:val="both"/>
              <w:rPr>
                <w:rFonts w:ascii="Calibri" w:hAnsi="Calibri"/>
                <w:szCs w:val="22"/>
              </w:rPr>
            </w:pPr>
            <w:r>
              <w:rPr>
                <w:rFonts w:ascii="Calibri" w:hAnsi="Calibri"/>
                <w:szCs w:val="22"/>
              </w:rPr>
              <w:t xml:space="preserve">No objection subject to appropriate conditions. </w:t>
            </w:r>
          </w:p>
        </w:tc>
      </w:tr>
      <w:tr w:rsidR="008C75E4" w:rsidRPr="008C75E4" w14:paraId="4960431E" w14:textId="77777777" w:rsidTr="00BA2247">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4D60DB7"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2D8FCA0"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2DBD00E7"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D5F6F" w14:textId="44080EC1" w:rsidR="00502686" w:rsidRDefault="00502686" w:rsidP="00502686">
            <w:pPr>
              <w:jc w:val="both"/>
              <w:rPr>
                <w:rFonts w:ascii="Calibri" w:hAnsi="Calibri"/>
                <w:szCs w:val="22"/>
              </w:rPr>
            </w:pPr>
            <w:r>
              <w:rPr>
                <w:rFonts w:ascii="Calibri" w:hAnsi="Calibri"/>
                <w:szCs w:val="22"/>
              </w:rPr>
              <w:t xml:space="preserve">Three </w:t>
            </w:r>
            <w:r w:rsidR="007249A2">
              <w:rPr>
                <w:rFonts w:ascii="Calibri" w:hAnsi="Calibri"/>
                <w:szCs w:val="22"/>
              </w:rPr>
              <w:t>Letters of representation have been received with the following objections:</w:t>
            </w:r>
          </w:p>
          <w:p w14:paraId="6AFFC154" w14:textId="43798187" w:rsidR="006F0FD5" w:rsidRPr="00502686" w:rsidRDefault="006F0FD5" w:rsidP="00502686">
            <w:pPr>
              <w:pStyle w:val="ListParagraph"/>
              <w:numPr>
                <w:ilvl w:val="0"/>
                <w:numId w:val="10"/>
              </w:numPr>
              <w:jc w:val="both"/>
              <w:rPr>
                <w:rFonts w:ascii="Calibri" w:hAnsi="Calibri"/>
                <w:szCs w:val="22"/>
              </w:rPr>
            </w:pPr>
            <w:r w:rsidRPr="00502686">
              <w:rPr>
                <w:rFonts w:ascii="Calibri" w:hAnsi="Calibri"/>
                <w:szCs w:val="22"/>
              </w:rPr>
              <w:t>Overdevelopment</w:t>
            </w:r>
          </w:p>
          <w:p w14:paraId="1962082B" w14:textId="51741ED9" w:rsidR="006F0FD5" w:rsidRPr="0095072C" w:rsidRDefault="006F0FD5" w:rsidP="0095072C">
            <w:pPr>
              <w:pStyle w:val="ListParagraph"/>
              <w:numPr>
                <w:ilvl w:val="0"/>
                <w:numId w:val="10"/>
              </w:numPr>
              <w:jc w:val="both"/>
              <w:rPr>
                <w:rFonts w:ascii="Calibri" w:hAnsi="Calibri"/>
                <w:szCs w:val="22"/>
              </w:rPr>
            </w:pPr>
            <w:r w:rsidRPr="0095072C">
              <w:rPr>
                <w:rFonts w:ascii="Calibri" w:hAnsi="Calibri"/>
                <w:szCs w:val="22"/>
              </w:rPr>
              <w:t>Development would set at a precedent for development in the area.</w:t>
            </w:r>
          </w:p>
          <w:p w14:paraId="345E4A25" w14:textId="3FC9292F" w:rsidR="00502686" w:rsidRDefault="006F0FD5" w:rsidP="00502686">
            <w:pPr>
              <w:pStyle w:val="ListParagraph"/>
              <w:numPr>
                <w:ilvl w:val="0"/>
                <w:numId w:val="10"/>
              </w:numPr>
              <w:jc w:val="both"/>
              <w:rPr>
                <w:rFonts w:ascii="Calibri" w:hAnsi="Calibri"/>
                <w:szCs w:val="22"/>
              </w:rPr>
            </w:pPr>
            <w:r w:rsidRPr="0095072C">
              <w:rPr>
                <w:rFonts w:ascii="Calibri" w:hAnsi="Calibri"/>
                <w:szCs w:val="22"/>
              </w:rPr>
              <w:t>Extension would dominate the dwel</w:t>
            </w:r>
            <w:r w:rsidR="00CA2467">
              <w:rPr>
                <w:rFonts w:ascii="Calibri" w:hAnsi="Calibri"/>
                <w:szCs w:val="22"/>
              </w:rPr>
              <w:t>ling and would be unsympathetic to the area.</w:t>
            </w:r>
          </w:p>
          <w:p w14:paraId="233DB72F" w14:textId="452E69F9" w:rsidR="00CA2467" w:rsidRDefault="00CA2467" w:rsidP="00502686">
            <w:pPr>
              <w:pStyle w:val="ListParagraph"/>
              <w:numPr>
                <w:ilvl w:val="0"/>
                <w:numId w:val="10"/>
              </w:numPr>
              <w:jc w:val="both"/>
              <w:rPr>
                <w:rFonts w:ascii="Calibri" w:hAnsi="Calibri"/>
                <w:szCs w:val="22"/>
              </w:rPr>
            </w:pPr>
            <w:r>
              <w:rPr>
                <w:rFonts w:ascii="Calibri" w:hAnsi="Calibri"/>
                <w:szCs w:val="22"/>
              </w:rPr>
              <w:t xml:space="preserve">Dimensions of the new garage would impair view and hence safety for motors and pedestrians entering and leaving the </w:t>
            </w:r>
            <w:r w:rsidR="00E72204">
              <w:rPr>
                <w:rFonts w:ascii="Calibri" w:hAnsi="Calibri"/>
                <w:szCs w:val="22"/>
              </w:rPr>
              <w:t>cul-de-sac</w:t>
            </w:r>
            <w:r>
              <w:rPr>
                <w:rFonts w:ascii="Calibri" w:hAnsi="Calibri"/>
                <w:szCs w:val="22"/>
              </w:rPr>
              <w:t xml:space="preserve"> due to the scale of the structure and its roadside </w:t>
            </w:r>
            <w:r w:rsidR="00E72204">
              <w:rPr>
                <w:rFonts w:ascii="Calibri" w:hAnsi="Calibri"/>
                <w:szCs w:val="22"/>
              </w:rPr>
              <w:t>proximity</w:t>
            </w:r>
            <w:r>
              <w:rPr>
                <w:rFonts w:ascii="Calibri" w:hAnsi="Calibri"/>
                <w:szCs w:val="22"/>
              </w:rPr>
              <w:t xml:space="preserve">. </w:t>
            </w:r>
          </w:p>
          <w:p w14:paraId="006104C1" w14:textId="77777777" w:rsidR="00CA2467" w:rsidRPr="00CA2467" w:rsidRDefault="00CA2467" w:rsidP="00CA2467">
            <w:pPr>
              <w:pStyle w:val="ListParagraph"/>
              <w:jc w:val="both"/>
              <w:rPr>
                <w:rFonts w:ascii="Calibri" w:hAnsi="Calibri"/>
                <w:szCs w:val="22"/>
              </w:rPr>
            </w:pPr>
          </w:p>
          <w:p w14:paraId="0CFBAA32" w14:textId="6DE02F43" w:rsidR="00502686" w:rsidRPr="00502686" w:rsidRDefault="00502686" w:rsidP="00502686">
            <w:pPr>
              <w:jc w:val="both"/>
              <w:rPr>
                <w:rFonts w:ascii="Calibri" w:hAnsi="Calibri"/>
                <w:szCs w:val="22"/>
              </w:rPr>
            </w:pPr>
            <w:r>
              <w:rPr>
                <w:rFonts w:ascii="Calibri" w:hAnsi="Calibri"/>
                <w:szCs w:val="22"/>
              </w:rPr>
              <w:t>One letter of representation has been supporting the development which states that there are advantages to linking the main house to the garage and that the works to the roof of the garage are consistent with alterations that many other properties have undertaken in previous years.</w:t>
            </w:r>
          </w:p>
        </w:tc>
      </w:tr>
      <w:tr w:rsidR="008C75E4" w:rsidRPr="008C75E4" w14:paraId="791B2349"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46D8755C" w14:textId="77777777" w:rsidR="00C0704D" w:rsidRPr="008C75E4" w:rsidRDefault="00C0704D" w:rsidP="006126D1">
            <w:pPr>
              <w:jc w:val="both"/>
              <w:rPr>
                <w:rFonts w:ascii="Calibri" w:hAnsi="Calibri"/>
                <w:szCs w:val="22"/>
              </w:rPr>
            </w:pPr>
          </w:p>
        </w:tc>
      </w:tr>
      <w:tr w:rsidR="008C75E4" w:rsidRPr="008C75E4" w14:paraId="39531BF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12591B2" w14:textId="77777777" w:rsidR="00C0704D" w:rsidRPr="008C75E4" w:rsidRDefault="00C0704D" w:rsidP="006126D1">
            <w:pPr>
              <w:jc w:val="both"/>
              <w:rPr>
                <w:rFonts w:ascii="Calibri" w:hAnsi="Calibri"/>
                <w:b/>
                <w:szCs w:val="22"/>
              </w:rPr>
            </w:pPr>
            <w:r w:rsidRPr="008C75E4">
              <w:rPr>
                <w:rFonts w:ascii="Calibri" w:hAnsi="Calibri"/>
                <w:b/>
                <w:szCs w:val="22"/>
              </w:rPr>
              <w:t>RELEVANT POLICIES AND SITE PLANNING HISTORY:</w:t>
            </w:r>
          </w:p>
        </w:tc>
      </w:tr>
      <w:tr w:rsidR="008C75E4" w:rsidRPr="008C75E4" w14:paraId="60FEB2A4"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651625" w14:textId="77777777" w:rsidR="008542DE" w:rsidRPr="008A7E45" w:rsidRDefault="00C0704D" w:rsidP="008A7E45">
            <w:pPr>
              <w:pStyle w:val="PLANNING"/>
              <w:rPr>
                <w:rFonts w:ascii="Calibri" w:hAnsi="Calibri"/>
                <w:b/>
                <w:bCs/>
                <w:szCs w:val="22"/>
              </w:rPr>
            </w:pPr>
            <w:r w:rsidRPr="008C75E4">
              <w:rPr>
                <w:rFonts w:ascii="Calibri" w:hAnsi="Calibri"/>
                <w:b/>
                <w:bCs/>
                <w:szCs w:val="22"/>
              </w:rPr>
              <w:t>Ribble Valley Core Strategy:</w:t>
            </w:r>
          </w:p>
          <w:p w14:paraId="750F587D" w14:textId="77777777" w:rsidR="0010204D" w:rsidRDefault="0010204D" w:rsidP="006D4E58">
            <w:pPr>
              <w:jc w:val="both"/>
              <w:rPr>
                <w:rFonts w:ascii="Calibri" w:hAnsi="Calibri"/>
                <w:szCs w:val="22"/>
              </w:rPr>
            </w:pPr>
          </w:p>
          <w:p w14:paraId="68C2A573" w14:textId="77777777" w:rsidR="006D4E58" w:rsidRPr="006D4E58" w:rsidRDefault="006D4E58" w:rsidP="006D4E58">
            <w:pPr>
              <w:jc w:val="both"/>
              <w:rPr>
                <w:rFonts w:ascii="Calibri" w:hAnsi="Calibri"/>
                <w:szCs w:val="22"/>
              </w:rPr>
            </w:pPr>
            <w:r w:rsidRPr="006D4E58">
              <w:rPr>
                <w:rFonts w:ascii="Calibri" w:hAnsi="Calibri"/>
                <w:szCs w:val="22"/>
              </w:rPr>
              <w:t>Policy DMG1 – General Considerations</w:t>
            </w:r>
          </w:p>
          <w:p w14:paraId="0E52184E" w14:textId="77777777" w:rsidR="0050432D" w:rsidRDefault="006D4E58" w:rsidP="006D4E58">
            <w:pPr>
              <w:jc w:val="both"/>
              <w:rPr>
                <w:rFonts w:ascii="Calibri" w:hAnsi="Calibri"/>
                <w:szCs w:val="22"/>
              </w:rPr>
            </w:pPr>
            <w:r w:rsidRPr="006D4E58">
              <w:rPr>
                <w:rFonts w:ascii="Calibri" w:hAnsi="Calibri"/>
                <w:szCs w:val="22"/>
              </w:rPr>
              <w:t>Policy DMH5 – Residential &amp; curtilage Extensions</w:t>
            </w:r>
          </w:p>
          <w:p w14:paraId="51EA0320" w14:textId="77777777" w:rsidR="006D4E58" w:rsidRPr="0050432D" w:rsidRDefault="006D4E58" w:rsidP="006D4E58">
            <w:pPr>
              <w:jc w:val="both"/>
              <w:rPr>
                <w:rFonts w:ascii="Calibri" w:hAnsi="Calibri"/>
                <w:szCs w:val="22"/>
              </w:rPr>
            </w:pPr>
          </w:p>
          <w:p w14:paraId="1986BC9E" w14:textId="77777777" w:rsidR="008922A3" w:rsidRPr="008C75E4" w:rsidRDefault="001946E0" w:rsidP="006126D1">
            <w:pPr>
              <w:jc w:val="both"/>
              <w:rPr>
                <w:rFonts w:ascii="Calibri" w:hAnsi="Calibri"/>
                <w:b/>
                <w:szCs w:val="22"/>
              </w:rPr>
            </w:pPr>
            <w:r w:rsidRPr="001946E0">
              <w:rPr>
                <w:rFonts w:ascii="Calibri" w:hAnsi="Calibri"/>
                <w:b/>
                <w:szCs w:val="22"/>
              </w:rPr>
              <w:t>National Planning Policy Framework (NPPF)</w:t>
            </w:r>
          </w:p>
        </w:tc>
      </w:tr>
      <w:tr w:rsidR="008C75E4" w:rsidRPr="008C75E4" w14:paraId="522E58FC"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6183517" w14:textId="77777777" w:rsidR="00C0704D" w:rsidRPr="008C75E4" w:rsidRDefault="00C0704D" w:rsidP="006126D1">
            <w:pPr>
              <w:pStyle w:val="PLANNING"/>
              <w:rPr>
                <w:rFonts w:ascii="Calibri" w:hAnsi="Calibri"/>
                <w:b/>
                <w:bCs/>
                <w:szCs w:val="22"/>
              </w:rPr>
            </w:pPr>
            <w:r w:rsidRPr="008C75E4">
              <w:rPr>
                <w:rFonts w:ascii="Calibri" w:hAnsi="Calibri"/>
                <w:b/>
                <w:bCs/>
                <w:szCs w:val="22"/>
              </w:rPr>
              <w:t>Relevant Planning History:</w:t>
            </w:r>
          </w:p>
          <w:p w14:paraId="09B98255" w14:textId="77777777" w:rsidR="00C0704D" w:rsidRDefault="00C0704D" w:rsidP="006126D1">
            <w:pPr>
              <w:pStyle w:val="PLANNING"/>
              <w:rPr>
                <w:rFonts w:ascii="Calibri" w:hAnsi="Calibri"/>
                <w:b/>
                <w:bCs/>
                <w:szCs w:val="22"/>
              </w:rPr>
            </w:pPr>
          </w:p>
          <w:p w14:paraId="01A84BE9" w14:textId="77777777" w:rsidR="003F245A" w:rsidRDefault="009872AA" w:rsidP="008A7E45">
            <w:pPr>
              <w:pStyle w:val="PLANNING"/>
              <w:rPr>
                <w:rFonts w:ascii="Calibri" w:hAnsi="Calibri"/>
                <w:bCs/>
                <w:szCs w:val="22"/>
              </w:rPr>
            </w:pPr>
            <w:r>
              <w:rPr>
                <w:rFonts w:ascii="Calibri" w:hAnsi="Calibri"/>
                <w:bCs/>
                <w:szCs w:val="22"/>
              </w:rPr>
              <w:t>3/2009/</w:t>
            </w:r>
            <w:r w:rsidR="00EA51CA">
              <w:rPr>
                <w:rFonts w:ascii="Calibri" w:hAnsi="Calibri"/>
                <w:bCs/>
                <w:szCs w:val="22"/>
              </w:rPr>
              <w:t xml:space="preserve">0019- </w:t>
            </w:r>
            <w:r w:rsidR="00EA51CA" w:rsidRPr="00EA51CA">
              <w:rPr>
                <w:rFonts w:ascii="Calibri" w:hAnsi="Calibri"/>
                <w:bCs/>
                <w:szCs w:val="22"/>
              </w:rPr>
              <w:t xml:space="preserve">Proposed demolition of conservatory. New two storey rear extension to create a lounge and bedroom and a single storey extension for a kitchen/dining area. New utility room extension to the side. New fence and gate access off the </w:t>
            </w:r>
            <w:proofErr w:type="gramStart"/>
            <w:r w:rsidR="00EA51CA" w:rsidRPr="00EA51CA">
              <w:rPr>
                <w:rFonts w:ascii="Calibri" w:hAnsi="Calibri"/>
                <w:bCs/>
                <w:szCs w:val="22"/>
              </w:rPr>
              <w:t>drive.</w:t>
            </w:r>
            <w:r w:rsidR="00EA51CA">
              <w:rPr>
                <w:rFonts w:ascii="Calibri" w:hAnsi="Calibri"/>
                <w:bCs/>
                <w:szCs w:val="22"/>
              </w:rPr>
              <w:t>-</w:t>
            </w:r>
            <w:proofErr w:type="gramEnd"/>
            <w:r w:rsidR="00EA51CA">
              <w:rPr>
                <w:rFonts w:ascii="Calibri" w:hAnsi="Calibri"/>
                <w:bCs/>
                <w:szCs w:val="22"/>
              </w:rPr>
              <w:t xml:space="preserve"> Approved with Conditions. </w:t>
            </w:r>
          </w:p>
          <w:p w14:paraId="0E81BDDE" w14:textId="77777777" w:rsidR="0097547F" w:rsidRDefault="0097547F" w:rsidP="008A7E45">
            <w:pPr>
              <w:pStyle w:val="PLANNING"/>
              <w:rPr>
                <w:rFonts w:ascii="Calibri" w:hAnsi="Calibri"/>
                <w:bCs/>
                <w:szCs w:val="22"/>
              </w:rPr>
            </w:pPr>
          </w:p>
          <w:p w14:paraId="2CC9BB97" w14:textId="3F942005" w:rsidR="0097547F" w:rsidRPr="001946E0" w:rsidRDefault="0097547F" w:rsidP="008A7E45">
            <w:pPr>
              <w:pStyle w:val="PLANNING"/>
              <w:rPr>
                <w:rFonts w:ascii="Calibri" w:hAnsi="Calibri"/>
                <w:bCs/>
                <w:szCs w:val="22"/>
              </w:rPr>
            </w:pPr>
            <w:r>
              <w:rPr>
                <w:rFonts w:ascii="Calibri" w:hAnsi="Calibri"/>
                <w:bCs/>
                <w:szCs w:val="22"/>
              </w:rPr>
              <w:t xml:space="preserve">3/2021/0241- </w:t>
            </w:r>
            <w:r w:rsidRPr="0097547F">
              <w:rPr>
                <w:rFonts w:ascii="Calibri" w:hAnsi="Calibri"/>
                <w:bCs/>
                <w:szCs w:val="22"/>
              </w:rPr>
              <w:t>Proposed two storey extension to the side of the house and first floor extension over the existing garage</w:t>
            </w:r>
            <w:r w:rsidR="00D4761F">
              <w:rPr>
                <w:rFonts w:ascii="Calibri" w:hAnsi="Calibri"/>
                <w:bCs/>
                <w:szCs w:val="22"/>
              </w:rPr>
              <w:t xml:space="preserve">- </w:t>
            </w:r>
            <w:r>
              <w:rPr>
                <w:rFonts w:ascii="Calibri" w:hAnsi="Calibri"/>
                <w:bCs/>
                <w:szCs w:val="22"/>
              </w:rPr>
              <w:t>Refused</w:t>
            </w:r>
          </w:p>
        </w:tc>
      </w:tr>
      <w:tr w:rsidR="008C75E4" w:rsidRPr="008C75E4" w14:paraId="49E47EDC" w14:textId="77777777" w:rsidTr="00BA2247">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718A02D" w14:textId="77777777" w:rsidR="00C0704D" w:rsidRDefault="00C0704D" w:rsidP="006126D1">
            <w:pPr>
              <w:pStyle w:val="PLANNING"/>
              <w:rPr>
                <w:rFonts w:ascii="Calibri" w:hAnsi="Calibri"/>
                <w:b/>
                <w:bCs/>
                <w:szCs w:val="22"/>
              </w:rPr>
            </w:pPr>
          </w:p>
          <w:p w14:paraId="66C5B603" w14:textId="77777777" w:rsidR="003F16AA" w:rsidRPr="008C75E4" w:rsidRDefault="003F16AA" w:rsidP="006126D1">
            <w:pPr>
              <w:pStyle w:val="PLANNING"/>
              <w:rPr>
                <w:rFonts w:ascii="Calibri" w:hAnsi="Calibri"/>
                <w:b/>
                <w:bCs/>
                <w:szCs w:val="22"/>
              </w:rPr>
            </w:pPr>
          </w:p>
        </w:tc>
      </w:tr>
      <w:tr w:rsidR="008C75E4" w:rsidRPr="008C75E4" w14:paraId="7FDA3EA7"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DE39BBB"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04B08E7A"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2A2982F" w14:textId="77777777" w:rsidR="00C0704D" w:rsidRPr="008C75E4" w:rsidRDefault="00C0704D" w:rsidP="006126D1">
            <w:pPr>
              <w:pStyle w:val="Header"/>
              <w:tabs>
                <w:tab w:val="clear" w:pos="4153"/>
                <w:tab w:val="clear" w:pos="8306"/>
              </w:tabs>
              <w:contextualSpacing/>
              <w:jc w:val="both"/>
              <w:rPr>
                <w:rFonts w:ascii="Calibri" w:hAnsi="Calibri"/>
                <w:b/>
                <w:szCs w:val="22"/>
              </w:rPr>
            </w:pPr>
            <w:r w:rsidRPr="008C75E4">
              <w:rPr>
                <w:rFonts w:ascii="Calibri" w:hAnsi="Calibri"/>
                <w:b/>
                <w:szCs w:val="22"/>
              </w:rPr>
              <w:lastRenderedPageBreak/>
              <w:t>Site Description and Surrounding Area:</w:t>
            </w:r>
          </w:p>
          <w:p w14:paraId="54719639" w14:textId="77777777" w:rsidR="006D4AAC" w:rsidRDefault="006D4AAC" w:rsidP="00E63605">
            <w:pPr>
              <w:pStyle w:val="Header"/>
              <w:tabs>
                <w:tab w:val="clear" w:pos="4153"/>
                <w:tab w:val="clear" w:pos="8306"/>
                <w:tab w:val="left" w:pos="6300"/>
              </w:tabs>
              <w:contextualSpacing/>
              <w:jc w:val="both"/>
              <w:rPr>
                <w:rFonts w:ascii="Calibri" w:hAnsi="Calibri"/>
                <w:bCs/>
                <w:szCs w:val="22"/>
              </w:rPr>
            </w:pPr>
          </w:p>
          <w:p w14:paraId="33B42F20" w14:textId="75B076F0" w:rsidR="00EA51CA" w:rsidRDefault="00EA51CA" w:rsidP="00E63605">
            <w:pPr>
              <w:pStyle w:val="Header"/>
              <w:tabs>
                <w:tab w:val="clear" w:pos="4153"/>
                <w:tab w:val="clear" w:pos="8306"/>
                <w:tab w:val="left" w:pos="6300"/>
              </w:tabs>
              <w:contextualSpacing/>
              <w:jc w:val="both"/>
              <w:rPr>
                <w:rFonts w:ascii="Calibri" w:hAnsi="Calibri"/>
                <w:bCs/>
                <w:szCs w:val="22"/>
              </w:rPr>
            </w:pPr>
            <w:r>
              <w:rPr>
                <w:rFonts w:ascii="Calibri" w:hAnsi="Calibri"/>
                <w:bCs/>
                <w:szCs w:val="22"/>
              </w:rPr>
              <w:t xml:space="preserve">The application site relates to a detached property located within a </w:t>
            </w:r>
            <w:proofErr w:type="spellStart"/>
            <w:r>
              <w:rPr>
                <w:rFonts w:ascii="Calibri" w:hAnsi="Calibri"/>
                <w:bCs/>
                <w:szCs w:val="22"/>
              </w:rPr>
              <w:t>cul</w:t>
            </w:r>
            <w:proofErr w:type="spellEnd"/>
            <w:r>
              <w:rPr>
                <w:rFonts w:ascii="Calibri" w:hAnsi="Calibri"/>
                <w:bCs/>
                <w:szCs w:val="22"/>
              </w:rPr>
              <w:t xml:space="preserve"> de sac in Clitheroe. The property benefits from driveway and garage to the side with a garden area to the front and a private garden area to the rear. The property has been developed previously by the addition of a part two storey and part single storey extension to the rear. </w:t>
            </w:r>
            <w:r w:rsidR="00E72204">
              <w:rPr>
                <w:rFonts w:ascii="Calibri" w:hAnsi="Calibri"/>
                <w:bCs/>
                <w:szCs w:val="22"/>
              </w:rPr>
              <w:t xml:space="preserve">Consent has previously been refused for a </w:t>
            </w:r>
            <w:proofErr w:type="gramStart"/>
            <w:r w:rsidR="00E72204">
              <w:rPr>
                <w:rFonts w:ascii="Calibri" w:hAnsi="Calibri"/>
                <w:bCs/>
                <w:szCs w:val="22"/>
              </w:rPr>
              <w:t>two storey</w:t>
            </w:r>
            <w:proofErr w:type="gramEnd"/>
            <w:r w:rsidR="00E72204">
              <w:rPr>
                <w:rFonts w:ascii="Calibri" w:hAnsi="Calibri"/>
                <w:bCs/>
                <w:szCs w:val="22"/>
              </w:rPr>
              <w:t xml:space="preserve"> side extension and alterations to the garage. This application is a resubmission of the refused application. </w:t>
            </w:r>
          </w:p>
          <w:p w14:paraId="00BD9959" w14:textId="249CF01C" w:rsidR="00EA51CA" w:rsidRPr="008C75E4" w:rsidRDefault="00EA51CA" w:rsidP="00E63605">
            <w:pPr>
              <w:pStyle w:val="Header"/>
              <w:tabs>
                <w:tab w:val="clear" w:pos="4153"/>
                <w:tab w:val="clear" w:pos="8306"/>
                <w:tab w:val="left" w:pos="6300"/>
              </w:tabs>
              <w:contextualSpacing/>
              <w:jc w:val="both"/>
              <w:rPr>
                <w:rFonts w:ascii="Calibri" w:hAnsi="Calibri"/>
                <w:bCs/>
                <w:szCs w:val="22"/>
              </w:rPr>
            </w:pPr>
          </w:p>
        </w:tc>
      </w:tr>
      <w:tr w:rsidR="008C75E4" w:rsidRPr="008C75E4" w14:paraId="7AE81C60"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4569912" w14:textId="77777777" w:rsidR="00C0704D" w:rsidRPr="008C75E4" w:rsidRDefault="00C0704D" w:rsidP="006126D1">
            <w:pPr>
              <w:pStyle w:val="Header"/>
              <w:tabs>
                <w:tab w:val="clear" w:pos="4153"/>
                <w:tab w:val="clear" w:pos="8306"/>
              </w:tabs>
              <w:jc w:val="both"/>
              <w:rPr>
                <w:rFonts w:ascii="Calibri" w:hAnsi="Calibri"/>
                <w:b/>
                <w:szCs w:val="22"/>
              </w:rPr>
            </w:pPr>
            <w:r w:rsidRPr="008C75E4">
              <w:rPr>
                <w:rFonts w:ascii="Calibri" w:hAnsi="Calibri"/>
                <w:b/>
                <w:szCs w:val="22"/>
              </w:rPr>
              <w:t>Proposed Development for which consent is sought:</w:t>
            </w:r>
          </w:p>
          <w:p w14:paraId="036CED61" w14:textId="70757B14" w:rsidR="003F72F0" w:rsidRDefault="003F72F0" w:rsidP="00B02F00">
            <w:pPr>
              <w:jc w:val="both"/>
              <w:rPr>
                <w:rFonts w:ascii="Calibri" w:hAnsi="Calibri"/>
                <w:szCs w:val="22"/>
              </w:rPr>
            </w:pPr>
            <w:r>
              <w:rPr>
                <w:rFonts w:ascii="Calibri" w:hAnsi="Calibri"/>
                <w:szCs w:val="22"/>
              </w:rPr>
              <w:t xml:space="preserve">Consent to sought to extend to the front of the garage to provide a larger garage space, with leisure room. A flat roof single storey side extension is proposed to north elevation of the garage which will link the garage to the main house. </w:t>
            </w:r>
          </w:p>
          <w:p w14:paraId="65FFB330" w14:textId="1D8A3233" w:rsidR="003F72F0" w:rsidRDefault="003F72F0" w:rsidP="00B02F00">
            <w:pPr>
              <w:jc w:val="both"/>
              <w:rPr>
                <w:rFonts w:ascii="Calibri" w:hAnsi="Calibri"/>
                <w:szCs w:val="22"/>
              </w:rPr>
            </w:pPr>
          </w:p>
          <w:p w14:paraId="59B4885F" w14:textId="69FBCAE1" w:rsidR="003F72F0" w:rsidRDefault="003F72F0" w:rsidP="00B02F00">
            <w:pPr>
              <w:jc w:val="both"/>
              <w:rPr>
                <w:rFonts w:ascii="Calibri" w:hAnsi="Calibri"/>
                <w:szCs w:val="22"/>
              </w:rPr>
            </w:pPr>
            <w:r>
              <w:rPr>
                <w:rFonts w:ascii="Calibri" w:hAnsi="Calibri"/>
                <w:szCs w:val="22"/>
              </w:rPr>
              <w:t>The extension to the front of the garage will project forwards by 4.57m resulting in the outbuilding measuring 10.9m in length. The extension will have the same width as the existing garage measuring at 6m. When viewed from the front the extension will have a half</w:t>
            </w:r>
            <w:r w:rsidR="00D577E3">
              <w:rPr>
                <w:rFonts w:ascii="Calibri" w:hAnsi="Calibri"/>
                <w:szCs w:val="22"/>
              </w:rPr>
              <w:t>-</w:t>
            </w:r>
            <w:r>
              <w:rPr>
                <w:rFonts w:ascii="Calibri" w:hAnsi="Calibri"/>
                <w:szCs w:val="22"/>
              </w:rPr>
              <w:t xml:space="preserve">hipped roof measuring 2.2m at the eaves and 4.9m at the eaves. </w:t>
            </w:r>
          </w:p>
          <w:p w14:paraId="11A7F217" w14:textId="72FF0DCE" w:rsidR="0056743F" w:rsidRDefault="0056743F" w:rsidP="00B02F00">
            <w:pPr>
              <w:jc w:val="both"/>
              <w:rPr>
                <w:rFonts w:ascii="Calibri" w:hAnsi="Calibri"/>
                <w:szCs w:val="22"/>
              </w:rPr>
            </w:pPr>
          </w:p>
          <w:p w14:paraId="3BDBD0DA" w14:textId="7BA31C7C" w:rsidR="00D2743B" w:rsidRPr="000379F1" w:rsidRDefault="0056743F" w:rsidP="00E72204">
            <w:pPr>
              <w:jc w:val="both"/>
              <w:rPr>
                <w:rFonts w:ascii="Calibri" w:hAnsi="Calibri"/>
                <w:szCs w:val="22"/>
              </w:rPr>
            </w:pPr>
            <w:r>
              <w:rPr>
                <w:rFonts w:ascii="Calibri" w:hAnsi="Calibri"/>
                <w:szCs w:val="22"/>
              </w:rPr>
              <w:t>The single storey flat roof extension measures 1.4m in width and measuring approximately 8m in depth.</w:t>
            </w:r>
            <w:r w:rsidR="00D577E3">
              <w:rPr>
                <w:rFonts w:ascii="Calibri" w:hAnsi="Calibri"/>
                <w:szCs w:val="22"/>
              </w:rPr>
              <w:t xml:space="preserve"> </w:t>
            </w:r>
            <w:r>
              <w:rPr>
                <w:rFonts w:ascii="Calibri" w:hAnsi="Calibri"/>
                <w:szCs w:val="22"/>
              </w:rPr>
              <w:t xml:space="preserve">The maximum height is 2.2m </w:t>
            </w:r>
          </w:p>
        </w:tc>
      </w:tr>
      <w:tr w:rsidR="008C75E4" w:rsidRPr="008C75E4" w14:paraId="673AF866"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D15A449" w14:textId="77777777" w:rsidR="006D4AAC" w:rsidRDefault="00F71D53" w:rsidP="003E5E49">
            <w:pPr>
              <w:contextualSpacing/>
              <w:jc w:val="both"/>
              <w:rPr>
                <w:rFonts w:ascii="Calibri" w:hAnsi="Calibri"/>
                <w:b/>
                <w:szCs w:val="22"/>
              </w:rPr>
            </w:pPr>
            <w:r w:rsidRPr="00DF42DA">
              <w:rPr>
                <w:rFonts w:ascii="Calibri" w:hAnsi="Calibri"/>
                <w:b/>
                <w:szCs w:val="22"/>
              </w:rPr>
              <w:t>Residential Amenity</w:t>
            </w:r>
            <w:r w:rsidR="00DF42DA" w:rsidRPr="00DF42DA">
              <w:rPr>
                <w:rFonts w:ascii="Calibri" w:hAnsi="Calibri"/>
                <w:b/>
                <w:szCs w:val="22"/>
              </w:rPr>
              <w:t>:</w:t>
            </w:r>
          </w:p>
          <w:p w14:paraId="24DE5757" w14:textId="77777777" w:rsidR="003E5E49" w:rsidRDefault="003E5E49" w:rsidP="003E5E49">
            <w:pPr>
              <w:contextualSpacing/>
              <w:jc w:val="both"/>
              <w:rPr>
                <w:rFonts w:ascii="Calibri" w:hAnsi="Calibri"/>
                <w:b/>
                <w:szCs w:val="22"/>
              </w:rPr>
            </w:pPr>
          </w:p>
          <w:p w14:paraId="46708F6C" w14:textId="20A45033" w:rsidR="003E5E49" w:rsidRPr="0077703F" w:rsidRDefault="003E5E49" w:rsidP="003E5E49">
            <w:pPr>
              <w:contextualSpacing/>
              <w:jc w:val="both"/>
              <w:rPr>
                <w:rFonts w:ascii="Calibri" w:hAnsi="Calibri"/>
                <w:bCs/>
                <w:szCs w:val="22"/>
              </w:rPr>
            </w:pPr>
            <w:r w:rsidRPr="0077703F">
              <w:rPr>
                <w:rFonts w:ascii="Calibri" w:hAnsi="Calibri"/>
                <w:bCs/>
                <w:szCs w:val="22"/>
              </w:rPr>
              <w:t>Due to the orientation of the property and the works relating to the side of the dwelling the only neighbour will the potential to be affected by the development is no 1 Hippings Way. Th</w:t>
            </w:r>
            <w:r w:rsidR="00151E9A" w:rsidRPr="0077703F">
              <w:rPr>
                <w:rFonts w:ascii="Calibri" w:hAnsi="Calibri"/>
                <w:bCs/>
                <w:szCs w:val="22"/>
              </w:rPr>
              <w:t>e front elevation of this</w:t>
            </w:r>
            <w:r w:rsidRPr="0077703F">
              <w:rPr>
                <w:rFonts w:ascii="Calibri" w:hAnsi="Calibri"/>
                <w:bCs/>
                <w:szCs w:val="22"/>
              </w:rPr>
              <w:t xml:space="preserve"> neighbour is site approximately</w:t>
            </w:r>
            <w:r w:rsidR="00151E9A" w:rsidRPr="0077703F">
              <w:rPr>
                <w:rFonts w:ascii="Calibri" w:hAnsi="Calibri"/>
                <w:bCs/>
                <w:szCs w:val="22"/>
              </w:rPr>
              <w:t xml:space="preserve"> 18 m from the side wall of the proposed extension. Due to this separation distance is it considered that the proposed development would not result in a detrimental loss of light or outlook. </w:t>
            </w:r>
          </w:p>
        </w:tc>
      </w:tr>
      <w:tr w:rsidR="008C75E4" w:rsidRPr="008C75E4" w14:paraId="06ED8ADE"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AE232FA" w14:textId="7426FDE5" w:rsidR="00AA7422" w:rsidRDefault="00AA7422" w:rsidP="006D4AAC">
            <w:pPr>
              <w:tabs>
                <w:tab w:val="left" w:pos="1485"/>
              </w:tabs>
              <w:contextualSpacing/>
              <w:jc w:val="both"/>
              <w:rPr>
                <w:rFonts w:ascii="Calibri" w:hAnsi="Calibri"/>
                <w:b/>
                <w:szCs w:val="22"/>
              </w:rPr>
            </w:pPr>
            <w:r w:rsidRPr="006D4AAC">
              <w:rPr>
                <w:rFonts w:ascii="Calibri" w:hAnsi="Calibri"/>
                <w:b/>
                <w:szCs w:val="22"/>
              </w:rPr>
              <w:t>Design and Visual Appearance</w:t>
            </w:r>
            <w:r>
              <w:rPr>
                <w:rFonts w:ascii="Calibri" w:hAnsi="Calibri"/>
                <w:b/>
                <w:szCs w:val="22"/>
              </w:rPr>
              <w:t>:</w:t>
            </w:r>
          </w:p>
          <w:p w14:paraId="16E73706" w14:textId="77777777" w:rsidR="008A2FD0" w:rsidRPr="006D4AAC" w:rsidRDefault="008A2FD0" w:rsidP="006D4AAC">
            <w:pPr>
              <w:tabs>
                <w:tab w:val="left" w:pos="1485"/>
              </w:tabs>
              <w:contextualSpacing/>
              <w:jc w:val="both"/>
              <w:rPr>
                <w:rFonts w:ascii="Calibri" w:hAnsi="Calibri"/>
                <w:b/>
                <w:szCs w:val="22"/>
              </w:rPr>
            </w:pPr>
          </w:p>
          <w:p w14:paraId="52CA9987" w14:textId="77777777" w:rsidR="00016E2D" w:rsidRPr="00745356" w:rsidRDefault="00016E2D" w:rsidP="00162F26">
            <w:pPr>
              <w:contextualSpacing/>
              <w:jc w:val="both"/>
              <w:rPr>
                <w:rFonts w:ascii="Calibri" w:hAnsi="Calibri"/>
                <w:szCs w:val="22"/>
              </w:rPr>
            </w:pPr>
            <w:r w:rsidRPr="00016E2D">
              <w:rPr>
                <w:rFonts w:ascii="Calibri" w:hAnsi="Calibri"/>
                <w:szCs w:val="22"/>
              </w:rPr>
              <w:t>Ribble Valley Core Strategy Policy DMG1 states that “development should be sympathetic to existing and proposed land uses in terms of its size, intensity and nature as well as scale, massing, style, features and building materials”. Furthermore, development must “consider the density, layout and relationship between buildings, which is of major importance. Particular emphasis will be placed in the visual appearance and relationship to surroundings…”.</w:t>
            </w:r>
          </w:p>
          <w:p w14:paraId="5D6330E0" w14:textId="4156EC4C" w:rsidR="00151E9A" w:rsidRDefault="00151E9A" w:rsidP="00162F26">
            <w:pPr>
              <w:contextualSpacing/>
              <w:jc w:val="both"/>
              <w:rPr>
                <w:rFonts w:ascii="Calibri" w:hAnsi="Calibri"/>
                <w:szCs w:val="22"/>
              </w:rPr>
            </w:pPr>
          </w:p>
          <w:p w14:paraId="5C311853" w14:textId="6FF7BA48" w:rsidR="00C76FBB" w:rsidRDefault="00151E9A" w:rsidP="00162F26">
            <w:pPr>
              <w:contextualSpacing/>
              <w:jc w:val="both"/>
              <w:rPr>
                <w:rFonts w:ascii="Calibri" w:hAnsi="Calibri"/>
                <w:szCs w:val="22"/>
              </w:rPr>
            </w:pPr>
            <w:r>
              <w:rPr>
                <w:rFonts w:ascii="Calibri" w:hAnsi="Calibri"/>
                <w:szCs w:val="22"/>
              </w:rPr>
              <w:t xml:space="preserve">The application site occupies a prominent position on the </w:t>
            </w:r>
            <w:r w:rsidR="008A2FD0">
              <w:rPr>
                <w:rFonts w:ascii="Calibri" w:hAnsi="Calibri"/>
                <w:szCs w:val="22"/>
              </w:rPr>
              <w:t>cul-de-sac</w:t>
            </w:r>
            <w:r>
              <w:rPr>
                <w:rFonts w:ascii="Calibri" w:hAnsi="Calibri"/>
                <w:szCs w:val="22"/>
              </w:rPr>
              <w:t xml:space="preserve"> with the development propos</w:t>
            </w:r>
            <w:r w:rsidR="002A54CA">
              <w:rPr>
                <w:rFonts w:ascii="Calibri" w:hAnsi="Calibri"/>
                <w:szCs w:val="22"/>
              </w:rPr>
              <w:t>ed</w:t>
            </w:r>
            <w:r>
              <w:rPr>
                <w:rFonts w:ascii="Calibri" w:hAnsi="Calibri"/>
                <w:szCs w:val="22"/>
              </w:rPr>
              <w:t xml:space="preserve"> </w:t>
            </w:r>
            <w:r w:rsidR="002A54CA">
              <w:rPr>
                <w:rFonts w:ascii="Calibri" w:hAnsi="Calibri"/>
                <w:szCs w:val="22"/>
              </w:rPr>
              <w:t xml:space="preserve">being </w:t>
            </w:r>
            <w:r>
              <w:rPr>
                <w:rFonts w:ascii="Calibri" w:hAnsi="Calibri"/>
                <w:szCs w:val="22"/>
              </w:rPr>
              <w:t xml:space="preserve">on the property’s most prominent elevation when viewed from Hippings Way. The property occupies a relatively large </w:t>
            </w:r>
            <w:r w:rsidR="008927D9">
              <w:rPr>
                <w:rFonts w:ascii="Calibri" w:hAnsi="Calibri"/>
                <w:szCs w:val="22"/>
              </w:rPr>
              <w:t>plot,</w:t>
            </w:r>
            <w:r>
              <w:rPr>
                <w:rFonts w:ascii="Calibri" w:hAnsi="Calibri"/>
                <w:szCs w:val="22"/>
              </w:rPr>
              <w:t xml:space="preserve"> and </w:t>
            </w:r>
            <w:r w:rsidR="008927D9">
              <w:rPr>
                <w:rFonts w:ascii="Calibri" w:hAnsi="Calibri"/>
                <w:szCs w:val="22"/>
              </w:rPr>
              <w:t>the side wall of the dwelling is</w:t>
            </w:r>
            <w:r w:rsidR="002A54CA">
              <w:rPr>
                <w:rFonts w:ascii="Calibri" w:hAnsi="Calibri"/>
                <w:szCs w:val="22"/>
              </w:rPr>
              <w:t xml:space="preserve"> set back from the highway</w:t>
            </w:r>
            <w:r w:rsidR="008927D9">
              <w:rPr>
                <w:rFonts w:ascii="Calibri" w:hAnsi="Calibri"/>
                <w:szCs w:val="22"/>
              </w:rPr>
              <w:t xml:space="preserve">. The property </w:t>
            </w:r>
            <w:r w:rsidR="002A54CA">
              <w:rPr>
                <w:rFonts w:ascii="Calibri" w:hAnsi="Calibri"/>
                <w:szCs w:val="22"/>
              </w:rPr>
              <w:t xml:space="preserve">benefits from a large garden area to the front. </w:t>
            </w:r>
            <w:r w:rsidR="008927D9">
              <w:rPr>
                <w:rFonts w:ascii="Calibri" w:hAnsi="Calibri"/>
                <w:szCs w:val="22"/>
              </w:rPr>
              <w:t xml:space="preserve">It is considered that the set back of the application dwelling and the surrounding dwellings and the large areas of green space that they all benefit from contributes to the character of the area. </w:t>
            </w:r>
          </w:p>
          <w:p w14:paraId="2A6EE9E8" w14:textId="7C1037BA" w:rsidR="00151E9A" w:rsidRDefault="00151E9A" w:rsidP="00162F26">
            <w:pPr>
              <w:contextualSpacing/>
              <w:jc w:val="both"/>
              <w:rPr>
                <w:rFonts w:ascii="Calibri" w:hAnsi="Calibri"/>
                <w:szCs w:val="22"/>
              </w:rPr>
            </w:pPr>
          </w:p>
          <w:p w14:paraId="18029962" w14:textId="727FA9FB" w:rsidR="00082B48" w:rsidRDefault="008927D9" w:rsidP="00162F26">
            <w:pPr>
              <w:contextualSpacing/>
              <w:jc w:val="both"/>
              <w:rPr>
                <w:rFonts w:ascii="Calibri" w:hAnsi="Calibri"/>
                <w:szCs w:val="22"/>
              </w:rPr>
            </w:pPr>
            <w:r>
              <w:rPr>
                <w:rFonts w:ascii="Calibri" w:hAnsi="Calibri"/>
                <w:szCs w:val="22"/>
              </w:rPr>
              <w:t xml:space="preserve">The proposed development would result in the loss of the set back of the side elevation of the dwelling from the highway and would bring the built form of </w:t>
            </w:r>
            <w:r w:rsidR="00082B48">
              <w:rPr>
                <w:rFonts w:ascii="Calibri" w:hAnsi="Calibri"/>
                <w:szCs w:val="22"/>
              </w:rPr>
              <w:t xml:space="preserve">section of </w:t>
            </w:r>
            <w:r>
              <w:rPr>
                <w:rFonts w:ascii="Calibri" w:hAnsi="Calibri"/>
                <w:szCs w:val="22"/>
              </w:rPr>
              <w:t xml:space="preserve">the property to the roadside. </w:t>
            </w:r>
            <w:r w:rsidR="00082B48">
              <w:rPr>
                <w:rFonts w:ascii="Calibri" w:hAnsi="Calibri"/>
                <w:szCs w:val="22"/>
              </w:rPr>
              <w:t xml:space="preserve">The proposed extension utilises existing driveway space so that means a new area of hardstanding is proposed to accommodate for the loss of space. </w:t>
            </w:r>
          </w:p>
          <w:p w14:paraId="726035AA" w14:textId="77777777" w:rsidR="00082B48" w:rsidRDefault="00082B48" w:rsidP="00162F26">
            <w:pPr>
              <w:contextualSpacing/>
              <w:jc w:val="both"/>
              <w:rPr>
                <w:rFonts w:ascii="Calibri" w:hAnsi="Calibri"/>
                <w:szCs w:val="22"/>
              </w:rPr>
            </w:pPr>
          </w:p>
          <w:p w14:paraId="73330256" w14:textId="0193742E" w:rsidR="00691074" w:rsidRPr="00545D8C" w:rsidRDefault="008A2FD0" w:rsidP="00082B48">
            <w:pPr>
              <w:contextualSpacing/>
              <w:jc w:val="both"/>
              <w:rPr>
                <w:rFonts w:ascii="Calibri" w:hAnsi="Calibri"/>
                <w:szCs w:val="22"/>
              </w:rPr>
            </w:pPr>
            <w:r>
              <w:rPr>
                <w:rFonts w:ascii="Calibri" w:hAnsi="Calibri"/>
                <w:szCs w:val="22"/>
              </w:rPr>
              <w:t xml:space="preserve">The proposed </w:t>
            </w:r>
            <w:r w:rsidR="006C1134">
              <w:rPr>
                <w:rFonts w:ascii="Calibri" w:hAnsi="Calibri"/>
                <w:szCs w:val="22"/>
              </w:rPr>
              <w:t>garage extension</w:t>
            </w:r>
            <w:r>
              <w:rPr>
                <w:rFonts w:ascii="Calibri" w:hAnsi="Calibri"/>
                <w:szCs w:val="22"/>
              </w:rPr>
              <w:t xml:space="preserve"> will have a sideward projection of 7.8 which is more than half the width of the house and will have a length of 1</w:t>
            </w:r>
            <w:r w:rsidR="00082B48">
              <w:rPr>
                <w:rFonts w:ascii="Calibri" w:hAnsi="Calibri"/>
                <w:szCs w:val="22"/>
              </w:rPr>
              <w:t>0.9</w:t>
            </w:r>
            <w:r>
              <w:rPr>
                <w:rFonts w:ascii="Calibri" w:hAnsi="Calibri"/>
                <w:szCs w:val="22"/>
              </w:rPr>
              <w:t>m</w:t>
            </w:r>
            <w:r w:rsidR="00082B48">
              <w:rPr>
                <w:rFonts w:ascii="Calibri" w:hAnsi="Calibri"/>
                <w:szCs w:val="22"/>
              </w:rPr>
              <w:t xml:space="preserve"> less than</w:t>
            </w:r>
            <w:r>
              <w:rPr>
                <w:rFonts w:ascii="Calibri" w:hAnsi="Calibri"/>
                <w:szCs w:val="22"/>
              </w:rPr>
              <w:t xml:space="preserve"> </w:t>
            </w:r>
            <w:r w:rsidR="00082B48">
              <w:rPr>
                <w:rFonts w:ascii="Calibri" w:hAnsi="Calibri"/>
                <w:szCs w:val="22"/>
              </w:rPr>
              <w:t xml:space="preserve">the </w:t>
            </w:r>
            <w:r>
              <w:rPr>
                <w:rFonts w:ascii="Calibri" w:hAnsi="Calibri"/>
                <w:szCs w:val="22"/>
              </w:rPr>
              <w:t xml:space="preserve">length of the existing dwelling. The ridge height of the </w:t>
            </w:r>
            <w:r w:rsidR="00082B48">
              <w:rPr>
                <w:rFonts w:ascii="Calibri" w:hAnsi="Calibri"/>
                <w:szCs w:val="22"/>
              </w:rPr>
              <w:t xml:space="preserve">extension will measure at 4.9m, 0.1m taller than the main house eaves. Following design </w:t>
            </w:r>
            <w:r w:rsidR="006C1134">
              <w:rPr>
                <w:rFonts w:ascii="Calibri" w:hAnsi="Calibri"/>
                <w:szCs w:val="22"/>
              </w:rPr>
              <w:t>amendments,</w:t>
            </w:r>
            <w:r w:rsidR="00082B48">
              <w:rPr>
                <w:rFonts w:ascii="Calibri" w:hAnsi="Calibri"/>
                <w:szCs w:val="22"/>
              </w:rPr>
              <w:t xml:space="preserve"> it is considered that the proposed extension will remain subservient to the main dwelling. </w:t>
            </w:r>
            <w:r w:rsidR="006C1134">
              <w:rPr>
                <w:rFonts w:ascii="Calibri" w:hAnsi="Calibri"/>
                <w:szCs w:val="22"/>
              </w:rPr>
              <w:t>Furthermore,</w:t>
            </w:r>
            <w:r w:rsidR="00082B48">
              <w:rPr>
                <w:rFonts w:ascii="Calibri" w:hAnsi="Calibri"/>
                <w:szCs w:val="22"/>
              </w:rPr>
              <w:t xml:space="preserve"> the reduce built form of the extension will ensure that the extension does not detract significantly from the character of the area to warrant refusal of the application. </w:t>
            </w:r>
          </w:p>
        </w:tc>
      </w:tr>
      <w:tr w:rsidR="007538E4" w:rsidRPr="008C75E4" w14:paraId="1DB3D735" w14:textId="77777777" w:rsidTr="00BA2247">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7CF3D2D" w14:textId="77777777" w:rsidR="007538E4" w:rsidRDefault="007538E4" w:rsidP="006D4AAC">
            <w:pPr>
              <w:tabs>
                <w:tab w:val="left" w:pos="1485"/>
              </w:tabs>
              <w:contextualSpacing/>
              <w:jc w:val="both"/>
              <w:rPr>
                <w:rFonts w:ascii="Calibri" w:hAnsi="Calibri"/>
                <w:b/>
                <w:szCs w:val="22"/>
              </w:rPr>
            </w:pPr>
            <w:r>
              <w:rPr>
                <w:rFonts w:ascii="Calibri" w:hAnsi="Calibri"/>
                <w:b/>
                <w:szCs w:val="22"/>
              </w:rPr>
              <w:lastRenderedPageBreak/>
              <w:t>Highways:</w:t>
            </w:r>
          </w:p>
          <w:p w14:paraId="5028AD19" w14:textId="77777777" w:rsidR="007538E4" w:rsidRDefault="007538E4" w:rsidP="006D4AAC">
            <w:pPr>
              <w:tabs>
                <w:tab w:val="left" w:pos="1485"/>
              </w:tabs>
              <w:contextualSpacing/>
              <w:jc w:val="both"/>
              <w:rPr>
                <w:rFonts w:ascii="Calibri" w:hAnsi="Calibri"/>
                <w:b/>
                <w:szCs w:val="22"/>
              </w:rPr>
            </w:pPr>
          </w:p>
          <w:p w14:paraId="29CFA32E" w14:textId="4D448A40" w:rsidR="007538E4" w:rsidRPr="007538E4" w:rsidRDefault="007538E4" w:rsidP="006D4AAC">
            <w:pPr>
              <w:tabs>
                <w:tab w:val="left" w:pos="1485"/>
              </w:tabs>
              <w:contextualSpacing/>
              <w:jc w:val="both"/>
              <w:rPr>
                <w:rFonts w:ascii="Calibri" w:hAnsi="Calibri"/>
                <w:bCs/>
                <w:szCs w:val="22"/>
              </w:rPr>
            </w:pPr>
            <w:r w:rsidRPr="007538E4">
              <w:rPr>
                <w:rFonts w:ascii="Calibri" w:hAnsi="Calibri"/>
                <w:bCs/>
                <w:szCs w:val="22"/>
              </w:rPr>
              <w:t xml:space="preserve">The highways engineer objected to the scheme as the proposed site plan did not show enough parking spaces for a 4 bedroomed property. The applicant’s agent subsequently submitted amended plans providing </w:t>
            </w:r>
            <w:r w:rsidR="00E95DD5">
              <w:rPr>
                <w:rFonts w:ascii="Calibri" w:hAnsi="Calibri"/>
                <w:bCs/>
                <w:szCs w:val="22"/>
              </w:rPr>
              <w:t>four</w:t>
            </w:r>
            <w:r w:rsidRPr="007538E4">
              <w:rPr>
                <w:rFonts w:ascii="Calibri" w:hAnsi="Calibri"/>
                <w:bCs/>
                <w:szCs w:val="22"/>
              </w:rPr>
              <w:t xml:space="preserve"> parking spaces within the curtilage of the property. </w:t>
            </w:r>
          </w:p>
        </w:tc>
      </w:tr>
      <w:tr w:rsidR="008C75E4" w:rsidRPr="008C75E4" w14:paraId="0206082F" w14:textId="77777777" w:rsidTr="00702063">
        <w:trPr>
          <w:trHeight w:val="1267"/>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002761E" w14:textId="2BFF4903" w:rsidR="00745356" w:rsidRDefault="00C0704D" w:rsidP="000C2340">
            <w:pPr>
              <w:contextualSpacing/>
              <w:jc w:val="both"/>
              <w:rPr>
                <w:rFonts w:ascii="Calibri" w:hAnsi="Calibri"/>
                <w:b/>
                <w:bCs/>
                <w:szCs w:val="22"/>
              </w:rPr>
            </w:pPr>
            <w:r w:rsidRPr="008C75E4">
              <w:rPr>
                <w:rFonts w:ascii="Calibri" w:hAnsi="Calibri"/>
                <w:b/>
                <w:bCs/>
                <w:szCs w:val="22"/>
              </w:rPr>
              <w:t>Observations/Consideration of Matters Raised/Conclusion:</w:t>
            </w:r>
          </w:p>
          <w:p w14:paraId="7BA0D077" w14:textId="77777777" w:rsidR="006C1134" w:rsidRDefault="006C1134" w:rsidP="000C2340">
            <w:pPr>
              <w:contextualSpacing/>
              <w:jc w:val="both"/>
              <w:rPr>
                <w:rFonts w:ascii="Calibri" w:hAnsi="Calibri"/>
                <w:b/>
                <w:bCs/>
                <w:szCs w:val="22"/>
              </w:rPr>
            </w:pPr>
          </w:p>
          <w:p w14:paraId="7DE980FB" w14:textId="21574503" w:rsidR="001B769B" w:rsidRPr="00BA2247" w:rsidRDefault="006C1134" w:rsidP="00745356">
            <w:pPr>
              <w:pStyle w:val="Header"/>
              <w:tabs>
                <w:tab w:val="clear" w:pos="4153"/>
                <w:tab w:val="clear" w:pos="8306"/>
              </w:tabs>
              <w:contextualSpacing/>
              <w:jc w:val="both"/>
              <w:rPr>
                <w:rFonts w:ascii="Calibri" w:hAnsi="Calibri"/>
                <w:szCs w:val="22"/>
              </w:rPr>
            </w:pPr>
            <w:r w:rsidRPr="006C1134">
              <w:rPr>
                <w:rFonts w:ascii="Calibri" w:hAnsi="Calibri"/>
                <w:szCs w:val="22"/>
              </w:rPr>
              <w:t>The proposal has no significant detrimental impact on nearby residential amenity, nor would it have an adverse visual impact. I therefore recommend accordingly.</w:t>
            </w:r>
          </w:p>
        </w:tc>
      </w:tr>
      <w:tr w:rsidR="00C0704D" w:rsidRPr="008C75E4" w14:paraId="5E7D9427" w14:textId="77777777" w:rsidTr="00BA2247">
        <w:trPr>
          <w:jc w:val="center"/>
        </w:trPr>
        <w:tc>
          <w:tcPr>
            <w:tcW w:w="266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74B53D"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67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6459A78C" w14:textId="4AB2A295" w:rsidR="00745356" w:rsidRPr="008C75E4" w:rsidRDefault="00C0704D" w:rsidP="006126D1">
            <w:pPr>
              <w:jc w:val="both"/>
              <w:rPr>
                <w:rFonts w:ascii="Calibri" w:hAnsi="Calibri"/>
                <w:bCs/>
                <w:szCs w:val="22"/>
              </w:rPr>
            </w:pPr>
            <w:r w:rsidRPr="008C75E4">
              <w:rPr>
                <w:rFonts w:asciiTheme="minorHAnsi" w:hAnsiTheme="minorHAnsi"/>
                <w:bCs/>
                <w:szCs w:val="22"/>
              </w:rPr>
              <w:t xml:space="preserve">That planning consent be </w:t>
            </w:r>
            <w:r w:rsidR="006C1134">
              <w:rPr>
                <w:rFonts w:asciiTheme="minorHAnsi" w:hAnsiTheme="minorHAnsi"/>
                <w:bCs/>
                <w:szCs w:val="22"/>
              </w:rPr>
              <w:t>approved</w:t>
            </w:r>
          </w:p>
        </w:tc>
      </w:tr>
    </w:tbl>
    <w:p w14:paraId="7509FB2D" w14:textId="77777777" w:rsidR="0031197A" w:rsidRPr="008C75E4" w:rsidRDefault="00F6783B" w:rsidP="006126D1">
      <w:pPr>
        <w:jc w:val="both"/>
        <w:rPr>
          <w:rFonts w:ascii="Calibri" w:hAnsi="Calibri"/>
          <w:szCs w:val="22"/>
        </w:rPr>
      </w:pPr>
    </w:p>
    <w:sectPr w:rsidR="0031197A" w:rsidRPr="008C75E4"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6E79D" w14:textId="77777777" w:rsidR="00B341EB" w:rsidRDefault="00B341EB" w:rsidP="006D0B5F">
      <w:r>
        <w:separator/>
      </w:r>
    </w:p>
  </w:endnote>
  <w:endnote w:type="continuationSeparator" w:id="0">
    <w:p w14:paraId="3D3A313D" w14:textId="77777777" w:rsidR="00B341EB" w:rsidRDefault="00B341EB"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C7491" w14:textId="77777777" w:rsidR="00B341EB" w:rsidRDefault="00B341EB" w:rsidP="006D0B5F">
      <w:r>
        <w:separator/>
      </w:r>
    </w:p>
  </w:footnote>
  <w:footnote w:type="continuationSeparator" w:id="0">
    <w:p w14:paraId="5D4AA680" w14:textId="77777777" w:rsidR="00B341EB" w:rsidRDefault="00B341EB"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C84999"/>
    <w:multiLevelType w:val="hybridMultilevel"/>
    <w:tmpl w:val="8D428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16E2D"/>
    <w:rsid w:val="000363CC"/>
    <w:rsid w:val="000379F1"/>
    <w:rsid w:val="00041FBF"/>
    <w:rsid w:val="00044AEA"/>
    <w:rsid w:val="00055B13"/>
    <w:rsid w:val="00082B48"/>
    <w:rsid w:val="0008638E"/>
    <w:rsid w:val="000A27A3"/>
    <w:rsid w:val="000A4C80"/>
    <w:rsid w:val="000B5CB5"/>
    <w:rsid w:val="000B7265"/>
    <w:rsid w:val="000C2340"/>
    <w:rsid w:val="000C7A57"/>
    <w:rsid w:val="0010204D"/>
    <w:rsid w:val="0010371E"/>
    <w:rsid w:val="00106932"/>
    <w:rsid w:val="00117D66"/>
    <w:rsid w:val="00130035"/>
    <w:rsid w:val="00151E9A"/>
    <w:rsid w:val="00162F26"/>
    <w:rsid w:val="0016428F"/>
    <w:rsid w:val="00174004"/>
    <w:rsid w:val="001946E0"/>
    <w:rsid w:val="00196722"/>
    <w:rsid w:val="001B769B"/>
    <w:rsid w:val="001C1453"/>
    <w:rsid w:val="001D4F7A"/>
    <w:rsid w:val="001D5ADD"/>
    <w:rsid w:val="00203F50"/>
    <w:rsid w:val="00206E24"/>
    <w:rsid w:val="00224563"/>
    <w:rsid w:val="0023581F"/>
    <w:rsid w:val="00250879"/>
    <w:rsid w:val="00284480"/>
    <w:rsid w:val="0028751A"/>
    <w:rsid w:val="0029334A"/>
    <w:rsid w:val="002A01CF"/>
    <w:rsid w:val="002A54CA"/>
    <w:rsid w:val="002A7DF7"/>
    <w:rsid w:val="002B7854"/>
    <w:rsid w:val="002C6277"/>
    <w:rsid w:val="002D4346"/>
    <w:rsid w:val="002E2952"/>
    <w:rsid w:val="002E7CC1"/>
    <w:rsid w:val="002F041D"/>
    <w:rsid w:val="002F2580"/>
    <w:rsid w:val="002F3494"/>
    <w:rsid w:val="002F7502"/>
    <w:rsid w:val="003137E0"/>
    <w:rsid w:val="00320A6F"/>
    <w:rsid w:val="00321B6E"/>
    <w:rsid w:val="00325DC1"/>
    <w:rsid w:val="00325F0A"/>
    <w:rsid w:val="003359D0"/>
    <w:rsid w:val="00341E8D"/>
    <w:rsid w:val="003476EB"/>
    <w:rsid w:val="00352E70"/>
    <w:rsid w:val="003634D9"/>
    <w:rsid w:val="00374629"/>
    <w:rsid w:val="003825D5"/>
    <w:rsid w:val="003A00B7"/>
    <w:rsid w:val="003A4376"/>
    <w:rsid w:val="003E0CFD"/>
    <w:rsid w:val="003E2151"/>
    <w:rsid w:val="003E5E49"/>
    <w:rsid w:val="003F16AA"/>
    <w:rsid w:val="003F16B4"/>
    <w:rsid w:val="003F245A"/>
    <w:rsid w:val="003F481A"/>
    <w:rsid w:val="003F72F0"/>
    <w:rsid w:val="00400BEE"/>
    <w:rsid w:val="00404C72"/>
    <w:rsid w:val="004077EB"/>
    <w:rsid w:val="0044039F"/>
    <w:rsid w:val="00440CB6"/>
    <w:rsid w:val="004654DD"/>
    <w:rsid w:val="004854EC"/>
    <w:rsid w:val="004936A6"/>
    <w:rsid w:val="004947BB"/>
    <w:rsid w:val="00494C76"/>
    <w:rsid w:val="004A5EA9"/>
    <w:rsid w:val="004C08AB"/>
    <w:rsid w:val="004C2434"/>
    <w:rsid w:val="004C4309"/>
    <w:rsid w:val="004D6FC7"/>
    <w:rsid w:val="004E58E3"/>
    <w:rsid w:val="004F0649"/>
    <w:rsid w:val="004F1043"/>
    <w:rsid w:val="00502686"/>
    <w:rsid w:val="0050432D"/>
    <w:rsid w:val="00510FA2"/>
    <w:rsid w:val="00510FE3"/>
    <w:rsid w:val="005207A9"/>
    <w:rsid w:val="00521ABA"/>
    <w:rsid w:val="00525341"/>
    <w:rsid w:val="00527A31"/>
    <w:rsid w:val="00534611"/>
    <w:rsid w:val="00545D8C"/>
    <w:rsid w:val="00556ECD"/>
    <w:rsid w:val="00560952"/>
    <w:rsid w:val="005631B3"/>
    <w:rsid w:val="005633B0"/>
    <w:rsid w:val="005635FF"/>
    <w:rsid w:val="0056743F"/>
    <w:rsid w:val="00586841"/>
    <w:rsid w:val="00586946"/>
    <w:rsid w:val="005878FE"/>
    <w:rsid w:val="00593040"/>
    <w:rsid w:val="005B0A0E"/>
    <w:rsid w:val="005B1804"/>
    <w:rsid w:val="005C226E"/>
    <w:rsid w:val="005E1C6C"/>
    <w:rsid w:val="005E65DF"/>
    <w:rsid w:val="005F7288"/>
    <w:rsid w:val="006126D1"/>
    <w:rsid w:val="006326A2"/>
    <w:rsid w:val="00632753"/>
    <w:rsid w:val="00665C24"/>
    <w:rsid w:val="0066676D"/>
    <w:rsid w:val="00690EC3"/>
    <w:rsid w:val="00691074"/>
    <w:rsid w:val="00692B60"/>
    <w:rsid w:val="00695F88"/>
    <w:rsid w:val="006A71AD"/>
    <w:rsid w:val="006B0727"/>
    <w:rsid w:val="006C1123"/>
    <w:rsid w:val="006C1134"/>
    <w:rsid w:val="006C126E"/>
    <w:rsid w:val="006C2BFA"/>
    <w:rsid w:val="006D0B5F"/>
    <w:rsid w:val="006D4AAC"/>
    <w:rsid w:val="006D4E58"/>
    <w:rsid w:val="006E11DF"/>
    <w:rsid w:val="006F0FD5"/>
    <w:rsid w:val="006F137D"/>
    <w:rsid w:val="006F4D38"/>
    <w:rsid w:val="0070054B"/>
    <w:rsid w:val="00702063"/>
    <w:rsid w:val="00710DBB"/>
    <w:rsid w:val="00715E82"/>
    <w:rsid w:val="007249A2"/>
    <w:rsid w:val="00725F1C"/>
    <w:rsid w:val="00745356"/>
    <w:rsid w:val="007538E4"/>
    <w:rsid w:val="007621B9"/>
    <w:rsid w:val="00773560"/>
    <w:rsid w:val="00776AE2"/>
    <w:rsid w:val="0077703F"/>
    <w:rsid w:val="007921CD"/>
    <w:rsid w:val="00796685"/>
    <w:rsid w:val="007A6DFD"/>
    <w:rsid w:val="007C791C"/>
    <w:rsid w:val="007D6D02"/>
    <w:rsid w:val="007D7DF4"/>
    <w:rsid w:val="007E0D23"/>
    <w:rsid w:val="007F196D"/>
    <w:rsid w:val="00805895"/>
    <w:rsid w:val="008075CB"/>
    <w:rsid w:val="00811771"/>
    <w:rsid w:val="008154DD"/>
    <w:rsid w:val="00834C01"/>
    <w:rsid w:val="00835DF3"/>
    <w:rsid w:val="008542DE"/>
    <w:rsid w:val="0085461A"/>
    <w:rsid w:val="008638DE"/>
    <w:rsid w:val="00891182"/>
    <w:rsid w:val="008922A3"/>
    <w:rsid w:val="008927D9"/>
    <w:rsid w:val="008A28C8"/>
    <w:rsid w:val="008A2FD0"/>
    <w:rsid w:val="008A7E45"/>
    <w:rsid w:val="008C75E4"/>
    <w:rsid w:val="008F2EC6"/>
    <w:rsid w:val="008F6B58"/>
    <w:rsid w:val="0090282C"/>
    <w:rsid w:val="009062FA"/>
    <w:rsid w:val="00906D0C"/>
    <w:rsid w:val="0091540A"/>
    <w:rsid w:val="00934B34"/>
    <w:rsid w:val="0095072C"/>
    <w:rsid w:val="00973CDB"/>
    <w:rsid w:val="0097547F"/>
    <w:rsid w:val="009825FF"/>
    <w:rsid w:val="0098373D"/>
    <w:rsid w:val="00985097"/>
    <w:rsid w:val="009870C4"/>
    <w:rsid w:val="009872AA"/>
    <w:rsid w:val="009B572C"/>
    <w:rsid w:val="009C4BCF"/>
    <w:rsid w:val="009C6D79"/>
    <w:rsid w:val="009C7F61"/>
    <w:rsid w:val="009E6A8B"/>
    <w:rsid w:val="00A36880"/>
    <w:rsid w:val="00A40070"/>
    <w:rsid w:val="00A42E82"/>
    <w:rsid w:val="00A46EE9"/>
    <w:rsid w:val="00A55E83"/>
    <w:rsid w:val="00A579BB"/>
    <w:rsid w:val="00A63D55"/>
    <w:rsid w:val="00A73B3F"/>
    <w:rsid w:val="00A8441B"/>
    <w:rsid w:val="00A9088C"/>
    <w:rsid w:val="00A95D89"/>
    <w:rsid w:val="00AA5EB6"/>
    <w:rsid w:val="00AA7422"/>
    <w:rsid w:val="00AB3243"/>
    <w:rsid w:val="00AB5232"/>
    <w:rsid w:val="00AC452A"/>
    <w:rsid w:val="00AD6E20"/>
    <w:rsid w:val="00AE7222"/>
    <w:rsid w:val="00B02F00"/>
    <w:rsid w:val="00B14DDC"/>
    <w:rsid w:val="00B172E4"/>
    <w:rsid w:val="00B30A5E"/>
    <w:rsid w:val="00B31505"/>
    <w:rsid w:val="00B341EB"/>
    <w:rsid w:val="00B6269C"/>
    <w:rsid w:val="00B74C73"/>
    <w:rsid w:val="00B93EB5"/>
    <w:rsid w:val="00B96F5A"/>
    <w:rsid w:val="00BA2247"/>
    <w:rsid w:val="00BA5D97"/>
    <w:rsid w:val="00BA6B19"/>
    <w:rsid w:val="00BB1C52"/>
    <w:rsid w:val="00BB2A50"/>
    <w:rsid w:val="00BC1E48"/>
    <w:rsid w:val="00BD3F03"/>
    <w:rsid w:val="00BD6BEF"/>
    <w:rsid w:val="00C000F4"/>
    <w:rsid w:val="00C0704D"/>
    <w:rsid w:val="00C11627"/>
    <w:rsid w:val="00C12E8B"/>
    <w:rsid w:val="00C24A51"/>
    <w:rsid w:val="00C25722"/>
    <w:rsid w:val="00C50517"/>
    <w:rsid w:val="00C618DB"/>
    <w:rsid w:val="00C76FBB"/>
    <w:rsid w:val="00C93384"/>
    <w:rsid w:val="00CA2467"/>
    <w:rsid w:val="00CA28BA"/>
    <w:rsid w:val="00CD38B1"/>
    <w:rsid w:val="00CF1A71"/>
    <w:rsid w:val="00D00F76"/>
    <w:rsid w:val="00D04847"/>
    <w:rsid w:val="00D1063F"/>
    <w:rsid w:val="00D11007"/>
    <w:rsid w:val="00D1420C"/>
    <w:rsid w:val="00D16F8B"/>
    <w:rsid w:val="00D23470"/>
    <w:rsid w:val="00D2449B"/>
    <w:rsid w:val="00D2743B"/>
    <w:rsid w:val="00D424B1"/>
    <w:rsid w:val="00D4482B"/>
    <w:rsid w:val="00D4761F"/>
    <w:rsid w:val="00D54384"/>
    <w:rsid w:val="00D54E67"/>
    <w:rsid w:val="00D54F48"/>
    <w:rsid w:val="00D577E3"/>
    <w:rsid w:val="00D6018E"/>
    <w:rsid w:val="00D632BB"/>
    <w:rsid w:val="00D73A35"/>
    <w:rsid w:val="00D74782"/>
    <w:rsid w:val="00D9608A"/>
    <w:rsid w:val="00D97AA3"/>
    <w:rsid w:val="00DA27B6"/>
    <w:rsid w:val="00DA303F"/>
    <w:rsid w:val="00DC17D9"/>
    <w:rsid w:val="00DC3C8A"/>
    <w:rsid w:val="00DD62F6"/>
    <w:rsid w:val="00DD7E97"/>
    <w:rsid w:val="00DE06B4"/>
    <w:rsid w:val="00DF42DA"/>
    <w:rsid w:val="00DF7278"/>
    <w:rsid w:val="00E03AFD"/>
    <w:rsid w:val="00E0485E"/>
    <w:rsid w:val="00E23FB0"/>
    <w:rsid w:val="00E46243"/>
    <w:rsid w:val="00E63605"/>
    <w:rsid w:val="00E66534"/>
    <w:rsid w:val="00E719D1"/>
    <w:rsid w:val="00E71A35"/>
    <w:rsid w:val="00E72204"/>
    <w:rsid w:val="00E72F6C"/>
    <w:rsid w:val="00E80113"/>
    <w:rsid w:val="00E94B3D"/>
    <w:rsid w:val="00E95DD5"/>
    <w:rsid w:val="00EA09F9"/>
    <w:rsid w:val="00EA1673"/>
    <w:rsid w:val="00EA51CA"/>
    <w:rsid w:val="00EB7D74"/>
    <w:rsid w:val="00EC23C7"/>
    <w:rsid w:val="00ED00B7"/>
    <w:rsid w:val="00EF1341"/>
    <w:rsid w:val="00EF44E6"/>
    <w:rsid w:val="00F055D3"/>
    <w:rsid w:val="00F16D0F"/>
    <w:rsid w:val="00F245F7"/>
    <w:rsid w:val="00F265DC"/>
    <w:rsid w:val="00F32789"/>
    <w:rsid w:val="00F34C78"/>
    <w:rsid w:val="00F359D5"/>
    <w:rsid w:val="00F6783B"/>
    <w:rsid w:val="00F71D53"/>
    <w:rsid w:val="00F731F5"/>
    <w:rsid w:val="00F75F59"/>
    <w:rsid w:val="00F86023"/>
    <w:rsid w:val="00F865FB"/>
    <w:rsid w:val="00F96EDC"/>
    <w:rsid w:val="00FC6A11"/>
    <w:rsid w:val="00FC77E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D3542"/>
  <w15:docId w15:val="{E53D6046-65BD-4836-8A5B-58A991E0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customStyle="1" w:styleId="hgkelc">
    <w:name w:val="hgkelc"/>
    <w:basedOn w:val="DefaultParagraphFont"/>
    <w:rsid w:val="00AA74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D8232-BF73-456E-92BA-3E726CBBF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Stephen Kilmartin</dc:creator>
  <cp:lastModifiedBy>Lesley Lund</cp:lastModifiedBy>
  <cp:revision>2</cp:revision>
  <cp:lastPrinted>2021-08-19T10:49:00Z</cp:lastPrinted>
  <dcterms:created xsi:type="dcterms:W3CDTF">2021-08-19T10:52:00Z</dcterms:created>
  <dcterms:modified xsi:type="dcterms:W3CDTF">2021-08-19T10:52:00Z</dcterms:modified>
</cp:coreProperties>
</file>