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B42C5" w14:textId="77777777" w:rsidR="005522D3" w:rsidRDefault="005522D3">
      <w:pPr>
        <w:pStyle w:val="PLANNING"/>
      </w:pPr>
    </w:p>
    <w:p w14:paraId="11CD7535" w14:textId="77777777" w:rsidR="00441735" w:rsidRDefault="00764129" w:rsidP="000C3E7C">
      <w:pPr>
        <w:pStyle w:val="PLANNING"/>
        <w:jc w:val="center"/>
      </w:pPr>
      <w:r>
        <w:pict w14:anchorId="0C801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12162CA0" w14:textId="77777777" w:rsidR="00441735" w:rsidRDefault="00441735">
      <w:pPr>
        <w:pStyle w:val="PLANNING"/>
      </w:pPr>
    </w:p>
    <w:p w14:paraId="77BABCB4"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51E649A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0AA3E2F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4C479F2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2B2AC6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B8D05EB" w14:textId="77777777" w:rsidR="000C3E7C" w:rsidRDefault="000C3E7C" w:rsidP="000C3E7C">
      <w:pPr>
        <w:jc w:val="right"/>
        <w:rPr>
          <w:rFonts w:ascii="Calibri" w:hAnsi="Calibri"/>
          <w:noProof/>
          <w:sz w:val="18"/>
        </w:rPr>
      </w:pPr>
    </w:p>
    <w:p w14:paraId="7C28F730" w14:textId="77777777" w:rsidR="000C3E7C" w:rsidRDefault="000C3E7C" w:rsidP="000C3E7C">
      <w:pPr>
        <w:jc w:val="right"/>
        <w:rPr>
          <w:rFonts w:ascii="Calibri" w:hAnsi="Calibri"/>
          <w:noProof/>
          <w:sz w:val="18"/>
        </w:rPr>
      </w:pPr>
    </w:p>
    <w:p w14:paraId="4A9FDF14" w14:textId="77777777" w:rsidR="000C3E7C" w:rsidRDefault="000C3E7C" w:rsidP="000C3E7C">
      <w:pPr>
        <w:jc w:val="right"/>
        <w:rPr>
          <w:rFonts w:ascii="Calibri" w:hAnsi="Calibri"/>
          <w:noProof/>
          <w:sz w:val="18"/>
        </w:rPr>
      </w:pPr>
    </w:p>
    <w:p w14:paraId="723DD8CE" w14:textId="77777777" w:rsidR="000C3E7C" w:rsidRDefault="000C3E7C" w:rsidP="000C3E7C">
      <w:pPr>
        <w:jc w:val="right"/>
        <w:rPr>
          <w:rFonts w:ascii="Calibri" w:hAnsi="Calibri"/>
          <w:noProof/>
          <w:sz w:val="18"/>
        </w:rPr>
      </w:pPr>
    </w:p>
    <w:p w14:paraId="49B34F2C" w14:textId="77777777" w:rsidR="000C3E7C" w:rsidRDefault="000C3E7C" w:rsidP="000C3E7C">
      <w:pPr>
        <w:jc w:val="right"/>
        <w:rPr>
          <w:rFonts w:ascii="Calibri" w:hAnsi="Calibri"/>
          <w:noProof/>
          <w:sz w:val="18"/>
        </w:rPr>
      </w:pPr>
    </w:p>
    <w:p w14:paraId="7EF11A08" w14:textId="77777777" w:rsidR="000C3E7C" w:rsidRPr="00894ED2" w:rsidRDefault="000C3E7C" w:rsidP="000C3E7C">
      <w:pPr>
        <w:rPr>
          <w:rFonts w:ascii="Calibri" w:hAnsi="Calibri"/>
          <w:noProof/>
        </w:rPr>
      </w:pPr>
      <w:r w:rsidRPr="00894ED2">
        <w:rPr>
          <w:rFonts w:ascii="Calibri" w:hAnsi="Calibri"/>
          <w:noProof/>
        </w:rPr>
        <w:t xml:space="preserve">My reference: </w:t>
      </w:r>
      <w:r w:rsidR="003951F8">
        <w:rPr>
          <w:rFonts w:ascii="Calibri" w:hAnsi="Calibri"/>
          <w:noProof/>
        </w:rPr>
        <w:t>3/2021/0649</w:t>
      </w:r>
    </w:p>
    <w:p w14:paraId="028096F4"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A2BAD70" w14:textId="77777777" w:rsidR="000C3E7C" w:rsidRPr="00894ED2" w:rsidRDefault="00BB5956" w:rsidP="000C3E7C">
      <w:pPr>
        <w:rPr>
          <w:rFonts w:ascii="Calibri" w:hAnsi="Calibri"/>
          <w:noProof/>
        </w:rPr>
      </w:pPr>
      <w:r>
        <w:rPr>
          <w:rFonts w:ascii="Calibri" w:hAnsi="Calibri"/>
          <w:noProof/>
        </w:rPr>
        <w:t>www.ribblevalley.gov.uk</w:t>
      </w:r>
    </w:p>
    <w:p w14:paraId="18A96E45"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36F8099C" w14:textId="10AEA533"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764129">
        <w:rPr>
          <w:rFonts w:ascii="Calibri" w:hAnsi="Calibri"/>
          <w:noProof/>
        </w:rPr>
        <w:t>19 July 2021</w:t>
      </w:r>
      <w:r w:rsidRPr="00894ED2">
        <w:rPr>
          <w:rFonts w:ascii="Calibri" w:hAnsi="Calibri"/>
          <w:noProof/>
        </w:rPr>
        <w:fldChar w:fldCharType="end"/>
      </w:r>
    </w:p>
    <w:p w14:paraId="64957685" w14:textId="77777777" w:rsidR="000C3E7C" w:rsidRDefault="000C3E7C" w:rsidP="000C3E7C">
      <w:pPr>
        <w:rPr>
          <w:rFonts w:ascii="Arial" w:hAnsi="Arial"/>
          <w:noProof/>
          <w:sz w:val="16"/>
        </w:rPr>
      </w:pPr>
    </w:p>
    <w:p w14:paraId="54F0A5C8" w14:textId="77777777" w:rsidR="00441735" w:rsidRDefault="00441735">
      <w:pPr>
        <w:pStyle w:val="PLANNING"/>
      </w:pPr>
    </w:p>
    <w:p w14:paraId="2F14BEDA" w14:textId="77777777" w:rsidR="00441735" w:rsidRDefault="00441735">
      <w:pPr>
        <w:pStyle w:val="PLANNING"/>
      </w:pPr>
    </w:p>
    <w:p w14:paraId="49EA78D4" w14:textId="77777777" w:rsidR="000C3E7C" w:rsidRDefault="000C3E7C" w:rsidP="000C3E7C">
      <w:pPr>
        <w:rPr>
          <w:rFonts w:ascii="Calibri" w:hAnsi="Calibri" w:cs="Calibri"/>
          <w:color w:val="000000"/>
        </w:rPr>
      </w:pPr>
      <w:r w:rsidRPr="00344823">
        <w:rPr>
          <w:rFonts w:ascii="Calibri" w:hAnsi="Calibri" w:cs="Calibri"/>
          <w:color w:val="000000"/>
        </w:rPr>
        <w:t xml:space="preserve">Location: </w:t>
      </w:r>
      <w:r w:rsidR="003951F8">
        <w:rPr>
          <w:rFonts w:ascii="Calibri" w:hAnsi="Calibri"/>
          <w:sz w:val="24"/>
          <w:szCs w:val="24"/>
        </w:rPr>
        <w:t>Old Row Whalley Road Barrow BB7 9AZ</w:t>
      </w:r>
    </w:p>
    <w:p w14:paraId="432A295E" w14:textId="77777777"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3951F8">
        <w:rPr>
          <w:rFonts w:ascii="Calibri" w:hAnsi="Calibri"/>
          <w:sz w:val="24"/>
          <w:szCs w:val="24"/>
        </w:rPr>
        <w:t>Discharge of condition 9 from planning permission 3/2016/0146 - Drainage</w:t>
      </w:r>
    </w:p>
    <w:p w14:paraId="4381D882" w14:textId="77777777" w:rsidR="000C3E7C" w:rsidRDefault="000C3E7C" w:rsidP="000C3E7C">
      <w:pPr>
        <w:rPr>
          <w:rFonts w:ascii="Calibri" w:hAnsi="Calibri" w:cs="Calibri"/>
          <w:color w:val="000000"/>
        </w:rPr>
      </w:pPr>
    </w:p>
    <w:p w14:paraId="675BD980"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49B40161"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0BAC52AB" w14:textId="77777777">
        <w:trPr>
          <w:cantSplit/>
        </w:trPr>
        <w:tc>
          <w:tcPr>
            <w:tcW w:w="9414" w:type="dxa"/>
            <w:tcBorders>
              <w:left w:val="nil"/>
            </w:tcBorders>
          </w:tcPr>
          <w:p w14:paraId="19A5C613" w14:textId="77777777" w:rsidR="003951F8" w:rsidRDefault="003951F8">
            <w:pPr>
              <w:pStyle w:val="TableText"/>
              <w:rPr>
                <w:rFonts w:ascii="Calibri" w:hAnsi="Calibri"/>
                <w:sz w:val="24"/>
                <w:szCs w:val="24"/>
              </w:rPr>
            </w:pPr>
            <w:r>
              <w:rPr>
                <w:rFonts w:ascii="Calibri" w:hAnsi="Calibri"/>
                <w:sz w:val="24"/>
                <w:szCs w:val="24"/>
              </w:rPr>
              <w:t>Condition 9: Sustainable Drainage System</w:t>
            </w:r>
          </w:p>
          <w:p w14:paraId="07AC8698" w14:textId="77777777" w:rsidR="003951F8" w:rsidRDefault="003951F8">
            <w:pPr>
              <w:pStyle w:val="TableText"/>
              <w:rPr>
                <w:rFonts w:ascii="Calibri" w:hAnsi="Calibri"/>
                <w:sz w:val="24"/>
                <w:szCs w:val="24"/>
              </w:rPr>
            </w:pPr>
            <w:r>
              <w:rPr>
                <w:rFonts w:ascii="Calibri" w:hAnsi="Calibri"/>
                <w:sz w:val="24"/>
                <w:szCs w:val="24"/>
              </w:rPr>
              <w:t xml:space="preserve">Condition 9 is partially discharged insofar that the drainage system details are acceptable. </w:t>
            </w:r>
          </w:p>
          <w:p w14:paraId="00B437D6" w14:textId="77777777" w:rsidR="003951F8" w:rsidRDefault="003951F8">
            <w:pPr>
              <w:pStyle w:val="TableText"/>
              <w:rPr>
                <w:rFonts w:ascii="Calibri" w:hAnsi="Calibri"/>
                <w:sz w:val="24"/>
                <w:szCs w:val="24"/>
              </w:rPr>
            </w:pPr>
            <w:r>
              <w:rPr>
                <w:rFonts w:ascii="Calibri" w:hAnsi="Calibri"/>
                <w:sz w:val="24"/>
                <w:szCs w:val="24"/>
              </w:rPr>
              <w:t xml:space="preserve">The condition requires that the development be carried out in accordance with the approved details.  </w:t>
            </w:r>
          </w:p>
          <w:p w14:paraId="1CCEAC37" w14:textId="77777777" w:rsidR="003951F8" w:rsidRDefault="003951F8">
            <w:pPr>
              <w:pStyle w:val="TableText"/>
              <w:rPr>
                <w:rFonts w:ascii="Calibri" w:hAnsi="Calibri"/>
                <w:sz w:val="24"/>
                <w:szCs w:val="24"/>
              </w:rPr>
            </w:pPr>
            <w:r>
              <w:rPr>
                <w:rFonts w:ascii="Calibri" w:hAnsi="Calibri"/>
                <w:sz w:val="24"/>
                <w:szCs w:val="24"/>
              </w:rPr>
              <w:t>The developer is advised that all the requirements of condition 7 of 3/2016/0146 will need to be met in full and there may be changes that would affect the drainage strategy for the site.</w:t>
            </w:r>
          </w:p>
          <w:p w14:paraId="3FB1788C" w14:textId="77777777" w:rsidR="003951F8" w:rsidRDefault="003951F8">
            <w:pPr>
              <w:pStyle w:val="TableText"/>
              <w:rPr>
                <w:rFonts w:ascii="Calibri" w:hAnsi="Calibri"/>
                <w:sz w:val="24"/>
                <w:szCs w:val="24"/>
              </w:rPr>
            </w:pPr>
            <w:r>
              <w:rPr>
                <w:rFonts w:ascii="Calibri" w:hAnsi="Calibri"/>
                <w:sz w:val="24"/>
                <w:szCs w:val="24"/>
              </w:rPr>
              <w:t>Upon the development having been completed in strict accordance with the approved details, and accounting for any changes with regards to the other conditions in relation to the drainage of the site, this condition shall be considered fully discharged.</w:t>
            </w:r>
          </w:p>
          <w:p w14:paraId="166A6B8A" w14:textId="77777777" w:rsidR="005F71C3" w:rsidRPr="00641E0F" w:rsidRDefault="005F71C3">
            <w:pPr>
              <w:pStyle w:val="TableText"/>
              <w:rPr>
                <w:rFonts w:ascii="Calibri" w:hAnsi="Calibri"/>
                <w:sz w:val="24"/>
                <w:szCs w:val="24"/>
              </w:rPr>
            </w:pPr>
          </w:p>
        </w:tc>
      </w:tr>
      <w:tr w:rsidR="005F71C3" w14:paraId="669998B8" w14:textId="77777777">
        <w:trPr>
          <w:cantSplit/>
        </w:trPr>
        <w:tc>
          <w:tcPr>
            <w:tcW w:w="9414" w:type="dxa"/>
            <w:tcBorders>
              <w:left w:val="nil"/>
            </w:tcBorders>
          </w:tcPr>
          <w:p w14:paraId="4738BC38" w14:textId="77777777" w:rsidR="005F71C3" w:rsidRPr="00641E0F" w:rsidRDefault="005F71C3">
            <w:pPr>
              <w:pStyle w:val="TableText"/>
              <w:rPr>
                <w:rFonts w:ascii="Calibri" w:hAnsi="Calibri"/>
                <w:sz w:val="24"/>
                <w:szCs w:val="24"/>
              </w:rPr>
            </w:pPr>
          </w:p>
        </w:tc>
      </w:tr>
    </w:tbl>
    <w:p w14:paraId="2D84A5A9"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54D3FD90" w14:textId="77777777" w:rsidR="003449FF" w:rsidRDefault="003449FF" w:rsidP="003449FF">
      <w:pPr>
        <w:rPr>
          <w:rFonts w:ascii="Calibri" w:hAnsi="Calibri"/>
          <w:b/>
          <w:sz w:val="24"/>
          <w:szCs w:val="24"/>
        </w:rPr>
      </w:pPr>
      <w:r>
        <w:rPr>
          <w:rFonts w:ascii="Calibri" w:hAnsi="Calibri"/>
          <w:b/>
          <w:sz w:val="24"/>
          <w:szCs w:val="24"/>
        </w:rPr>
        <w:t>pp NICOLA HOPKINS</w:t>
      </w:r>
    </w:p>
    <w:p w14:paraId="63B36DDA"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758A3DA7" w14:textId="77777777" w:rsidR="00E92439" w:rsidRDefault="00E92439" w:rsidP="00EC3181">
      <w:pPr>
        <w:pStyle w:val="TableText"/>
        <w:rPr>
          <w:rFonts w:ascii="Arial" w:hAnsi="Arial" w:cs="Arial"/>
          <w:b/>
        </w:rPr>
      </w:pPr>
    </w:p>
    <w:p w14:paraId="536C1A5D" w14:textId="77777777" w:rsidR="009F3984" w:rsidRDefault="009F3984" w:rsidP="00EC3181">
      <w:pPr>
        <w:pStyle w:val="TableText"/>
        <w:rPr>
          <w:rFonts w:ascii="Arial" w:hAnsi="Arial" w:cs="Arial"/>
          <w:b/>
        </w:rPr>
      </w:pPr>
    </w:p>
    <w:p w14:paraId="753C54CC" w14:textId="77777777" w:rsidR="009F3984" w:rsidRPr="00DD62CA" w:rsidRDefault="003951F8" w:rsidP="009F3984">
      <w:pPr>
        <w:rPr>
          <w:rFonts w:ascii="Calibri" w:hAnsi="Calibri"/>
          <w:sz w:val="24"/>
          <w:szCs w:val="24"/>
        </w:rPr>
      </w:pPr>
      <w:r>
        <w:rPr>
          <w:rFonts w:ascii="Calibri" w:hAnsi="Calibri"/>
          <w:sz w:val="24"/>
          <w:szCs w:val="24"/>
        </w:rPr>
        <w:lastRenderedPageBreak/>
        <w:t>Mr Lucy</w:t>
      </w:r>
    </w:p>
    <w:p w14:paraId="268E0F58" w14:textId="77777777" w:rsidR="003951F8" w:rsidRDefault="003951F8" w:rsidP="009F3984">
      <w:pPr>
        <w:pStyle w:val="TableText"/>
        <w:rPr>
          <w:rFonts w:ascii="Calibri" w:hAnsi="Calibri"/>
          <w:sz w:val="24"/>
          <w:szCs w:val="24"/>
        </w:rPr>
      </w:pPr>
      <w:r>
        <w:rPr>
          <w:rFonts w:ascii="Calibri" w:hAnsi="Calibri"/>
          <w:sz w:val="24"/>
          <w:szCs w:val="24"/>
        </w:rPr>
        <w:t>Mulbury Homes</w:t>
      </w:r>
    </w:p>
    <w:p w14:paraId="32EF78EA" w14:textId="77777777" w:rsidR="003951F8" w:rsidRDefault="003951F8" w:rsidP="009F3984">
      <w:pPr>
        <w:pStyle w:val="TableText"/>
        <w:rPr>
          <w:rFonts w:ascii="Calibri" w:hAnsi="Calibri"/>
          <w:sz w:val="24"/>
          <w:szCs w:val="24"/>
        </w:rPr>
      </w:pPr>
      <w:r>
        <w:rPr>
          <w:rFonts w:ascii="Calibri" w:hAnsi="Calibri"/>
          <w:sz w:val="24"/>
          <w:szCs w:val="24"/>
        </w:rPr>
        <w:t>Great Oak Farm</w:t>
      </w:r>
    </w:p>
    <w:p w14:paraId="27FE6999" w14:textId="77777777" w:rsidR="003951F8" w:rsidRDefault="003951F8" w:rsidP="009F3984">
      <w:pPr>
        <w:pStyle w:val="TableText"/>
        <w:rPr>
          <w:rFonts w:ascii="Calibri" w:hAnsi="Calibri"/>
          <w:sz w:val="24"/>
          <w:szCs w:val="24"/>
        </w:rPr>
      </w:pPr>
      <w:r>
        <w:rPr>
          <w:rFonts w:ascii="Calibri" w:hAnsi="Calibri"/>
          <w:sz w:val="24"/>
          <w:szCs w:val="24"/>
        </w:rPr>
        <w:t>Mulberry Homes Ltd</w:t>
      </w:r>
    </w:p>
    <w:p w14:paraId="6625DC16" w14:textId="77777777" w:rsidR="003951F8" w:rsidRDefault="003951F8" w:rsidP="009F3984">
      <w:pPr>
        <w:pStyle w:val="TableText"/>
        <w:rPr>
          <w:rFonts w:ascii="Calibri" w:hAnsi="Calibri"/>
          <w:sz w:val="24"/>
          <w:szCs w:val="24"/>
        </w:rPr>
      </w:pPr>
      <w:r>
        <w:rPr>
          <w:rFonts w:ascii="Calibri" w:hAnsi="Calibri"/>
          <w:sz w:val="24"/>
          <w:szCs w:val="24"/>
        </w:rPr>
        <w:t>High Legh</w:t>
      </w:r>
    </w:p>
    <w:p w14:paraId="55791919" w14:textId="77777777" w:rsidR="009F3984" w:rsidRDefault="003951F8" w:rsidP="009F3984">
      <w:pPr>
        <w:pStyle w:val="TableText"/>
        <w:rPr>
          <w:rFonts w:ascii="Calibri" w:hAnsi="Calibri"/>
          <w:sz w:val="24"/>
          <w:szCs w:val="24"/>
        </w:rPr>
      </w:pPr>
      <w:r>
        <w:rPr>
          <w:rFonts w:ascii="Calibri" w:hAnsi="Calibri"/>
          <w:sz w:val="24"/>
          <w:szCs w:val="24"/>
        </w:rPr>
        <w:t>WA13 0TF</w:t>
      </w:r>
    </w:p>
    <w:p w14:paraId="21C4BD82" w14:textId="77777777" w:rsidR="009F3984" w:rsidRDefault="009F3984" w:rsidP="009F3984">
      <w:pPr>
        <w:pStyle w:val="TableText"/>
        <w:rPr>
          <w:rFonts w:ascii="Calibri" w:hAnsi="Calibri"/>
          <w:sz w:val="24"/>
          <w:szCs w:val="24"/>
        </w:rPr>
      </w:pPr>
    </w:p>
    <w:p w14:paraId="13A6ED82"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05F2606F" w14:textId="77777777" w:rsidR="003951F8" w:rsidRDefault="003951F8" w:rsidP="009F3984">
      <w:pPr>
        <w:pStyle w:val="TableText"/>
        <w:rPr>
          <w:rFonts w:ascii="Calibri" w:hAnsi="Calibri"/>
          <w:sz w:val="24"/>
          <w:szCs w:val="24"/>
        </w:rPr>
      </w:pPr>
      <w:r>
        <w:rPr>
          <w:rFonts w:ascii="Calibri" w:hAnsi="Calibri"/>
          <w:sz w:val="24"/>
          <w:szCs w:val="24"/>
        </w:rPr>
        <w:t>Great Oak Farm</w:t>
      </w:r>
    </w:p>
    <w:p w14:paraId="3E6A2B63" w14:textId="77777777" w:rsidR="003951F8" w:rsidRDefault="003951F8" w:rsidP="009F3984">
      <w:pPr>
        <w:pStyle w:val="TableText"/>
        <w:rPr>
          <w:rFonts w:ascii="Calibri" w:hAnsi="Calibri"/>
          <w:sz w:val="24"/>
          <w:szCs w:val="24"/>
        </w:rPr>
      </w:pPr>
      <w:r>
        <w:rPr>
          <w:rFonts w:ascii="Calibri" w:hAnsi="Calibri"/>
          <w:sz w:val="24"/>
          <w:szCs w:val="24"/>
        </w:rPr>
        <w:t>Mulberry Homes Ltd</w:t>
      </w:r>
    </w:p>
    <w:p w14:paraId="0A0F3D20" w14:textId="77777777" w:rsidR="003951F8" w:rsidRDefault="003951F8" w:rsidP="009F3984">
      <w:pPr>
        <w:pStyle w:val="TableText"/>
        <w:rPr>
          <w:rFonts w:ascii="Calibri" w:hAnsi="Calibri"/>
          <w:sz w:val="24"/>
          <w:szCs w:val="24"/>
        </w:rPr>
      </w:pPr>
      <w:r>
        <w:rPr>
          <w:rFonts w:ascii="Calibri" w:hAnsi="Calibri"/>
          <w:sz w:val="24"/>
          <w:szCs w:val="24"/>
        </w:rPr>
        <w:t>High Legh</w:t>
      </w:r>
    </w:p>
    <w:p w14:paraId="05A8A508" w14:textId="77777777" w:rsidR="009F3984" w:rsidRDefault="003951F8" w:rsidP="009F3984">
      <w:pPr>
        <w:pStyle w:val="TableText"/>
        <w:rPr>
          <w:rFonts w:ascii="Calibri" w:hAnsi="Calibri"/>
          <w:sz w:val="24"/>
          <w:szCs w:val="24"/>
        </w:rPr>
      </w:pPr>
      <w:r>
        <w:rPr>
          <w:rFonts w:ascii="Calibri" w:hAnsi="Calibri"/>
          <w:sz w:val="24"/>
          <w:szCs w:val="24"/>
        </w:rPr>
        <w:t>WA13 0TF</w:t>
      </w:r>
    </w:p>
    <w:p w14:paraId="31CFE46C" w14:textId="77777777" w:rsidR="00740309" w:rsidRDefault="00740309" w:rsidP="009F3984">
      <w:pPr>
        <w:pStyle w:val="TableText"/>
        <w:rPr>
          <w:rFonts w:ascii="Calibri" w:hAnsi="Calibri"/>
          <w:sz w:val="24"/>
          <w:szCs w:val="24"/>
        </w:rPr>
      </w:pPr>
    </w:p>
    <w:p w14:paraId="0F7AC5C6" w14:textId="77777777" w:rsidR="00740309" w:rsidRPr="00B52864" w:rsidRDefault="00740309" w:rsidP="00740309">
      <w:pPr>
        <w:rPr>
          <w:rFonts w:ascii="Calibri" w:hAnsi="Calibri" w:cs="Calibri"/>
          <w:b/>
          <w:bCs/>
        </w:rPr>
      </w:pPr>
      <w:r w:rsidRPr="00B52864">
        <w:rPr>
          <w:rFonts w:ascii="Calibri" w:hAnsi="Calibri" w:cs="Calibri"/>
          <w:b/>
          <w:bCs/>
        </w:rPr>
        <w:t>Notes</w:t>
      </w:r>
    </w:p>
    <w:p w14:paraId="7401FBCB" w14:textId="77777777" w:rsidR="00740309" w:rsidRPr="00B52864" w:rsidRDefault="00740309" w:rsidP="00740309">
      <w:pPr>
        <w:rPr>
          <w:rFonts w:ascii="Calibri" w:hAnsi="Calibri" w:cs="Calibri"/>
          <w:b/>
          <w:bCs/>
        </w:rPr>
      </w:pPr>
    </w:p>
    <w:p w14:paraId="0B2583CD"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393DF610"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158C32"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6AB01F78"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1B43F79"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AF3C89D" w14:textId="77777777" w:rsidR="00740309" w:rsidRPr="00B52864" w:rsidRDefault="00740309" w:rsidP="00740309">
      <w:pPr>
        <w:rPr>
          <w:rFonts w:ascii="Calibri" w:hAnsi="Calibri" w:cs="Calibri"/>
        </w:rPr>
      </w:pPr>
    </w:p>
    <w:p w14:paraId="75643010"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F94BE7D" w14:textId="77777777" w:rsidR="00740309" w:rsidRPr="00B52864" w:rsidRDefault="00740309" w:rsidP="00740309">
      <w:pPr>
        <w:rPr>
          <w:rFonts w:ascii="Calibri" w:hAnsi="Calibri" w:cs="Calibri"/>
        </w:rPr>
      </w:pPr>
    </w:p>
    <w:p w14:paraId="285C91CF"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02528839"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34093E7"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7BB4D" w14:textId="77777777" w:rsidR="003951F8" w:rsidRDefault="003951F8">
      <w:r>
        <w:separator/>
      </w:r>
    </w:p>
  </w:endnote>
  <w:endnote w:type="continuationSeparator" w:id="0">
    <w:p w14:paraId="2BEDDD05" w14:textId="77777777" w:rsidR="003951F8" w:rsidRDefault="0039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9BFC"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A70F"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B6BC"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3957" w14:textId="77777777" w:rsidR="003951F8" w:rsidRDefault="003951F8">
      <w:r>
        <w:separator/>
      </w:r>
    </w:p>
  </w:footnote>
  <w:footnote w:type="continuationSeparator" w:id="0">
    <w:p w14:paraId="203EBB99" w14:textId="77777777" w:rsidR="003951F8" w:rsidRDefault="00395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19AE"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0553"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6D922A80"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1B755954" w14:textId="77777777" w:rsidR="005522D3" w:rsidRPr="00641E0F" w:rsidRDefault="005522D3">
    <w:pPr>
      <w:pStyle w:val="addresses"/>
      <w:rPr>
        <w:rFonts w:ascii="Calibri" w:hAnsi="Calibri"/>
        <w:sz w:val="24"/>
        <w:szCs w:val="24"/>
      </w:rPr>
    </w:pPr>
  </w:p>
  <w:p w14:paraId="7FF0A37C" w14:textId="0A70F746"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3951F8">
      <w:rPr>
        <w:rFonts w:ascii="Calibri" w:hAnsi="Calibri"/>
        <w:b/>
        <w:bCs/>
        <w:sz w:val="24"/>
        <w:szCs w:val="24"/>
      </w:rPr>
      <w:t>3/2021/0649</w:t>
    </w:r>
    <w:r w:rsidRPr="00641E0F">
      <w:rPr>
        <w:rFonts w:ascii="Calibri" w:hAnsi="Calibri"/>
        <w:b/>
        <w:bCs/>
        <w:sz w:val="24"/>
        <w:szCs w:val="24"/>
      </w:rPr>
      <w:t xml:space="preserve">                                             DECISION DATE: </w:t>
    </w:r>
    <w:r w:rsidR="003951F8">
      <w:rPr>
        <w:rFonts w:ascii="Calibri" w:hAnsi="Calibri"/>
        <w:b/>
        <w:bCs/>
        <w:sz w:val="24"/>
        <w:szCs w:val="24"/>
      </w:rPr>
      <w:t>15/07/2021</w:t>
    </w:r>
  </w:p>
  <w:p w14:paraId="4DBCC02F" w14:textId="77777777" w:rsidR="005522D3" w:rsidRDefault="005522D3">
    <w:pPr>
      <w:pBdr>
        <w:bottom w:val="single" w:sz="4" w:space="1" w:color="auto"/>
      </w:pBdr>
    </w:pPr>
  </w:p>
  <w:p w14:paraId="5D25B9E4"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6E59"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24100D26"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6D522DB"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51F8"/>
    <w:rsid w:val="000C3E7C"/>
    <w:rsid w:val="001A087C"/>
    <w:rsid w:val="001A0F1B"/>
    <w:rsid w:val="0025344E"/>
    <w:rsid w:val="00297B24"/>
    <w:rsid w:val="003449FF"/>
    <w:rsid w:val="00382199"/>
    <w:rsid w:val="003951F8"/>
    <w:rsid w:val="00441735"/>
    <w:rsid w:val="005522D3"/>
    <w:rsid w:val="00566271"/>
    <w:rsid w:val="00577DC1"/>
    <w:rsid w:val="005F71C3"/>
    <w:rsid w:val="00641E0F"/>
    <w:rsid w:val="0070667B"/>
    <w:rsid w:val="00740309"/>
    <w:rsid w:val="007526EC"/>
    <w:rsid w:val="00764129"/>
    <w:rsid w:val="007A7F6F"/>
    <w:rsid w:val="00851E6F"/>
    <w:rsid w:val="008D7675"/>
    <w:rsid w:val="009C2053"/>
    <w:rsid w:val="009F3984"/>
    <w:rsid w:val="00B52864"/>
    <w:rsid w:val="00BB5956"/>
    <w:rsid w:val="00D405F4"/>
    <w:rsid w:val="00D93F8F"/>
    <w:rsid w:val="00DE6561"/>
    <w:rsid w:val="00E92439"/>
    <w:rsid w:val="00EC3181"/>
    <w:rsid w:val="00F96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9746B2"/>
  <w15:chartTrackingRefBased/>
  <w15:docId w15:val="{B2AD4FDD-0022-4106-95F5-8C22B8F9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761</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4859</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2021-07-19T15:16:00Z</cp:lastPrinted>
  <dcterms:created xsi:type="dcterms:W3CDTF">2021-07-19T15:16:00Z</dcterms:created>
  <dcterms:modified xsi:type="dcterms:W3CDTF">2021-07-19T15:16:00Z</dcterms:modified>
</cp:coreProperties>
</file>