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8EA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4C21414" w14:textId="77777777">
        <w:trPr>
          <w:cantSplit/>
        </w:trPr>
        <w:tc>
          <w:tcPr>
            <w:tcW w:w="6983" w:type="dxa"/>
            <w:gridSpan w:val="4"/>
          </w:tcPr>
          <w:p w14:paraId="2138811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FBE3272" w14:textId="77777777" w:rsidR="002F3ADA" w:rsidRPr="00DD62CA" w:rsidRDefault="002F3ADA">
            <w:pPr>
              <w:rPr>
                <w:rFonts w:ascii="Calibri" w:hAnsi="Calibri"/>
                <w:sz w:val="24"/>
                <w:szCs w:val="24"/>
              </w:rPr>
            </w:pPr>
          </w:p>
        </w:tc>
        <w:tc>
          <w:tcPr>
            <w:tcW w:w="1713" w:type="dxa"/>
          </w:tcPr>
          <w:p w14:paraId="0EA1EB07" w14:textId="77777777" w:rsidR="002F3ADA" w:rsidRPr="00DD62CA" w:rsidRDefault="002F3ADA">
            <w:pPr>
              <w:rPr>
                <w:rFonts w:ascii="Calibri" w:hAnsi="Calibri"/>
                <w:sz w:val="24"/>
                <w:szCs w:val="24"/>
              </w:rPr>
            </w:pPr>
          </w:p>
        </w:tc>
      </w:tr>
      <w:tr w:rsidR="002F3ADA" w:rsidRPr="00DD62CA" w14:paraId="33BF892F" w14:textId="77777777">
        <w:trPr>
          <w:cantSplit/>
        </w:trPr>
        <w:tc>
          <w:tcPr>
            <w:tcW w:w="4123" w:type="dxa"/>
            <w:gridSpan w:val="2"/>
          </w:tcPr>
          <w:p w14:paraId="5489275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CB834C4" w14:textId="77777777" w:rsidR="002F3ADA" w:rsidRPr="00DD62CA" w:rsidRDefault="002F3ADA">
            <w:pPr>
              <w:rPr>
                <w:rFonts w:ascii="Calibri" w:hAnsi="Calibri"/>
                <w:sz w:val="24"/>
                <w:szCs w:val="24"/>
              </w:rPr>
            </w:pPr>
          </w:p>
        </w:tc>
        <w:tc>
          <w:tcPr>
            <w:tcW w:w="1404" w:type="dxa"/>
          </w:tcPr>
          <w:p w14:paraId="31CD0118" w14:textId="77777777" w:rsidR="002F3ADA" w:rsidRPr="00DD62CA" w:rsidRDefault="002F3ADA">
            <w:pPr>
              <w:rPr>
                <w:rFonts w:ascii="Calibri" w:hAnsi="Calibri"/>
                <w:sz w:val="24"/>
                <w:szCs w:val="24"/>
              </w:rPr>
            </w:pPr>
          </w:p>
        </w:tc>
        <w:tc>
          <w:tcPr>
            <w:tcW w:w="1713" w:type="dxa"/>
          </w:tcPr>
          <w:p w14:paraId="20AFD0E9" w14:textId="77777777" w:rsidR="002F3ADA" w:rsidRPr="00DD62CA" w:rsidRDefault="002F3ADA">
            <w:pPr>
              <w:rPr>
                <w:rFonts w:ascii="Calibri" w:hAnsi="Calibri"/>
                <w:sz w:val="24"/>
                <w:szCs w:val="24"/>
              </w:rPr>
            </w:pPr>
          </w:p>
        </w:tc>
        <w:tc>
          <w:tcPr>
            <w:tcW w:w="1713" w:type="dxa"/>
          </w:tcPr>
          <w:p w14:paraId="13EE304C" w14:textId="77777777" w:rsidR="002F3ADA" w:rsidRPr="00DD62CA" w:rsidRDefault="002F3ADA">
            <w:pPr>
              <w:rPr>
                <w:rFonts w:ascii="Calibri" w:hAnsi="Calibri"/>
                <w:sz w:val="24"/>
                <w:szCs w:val="24"/>
              </w:rPr>
            </w:pPr>
          </w:p>
        </w:tc>
      </w:tr>
      <w:tr w:rsidR="00C00AD7" w:rsidRPr="00DD62CA" w14:paraId="2662FFFE" w14:textId="77777777" w:rsidTr="00111C12">
        <w:trPr>
          <w:cantSplit/>
        </w:trPr>
        <w:tc>
          <w:tcPr>
            <w:tcW w:w="6983" w:type="dxa"/>
            <w:gridSpan w:val="4"/>
          </w:tcPr>
          <w:p w14:paraId="55FEA50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0E7016" w14:textId="77777777" w:rsidR="00C00AD7" w:rsidRPr="00DD62CA" w:rsidRDefault="00C00AD7">
            <w:pPr>
              <w:rPr>
                <w:rFonts w:ascii="Calibri" w:hAnsi="Calibri"/>
                <w:sz w:val="24"/>
                <w:szCs w:val="24"/>
              </w:rPr>
            </w:pPr>
          </w:p>
        </w:tc>
        <w:tc>
          <w:tcPr>
            <w:tcW w:w="1713" w:type="dxa"/>
          </w:tcPr>
          <w:p w14:paraId="35EED4B5" w14:textId="77777777" w:rsidR="00C00AD7" w:rsidRPr="00DD62CA" w:rsidRDefault="00C00AD7">
            <w:pPr>
              <w:rPr>
                <w:rFonts w:ascii="Calibri" w:hAnsi="Calibri"/>
                <w:sz w:val="24"/>
                <w:szCs w:val="24"/>
              </w:rPr>
            </w:pPr>
          </w:p>
        </w:tc>
      </w:tr>
      <w:tr w:rsidR="00C00AD7" w:rsidRPr="00DD62CA" w14:paraId="7A0CF60E" w14:textId="77777777" w:rsidTr="00111C12">
        <w:trPr>
          <w:cantSplit/>
        </w:trPr>
        <w:tc>
          <w:tcPr>
            <w:tcW w:w="8696" w:type="dxa"/>
            <w:gridSpan w:val="5"/>
            <w:tcBorders>
              <w:bottom w:val="single" w:sz="6" w:space="0" w:color="auto"/>
            </w:tcBorders>
          </w:tcPr>
          <w:p w14:paraId="3F037DC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3FC1DB9" w14:textId="77777777" w:rsidR="00C00AD7" w:rsidRPr="00DD62CA" w:rsidRDefault="00C00AD7">
            <w:pPr>
              <w:rPr>
                <w:rFonts w:ascii="Calibri" w:hAnsi="Calibri"/>
                <w:sz w:val="24"/>
                <w:szCs w:val="24"/>
              </w:rPr>
            </w:pPr>
          </w:p>
        </w:tc>
      </w:tr>
      <w:tr w:rsidR="00C00AD7" w:rsidRPr="00DD62CA" w14:paraId="008CEA4F" w14:textId="77777777" w:rsidTr="00111C12">
        <w:trPr>
          <w:cantSplit/>
        </w:trPr>
        <w:tc>
          <w:tcPr>
            <w:tcW w:w="5579" w:type="dxa"/>
            <w:gridSpan w:val="3"/>
          </w:tcPr>
          <w:p w14:paraId="5E486B9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B54B7CF" w14:textId="77777777" w:rsidR="00C00AD7" w:rsidRPr="00DD62CA" w:rsidRDefault="00C00AD7">
            <w:pPr>
              <w:rPr>
                <w:rFonts w:ascii="Calibri" w:hAnsi="Calibri"/>
                <w:sz w:val="24"/>
                <w:szCs w:val="24"/>
              </w:rPr>
            </w:pPr>
          </w:p>
        </w:tc>
        <w:tc>
          <w:tcPr>
            <w:tcW w:w="1713" w:type="dxa"/>
          </w:tcPr>
          <w:p w14:paraId="1C1C30E8" w14:textId="77777777" w:rsidR="00C00AD7" w:rsidRPr="00DD62CA" w:rsidRDefault="00C00AD7">
            <w:pPr>
              <w:rPr>
                <w:rFonts w:ascii="Calibri" w:hAnsi="Calibri"/>
                <w:sz w:val="24"/>
                <w:szCs w:val="24"/>
              </w:rPr>
            </w:pPr>
          </w:p>
        </w:tc>
      </w:tr>
      <w:tr w:rsidR="002F3ADA" w:rsidRPr="00DD62CA" w14:paraId="24A8CE7B" w14:textId="77777777">
        <w:trPr>
          <w:cantSplit/>
        </w:trPr>
        <w:tc>
          <w:tcPr>
            <w:tcW w:w="10409" w:type="dxa"/>
            <w:gridSpan w:val="6"/>
          </w:tcPr>
          <w:p w14:paraId="39058AC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2B357A6" w14:textId="77777777">
        <w:trPr>
          <w:cantSplit/>
        </w:trPr>
        <w:tc>
          <w:tcPr>
            <w:tcW w:w="2410" w:type="dxa"/>
          </w:tcPr>
          <w:p w14:paraId="7B0604B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0F0F8D7" w14:textId="57DB8FC1" w:rsidR="002F3ADA" w:rsidRPr="00DD62CA" w:rsidRDefault="005D04AE">
            <w:pPr>
              <w:pStyle w:val="addresses"/>
              <w:rPr>
                <w:rFonts w:ascii="Calibri" w:hAnsi="Calibri"/>
                <w:sz w:val="24"/>
                <w:szCs w:val="24"/>
              </w:rPr>
            </w:pPr>
            <w:r>
              <w:rPr>
                <w:rFonts w:ascii="Calibri" w:hAnsi="Calibri"/>
                <w:sz w:val="24"/>
                <w:szCs w:val="24"/>
              </w:rPr>
              <w:t>3/2021/0731</w:t>
            </w:r>
          </w:p>
        </w:tc>
        <w:tc>
          <w:tcPr>
            <w:tcW w:w="1404" w:type="dxa"/>
          </w:tcPr>
          <w:p w14:paraId="278727D9" w14:textId="77777777" w:rsidR="002F3ADA" w:rsidRPr="00DD62CA" w:rsidRDefault="002F3ADA">
            <w:pPr>
              <w:rPr>
                <w:rFonts w:ascii="Calibri" w:hAnsi="Calibri"/>
                <w:sz w:val="24"/>
                <w:szCs w:val="24"/>
              </w:rPr>
            </w:pPr>
          </w:p>
        </w:tc>
        <w:tc>
          <w:tcPr>
            <w:tcW w:w="1713" w:type="dxa"/>
          </w:tcPr>
          <w:p w14:paraId="07107E36" w14:textId="77777777" w:rsidR="002F3ADA" w:rsidRPr="00DD62CA" w:rsidRDefault="002F3ADA">
            <w:pPr>
              <w:rPr>
                <w:rFonts w:ascii="Calibri" w:hAnsi="Calibri"/>
                <w:sz w:val="24"/>
                <w:szCs w:val="24"/>
              </w:rPr>
            </w:pPr>
          </w:p>
        </w:tc>
        <w:tc>
          <w:tcPr>
            <w:tcW w:w="1713" w:type="dxa"/>
          </w:tcPr>
          <w:p w14:paraId="1EC690F2" w14:textId="77777777" w:rsidR="002F3ADA" w:rsidRPr="00DD62CA" w:rsidRDefault="002F3ADA">
            <w:pPr>
              <w:rPr>
                <w:rFonts w:ascii="Calibri" w:hAnsi="Calibri"/>
                <w:sz w:val="24"/>
                <w:szCs w:val="24"/>
              </w:rPr>
            </w:pPr>
          </w:p>
        </w:tc>
      </w:tr>
      <w:tr w:rsidR="002F3ADA" w:rsidRPr="00DD62CA" w14:paraId="7B79C2EE" w14:textId="77777777">
        <w:trPr>
          <w:cantSplit/>
        </w:trPr>
        <w:tc>
          <w:tcPr>
            <w:tcW w:w="2410" w:type="dxa"/>
          </w:tcPr>
          <w:p w14:paraId="75365CE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19830AA" w14:textId="4413F9E4" w:rsidR="002F3ADA" w:rsidRPr="00DD62CA" w:rsidRDefault="003F6162">
            <w:pPr>
              <w:rPr>
                <w:rFonts w:ascii="Calibri" w:hAnsi="Calibri"/>
                <w:sz w:val="24"/>
                <w:szCs w:val="24"/>
              </w:rPr>
            </w:pPr>
            <w:r>
              <w:rPr>
                <w:rFonts w:ascii="Calibri" w:hAnsi="Calibri"/>
                <w:sz w:val="24"/>
                <w:szCs w:val="24"/>
              </w:rPr>
              <w:t>1</w:t>
            </w:r>
            <w:r w:rsidR="009862C5">
              <w:rPr>
                <w:rFonts w:ascii="Calibri" w:hAnsi="Calibri"/>
                <w:sz w:val="24"/>
                <w:szCs w:val="24"/>
              </w:rPr>
              <w:t>8</w:t>
            </w:r>
            <w:r>
              <w:rPr>
                <w:rFonts w:ascii="Calibri" w:hAnsi="Calibri"/>
                <w:sz w:val="24"/>
                <w:szCs w:val="24"/>
              </w:rPr>
              <w:t xml:space="preserve"> March 2024</w:t>
            </w:r>
          </w:p>
        </w:tc>
        <w:tc>
          <w:tcPr>
            <w:tcW w:w="1404" w:type="dxa"/>
          </w:tcPr>
          <w:p w14:paraId="068FBCB5" w14:textId="77777777" w:rsidR="002F3ADA" w:rsidRPr="00DD62CA" w:rsidRDefault="002F3ADA">
            <w:pPr>
              <w:rPr>
                <w:rFonts w:ascii="Calibri" w:hAnsi="Calibri"/>
                <w:sz w:val="24"/>
                <w:szCs w:val="24"/>
              </w:rPr>
            </w:pPr>
          </w:p>
        </w:tc>
        <w:tc>
          <w:tcPr>
            <w:tcW w:w="1713" w:type="dxa"/>
          </w:tcPr>
          <w:p w14:paraId="53472227" w14:textId="77777777" w:rsidR="002F3ADA" w:rsidRPr="00DD62CA" w:rsidRDefault="002F3ADA">
            <w:pPr>
              <w:rPr>
                <w:rFonts w:ascii="Calibri" w:hAnsi="Calibri"/>
                <w:sz w:val="24"/>
                <w:szCs w:val="24"/>
              </w:rPr>
            </w:pPr>
          </w:p>
        </w:tc>
        <w:tc>
          <w:tcPr>
            <w:tcW w:w="1713" w:type="dxa"/>
          </w:tcPr>
          <w:p w14:paraId="6AF6070F" w14:textId="77777777" w:rsidR="002F3ADA" w:rsidRPr="00DD62CA" w:rsidRDefault="002F3ADA">
            <w:pPr>
              <w:rPr>
                <w:rFonts w:ascii="Calibri" w:hAnsi="Calibri"/>
                <w:sz w:val="24"/>
                <w:szCs w:val="24"/>
              </w:rPr>
            </w:pPr>
          </w:p>
        </w:tc>
      </w:tr>
      <w:tr w:rsidR="002F3ADA" w:rsidRPr="00DD62CA" w14:paraId="0D6CE9E4" w14:textId="77777777">
        <w:trPr>
          <w:cantSplit/>
        </w:trPr>
        <w:tc>
          <w:tcPr>
            <w:tcW w:w="2410" w:type="dxa"/>
          </w:tcPr>
          <w:p w14:paraId="093827A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A565A55" w14:textId="29818D97" w:rsidR="002F3ADA" w:rsidRPr="00DD62CA" w:rsidRDefault="005D04AE">
            <w:pPr>
              <w:rPr>
                <w:rFonts w:ascii="Calibri" w:hAnsi="Calibri"/>
                <w:sz w:val="24"/>
                <w:szCs w:val="24"/>
              </w:rPr>
            </w:pPr>
            <w:r>
              <w:rPr>
                <w:rFonts w:ascii="Calibri" w:hAnsi="Calibri"/>
                <w:sz w:val="24"/>
                <w:szCs w:val="24"/>
              </w:rPr>
              <w:t>19/07/2021</w:t>
            </w:r>
          </w:p>
        </w:tc>
        <w:tc>
          <w:tcPr>
            <w:tcW w:w="1404" w:type="dxa"/>
          </w:tcPr>
          <w:p w14:paraId="6DD443D8" w14:textId="77777777" w:rsidR="002F3ADA" w:rsidRPr="00DD62CA" w:rsidRDefault="002F3ADA">
            <w:pPr>
              <w:rPr>
                <w:rFonts w:ascii="Calibri" w:hAnsi="Calibri"/>
                <w:sz w:val="24"/>
                <w:szCs w:val="24"/>
              </w:rPr>
            </w:pPr>
          </w:p>
        </w:tc>
        <w:tc>
          <w:tcPr>
            <w:tcW w:w="1713" w:type="dxa"/>
          </w:tcPr>
          <w:p w14:paraId="033BB4ED" w14:textId="77777777" w:rsidR="002F3ADA" w:rsidRPr="00DD62CA" w:rsidRDefault="002F3ADA">
            <w:pPr>
              <w:rPr>
                <w:rFonts w:ascii="Calibri" w:hAnsi="Calibri"/>
                <w:sz w:val="24"/>
                <w:szCs w:val="24"/>
              </w:rPr>
            </w:pPr>
          </w:p>
        </w:tc>
        <w:tc>
          <w:tcPr>
            <w:tcW w:w="1713" w:type="dxa"/>
          </w:tcPr>
          <w:p w14:paraId="24989A87" w14:textId="77777777" w:rsidR="002F3ADA" w:rsidRPr="00DD62CA" w:rsidRDefault="002F3ADA">
            <w:pPr>
              <w:rPr>
                <w:rFonts w:ascii="Calibri" w:hAnsi="Calibri"/>
                <w:sz w:val="24"/>
                <w:szCs w:val="24"/>
              </w:rPr>
            </w:pPr>
          </w:p>
        </w:tc>
      </w:tr>
      <w:tr w:rsidR="002F3ADA" w:rsidRPr="00DD62CA" w14:paraId="3A2232EE" w14:textId="77777777">
        <w:trPr>
          <w:cantSplit/>
        </w:trPr>
        <w:tc>
          <w:tcPr>
            <w:tcW w:w="10409" w:type="dxa"/>
            <w:gridSpan w:val="6"/>
          </w:tcPr>
          <w:p w14:paraId="265586D4" w14:textId="77777777" w:rsidR="002F3ADA" w:rsidRPr="00DD62CA" w:rsidRDefault="002F3ADA">
            <w:pPr>
              <w:rPr>
                <w:rFonts w:ascii="Calibri" w:hAnsi="Calibri"/>
                <w:sz w:val="24"/>
                <w:szCs w:val="24"/>
              </w:rPr>
            </w:pPr>
          </w:p>
        </w:tc>
      </w:tr>
      <w:tr w:rsidR="002F3ADA" w:rsidRPr="00DD62CA" w14:paraId="3011A2BD" w14:textId="77777777" w:rsidTr="00F92BEF">
        <w:trPr>
          <w:cantSplit/>
        </w:trPr>
        <w:tc>
          <w:tcPr>
            <w:tcW w:w="2410" w:type="dxa"/>
          </w:tcPr>
          <w:p w14:paraId="4D08ABF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0BA75A7" w14:textId="77777777" w:rsidR="002F3ADA" w:rsidRPr="00DD62CA" w:rsidRDefault="002F3ADA">
            <w:pPr>
              <w:rPr>
                <w:rFonts w:ascii="Calibri" w:hAnsi="Calibri"/>
                <w:sz w:val="24"/>
                <w:szCs w:val="24"/>
              </w:rPr>
            </w:pPr>
          </w:p>
        </w:tc>
        <w:tc>
          <w:tcPr>
            <w:tcW w:w="1456" w:type="dxa"/>
          </w:tcPr>
          <w:p w14:paraId="6C406DB8" w14:textId="77777777" w:rsidR="002F3ADA" w:rsidRPr="00DD62CA" w:rsidRDefault="002F3ADA">
            <w:pPr>
              <w:rPr>
                <w:rFonts w:ascii="Calibri" w:hAnsi="Calibri"/>
                <w:sz w:val="24"/>
                <w:szCs w:val="24"/>
              </w:rPr>
            </w:pPr>
          </w:p>
        </w:tc>
        <w:tc>
          <w:tcPr>
            <w:tcW w:w="1404" w:type="dxa"/>
          </w:tcPr>
          <w:p w14:paraId="7EBE14D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D318232" w14:textId="77777777" w:rsidR="002F3ADA" w:rsidRPr="00DD62CA" w:rsidRDefault="002F3ADA">
            <w:pPr>
              <w:rPr>
                <w:rFonts w:ascii="Calibri" w:hAnsi="Calibri"/>
                <w:sz w:val="24"/>
                <w:szCs w:val="24"/>
              </w:rPr>
            </w:pPr>
          </w:p>
        </w:tc>
        <w:tc>
          <w:tcPr>
            <w:tcW w:w="1713" w:type="dxa"/>
          </w:tcPr>
          <w:p w14:paraId="4F5CA423" w14:textId="77777777" w:rsidR="002F3ADA" w:rsidRPr="00DD62CA" w:rsidRDefault="002F3ADA">
            <w:pPr>
              <w:rPr>
                <w:rFonts w:ascii="Calibri" w:hAnsi="Calibri"/>
                <w:sz w:val="24"/>
                <w:szCs w:val="24"/>
              </w:rPr>
            </w:pPr>
          </w:p>
        </w:tc>
      </w:tr>
      <w:tr w:rsidR="002F3ADA" w:rsidRPr="00DD62CA" w14:paraId="4A948237" w14:textId="77777777" w:rsidTr="00F92BEF">
        <w:trPr>
          <w:cantSplit/>
        </w:trPr>
        <w:tc>
          <w:tcPr>
            <w:tcW w:w="4123" w:type="dxa"/>
            <w:gridSpan w:val="2"/>
            <w:vMerge w:val="restart"/>
          </w:tcPr>
          <w:p w14:paraId="3603AEB1" w14:textId="6A21A934" w:rsidR="00441F1F" w:rsidRDefault="005D04AE">
            <w:pPr>
              <w:rPr>
                <w:rFonts w:ascii="Calibri" w:hAnsi="Calibri"/>
                <w:sz w:val="24"/>
                <w:szCs w:val="24"/>
              </w:rPr>
            </w:pPr>
            <w:bookmarkStart w:id="0" w:name="ApplicantName"/>
            <w:r>
              <w:rPr>
                <w:rFonts w:ascii="Calibri" w:hAnsi="Calibri"/>
                <w:sz w:val="24"/>
                <w:szCs w:val="24"/>
              </w:rPr>
              <w:t xml:space="preserve">School Governors  </w:t>
            </w:r>
          </w:p>
          <w:bookmarkEnd w:id="0"/>
          <w:p w14:paraId="6332F1B0" w14:textId="77777777" w:rsidR="005D04AE" w:rsidRDefault="005D04AE">
            <w:pPr>
              <w:rPr>
                <w:rFonts w:ascii="Calibri" w:hAnsi="Calibri"/>
                <w:sz w:val="24"/>
                <w:szCs w:val="24"/>
              </w:rPr>
            </w:pPr>
            <w:r>
              <w:rPr>
                <w:rFonts w:ascii="Calibri" w:hAnsi="Calibri"/>
                <w:sz w:val="24"/>
                <w:szCs w:val="24"/>
              </w:rPr>
              <w:t>Clitheroe St James CE Primary School</w:t>
            </w:r>
          </w:p>
          <w:p w14:paraId="1B9571E5" w14:textId="77777777" w:rsidR="005D04AE" w:rsidRDefault="005D04AE">
            <w:pPr>
              <w:rPr>
                <w:rFonts w:ascii="Calibri" w:hAnsi="Calibri"/>
                <w:sz w:val="24"/>
                <w:szCs w:val="24"/>
              </w:rPr>
            </w:pPr>
            <w:r>
              <w:rPr>
                <w:rFonts w:ascii="Calibri" w:hAnsi="Calibri"/>
                <w:sz w:val="24"/>
                <w:szCs w:val="24"/>
              </w:rPr>
              <w:t>c/o Diocese of Blackburn</w:t>
            </w:r>
          </w:p>
          <w:p w14:paraId="439547C6" w14:textId="77777777" w:rsidR="005D04AE" w:rsidRDefault="005D04AE">
            <w:pPr>
              <w:rPr>
                <w:rFonts w:ascii="Calibri" w:hAnsi="Calibri"/>
                <w:sz w:val="24"/>
                <w:szCs w:val="24"/>
              </w:rPr>
            </w:pPr>
            <w:r>
              <w:rPr>
                <w:rFonts w:ascii="Calibri" w:hAnsi="Calibri"/>
                <w:sz w:val="24"/>
                <w:szCs w:val="24"/>
              </w:rPr>
              <w:t>Diocesan Offices</w:t>
            </w:r>
          </w:p>
          <w:p w14:paraId="0736F009" w14:textId="77777777" w:rsidR="005D04AE" w:rsidRDefault="005D04AE">
            <w:pPr>
              <w:rPr>
                <w:rFonts w:ascii="Calibri" w:hAnsi="Calibri"/>
                <w:sz w:val="24"/>
                <w:szCs w:val="24"/>
              </w:rPr>
            </w:pPr>
            <w:r>
              <w:rPr>
                <w:rFonts w:ascii="Calibri" w:hAnsi="Calibri"/>
                <w:sz w:val="24"/>
                <w:szCs w:val="24"/>
              </w:rPr>
              <w:t>Clayton Houses</w:t>
            </w:r>
          </w:p>
          <w:p w14:paraId="500D69A9" w14:textId="77777777" w:rsidR="005D04AE" w:rsidRDefault="005D04AE">
            <w:pPr>
              <w:rPr>
                <w:rFonts w:ascii="Calibri" w:hAnsi="Calibri"/>
                <w:sz w:val="24"/>
                <w:szCs w:val="24"/>
              </w:rPr>
            </w:pPr>
            <w:r>
              <w:rPr>
                <w:rFonts w:ascii="Calibri" w:hAnsi="Calibri"/>
                <w:sz w:val="24"/>
                <w:szCs w:val="24"/>
              </w:rPr>
              <w:t>Walker Office Park</w:t>
            </w:r>
          </w:p>
          <w:p w14:paraId="39F6A1BF" w14:textId="77777777" w:rsidR="005D04AE" w:rsidRDefault="005D04AE">
            <w:pPr>
              <w:rPr>
                <w:rFonts w:ascii="Calibri" w:hAnsi="Calibri"/>
                <w:sz w:val="24"/>
                <w:szCs w:val="24"/>
              </w:rPr>
            </w:pPr>
            <w:r>
              <w:rPr>
                <w:rFonts w:ascii="Calibri" w:hAnsi="Calibri"/>
                <w:sz w:val="24"/>
                <w:szCs w:val="24"/>
              </w:rPr>
              <w:t>Blackburn</w:t>
            </w:r>
          </w:p>
          <w:p w14:paraId="46517FD0" w14:textId="45A7F0FB" w:rsidR="002F3ADA" w:rsidRPr="00DD62CA" w:rsidRDefault="005D04AE">
            <w:pPr>
              <w:rPr>
                <w:rFonts w:ascii="Calibri" w:hAnsi="Calibri"/>
                <w:sz w:val="24"/>
                <w:szCs w:val="24"/>
              </w:rPr>
            </w:pPr>
            <w:r>
              <w:rPr>
                <w:rFonts w:ascii="Calibri" w:hAnsi="Calibri"/>
                <w:sz w:val="24"/>
                <w:szCs w:val="24"/>
              </w:rPr>
              <w:t>BB1 2QE</w:t>
            </w:r>
          </w:p>
        </w:tc>
        <w:tc>
          <w:tcPr>
            <w:tcW w:w="1456" w:type="dxa"/>
            <w:tcBorders>
              <w:left w:val="nil"/>
            </w:tcBorders>
          </w:tcPr>
          <w:p w14:paraId="3FA11B4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BE7EDE2" w14:textId="56D4A9CB" w:rsidR="00441F1F" w:rsidRDefault="005D04AE">
            <w:pPr>
              <w:pStyle w:val="addresses"/>
              <w:rPr>
                <w:rFonts w:ascii="Calibri" w:hAnsi="Calibri"/>
                <w:sz w:val="24"/>
                <w:szCs w:val="24"/>
              </w:rPr>
            </w:pPr>
            <w:r>
              <w:rPr>
                <w:rFonts w:ascii="Calibri" w:hAnsi="Calibri"/>
                <w:sz w:val="24"/>
                <w:szCs w:val="24"/>
              </w:rPr>
              <w:t>Mr Alistair Baines</w:t>
            </w:r>
          </w:p>
          <w:p w14:paraId="16CAC639" w14:textId="77777777" w:rsidR="005D04AE" w:rsidRDefault="005D04AE">
            <w:pPr>
              <w:pStyle w:val="addresses"/>
              <w:rPr>
                <w:rFonts w:ascii="Calibri" w:hAnsi="Calibri"/>
                <w:sz w:val="24"/>
                <w:szCs w:val="24"/>
              </w:rPr>
            </w:pPr>
            <w:r>
              <w:rPr>
                <w:rFonts w:ascii="Calibri" w:hAnsi="Calibri"/>
                <w:sz w:val="24"/>
                <w:szCs w:val="24"/>
              </w:rPr>
              <w:t>Cassidy and Ashton Group Ltd</w:t>
            </w:r>
          </w:p>
          <w:p w14:paraId="6DBEA918" w14:textId="77777777" w:rsidR="005D04AE" w:rsidRDefault="005D04AE">
            <w:pPr>
              <w:pStyle w:val="addresses"/>
              <w:rPr>
                <w:rFonts w:ascii="Calibri" w:hAnsi="Calibri"/>
                <w:sz w:val="24"/>
                <w:szCs w:val="24"/>
              </w:rPr>
            </w:pPr>
            <w:r>
              <w:rPr>
                <w:rFonts w:ascii="Calibri" w:hAnsi="Calibri"/>
                <w:sz w:val="24"/>
                <w:szCs w:val="24"/>
              </w:rPr>
              <w:t>7 East Cliff</w:t>
            </w:r>
          </w:p>
          <w:p w14:paraId="6B3398FF" w14:textId="77777777" w:rsidR="005D04AE" w:rsidRDefault="005D04AE">
            <w:pPr>
              <w:pStyle w:val="addresses"/>
              <w:rPr>
                <w:rFonts w:ascii="Calibri" w:hAnsi="Calibri"/>
                <w:sz w:val="24"/>
                <w:szCs w:val="24"/>
              </w:rPr>
            </w:pPr>
            <w:r>
              <w:rPr>
                <w:rFonts w:ascii="Calibri" w:hAnsi="Calibri"/>
                <w:sz w:val="24"/>
                <w:szCs w:val="24"/>
              </w:rPr>
              <w:t>Preston</w:t>
            </w:r>
          </w:p>
          <w:p w14:paraId="5B9DAA20" w14:textId="35815F7B" w:rsidR="002F3ADA" w:rsidRPr="00DD62CA" w:rsidRDefault="005D04AE">
            <w:pPr>
              <w:pStyle w:val="addresses"/>
              <w:rPr>
                <w:rFonts w:ascii="Calibri" w:hAnsi="Calibri"/>
                <w:sz w:val="24"/>
                <w:szCs w:val="24"/>
              </w:rPr>
            </w:pPr>
            <w:r>
              <w:rPr>
                <w:rFonts w:ascii="Calibri" w:hAnsi="Calibri"/>
                <w:sz w:val="24"/>
                <w:szCs w:val="24"/>
              </w:rPr>
              <w:t>PR1 3JE</w:t>
            </w:r>
          </w:p>
        </w:tc>
      </w:tr>
      <w:tr w:rsidR="002F3ADA" w:rsidRPr="00DD62CA" w14:paraId="49C9FE95" w14:textId="77777777" w:rsidTr="00F92BEF">
        <w:trPr>
          <w:cantSplit/>
        </w:trPr>
        <w:tc>
          <w:tcPr>
            <w:tcW w:w="4123" w:type="dxa"/>
            <w:gridSpan w:val="2"/>
            <w:vMerge/>
          </w:tcPr>
          <w:p w14:paraId="3E5443BC" w14:textId="77777777" w:rsidR="002F3ADA" w:rsidRPr="00DD62CA" w:rsidRDefault="002F3ADA">
            <w:pPr>
              <w:rPr>
                <w:rFonts w:ascii="Calibri" w:hAnsi="Calibri"/>
                <w:sz w:val="24"/>
                <w:szCs w:val="24"/>
              </w:rPr>
            </w:pPr>
          </w:p>
        </w:tc>
        <w:tc>
          <w:tcPr>
            <w:tcW w:w="1456" w:type="dxa"/>
          </w:tcPr>
          <w:p w14:paraId="41B74F46" w14:textId="77777777" w:rsidR="002F3ADA" w:rsidRPr="00DD62CA" w:rsidRDefault="002F3ADA">
            <w:pPr>
              <w:rPr>
                <w:rFonts w:ascii="Calibri" w:hAnsi="Calibri"/>
                <w:sz w:val="24"/>
                <w:szCs w:val="24"/>
              </w:rPr>
            </w:pPr>
          </w:p>
        </w:tc>
        <w:tc>
          <w:tcPr>
            <w:tcW w:w="4830" w:type="dxa"/>
            <w:gridSpan w:val="3"/>
            <w:vMerge/>
          </w:tcPr>
          <w:p w14:paraId="30691150" w14:textId="77777777" w:rsidR="002F3ADA" w:rsidRPr="00DD62CA" w:rsidRDefault="002F3ADA">
            <w:pPr>
              <w:rPr>
                <w:rFonts w:ascii="Calibri" w:hAnsi="Calibri"/>
                <w:sz w:val="24"/>
                <w:szCs w:val="24"/>
              </w:rPr>
            </w:pPr>
          </w:p>
        </w:tc>
      </w:tr>
      <w:tr w:rsidR="002F3ADA" w:rsidRPr="00DD62CA" w14:paraId="6797B416" w14:textId="77777777" w:rsidTr="00F92BEF">
        <w:trPr>
          <w:cantSplit/>
        </w:trPr>
        <w:tc>
          <w:tcPr>
            <w:tcW w:w="4123" w:type="dxa"/>
            <w:gridSpan w:val="2"/>
            <w:vMerge/>
          </w:tcPr>
          <w:p w14:paraId="65386FC5" w14:textId="77777777" w:rsidR="002F3ADA" w:rsidRPr="00DD62CA" w:rsidRDefault="002F3ADA">
            <w:pPr>
              <w:rPr>
                <w:rFonts w:ascii="Calibri" w:hAnsi="Calibri"/>
                <w:sz w:val="24"/>
                <w:szCs w:val="24"/>
              </w:rPr>
            </w:pPr>
          </w:p>
        </w:tc>
        <w:tc>
          <w:tcPr>
            <w:tcW w:w="1456" w:type="dxa"/>
          </w:tcPr>
          <w:p w14:paraId="4124CA02" w14:textId="77777777" w:rsidR="002F3ADA" w:rsidRPr="00DD62CA" w:rsidRDefault="002F3ADA">
            <w:pPr>
              <w:rPr>
                <w:rFonts w:ascii="Calibri" w:hAnsi="Calibri"/>
                <w:sz w:val="24"/>
                <w:szCs w:val="24"/>
              </w:rPr>
            </w:pPr>
          </w:p>
        </w:tc>
        <w:tc>
          <w:tcPr>
            <w:tcW w:w="4830" w:type="dxa"/>
            <w:gridSpan w:val="3"/>
            <w:vMerge/>
          </w:tcPr>
          <w:p w14:paraId="3B6688B7" w14:textId="77777777" w:rsidR="002F3ADA" w:rsidRPr="00DD62CA" w:rsidRDefault="002F3ADA">
            <w:pPr>
              <w:rPr>
                <w:rFonts w:ascii="Calibri" w:hAnsi="Calibri"/>
                <w:sz w:val="24"/>
                <w:szCs w:val="24"/>
              </w:rPr>
            </w:pPr>
          </w:p>
        </w:tc>
      </w:tr>
      <w:tr w:rsidR="002F3ADA" w:rsidRPr="00DD62CA" w14:paraId="5BED6521" w14:textId="77777777" w:rsidTr="00F92BEF">
        <w:trPr>
          <w:cantSplit/>
        </w:trPr>
        <w:tc>
          <w:tcPr>
            <w:tcW w:w="4123" w:type="dxa"/>
            <w:gridSpan w:val="2"/>
            <w:vMerge/>
          </w:tcPr>
          <w:p w14:paraId="41E4A781" w14:textId="77777777" w:rsidR="002F3ADA" w:rsidRPr="00DD62CA" w:rsidRDefault="002F3ADA">
            <w:pPr>
              <w:rPr>
                <w:rFonts w:ascii="Calibri" w:hAnsi="Calibri"/>
                <w:sz w:val="24"/>
                <w:szCs w:val="24"/>
              </w:rPr>
            </w:pPr>
          </w:p>
        </w:tc>
        <w:tc>
          <w:tcPr>
            <w:tcW w:w="1456" w:type="dxa"/>
          </w:tcPr>
          <w:p w14:paraId="7BFACED6" w14:textId="77777777" w:rsidR="002F3ADA" w:rsidRPr="00DD62CA" w:rsidRDefault="002F3ADA">
            <w:pPr>
              <w:rPr>
                <w:rFonts w:ascii="Calibri" w:hAnsi="Calibri"/>
                <w:sz w:val="24"/>
                <w:szCs w:val="24"/>
              </w:rPr>
            </w:pPr>
          </w:p>
        </w:tc>
        <w:tc>
          <w:tcPr>
            <w:tcW w:w="4830" w:type="dxa"/>
            <w:gridSpan w:val="3"/>
            <w:vMerge/>
          </w:tcPr>
          <w:p w14:paraId="5FDDD2D0" w14:textId="77777777" w:rsidR="002F3ADA" w:rsidRPr="00DD62CA" w:rsidRDefault="002F3ADA">
            <w:pPr>
              <w:rPr>
                <w:rFonts w:ascii="Calibri" w:hAnsi="Calibri"/>
                <w:sz w:val="24"/>
                <w:szCs w:val="24"/>
              </w:rPr>
            </w:pPr>
          </w:p>
        </w:tc>
      </w:tr>
      <w:tr w:rsidR="002F3ADA" w:rsidRPr="00DD62CA" w14:paraId="72988BCB" w14:textId="77777777" w:rsidTr="00F92BEF">
        <w:trPr>
          <w:cantSplit/>
        </w:trPr>
        <w:tc>
          <w:tcPr>
            <w:tcW w:w="4123" w:type="dxa"/>
            <w:gridSpan w:val="2"/>
            <w:vMerge/>
          </w:tcPr>
          <w:p w14:paraId="3D4D8E96" w14:textId="77777777" w:rsidR="002F3ADA" w:rsidRPr="00DD62CA" w:rsidRDefault="002F3ADA">
            <w:pPr>
              <w:rPr>
                <w:rFonts w:ascii="Calibri" w:hAnsi="Calibri"/>
                <w:sz w:val="24"/>
                <w:szCs w:val="24"/>
              </w:rPr>
            </w:pPr>
          </w:p>
        </w:tc>
        <w:tc>
          <w:tcPr>
            <w:tcW w:w="1456" w:type="dxa"/>
          </w:tcPr>
          <w:p w14:paraId="6363E409" w14:textId="77777777" w:rsidR="002F3ADA" w:rsidRPr="00DD62CA" w:rsidRDefault="002F3ADA">
            <w:pPr>
              <w:rPr>
                <w:rFonts w:ascii="Calibri" w:hAnsi="Calibri"/>
                <w:sz w:val="24"/>
                <w:szCs w:val="24"/>
              </w:rPr>
            </w:pPr>
          </w:p>
        </w:tc>
        <w:tc>
          <w:tcPr>
            <w:tcW w:w="4830" w:type="dxa"/>
            <w:gridSpan w:val="3"/>
            <w:vMerge/>
          </w:tcPr>
          <w:p w14:paraId="0A301B6B" w14:textId="77777777" w:rsidR="002F3ADA" w:rsidRPr="00DD62CA" w:rsidRDefault="002F3ADA">
            <w:pPr>
              <w:rPr>
                <w:rFonts w:ascii="Calibri" w:hAnsi="Calibri"/>
                <w:sz w:val="24"/>
                <w:szCs w:val="24"/>
              </w:rPr>
            </w:pPr>
          </w:p>
        </w:tc>
      </w:tr>
    </w:tbl>
    <w:p w14:paraId="6137E63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653ED93" w14:textId="77777777" w:rsidTr="003243B5">
        <w:trPr>
          <w:cantSplit/>
          <w:trHeight w:val="512"/>
        </w:trPr>
        <w:tc>
          <w:tcPr>
            <w:tcW w:w="1970" w:type="dxa"/>
            <w:gridSpan w:val="2"/>
          </w:tcPr>
          <w:p w14:paraId="3888261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A2A5D8E" w14:textId="27F1F804" w:rsidR="002F3ADA" w:rsidRPr="00DD62CA" w:rsidRDefault="005D04AE">
            <w:pPr>
              <w:pStyle w:val="TableText"/>
              <w:rPr>
                <w:rFonts w:ascii="Calibri" w:hAnsi="Calibri"/>
                <w:sz w:val="24"/>
                <w:szCs w:val="24"/>
              </w:rPr>
            </w:pPr>
            <w:r>
              <w:rPr>
                <w:rFonts w:ascii="Calibri" w:hAnsi="Calibri"/>
                <w:sz w:val="24"/>
                <w:szCs w:val="24"/>
              </w:rPr>
              <w:t>Redevelopment of the existing educational facility including part demolition of the existing infant school to provide a standalone nursery facility, together with the erection of a new infant block to the rear of the new nursery building, alongside additional car parking. Soft and hard landscaping treatment and vehicular and pedestrian access works off Greenacre Street.</w:t>
            </w:r>
          </w:p>
        </w:tc>
      </w:tr>
      <w:tr w:rsidR="002F3ADA" w:rsidRPr="00DD62CA" w14:paraId="03522053" w14:textId="77777777" w:rsidTr="003243B5">
        <w:trPr>
          <w:cantSplit/>
          <w:trHeight w:val="264"/>
        </w:trPr>
        <w:tc>
          <w:tcPr>
            <w:tcW w:w="988" w:type="dxa"/>
          </w:tcPr>
          <w:p w14:paraId="7CCDE3D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1AA74DE" w14:textId="741870D5" w:rsidR="002F3ADA" w:rsidRPr="00DD62CA" w:rsidRDefault="005D04AE">
            <w:pPr>
              <w:pStyle w:val="TableText"/>
              <w:rPr>
                <w:rFonts w:ascii="Calibri" w:hAnsi="Calibri"/>
                <w:sz w:val="24"/>
                <w:szCs w:val="24"/>
              </w:rPr>
            </w:pPr>
            <w:r>
              <w:rPr>
                <w:rFonts w:ascii="Calibri" w:hAnsi="Calibri"/>
                <w:sz w:val="24"/>
                <w:szCs w:val="24"/>
              </w:rPr>
              <w:t>St James C of E Primary School Greenacre Street Clitheroe BB7 1ED</w:t>
            </w:r>
          </w:p>
        </w:tc>
      </w:tr>
      <w:tr w:rsidR="002F3ADA" w:rsidRPr="00DD62CA" w14:paraId="77449DE2" w14:textId="77777777" w:rsidTr="003243B5">
        <w:trPr>
          <w:cantSplit/>
          <w:trHeight w:val="868"/>
        </w:trPr>
        <w:tc>
          <w:tcPr>
            <w:tcW w:w="10353" w:type="dxa"/>
            <w:gridSpan w:val="3"/>
          </w:tcPr>
          <w:p w14:paraId="00AEC21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B5782E0" w14:textId="77777777" w:rsidR="002F3ADA" w:rsidRPr="00DD62CA" w:rsidRDefault="002F3ADA">
            <w:pPr>
              <w:jc w:val="both"/>
              <w:rPr>
                <w:rFonts w:ascii="Calibri" w:hAnsi="Calibri"/>
                <w:sz w:val="24"/>
                <w:szCs w:val="24"/>
              </w:rPr>
            </w:pPr>
          </w:p>
        </w:tc>
      </w:tr>
      <w:tr w:rsidR="002F3ADA" w:rsidRPr="00DD62CA" w14:paraId="2773CD8C" w14:textId="77777777" w:rsidTr="003243B5">
        <w:trPr>
          <w:cantSplit/>
          <w:trHeight w:val="527"/>
        </w:trPr>
        <w:tc>
          <w:tcPr>
            <w:tcW w:w="988" w:type="dxa"/>
          </w:tcPr>
          <w:p w14:paraId="1E69E2D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840269" w14:textId="77777777" w:rsidR="005D04AE" w:rsidRDefault="005D04A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9B252A0" w14:textId="77777777" w:rsidR="005D04AE" w:rsidRDefault="005D04AE">
            <w:pPr>
              <w:pStyle w:val="TableText"/>
              <w:rPr>
                <w:rFonts w:ascii="Calibri" w:hAnsi="Calibri"/>
                <w:sz w:val="24"/>
                <w:szCs w:val="24"/>
              </w:rPr>
            </w:pPr>
          </w:p>
          <w:p w14:paraId="5F2EF4D7" w14:textId="6AFBDD41" w:rsidR="002F3ADA" w:rsidRPr="00DD62CA" w:rsidRDefault="005D04A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5D04AE" w:rsidRPr="00DD62CA" w14:paraId="0D923926" w14:textId="77777777" w:rsidTr="003243B5">
        <w:trPr>
          <w:cantSplit/>
          <w:trHeight w:val="527"/>
        </w:trPr>
        <w:tc>
          <w:tcPr>
            <w:tcW w:w="988" w:type="dxa"/>
          </w:tcPr>
          <w:p w14:paraId="7614EE2B"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22C606F5" w14:textId="01B6E56D" w:rsidR="005D04AE" w:rsidRDefault="005D04A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the following drawings</w:t>
            </w:r>
            <w:r w:rsidR="003F6162">
              <w:rPr>
                <w:rFonts w:ascii="Calibri" w:hAnsi="Calibri"/>
                <w:sz w:val="24"/>
                <w:szCs w:val="24"/>
              </w:rPr>
              <w:t>/documents</w:t>
            </w:r>
            <w:r>
              <w:rPr>
                <w:rFonts w:ascii="Calibri" w:hAnsi="Calibri"/>
                <w:sz w:val="24"/>
                <w:szCs w:val="24"/>
              </w:rPr>
              <w:t>:</w:t>
            </w:r>
          </w:p>
          <w:p w14:paraId="4E2CFC08" w14:textId="77777777" w:rsidR="005D04AE" w:rsidRDefault="005D04AE">
            <w:pPr>
              <w:pStyle w:val="TableText"/>
              <w:rPr>
                <w:rFonts w:ascii="Calibri" w:hAnsi="Calibri"/>
                <w:sz w:val="24"/>
                <w:szCs w:val="24"/>
              </w:rPr>
            </w:pPr>
          </w:p>
          <w:p w14:paraId="2312EA69" w14:textId="77777777" w:rsidR="005D04AE" w:rsidRDefault="005D04AE">
            <w:pPr>
              <w:pStyle w:val="TableText"/>
              <w:rPr>
                <w:rFonts w:ascii="Calibri" w:hAnsi="Calibri"/>
                <w:sz w:val="24"/>
                <w:szCs w:val="24"/>
              </w:rPr>
            </w:pPr>
            <w:r>
              <w:rPr>
                <w:rFonts w:ascii="Calibri" w:hAnsi="Calibri"/>
                <w:sz w:val="24"/>
                <w:szCs w:val="24"/>
              </w:rPr>
              <w:t>1:1250 Location Plan 10512 STJ-CAA-ZZ-ZZ-DR-A-1000 P1</w:t>
            </w:r>
          </w:p>
          <w:p w14:paraId="10EA3E16" w14:textId="77777777" w:rsidR="005D04AE" w:rsidRDefault="005D04AE">
            <w:pPr>
              <w:pStyle w:val="TableText"/>
              <w:rPr>
                <w:rFonts w:ascii="Calibri" w:hAnsi="Calibri"/>
                <w:sz w:val="24"/>
                <w:szCs w:val="24"/>
              </w:rPr>
            </w:pPr>
            <w:r>
              <w:rPr>
                <w:rFonts w:ascii="Calibri" w:hAnsi="Calibri"/>
                <w:sz w:val="24"/>
                <w:szCs w:val="24"/>
              </w:rPr>
              <w:t>1:500 Proposed Site Plan 10512 STJ-CAA-ZZ-ZZ-DR-A-1002 P3</w:t>
            </w:r>
          </w:p>
          <w:p w14:paraId="2AEACEAC" w14:textId="5D6C9D5B" w:rsidR="003F6162" w:rsidRDefault="003F6162">
            <w:pPr>
              <w:pStyle w:val="TableText"/>
              <w:rPr>
                <w:rFonts w:ascii="Calibri" w:hAnsi="Calibri"/>
                <w:sz w:val="24"/>
                <w:szCs w:val="24"/>
              </w:rPr>
            </w:pPr>
            <w:r w:rsidRPr="00FE5992">
              <w:rPr>
                <w:rFonts w:ascii="Calibri" w:hAnsi="Calibri"/>
                <w:sz w:val="24"/>
                <w:szCs w:val="24"/>
              </w:rPr>
              <w:t>1:100 Proposed Site-Section 10512 STJ-CAA-ZZ-ZZ-DR-A-1004 P1</w:t>
            </w:r>
          </w:p>
          <w:p w14:paraId="4B730781" w14:textId="77777777" w:rsidR="005D04AE" w:rsidRDefault="005D04AE">
            <w:pPr>
              <w:pStyle w:val="TableText"/>
              <w:rPr>
                <w:rFonts w:ascii="Calibri" w:hAnsi="Calibri"/>
                <w:sz w:val="24"/>
                <w:szCs w:val="24"/>
              </w:rPr>
            </w:pPr>
            <w:r>
              <w:rPr>
                <w:rFonts w:ascii="Calibri" w:hAnsi="Calibri"/>
                <w:sz w:val="24"/>
                <w:szCs w:val="24"/>
              </w:rPr>
              <w:t>1:100 New Infant School Elevations 10512 STJ-CAA-02-ZZ-DR-A-2101 P4</w:t>
            </w:r>
          </w:p>
          <w:p w14:paraId="1FA0BAA2" w14:textId="77777777" w:rsidR="005D04AE" w:rsidRDefault="005D04AE">
            <w:pPr>
              <w:pStyle w:val="TableText"/>
              <w:rPr>
                <w:rFonts w:ascii="Calibri" w:hAnsi="Calibri"/>
                <w:sz w:val="24"/>
                <w:szCs w:val="24"/>
              </w:rPr>
            </w:pPr>
            <w:r>
              <w:rPr>
                <w:rFonts w:ascii="Calibri" w:hAnsi="Calibri"/>
                <w:sz w:val="24"/>
                <w:szCs w:val="24"/>
              </w:rPr>
              <w:t>1:100 &amp; 1:200 Proposed Floor Plan 10512 STJ-CAA-02-00-DR-A-2100 P5</w:t>
            </w:r>
          </w:p>
          <w:p w14:paraId="3BE5A4A2" w14:textId="77777777" w:rsidR="005D04AE" w:rsidRDefault="005D04AE">
            <w:pPr>
              <w:pStyle w:val="TableText"/>
              <w:rPr>
                <w:rFonts w:ascii="Calibri" w:hAnsi="Calibri"/>
                <w:sz w:val="24"/>
                <w:szCs w:val="24"/>
              </w:rPr>
            </w:pPr>
            <w:r>
              <w:rPr>
                <w:rFonts w:ascii="Calibri" w:hAnsi="Calibri"/>
                <w:sz w:val="24"/>
                <w:szCs w:val="24"/>
              </w:rPr>
              <w:t>1:100 Proposed Roof Plan 10512 STJ-CAA-ZZ-ZZ-DR-A-2002 P2</w:t>
            </w:r>
          </w:p>
          <w:p w14:paraId="68FAC53D" w14:textId="77777777" w:rsidR="005D04AE" w:rsidRDefault="005D04AE">
            <w:pPr>
              <w:pStyle w:val="TableText"/>
              <w:rPr>
                <w:rFonts w:ascii="Calibri" w:hAnsi="Calibri"/>
                <w:sz w:val="24"/>
                <w:szCs w:val="24"/>
              </w:rPr>
            </w:pPr>
            <w:r>
              <w:rPr>
                <w:rFonts w:ascii="Calibri" w:hAnsi="Calibri"/>
                <w:sz w:val="24"/>
                <w:szCs w:val="24"/>
              </w:rPr>
              <w:t>1:500 Tree Constraints Plan BTC2697-TCP dated April 2023</w:t>
            </w:r>
          </w:p>
          <w:p w14:paraId="46A2A4A8" w14:textId="77777777" w:rsidR="005D04AE" w:rsidRDefault="005D04AE">
            <w:pPr>
              <w:pStyle w:val="TableText"/>
              <w:rPr>
                <w:rFonts w:ascii="Calibri" w:hAnsi="Calibri"/>
                <w:sz w:val="24"/>
                <w:szCs w:val="24"/>
              </w:rPr>
            </w:pPr>
          </w:p>
          <w:p w14:paraId="009AFAD8" w14:textId="77777777" w:rsidR="005D04AE" w:rsidRDefault="005D04AE">
            <w:pPr>
              <w:pStyle w:val="TableText"/>
              <w:rPr>
                <w:rFonts w:ascii="Calibri" w:hAnsi="Calibri"/>
                <w:sz w:val="24"/>
                <w:szCs w:val="24"/>
              </w:rPr>
            </w:pPr>
            <w:proofErr w:type="spellStart"/>
            <w:r>
              <w:rPr>
                <w:rFonts w:ascii="Calibri" w:hAnsi="Calibri"/>
                <w:sz w:val="24"/>
                <w:szCs w:val="24"/>
              </w:rPr>
              <w:t>Arboricultural</w:t>
            </w:r>
            <w:proofErr w:type="spellEnd"/>
            <w:r>
              <w:rPr>
                <w:rFonts w:ascii="Calibri" w:hAnsi="Calibri"/>
                <w:sz w:val="24"/>
                <w:szCs w:val="24"/>
              </w:rPr>
              <w:t xml:space="preserve"> Impact Assessment dated September 2023</w:t>
            </w:r>
          </w:p>
          <w:p w14:paraId="15D506E6" w14:textId="77777777" w:rsidR="005D04AE" w:rsidRDefault="005D04AE">
            <w:pPr>
              <w:pStyle w:val="TableText"/>
              <w:rPr>
                <w:rFonts w:ascii="Calibri" w:hAnsi="Calibri"/>
                <w:sz w:val="24"/>
                <w:szCs w:val="24"/>
              </w:rPr>
            </w:pPr>
            <w:r>
              <w:rPr>
                <w:rFonts w:ascii="Calibri" w:hAnsi="Calibri"/>
                <w:sz w:val="24"/>
                <w:szCs w:val="24"/>
              </w:rPr>
              <w:t>Flood Risk Assessment S03-P02 dated 1 September 2023</w:t>
            </w:r>
          </w:p>
          <w:p w14:paraId="627B5476" w14:textId="77777777" w:rsidR="005D04AE" w:rsidRDefault="005D04AE">
            <w:pPr>
              <w:pStyle w:val="TableText"/>
              <w:rPr>
                <w:rFonts w:ascii="Calibri" w:hAnsi="Calibri"/>
                <w:sz w:val="24"/>
                <w:szCs w:val="24"/>
              </w:rPr>
            </w:pPr>
            <w:r>
              <w:rPr>
                <w:rFonts w:ascii="Calibri" w:hAnsi="Calibri"/>
                <w:sz w:val="24"/>
                <w:szCs w:val="24"/>
              </w:rPr>
              <w:t>Ecological Impact Assessment dated 19 September 2023</w:t>
            </w:r>
          </w:p>
          <w:p w14:paraId="1A16A922" w14:textId="6AE08AD4" w:rsidR="005D04AE" w:rsidRDefault="005D04AE">
            <w:pPr>
              <w:pStyle w:val="TableText"/>
              <w:rPr>
                <w:rFonts w:ascii="Calibri" w:hAnsi="Calibri"/>
                <w:sz w:val="24"/>
                <w:szCs w:val="24"/>
              </w:rPr>
            </w:pPr>
            <w:r>
              <w:rPr>
                <w:rFonts w:ascii="Calibri" w:hAnsi="Calibri"/>
                <w:sz w:val="24"/>
                <w:szCs w:val="24"/>
              </w:rPr>
              <w:t xml:space="preserve">Planning &amp; Heritage Statement </w:t>
            </w:r>
            <w:r w:rsidR="00C62D52">
              <w:rPr>
                <w:rFonts w:ascii="Calibri" w:hAnsi="Calibri"/>
                <w:sz w:val="24"/>
                <w:szCs w:val="24"/>
              </w:rPr>
              <w:t>dated 4</w:t>
            </w:r>
            <w:r>
              <w:rPr>
                <w:rFonts w:ascii="Calibri" w:hAnsi="Calibri"/>
                <w:sz w:val="24"/>
                <w:szCs w:val="24"/>
              </w:rPr>
              <w:t xml:space="preserve"> September 2023</w:t>
            </w:r>
          </w:p>
          <w:p w14:paraId="6523A65B" w14:textId="77777777" w:rsidR="005D04AE" w:rsidRDefault="005D04AE">
            <w:pPr>
              <w:pStyle w:val="TableText"/>
              <w:rPr>
                <w:rFonts w:ascii="Calibri" w:hAnsi="Calibri"/>
                <w:sz w:val="24"/>
                <w:szCs w:val="24"/>
              </w:rPr>
            </w:pPr>
          </w:p>
          <w:p w14:paraId="0068A7E3" w14:textId="77777777" w:rsidR="005D04AE" w:rsidRDefault="005D04AE">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C01D698" w14:textId="23B1CFFF" w:rsidR="003F6162" w:rsidRDefault="003F6162">
            <w:pPr>
              <w:pStyle w:val="TableText"/>
              <w:rPr>
                <w:rFonts w:ascii="Calibri" w:hAnsi="Calibri"/>
                <w:sz w:val="24"/>
                <w:szCs w:val="24"/>
              </w:rPr>
            </w:pPr>
          </w:p>
        </w:tc>
      </w:tr>
      <w:tr w:rsidR="005D04AE" w:rsidRPr="00DD62CA" w14:paraId="3CBEBB4F" w14:textId="77777777" w:rsidTr="003243B5">
        <w:trPr>
          <w:cantSplit/>
          <w:trHeight w:val="527"/>
        </w:trPr>
        <w:tc>
          <w:tcPr>
            <w:tcW w:w="988" w:type="dxa"/>
          </w:tcPr>
          <w:p w14:paraId="7CD3484A"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4986CA06" w14:textId="367D2250" w:rsidR="005D04AE" w:rsidRDefault="005D04AE">
            <w:pPr>
              <w:pStyle w:val="TableText"/>
              <w:rPr>
                <w:rFonts w:ascii="Calibri" w:hAnsi="Calibri"/>
                <w:sz w:val="24"/>
                <w:szCs w:val="24"/>
              </w:rPr>
            </w:pPr>
            <w:r>
              <w:rPr>
                <w:rFonts w:ascii="Calibri" w:hAnsi="Calibri"/>
                <w:sz w:val="24"/>
                <w:szCs w:val="24"/>
              </w:rPr>
              <w:t xml:space="preserve">The </w:t>
            </w:r>
            <w:r w:rsidR="003E12E2">
              <w:rPr>
                <w:rFonts w:ascii="Calibri" w:hAnsi="Calibri"/>
                <w:sz w:val="24"/>
                <w:szCs w:val="24"/>
              </w:rPr>
              <w:t xml:space="preserve">development shall be carried out strictly using those </w:t>
            </w:r>
            <w:r>
              <w:rPr>
                <w:rFonts w:ascii="Calibri" w:hAnsi="Calibri"/>
                <w:sz w:val="24"/>
                <w:szCs w:val="24"/>
              </w:rPr>
              <w:t xml:space="preserve">materials indicated on </w:t>
            </w:r>
            <w:r w:rsidR="003F6162">
              <w:rPr>
                <w:rFonts w:ascii="Calibri" w:hAnsi="Calibri"/>
                <w:sz w:val="24"/>
                <w:szCs w:val="24"/>
              </w:rPr>
              <w:t>the following approved</w:t>
            </w:r>
            <w:r>
              <w:rPr>
                <w:rFonts w:ascii="Calibri" w:hAnsi="Calibri"/>
                <w:sz w:val="24"/>
                <w:szCs w:val="24"/>
              </w:rPr>
              <w:t xml:space="preserve"> plans</w:t>
            </w:r>
            <w:r w:rsidR="003F6162">
              <w:rPr>
                <w:rFonts w:ascii="Calibri" w:hAnsi="Calibri"/>
                <w:sz w:val="24"/>
                <w:szCs w:val="24"/>
              </w:rPr>
              <w:t xml:space="preserve">/ </w:t>
            </w:r>
            <w:r w:rsidR="003E12E2">
              <w:rPr>
                <w:rFonts w:ascii="Calibri" w:hAnsi="Calibri"/>
                <w:sz w:val="24"/>
                <w:szCs w:val="24"/>
              </w:rPr>
              <w:t>documents</w:t>
            </w:r>
            <w:r>
              <w:rPr>
                <w:rFonts w:ascii="Calibri" w:hAnsi="Calibri"/>
                <w:sz w:val="24"/>
                <w:szCs w:val="24"/>
              </w:rPr>
              <w:t xml:space="preserve">:      </w:t>
            </w:r>
          </w:p>
          <w:p w14:paraId="6F99936E" w14:textId="77777777" w:rsidR="005D04AE" w:rsidRDefault="005D04AE">
            <w:pPr>
              <w:pStyle w:val="TableText"/>
              <w:rPr>
                <w:rFonts w:ascii="Calibri" w:hAnsi="Calibri"/>
                <w:sz w:val="24"/>
                <w:szCs w:val="24"/>
              </w:rPr>
            </w:pPr>
          </w:p>
          <w:p w14:paraId="0358137E" w14:textId="77777777" w:rsidR="005D04AE" w:rsidRDefault="005D04AE">
            <w:pPr>
              <w:pStyle w:val="TableText"/>
              <w:rPr>
                <w:rFonts w:ascii="Calibri" w:hAnsi="Calibri"/>
                <w:sz w:val="24"/>
                <w:szCs w:val="24"/>
              </w:rPr>
            </w:pPr>
            <w:r>
              <w:rPr>
                <w:rFonts w:ascii="Calibri" w:hAnsi="Calibri"/>
                <w:sz w:val="24"/>
                <w:szCs w:val="24"/>
              </w:rPr>
              <w:t>1:100 New Infant School Elevations 10512 STJ-CAA-02-ZZ-DR-A-2101 P4</w:t>
            </w:r>
          </w:p>
          <w:p w14:paraId="776005FD" w14:textId="77777777" w:rsidR="005D04AE" w:rsidRDefault="005D04AE">
            <w:pPr>
              <w:pStyle w:val="TableText"/>
              <w:rPr>
                <w:rFonts w:ascii="Calibri" w:hAnsi="Calibri"/>
                <w:sz w:val="24"/>
                <w:szCs w:val="24"/>
              </w:rPr>
            </w:pPr>
            <w:r>
              <w:rPr>
                <w:rFonts w:ascii="Calibri" w:hAnsi="Calibri"/>
                <w:sz w:val="24"/>
                <w:szCs w:val="24"/>
              </w:rPr>
              <w:t>Roof Finish 15/02/24</w:t>
            </w:r>
          </w:p>
          <w:p w14:paraId="65584E28" w14:textId="77777777" w:rsidR="005D04AE" w:rsidRDefault="005D04AE">
            <w:pPr>
              <w:pStyle w:val="TableText"/>
              <w:rPr>
                <w:rFonts w:ascii="Calibri" w:hAnsi="Calibri"/>
                <w:sz w:val="24"/>
                <w:szCs w:val="24"/>
              </w:rPr>
            </w:pPr>
          </w:p>
          <w:p w14:paraId="23CCC947" w14:textId="77777777" w:rsidR="005D04AE" w:rsidRDefault="005D04AE">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for</w:t>
            </w:r>
            <w:proofErr w:type="gramEnd"/>
            <w:r>
              <w:rPr>
                <w:rFonts w:ascii="Calibri" w:hAnsi="Calibri"/>
                <w:sz w:val="24"/>
                <w:szCs w:val="24"/>
              </w:rPr>
              <w:t xml:space="preserve"> the Local Planning Authority to ensure that the materials to be used are appropriate to the locality.</w:t>
            </w:r>
          </w:p>
          <w:p w14:paraId="5089423B" w14:textId="05D05154" w:rsidR="005D04AE" w:rsidRDefault="005D04AE">
            <w:pPr>
              <w:pStyle w:val="TableText"/>
              <w:rPr>
                <w:rFonts w:ascii="Calibri" w:hAnsi="Calibri"/>
                <w:sz w:val="24"/>
                <w:szCs w:val="24"/>
              </w:rPr>
            </w:pPr>
          </w:p>
        </w:tc>
      </w:tr>
      <w:tr w:rsidR="005D04AE" w:rsidRPr="00DD62CA" w14:paraId="42FE44AE" w14:textId="77777777" w:rsidTr="003243B5">
        <w:trPr>
          <w:cantSplit/>
          <w:trHeight w:val="527"/>
        </w:trPr>
        <w:tc>
          <w:tcPr>
            <w:tcW w:w="988" w:type="dxa"/>
          </w:tcPr>
          <w:p w14:paraId="30324F70"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2D48ADA0" w14:textId="77777777" w:rsidR="005D04AE" w:rsidRDefault="005D04AE">
            <w:pPr>
              <w:pStyle w:val="TableText"/>
              <w:rPr>
                <w:rFonts w:ascii="Calibri" w:hAnsi="Calibri"/>
                <w:sz w:val="24"/>
                <w:szCs w:val="24"/>
              </w:rPr>
            </w:pPr>
            <w:r>
              <w:rPr>
                <w:rFonts w:ascii="Calibri" w:hAnsi="Calibri"/>
                <w:sz w:val="24"/>
                <w:szCs w:val="24"/>
              </w:rPr>
              <w:t xml:space="preserve">The development hereby approved shall be carried out in strict accordance with the proposed ground levels, finished floor levels, eaves and ridge heights as indicated on approved plans: </w:t>
            </w:r>
          </w:p>
          <w:p w14:paraId="3823431B" w14:textId="77777777" w:rsidR="005D04AE" w:rsidRDefault="005D04AE">
            <w:pPr>
              <w:pStyle w:val="TableText"/>
              <w:rPr>
                <w:rFonts w:ascii="Calibri" w:hAnsi="Calibri"/>
                <w:sz w:val="24"/>
                <w:szCs w:val="24"/>
              </w:rPr>
            </w:pPr>
          </w:p>
          <w:p w14:paraId="22A891BB" w14:textId="77777777" w:rsidR="005D04AE" w:rsidRDefault="005D04AE">
            <w:pPr>
              <w:pStyle w:val="TableText"/>
              <w:rPr>
                <w:rFonts w:ascii="Calibri" w:hAnsi="Calibri"/>
                <w:sz w:val="24"/>
                <w:szCs w:val="24"/>
              </w:rPr>
            </w:pPr>
            <w:r>
              <w:rPr>
                <w:rFonts w:ascii="Calibri" w:hAnsi="Calibri"/>
                <w:sz w:val="24"/>
                <w:szCs w:val="24"/>
              </w:rPr>
              <w:t>1:100 New Infant School Elevations 10512 STJ-CAA-02-ZZ-DR-A-2101 P4</w:t>
            </w:r>
          </w:p>
          <w:p w14:paraId="5F459EFA" w14:textId="77777777" w:rsidR="005D04AE" w:rsidRDefault="005D04AE">
            <w:pPr>
              <w:pStyle w:val="TableText"/>
              <w:rPr>
                <w:rFonts w:ascii="Calibri" w:hAnsi="Calibri"/>
                <w:sz w:val="24"/>
                <w:szCs w:val="24"/>
              </w:rPr>
            </w:pPr>
            <w:r>
              <w:rPr>
                <w:rFonts w:ascii="Calibri" w:hAnsi="Calibri"/>
                <w:sz w:val="24"/>
                <w:szCs w:val="24"/>
              </w:rPr>
              <w:t>1:100 Proposed Roof Plan 10512 STJ-CAA-ZZ-ZZ-DR-A-2002 P2</w:t>
            </w:r>
          </w:p>
          <w:p w14:paraId="101A2036" w14:textId="77777777" w:rsidR="003E12E2" w:rsidRDefault="003E12E2" w:rsidP="003E12E2">
            <w:pPr>
              <w:pStyle w:val="TableText"/>
              <w:rPr>
                <w:rFonts w:ascii="Calibri" w:hAnsi="Calibri"/>
                <w:sz w:val="24"/>
                <w:szCs w:val="24"/>
              </w:rPr>
            </w:pPr>
            <w:r w:rsidRPr="00FE5992">
              <w:rPr>
                <w:rFonts w:ascii="Calibri" w:hAnsi="Calibri"/>
                <w:sz w:val="24"/>
                <w:szCs w:val="24"/>
              </w:rPr>
              <w:t>1:100 Proposed Site-Section 10512 STJ-CAA-ZZ-ZZ-DR-A-1004 P1</w:t>
            </w:r>
          </w:p>
          <w:p w14:paraId="20F5C883" w14:textId="77777777" w:rsidR="003E12E2" w:rsidRDefault="003E12E2">
            <w:pPr>
              <w:pStyle w:val="TableText"/>
              <w:rPr>
                <w:rFonts w:ascii="Calibri" w:hAnsi="Calibri"/>
                <w:sz w:val="24"/>
                <w:szCs w:val="24"/>
              </w:rPr>
            </w:pPr>
          </w:p>
          <w:p w14:paraId="56F12859" w14:textId="77777777" w:rsidR="005D04AE" w:rsidRDefault="005D04AE">
            <w:pPr>
              <w:pStyle w:val="TableText"/>
              <w:rPr>
                <w:rFonts w:ascii="Calibri" w:hAnsi="Calibri"/>
                <w:sz w:val="24"/>
                <w:szCs w:val="24"/>
              </w:rPr>
            </w:pPr>
            <w:r>
              <w:rPr>
                <w:rFonts w:ascii="Calibri" w:hAnsi="Calibri"/>
                <w:sz w:val="24"/>
                <w:szCs w:val="24"/>
              </w:rPr>
              <w:t>Reason:  In order for the Local Planning Authority to ensure that the development responds appropriately to the topography of the site and is appropriate to the locality.</w:t>
            </w:r>
          </w:p>
          <w:p w14:paraId="151E35AF" w14:textId="1D72C4B5" w:rsidR="005D04AE" w:rsidRDefault="005D04AE">
            <w:pPr>
              <w:pStyle w:val="TableText"/>
              <w:rPr>
                <w:rFonts w:ascii="Calibri" w:hAnsi="Calibri"/>
                <w:sz w:val="24"/>
                <w:szCs w:val="24"/>
              </w:rPr>
            </w:pPr>
          </w:p>
        </w:tc>
      </w:tr>
      <w:tr w:rsidR="005D04AE" w:rsidRPr="00DD62CA" w14:paraId="0EF710CA" w14:textId="77777777" w:rsidTr="003243B5">
        <w:trPr>
          <w:cantSplit/>
          <w:trHeight w:val="527"/>
        </w:trPr>
        <w:tc>
          <w:tcPr>
            <w:tcW w:w="988" w:type="dxa"/>
          </w:tcPr>
          <w:p w14:paraId="2DDBE717"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7D019CDE" w14:textId="77777777" w:rsidR="005D04AE" w:rsidRDefault="005D04AE">
            <w:pPr>
              <w:pStyle w:val="TableText"/>
              <w:rPr>
                <w:rFonts w:ascii="Calibri" w:hAnsi="Calibri"/>
                <w:sz w:val="24"/>
                <w:szCs w:val="24"/>
              </w:rPr>
            </w:pPr>
            <w:r>
              <w:rPr>
                <w:rFonts w:ascii="Calibri" w:hAnsi="Calibri"/>
                <w:sz w:val="24"/>
                <w:szCs w:val="24"/>
              </w:rPr>
              <w:t>Details of the proposed phases of the development shall have been submitted to and approved in writing by the Local Planning Authority prior to the commencement of any development on site.  The details shall include:</w:t>
            </w:r>
          </w:p>
          <w:p w14:paraId="139AABE9" w14:textId="77777777" w:rsidR="005D04AE" w:rsidRDefault="005D04AE">
            <w:pPr>
              <w:pStyle w:val="TableText"/>
              <w:rPr>
                <w:rFonts w:ascii="Calibri" w:hAnsi="Calibri"/>
                <w:sz w:val="24"/>
                <w:szCs w:val="24"/>
              </w:rPr>
            </w:pPr>
          </w:p>
          <w:p w14:paraId="106EB1D5" w14:textId="46ADB7A1" w:rsidR="005D04AE" w:rsidRDefault="005D04AE">
            <w:pPr>
              <w:pStyle w:val="TableText"/>
              <w:rPr>
                <w:rFonts w:ascii="Calibri" w:hAnsi="Calibri"/>
                <w:sz w:val="24"/>
                <w:szCs w:val="24"/>
              </w:rPr>
            </w:pPr>
            <w:r>
              <w:rPr>
                <w:rFonts w:ascii="Calibri" w:hAnsi="Calibri"/>
                <w:sz w:val="24"/>
                <w:szCs w:val="24"/>
              </w:rPr>
              <w:t>"</w:t>
            </w:r>
            <w:r>
              <w:rPr>
                <w:rFonts w:ascii="Calibri" w:hAnsi="Calibri"/>
                <w:sz w:val="24"/>
                <w:szCs w:val="24"/>
              </w:rPr>
              <w:tab/>
              <w:t>Land clearance, demolition, new build, parking</w:t>
            </w:r>
            <w:r w:rsidR="002D6E51">
              <w:rPr>
                <w:rFonts w:ascii="Calibri" w:hAnsi="Calibri"/>
                <w:sz w:val="24"/>
                <w:szCs w:val="24"/>
              </w:rPr>
              <w:t xml:space="preserve"> and turning provision</w:t>
            </w:r>
            <w:r>
              <w:rPr>
                <w:rFonts w:ascii="Calibri" w:hAnsi="Calibri"/>
                <w:sz w:val="24"/>
                <w:szCs w:val="24"/>
              </w:rPr>
              <w:t xml:space="preserve">, </w:t>
            </w:r>
            <w:r w:rsidR="002D6E51">
              <w:rPr>
                <w:rFonts w:ascii="Calibri" w:hAnsi="Calibri"/>
                <w:sz w:val="24"/>
                <w:szCs w:val="24"/>
              </w:rPr>
              <w:t xml:space="preserve">vehicle and pedestrian accesses, </w:t>
            </w:r>
            <w:r>
              <w:rPr>
                <w:rFonts w:ascii="Calibri" w:hAnsi="Calibri"/>
                <w:sz w:val="24"/>
                <w:szCs w:val="24"/>
              </w:rPr>
              <w:t xml:space="preserve">ecology and </w:t>
            </w:r>
            <w:proofErr w:type="gramStart"/>
            <w:r>
              <w:rPr>
                <w:rFonts w:ascii="Calibri" w:hAnsi="Calibri"/>
                <w:sz w:val="24"/>
                <w:szCs w:val="24"/>
              </w:rPr>
              <w:t>landscaping;</w:t>
            </w:r>
            <w:proofErr w:type="gramEnd"/>
          </w:p>
          <w:p w14:paraId="49DCF1AD" w14:textId="77777777" w:rsidR="005D04AE" w:rsidRDefault="005D04AE">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Timescales for the commencement and completion of each </w:t>
            </w:r>
            <w:proofErr w:type="gramStart"/>
            <w:r>
              <w:rPr>
                <w:rFonts w:ascii="Calibri" w:hAnsi="Calibri"/>
                <w:sz w:val="24"/>
                <w:szCs w:val="24"/>
              </w:rPr>
              <w:t>phase;</w:t>
            </w:r>
            <w:proofErr w:type="gramEnd"/>
          </w:p>
          <w:p w14:paraId="2666144C" w14:textId="77777777" w:rsidR="005D04AE" w:rsidRDefault="005D04AE">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Tree protection measures to be </w:t>
            </w:r>
            <w:proofErr w:type="gramStart"/>
            <w:r>
              <w:rPr>
                <w:rFonts w:ascii="Calibri" w:hAnsi="Calibri"/>
                <w:sz w:val="24"/>
                <w:szCs w:val="24"/>
              </w:rPr>
              <w:t>implemented;</w:t>
            </w:r>
            <w:proofErr w:type="gramEnd"/>
          </w:p>
          <w:p w14:paraId="7903E00B" w14:textId="77777777" w:rsidR="005D04AE" w:rsidRDefault="005D04AE">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Environmental protection measures to be implemented.  </w:t>
            </w:r>
          </w:p>
          <w:p w14:paraId="6DEBC91D" w14:textId="77777777" w:rsidR="003E12E2" w:rsidRDefault="003E12E2">
            <w:pPr>
              <w:pStyle w:val="TableText"/>
              <w:rPr>
                <w:rFonts w:ascii="Calibri" w:hAnsi="Calibri"/>
                <w:sz w:val="24"/>
                <w:szCs w:val="24"/>
              </w:rPr>
            </w:pPr>
          </w:p>
          <w:p w14:paraId="5AB5DCB8" w14:textId="09C3820F" w:rsidR="003E12E2" w:rsidRDefault="003E12E2">
            <w:pPr>
              <w:pStyle w:val="TableText"/>
              <w:rPr>
                <w:rFonts w:ascii="Calibri" w:hAnsi="Calibri"/>
                <w:sz w:val="24"/>
                <w:szCs w:val="24"/>
              </w:rPr>
            </w:pPr>
            <w:r>
              <w:rPr>
                <w:rFonts w:ascii="Calibri" w:hAnsi="Calibri"/>
                <w:sz w:val="24"/>
                <w:szCs w:val="24"/>
              </w:rPr>
              <w:t>The development shall be carried out in accordance with the phasing details submitted.</w:t>
            </w:r>
          </w:p>
          <w:p w14:paraId="1C0B4923" w14:textId="77777777" w:rsidR="005D04AE" w:rsidRDefault="005D04AE">
            <w:pPr>
              <w:pStyle w:val="TableText"/>
              <w:rPr>
                <w:rFonts w:ascii="Calibri" w:hAnsi="Calibri"/>
                <w:sz w:val="24"/>
                <w:szCs w:val="24"/>
              </w:rPr>
            </w:pPr>
          </w:p>
          <w:p w14:paraId="0CD085EF" w14:textId="77777777" w:rsidR="005D04AE" w:rsidRDefault="005D04AE">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that any impacts arising from each phase of the development does not adversely impact on the site or adjacent land users.</w:t>
            </w:r>
          </w:p>
          <w:p w14:paraId="683D33BF" w14:textId="6D266EDF" w:rsidR="003E12E2" w:rsidRDefault="003E12E2">
            <w:pPr>
              <w:pStyle w:val="TableText"/>
              <w:rPr>
                <w:rFonts w:ascii="Calibri" w:hAnsi="Calibri"/>
                <w:sz w:val="24"/>
                <w:szCs w:val="24"/>
              </w:rPr>
            </w:pPr>
          </w:p>
        </w:tc>
      </w:tr>
      <w:tr w:rsidR="005D04AE" w:rsidRPr="00DD62CA" w14:paraId="7DE864E4" w14:textId="77777777" w:rsidTr="003243B5">
        <w:trPr>
          <w:cantSplit/>
          <w:trHeight w:val="527"/>
        </w:trPr>
        <w:tc>
          <w:tcPr>
            <w:tcW w:w="988" w:type="dxa"/>
          </w:tcPr>
          <w:p w14:paraId="59DCC98B"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08511D2A" w14:textId="77777777" w:rsidR="005D04AE" w:rsidRDefault="005D04AE">
            <w:pPr>
              <w:pStyle w:val="TableText"/>
              <w:rPr>
                <w:rFonts w:ascii="Calibri" w:hAnsi="Calibri"/>
                <w:sz w:val="24"/>
                <w:szCs w:val="24"/>
              </w:rPr>
            </w:pPr>
            <w:r>
              <w:rPr>
                <w:rFonts w:ascii="Calibri" w:hAnsi="Calibri"/>
                <w:sz w:val="24"/>
                <w:szCs w:val="24"/>
              </w:rPr>
              <w:t>No phase of development approved by this permission shall commence until a Construction Management Plan has been submitted to and approved in writing by the Local Planning Authority. The approved Management Plan shall be adhered to throughout the construction period and shall provide for:</w:t>
            </w:r>
          </w:p>
          <w:p w14:paraId="50016749" w14:textId="77777777" w:rsidR="005D04AE" w:rsidRDefault="005D04AE">
            <w:pPr>
              <w:pStyle w:val="TableText"/>
              <w:rPr>
                <w:rFonts w:ascii="Calibri" w:hAnsi="Calibri"/>
                <w:sz w:val="24"/>
                <w:szCs w:val="24"/>
              </w:rPr>
            </w:pPr>
          </w:p>
          <w:p w14:paraId="3146D4E9" w14:textId="77777777" w:rsidR="005D04AE" w:rsidRDefault="005D04AE">
            <w:pPr>
              <w:pStyle w:val="TableText"/>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w:t>
            </w:r>
            <w:r>
              <w:rPr>
                <w:rFonts w:ascii="Calibri" w:hAnsi="Calibri"/>
                <w:sz w:val="24"/>
                <w:szCs w:val="24"/>
              </w:rPr>
              <w:tab/>
              <w:t xml:space="preserve">Details of each phase including a phasing plan and timetable for each phase of </w:t>
            </w:r>
            <w:proofErr w:type="gramStart"/>
            <w:r>
              <w:rPr>
                <w:rFonts w:ascii="Calibri" w:hAnsi="Calibri"/>
                <w:sz w:val="24"/>
                <w:szCs w:val="24"/>
              </w:rPr>
              <w:t>development;</w:t>
            </w:r>
            <w:proofErr w:type="gramEnd"/>
          </w:p>
          <w:p w14:paraId="5DFACB9D" w14:textId="77777777" w:rsidR="005D04AE" w:rsidRDefault="005D04AE">
            <w:pPr>
              <w:pStyle w:val="TableText"/>
              <w:rPr>
                <w:rFonts w:ascii="Calibri" w:hAnsi="Calibri"/>
                <w:sz w:val="24"/>
                <w:szCs w:val="24"/>
              </w:rPr>
            </w:pPr>
            <w:r>
              <w:rPr>
                <w:rFonts w:ascii="Calibri" w:hAnsi="Calibri"/>
                <w:sz w:val="24"/>
                <w:szCs w:val="24"/>
              </w:rPr>
              <w:t>ii)</w:t>
            </w:r>
            <w:r>
              <w:rPr>
                <w:rFonts w:ascii="Calibri" w:hAnsi="Calibri"/>
                <w:sz w:val="24"/>
                <w:szCs w:val="24"/>
              </w:rPr>
              <w:tab/>
              <w:t xml:space="preserve">The routes to be used by construction vehicles carry plant and machinery routes to be used by vehicles carrying plant and materials to and from the site including access which shall have been constructed to base course </w:t>
            </w:r>
            <w:proofErr w:type="gramStart"/>
            <w:r>
              <w:rPr>
                <w:rFonts w:ascii="Calibri" w:hAnsi="Calibri"/>
                <w:sz w:val="24"/>
                <w:szCs w:val="24"/>
              </w:rPr>
              <w:t>level;</w:t>
            </w:r>
            <w:proofErr w:type="gramEnd"/>
          </w:p>
          <w:p w14:paraId="43D26D08" w14:textId="77777777" w:rsidR="005D04AE" w:rsidRDefault="005D04AE">
            <w:pPr>
              <w:pStyle w:val="TableText"/>
              <w:rPr>
                <w:rFonts w:ascii="Calibri" w:hAnsi="Calibri"/>
                <w:sz w:val="24"/>
                <w:szCs w:val="24"/>
              </w:rPr>
            </w:pPr>
            <w:r>
              <w:rPr>
                <w:rFonts w:ascii="Calibri" w:hAnsi="Calibri"/>
                <w:sz w:val="24"/>
                <w:szCs w:val="24"/>
              </w:rPr>
              <w:t>ii)</w:t>
            </w:r>
            <w:r>
              <w:rPr>
                <w:rFonts w:ascii="Calibri" w:hAnsi="Calibri"/>
                <w:sz w:val="24"/>
                <w:szCs w:val="24"/>
              </w:rPr>
              <w:tab/>
              <w:t xml:space="preserve">Parking of vehicles within the site of site operatives and </w:t>
            </w:r>
            <w:proofErr w:type="gramStart"/>
            <w:r>
              <w:rPr>
                <w:rFonts w:ascii="Calibri" w:hAnsi="Calibri"/>
                <w:sz w:val="24"/>
                <w:szCs w:val="24"/>
              </w:rPr>
              <w:t>visitors;</w:t>
            </w:r>
            <w:proofErr w:type="gramEnd"/>
          </w:p>
          <w:p w14:paraId="7185F006" w14:textId="77777777" w:rsidR="005D04AE" w:rsidRDefault="005D04AE">
            <w:pPr>
              <w:pStyle w:val="TableText"/>
              <w:rPr>
                <w:rFonts w:ascii="Calibri" w:hAnsi="Calibri"/>
                <w:sz w:val="24"/>
                <w:szCs w:val="24"/>
              </w:rPr>
            </w:pPr>
            <w:r>
              <w:rPr>
                <w:rFonts w:ascii="Calibri" w:hAnsi="Calibri"/>
                <w:sz w:val="24"/>
                <w:szCs w:val="24"/>
              </w:rPr>
              <w:t xml:space="preserve">iii) </w:t>
            </w:r>
            <w:r>
              <w:rPr>
                <w:rFonts w:ascii="Calibri" w:hAnsi="Calibri"/>
                <w:sz w:val="24"/>
                <w:szCs w:val="24"/>
              </w:rPr>
              <w:tab/>
              <w:t xml:space="preserve">Loading and unloading of plant and </w:t>
            </w:r>
            <w:proofErr w:type="gramStart"/>
            <w:r>
              <w:rPr>
                <w:rFonts w:ascii="Calibri" w:hAnsi="Calibri"/>
                <w:sz w:val="24"/>
                <w:szCs w:val="24"/>
              </w:rPr>
              <w:t>materials;</w:t>
            </w:r>
            <w:proofErr w:type="gramEnd"/>
          </w:p>
          <w:p w14:paraId="35DD506F" w14:textId="77777777" w:rsidR="005D04AE" w:rsidRDefault="005D04AE">
            <w:pPr>
              <w:pStyle w:val="TableText"/>
              <w:rPr>
                <w:rFonts w:ascii="Calibri" w:hAnsi="Calibri"/>
                <w:sz w:val="24"/>
                <w:szCs w:val="24"/>
              </w:rPr>
            </w:pPr>
            <w:r>
              <w:rPr>
                <w:rFonts w:ascii="Calibri" w:hAnsi="Calibri"/>
                <w:sz w:val="24"/>
                <w:szCs w:val="24"/>
              </w:rPr>
              <w:t xml:space="preserve">iv) </w:t>
            </w:r>
            <w:r>
              <w:rPr>
                <w:rFonts w:ascii="Calibri" w:hAnsi="Calibri"/>
                <w:sz w:val="24"/>
                <w:szCs w:val="24"/>
              </w:rPr>
              <w:tab/>
              <w:t xml:space="preserve">Storage of plant, materials and potential ground and water </w:t>
            </w:r>
            <w:proofErr w:type="gramStart"/>
            <w:r>
              <w:rPr>
                <w:rFonts w:ascii="Calibri" w:hAnsi="Calibri"/>
                <w:sz w:val="24"/>
                <w:szCs w:val="24"/>
              </w:rPr>
              <w:t>contaminants;</w:t>
            </w:r>
            <w:proofErr w:type="gramEnd"/>
          </w:p>
          <w:p w14:paraId="317B5629" w14:textId="77777777" w:rsidR="005D04AE" w:rsidRDefault="005D04AE">
            <w:pPr>
              <w:pStyle w:val="TableText"/>
              <w:rPr>
                <w:rFonts w:ascii="Calibri" w:hAnsi="Calibri"/>
                <w:sz w:val="24"/>
                <w:szCs w:val="24"/>
              </w:rPr>
            </w:pPr>
            <w:r>
              <w:rPr>
                <w:rFonts w:ascii="Calibri" w:hAnsi="Calibri"/>
                <w:sz w:val="24"/>
                <w:szCs w:val="24"/>
              </w:rPr>
              <w:t xml:space="preserve">vi) </w:t>
            </w:r>
            <w:r>
              <w:rPr>
                <w:rFonts w:ascii="Calibri" w:hAnsi="Calibri"/>
                <w:sz w:val="24"/>
                <w:szCs w:val="24"/>
              </w:rPr>
              <w:tab/>
              <w:t xml:space="preserve">Wheel washing </w:t>
            </w:r>
            <w:proofErr w:type="gramStart"/>
            <w:r>
              <w:rPr>
                <w:rFonts w:ascii="Calibri" w:hAnsi="Calibri"/>
                <w:sz w:val="24"/>
                <w:szCs w:val="24"/>
              </w:rPr>
              <w:t>facilities;</w:t>
            </w:r>
            <w:proofErr w:type="gramEnd"/>
          </w:p>
          <w:p w14:paraId="50DEFA98" w14:textId="77777777" w:rsidR="005D04AE" w:rsidRDefault="005D04AE">
            <w:pPr>
              <w:pStyle w:val="TableText"/>
              <w:rPr>
                <w:rFonts w:ascii="Calibri" w:hAnsi="Calibri"/>
                <w:sz w:val="24"/>
                <w:szCs w:val="24"/>
              </w:rPr>
            </w:pPr>
            <w:r>
              <w:rPr>
                <w:rFonts w:ascii="Calibri" w:hAnsi="Calibri"/>
                <w:sz w:val="24"/>
                <w:szCs w:val="24"/>
              </w:rPr>
              <w:t>vii)</w:t>
            </w:r>
            <w:r>
              <w:rPr>
                <w:rFonts w:ascii="Calibri" w:hAnsi="Calibri"/>
                <w:sz w:val="24"/>
                <w:szCs w:val="24"/>
              </w:rPr>
              <w:tab/>
              <w:t xml:space="preserve">A management plan to control the emission of dust and dirt during construction identifying suitable mitigation </w:t>
            </w:r>
            <w:proofErr w:type="gramStart"/>
            <w:r>
              <w:rPr>
                <w:rFonts w:ascii="Calibri" w:hAnsi="Calibri"/>
                <w:sz w:val="24"/>
                <w:szCs w:val="24"/>
              </w:rPr>
              <w:t>measures;</w:t>
            </w:r>
            <w:proofErr w:type="gramEnd"/>
          </w:p>
          <w:p w14:paraId="4EEE3570" w14:textId="77777777" w:rsidR="005D04AE" w:rsidRDefault="005D04AE">
            <w:pPr>
              <w:pStyle w:val="TableText"/>
              <w:rPr>
                <w:rFonts w:ascii="Calibri" w:hAnsi="Calibri"/>
                <w:sz w:val="24"/>
                <w:szCs w:val="24"/>
              </w:rPr>
            </w:pPr>
            <w:r>
              <w:rPr>
                <w:rFonts w:ascii="Calibri" w:hAnsi="Calibri"/>
                <w:sz w:val="24"/>
                <w:szCs w:val="24"/>
              </w:rPr>
              <w:t>viii)</w:t>
            </w:r>
            <w:r>
              <w:rPr>
                <w:rFonts w:ascii="Calibri" w:hAnsi="Calibri"/>
                <w:sz w:val="24"/>
                <w:szCs w:val="24"/>
              </w:rPr>
              <w:tab/>
              <w:t>A scheme to control noise during the construction phase; and</w:t>
            </w:r>
          </w:p>
          <w:p w14:paraId="3F807C88" w14:textId="77777777" w:rsidR="005D04AE" w:rsidRDefault="005D04AE">
            <w:pPr>
              <w:pStyle w:val="TableText"/>
              <w:rPr>
                <w:rFonts w:ascii="Calibri" w:hAnsi="Calibri"/>
                <w:sz w:val="24"/>
                <w:szCs w:val="24"/>
              </w:rPr>
            </w:pPr>
            <w:r>
              <w:rPr>
                <w:rFonts w:ascii="Calibri" w:hAnsi="Calibri"/>
                <w:sz w:val="24"/>
                <w:szCs w:val="24"/>
              </w:rPr>
              <w:t>ix)</w:t>
            </w:r>
            <w:r>
              <w:rPr>
                <w:rFonts w:ascii="Calibri" w:hAnsi="Calibri"/>
                <w:sz w:val="24"/>
                <w:szCs w:val="24"/>
              </w:rPr>
              <w:tab/>
              <w:t>Details of site working hours.</w:t>
            </w:r>
          </w:p>
          <w:p w14:paraId="1D1F12AD" w14:textId="77777777" w:rsidR="005D04AE" w:rsidRDefault="005D04AE">
            <w:pPr>
              <w:pStyle w:val="TableText"/>
              <w:rPr>
                <w:rFonts w:ascii="Calibri" w:hAnsi="Calibri"/>
                <w:sz w:val="24"/>
                <w:szCs w:val="24"/>
              </w:rPr>
            </w:pPr>
          </w:p>
          <w:p w14:paraId="7444EDA2" w14:textId="77777777" w:rsidR="005D04AE" w:rsidRDefault="005D04AE">
            <w:pPr>
              <w:pStyle w:val="TableText"/>
              <w:rPr>
                <w:rFonts w:ascii="Calibri" w:hAnsi="Calibri"/>
                <w:sz w:val="24"/>
                <w:szCs w:val="24"/>
              </w:rPr>
            </w:pPr>
            <w:r>
              <w:rPr>
                <w:rFonts w:ascii="Calibri" w:hAnsi="Calibri"/>
                <w:sz w:val="24"/>
                <w:szCs w:val="24"/>
              </w:rPr>
              <w:t>Reason: In the interests of residential amenity and highway safety during the construction works.</w:t>
            </w:r>
          </w:p>
          <w:p w14:paraId="062CC0AD" w14:textId="4C1C49B8" w:rsidR="005D04AE" w:rsidRDefault="005D04AE">
            <w:pPr>
              <w:pStyle w:val="TableText"/>
              <w:rPr>
                <w:rFonts w:ascii="Calibri" w:hAnsi="Calibri"/>
                <w:sz w:val="24"/>
                <w:szCs w:val="24"/>
              </w:rPr>
            </w:pPr>
          </w:p>
        </w:tc>
      </w:tr>
      <w:tr w:rsidR="005D04AE" w:rsidRPr="00DD62CA" w14:paraId="634E5757" w14:textId="77777777" w:rsidTr="003243B5">
        <w:trPr>
          <w:cantSplit/>
          <w:trHeight w:val="527"/>
        </w:trPr>
        <w:tc>
          <w:tcPr>
            <w:tcW w:w="988" w:type="dxa"/>
          </w:tcPr>
          <w:p w14:paraId="6892F175"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2D7AC112" w14:textId="77777777" w:rsidR="005D04AE" w:rsidRDefault="005D04AE">
            <w:pPr>
              <w:pStyle w:val="TableText"/>
              <w:rPr>
                <w:rFonts w:ascii="Calibri" w:hAnsi="Calibri"/>
                <w:sz w:val="24"/>
                <w:szCs w:val="24"/>
              </w:rPr>
            </w:pPr>
            <w:r>
              <w:rPr>
                <w:rFonts w:ascii="Calibri" w:hAnsi="Calibri"/>
                <w:sz w:val="24"/>
                <w:szCs w:val="24"/>
              </w:rPr>
              <w:t>Prior to the commencement of any phase of this development a Construction Environment Management Plan (CEMP) for appropriate pollution control and prevention measures during each phase of the construction works shall be submitted to and agreed in writing by the Local Planning Authority. The submitted report shall accord with the good practice guidance set out in the netregs.org.uk for working on construction and demolition sites and shall include but not be limited to:</w:t>
            </w:r>
          </w:p>
          <w:p w14:paraId="110C2975" w14:textId="77777777" w:rsidR="005D04AE" w:rsidRDefault="005D04AE">
            <w:pPr>
              <w:pStyle w:val="TableText"/>
              <w:rPr>
                <w:rFonts w:ascii="Calibri" w:hAnsi="Calibri"/>
                <w:sz w:val="24"/>
                <w:szCs w:val="24"/>
              </w:rPr>
            </w:pPr>
          </w:p>
          <w:p w14:paraId="45CD1955" w14:textId="77777777" w:rsidR="005D04AE" w:rsidRDefault="005D04AE">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Details of each phase including a phasing plan and timetable for each phase of development including demolition and construction in each </w:t>
            </w:r>
            <w:proofErr w:type="gramStart"/>
            <w:r>
              <w:rPr>
                <w:rFonts w:ascii="Calibri" w:hAnsi="Calibri"/>
                <w:sz w:val="24"/>
                <w:szCs w:val="24"/>
              </w:rPr>
              <w:t>phase;</w:t>
            </w:r>
            <w:proofErr w:type="gramEnd"/>
          </w:p>
          <w:p w14:paraId="1AC8452B" w14:textId="77777777" w:rsidR="005D04AE" w:rsidRDefault="005D04AE">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Details of pollution prevention measures to Mealey Brook and the adjacent Biological Heritage Site including fuel spillages, water </w:t>
            </w:r>
            <w:proofErr w:type="spellStart"/>
            <w:r>
              <w:rPr>
                <w:rFonts w:ascii="Calibri" w:hAnsi="Calibri"/>
                <w:sz w:val="24"/>
                <w:szCs w:val="24"/>
              </w:rPr>
              <w:t>run off</w:t>
            </w:r>
            <w:proofErr w:type="spellEnd"/>
            <w:r>
              <w:rPr>
                <w:rFonts w:ascii="Calibri" w:hAnsi="Calibri"/>
                <w:sz w:val="24"/>
                <w:szCs w:val="24"/>
              </w:rPr>
              <w:t xml:space="preserve"> and dust mitigation </w:t>
            </w:r>
            <w:proofErr w:type="gramStart"/>
            <w:r>
              <w:rPr>
                <w:rFonts w:ascii="Calibri" w:hAnsi="Calibri"/>
                <w:sz w:val="24"/>
                <w:szCs w:val="24"/>
              </w:rPr>
              <w:t>measures;</w:t>
            </w:r>
            <w:proofErr w:type="gramEnd"/>
          </w:p>
          <w:p w14:paraId="29E53E63" w14:textId="77777777" w:rsidR="005D04AE" w:rsidRDefault="005D04AE">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Measures to prevent dust, covered wagons and skips, road </w:t>
            </w:r>
            <w:proofErr w:type="gramStart"/>
            <w:r>
              <w:rPr>
                <w:rFonts w:ascii="Calibri" w:hAnsi="Calibri"/>
                <w:sz w:val="24"/>
                <w:szCs w:val="24"/>
              </w:rPr>
              <w:t>sweepers;</w:t>
            </w:r>
            <w:proofErr w:type="gramEnd"/>
          </w:p>
          <w:p w14:paraId="74E3FDEC" w14:textId="77777777" w:rsidR="005D04AE" w:rsidRDefault="005D04AE">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Vehicle refuelling and storage areas at least 10m from </w:t>
            </w:r>
            <w:proofErr w:type="spellStart"/>
            <w:r>
              <w:rPr>
                <w:rFonts w:ascii="Calibri" w:hAnsi="Calibri"/>
                <w:sz w:val="24"/>
                <w:szCs w:val="24"/>
              </w:rPr>
              <w:t>Mearley</w:t>
            </w:r>
            <w:proofErr w:type="spellEnd"/>
            <w:r>
              <w:rPr>
                <w:rFonts w:ascii="Calibri" w:hAnsi="Calibri"/>
                <w:sz w:val="24"/>
                <w:szCs w:val="24"/>
              </w:rPr>
              <w:t xml:space="preserve"> </w:t>
            </w:r>
            <w:proofErr w:type="gramStart"/>
            <w:r>
              <w:rPr>
                <w:rFonts w:ascii="Calibri" w:hAnsi="Calibri"/>
                <w:sz w:val="24"/>
                <w:szCs w:val="24"/>
              </w:rPr>
              <w:t>Brook;</w:t>
            </w:r>
            <w:proofErr w:type="gramEnd"/>
          </w:p>
          <w:p w14:paraId="0156253D" w14:textId="77777777" w:rsidR="005D04AE" w:rsidRDefault="005D04AE">
            <w:pPr>
              <w:pStyle w:val="TableText"/>
              <w:rPr>
                <w:rFonts w:ascii="Calibri" w:hAnsi="Calibri"/>
                <w:sz w:val="24"/>
                <w:szCs w:val="24"/>
              </w:rPr>
            </w:pPr>
            <w:r>
              <w:rPr>
                <w:rFonts w:ascii="Calibri" w:hAnsi="Calibri"/>
                <w:sz w:val="24"/>
                <w:szCs w:val="24"/>
              </w:rPr>
              <w:t>"</w:t>
            </w:r>
            <w:r>
              <w:rPr>
                <w:rFonts w:ascii="Calibri" w:hAnsi="Calibri"/>
                <w:sz w:val="24"/>
                <w:szCs w:val="24"/>
              </w:rPr>
              <w:tab/>
              <w:t>Oil spill kits; and</w:t>
            </w:r>
          </w:p>
          <w:p w14:paraId="57D8F633" w14:textId="77777777" w:rsidR="005D04AE" w:rsidRDefault="005D04AE">
            <w:pPr>
              <w:pStyle w:val="TableText"/>
              <w:rPr>
                <w:rFonts w:ascii="Calibri" w:hAnsi="Calibri"/>
                <w:sz w:val="24"/>
                <w:szCs w:val="24"/>
              </w:rPr>
            </w:pPr>
            <w:r>
              <w:rPr>
                <w:rFonts w:ascii="Calibri" w:hAnsi="Calibri"/>
                <w:sz w:val="24"/>
                <w:szCs w:val="24"/>
              </w:rPr>
              <w:t>"</w:t>
            </w:r>
            <w:r>
              <w:rPr>
                <w:rFonts w:ascii="Calibri" w:hAnsi="Calibri"/>
                <w:sz w:val="24"/>
                <w:szCs w:val="24"/>
              </w:rPr>
              <w:tab/>
              <w:t>Excavated topsoil stored in a protected bunded area away from the brook and replaced upon completion of the works.</w:t>
            </w:r>
          </w:p>
          <w:p w14:paraId="30CFAA70" w14:textId="77777777" w:rsidR="005D04AE" w:rsidRDefault="005D04AE">
            <w:pPr>
              <w:pStyle w:val="TableText"/>
              <w:rPr>
                <w:rFonts w:ascii="Calibri" w:hAnsi="Calibri"/>
                <w:sz w:val="24"/>
                <w:szCs w:val="24"/>
              </w:rPr>
            </w:pPr>
          </w:p>
          <w:p w14:paraId="6B383F84" w14:textId="77777777" w:rsidR="005D04AE" w:rsidRDefault="005D04AE">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that any pollution arising from the construction works does not adversely impact on the existing ecological habitat of </w:t>
            </w:r>
            <w:proofErr w:type="spellStart"/>
            <w:r>
              <w:rPr>
                <w:rFonts w:ascii="Calibri" w:hAnsi="Calibri"/>
                <w:sz w:val="24"/>
                <w:szCs w:val="24"/>
              </w:rPr>
              <w:t>Mearley</w:t>
            </w:r>
            <w:proofErr w:type="spellEnd"/>
            <w:r>
              <w:rPr>
                <w:rFonts w:ascii="Calibri" w:hAnsi="Calibri"/>
                <w:sz w:val="24"/>
                <w:szCs w:val="24"/>
              </w:rPr>
              <w:t xml:space="preserve"> Brook, Primrose Lodge BHS and/or adjacent areas.</w:t>
            </w:r>
          </w:p>
          <w:p w14:paraId="684612DB" w14:textId="52463A52" w:rsidR="005D04AE" w:rsidRDefault="005D04AE">
            <w:pPr>
              <w:pStyle w:val="TableText"/>
              <w:rPr>
                <w:rFonts w:ascii="Calibri" w:hAnsi="Calibri"/>
                <w:sz w:val="24"/>
                <w:szCs w:val="24"/>
              </w:rPr>
            </w:pPr>
          </w:p>
        </w:tc>
      </w:tr>
      <w:tr w:rsidR="005D04AE" w:rsidRPr="00DD62CA" w14:paraId="0A42B10F" w14:textId="77777777" w:rsidTr="003243B5">
        <w:trPr>
          <w:cantSplit/>
          <w:trHeight w:val="527"/>
        </w:trPr>
        <w:tc>
          <w:tcPr>
            <w:tcW w:w="988" w:type="dxa"/>
          </w:tcPr>
          <w:p w14:paraId="0187E273"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7FACAB5F" w14:textId="548E5DA2" w:rsidR="003E12E2" w:rsidRDefault="002D6E51">
            <w:pPr>
              <w:pStyle w:val="TableText"/>
              <w:rPr>
                <w:rFonts w:ascii="Calibri" w:hAnsi="Calibri"/>
                <w:sz w:val="24"/>
                <w:szCs w:val="24"/>
              </w:rPr>
            </w:pPr>
            <w:r w:rsidRPr="002D6E51">
              <w:rPr>
                <w:rFonts w:ascii="Calibri" w:hAnsi="Calibri"/>
                <w:sz w:val="24"/>
                <w:szCs w:val="24"/>
              </w:rPr>
              <w:t>T</w:t>
            </w:r>
            <w:r w:rsidR="005D04AE" w:rsidRPr="002D6E51">
              <w:rPr>
                <w:rFonts w:ascii="Calibri" w:hAnsi="Calibri"/>
                <w:sz w:val="24"/>
                <w:szCs w:val="24"/>
              </w:rPr>
              <w:t xml:space="preserve">he </w:t>
            </w:r>
            <w:r>
              <w:rPr>
                <w:rFonts w:ascii="Calibri" w:hAnsi="Calibri"/>
                <w:sz w:val="24"/>
                <w:szCs w:val="24"/>
              </w:rPr>
              <w:t xml:space="preserve">vehicular and pedestrian </w:t>
            </w:r>
            <w:r w:rsidR="005D04AE" w:rsidRPr="002D6E51">
              <w:rPr>
                <w:rFonts w:ascii="Calibri" w:hAnsi="Calibri"/>
                <w:sz w:val="24"/>
                <w:szCs w:val="24"/>
              </w:rPr>
              <w:t xml:space="preserve">access arrangements </w:t>
            </w:r>
            <w:r w:rsidR="003E12E2" w:rsidRPr="002D6E51">
              <w:rPr>
                <w:rFonts w:ascii="Calibri" w:hAnsi="Calibri"/>
                <w:sz w:val="24"/>
                <w:szCs w:val="24"/>
              </w:rPr>
              <w:t>indicated</w:t>
            </w:r>
            <w:r w:rsidR="005D04AE" w:rsidRPr="002D6E51">
              <w:rPr>
                <w:rFonts w:ascii="Calibri" w:hAnsi="Calibri"/>
                <w:sz w:val="24"/>
                <w:szCs w:val="24"/>
              </w:rPr>
              <w:t xml:space="preserve"> on drawing no. STJ-CAA-ZZ-ZZ-DR-A-1002 P</w:t>
            </w:r>
            <w:r>
              <w:rPr>
                <w:rFonts w:ascii="Calibri" w:hAnsi="Calibri"/>
                <w:sz w:val="24"/>
                <w:szCs w:val="24"/>
              </w:rPr>
              <w:t>3</w:t>
            </w:r>
            <w:r w:rsidR="005D04AE" w:rsidRPr="002D6E51">
              <w:rPr>
                <w:rFonts w:ascii="Calibri" w:hAnsi="Calibri"/>
                <w:sz w:val="24"/>
                <w:szCs w:val="24"/>
              </w:rPr>
              <w:t xml:space="preserve"> shall </w:t>
            </w:r>
            <w:r>
              <w:rPr>
                <w:rFonts w:ascii="Calibri" w:hAnsi="Calibri"/>
                <w:sz w:val="24"/>
                <w:szCs w:val="24"/>
              </w:rPr>
              <w:t>be</w:t>
            </w:r>
            <w:r w:rsidR="005D04AE" w:rsidRPr="002D6E51">
              <w:rPr>
                <w:rFonts w:ascii="Calibri" w:hAnsi="Calibri"/>
                <w:sz w:val="24"/>
                <w:szCs w:val="24"/>
              </w:rPr>
              <w:t xml:space="preserve"> implemented in strict accordance with the </w:t>
            </w:r>
            <w:r w:rsidRPr="002D6E51">
              <w:rPr>
                <w:rFonts w:ascii="Calibri" w:hAnsi="Calibri"/>
                <w:sz w:val="24"/>
                <w:szCs w:val="24"/>
              </w:rPr>
              <w:t xml:space="preserve">approved phasing details agreed </w:t>
            </w:r>
            <w:r w:rsidR="00D85B31">
              <w:rPr>
                <w:rFonts w:ascii="Calibri" w:hAnsi="Calibri"/>
                <w:sz w:val="24"/>
                <w:szCs w:val="24"/>
              </w:rPr>
              <w:t>by</w:t>
            </w:r>
            <w:r w:rsidRPr="002D6E51">
              <w:rPr>
                <w:rFonts w:ascii="Calibri" w:hAnsi="Calibri"/>
                <w:sz w:val="24"/>
                <w:szCs w:val="24"/>
              </w:rPr>
              <w:t xml:space="preserve"> condition 5 of this planning permission</w:t>
            </w:r>
            <w:r w:rsidR="005D04AE" w:rsidRPr="002D6E51">
              <w:rPr>
                <w:rFonts w:ascii="Calibri" w:hAnsi="Calibri"/>
                <w:sz w:val="24"/>
                <w:szCs w:val="24"/>
              </w:rPr>
              <w:t>.</w:t>
            </w:r>
          </w:p>
          <w:p w14:paraId="1788F71D" w14:textId="77777777" w:rsidR="005D04AE" w:rsidRDefault="005D04AE">
            <w:pPr>
              <w:pStyle w:val="TableText"/>
              <w:rPr>
                <w:rFonts w:ascii="Calibri" w:hAnsi="Calibri"/>
                <w:sz w:val="24"/>
                <w:szCs w:val="24"/>
              </w:rPr>
            </w:pPr>
          </w:p>
          <w:p w14:paraId="5C7AF246" w14:textId="57496433" w:rsidR="005D04AE" w:rsidRDefault="005D04AE">
            <w:pPr>
              <w:pStyle w:val="TableText"/>
              <w:rPr>
                <w:rFonts w:ascii="Calibri" w:hAnsi="Calibri"/>
                <w:sz w:val="24"/>
                <w:szCs w:val="24"/>
              </w:rPr>
            </w:pPr>
            <w:r>
              <w:rPr>
                <w:rFonts w:ascii="Calibri" w:hAnsi="Calibri"/>
                <w:sz w:val="24"/>
                <w:szCs w:val="24"/>
              </w:rPr>
              <w:t xml:space="preserve">Reason: To ensure that appropriate highway improvements to </w:t>
            </w:r>
            <w:r w:rsidR="003E12E2">
              <w:rPr>
                <w:rFonts w:ascii="Calibri" w:hAnsi="Calibri"/>
                <w:sz w:val="24"/>
                <w:szCs w:val="24"/>
              </w:rPr>
              <w:t>access</w:t>
            </w:r>
            <w:r>
              <w:rPr>
                <w:rFonts w:ascii="Calibri" w:hAnsi="Calibri"/>
                <w:sz w:val="24"/>
                <w:szCs w:val="24"/>
              </w:rPr>
              <w:t xml:space="preserve"> the site are provided in the interests of highway safety</w:t>
            </w:r>
          </w:p>
          <w:p w14:paraId="55070B20" w14:textId="7C7CD817" w:rsidR="005D04AE" w:rsidRDefault="005D04AE">
            <w:pPr>
              <w:pStyle w:val="TableText"/>
              <w:rPr>
                <w:rFonts w:ascii="Calibri" w:hAnsi="Calibri"/>
                <w:sz w:val="24"/>
                <w:szCs w:val="24"/>
              </w:rPr>
            </w:pPr>
          </w:p>
        </w:tc>
      </w:tr>
      <w:tr w:rsidR="005D04AE" w:rsidRPr="00DD62CA" w14:paraId="46F71AC8" w14:textId="77777777" w:rsidTr="003243B5">
        <w:trPr>
          <w:cantSplit/>
          <w:trHeight w:val="527"/>
        </w:trPr>
        <w:tc>
          <w:tcPr>
            <w:tcW w:w="988" w:type="dxa"/>
          </w:tcPr>
          <w:p w14:paraId="4E365543"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106B8283" w14:textId="30B323B3" w:rsidR="003E12E2" w:rsidRDefault="00933889">
            <w:pPr>
              <w:pStyle w:val="TableText"/>
              <w:rPr>
                <w:rFonts w:ascii="Calibri" w:hAnsi="Calibri"/>
                <w:sz w:val="24"/>
                <w:szCs w:val="24"/>
              </w:rPr>
            </w:pPr>
            <w:r w:rsidRPr="002D6E51">
              <w:rPr>
                <w:rFonts w:ascii="Calibri" w:hAnsi="Calibri"/>
                <w:sz w:val="24"/>
                <w:szCs w:val="24"/>
              </w:rPr>
              <w:t>V</w:t>
            </w:r>
            <w:r w:rsidR="003E12E2" w:rsidRPr="002D6E51">
              <w:rPr>
                <w:rFonts w:ascii="Calibri" w:hAnsi="Calibri"/>
                <w:sz w:val="24"/>
                <w:szCs w:val="24"/>
              </w:rPr>
              <w:t xml:space="preserve">isibility splays </w:t>
            </w:r>
            <w:r w:rsidRPr="002D6E51">
              <w:rPr>
                <w:rFonts w:ascii="Calibri" w:hAnsi="Calibri"/>
                <w:sz w:val="24"/>
                <w:szCs w:val="24"/>
              </w:rPr>
              <w:t>of</w:t>
            </w:r>
            <w:r w:rsidR="003E12E2" w:rsidRPr="002D6E51">
              <w:rPr>
                <w:rFonts w:ascii="Calibri" w:hAnsi="Calibri"/>
                <w:sz w:val="24"/>
                <w:szCs w:val="24"/>
              </w:rPr>
              <w:t xml:space="preserve"> 2.4m by 25m shall have been provided to the right of both vehicular accesses onto Greenacre Street prior to first </w:t>
            </w:r>
            <w:r w:rsidRPr="002D6E51">
              <w:rPr>
                <w:rFonts w:ascii="Calibri" w:hAnsi="Calibri"/>
                <w:sz w:val="24"/>
                <w:szCs w:val="24"/>
              </w:rPr>
              <w:t>use</w:t>
            </w:r>
            <w:r w:rsidR="003E12E2" w:rsidRPr="002D6E51">
              <w:rPr>
                <w:rFonts w:ascii="Calibri" w:hAnsi="Calibri"/>
                <w:sz w:val="24"/>
                <w:szCs w:val="24"/>
              </w:rPr>
              <w:t xml:space="preserve"> of </w:t>
            </w:r>
            <w:r w:rsidR="002D6E51" w:rsidRPr="002D6E51">
              <w:rPr>
                <w:rFonts w:ascii="Calibri" w:hAnsi="Calibri"/>
                <w:sz w:val="24"/>
                <w:szCs w:val="24"/>
              </w:rPr>
              <w:t>the new vehicular access</w:t>
            </w:r>
            <w:r w:rsidR="003E12E2" w:rsidRPr="002D6E51">
              <w:rPr>
                <w:rFonts w:ascii="Calibri" w:hAnsi="Calibri"/>
                <w:sz w:val="24"/>
                <w:szCs w:val="24"/>
              </w:rPr>
              <w:t xml:space="preserve">. Notwithstanding the provisions of the Town and Country Planning (General Permitted Development) Order 1995, the visibility splays shall not at any time thereafter be obstructed by any building, wall, fence, hedge, tree, </w:t>
            </w:r>
            <w:proofErr w:type="gramStart"/>
            <w:r w:rsidR="003E12E2" w:rsidRPr="002D6E51">
              <w:rPr>
                <w:rFonts w:ascii="Calibri" w:hAnsi="Calibri"/>
                <w:sz w:val="24"/>
                <w:szCs w:val="24"/>
              </w:rPr>
              <w:t>shrub</w:t>
            </w:r>
            <w:proofErr w:type="gramEnd"/>
            <w:r w:rsidR="003E12E2" w:rsidRPr="002D6E51">
              <w:rPr>
                <w:rFonts w:ascii="Calibri" w:hAnsi="Calibri"/>
                <w:sz w:val="24"/>
                <w:szCs w:val="24"/>
              </w:rPr>
              <w:t xml:space="preserve"> or other device exceeding a height not greater than 1 metre above the crown level of the adjacent highway.</w:t>
            </w:r>
          </w:p>
          <w:p w14:paraId="076168D0" w14:textId="77777777" w:rsidR="005D04AE" w:rsidRDefault="005D04AE">
            <w:pPr>
              <w:pStyle w:val="TableText"/>
              <w:rPr>
                <w:rFonts w:ascii="Calibri" w:hAnsi="Calibri"/>
                <w:sz w:val="24"/>
                <w:szCs w:val="24"/>
              </w:rPr>
            </w:pPr>
          </w:p>
          <w:p w14:paraId="4B2CD2DD" w14:textId="319A7960" w:rsidR="005D04AE" w:rsidRDefault="005D04AE">
            <w:pPr>
              <w:pStyle w:val="TableText"/>
              <w:rPr>
                <w:rFonts w:ascii="Calibri" w:hAnsi="Calibri"/>
                <w:sz w:val="24"/>
                <w:szCs w:val="24"/>
              </w:rPr>
            </w:pPr>
            <w:r>
              <w:rPr>
                <w:rFonts w:ascii="Calibri" w:hAnsi="Calibri"/>
                <w:sz w:val="24"/>
                <w:szCs w:val="24"/>
              </w:rPr>
              <w:t>Reason: To ensure that adequate visibility is provided at the site accesses.</w:t>
            </w:r>
          </w:p>
          <w:p w14:paraId="1571B9F1" w14:textId="3EFEAC82" w:rsidR="005D04AE" w:rsidRDefault="005D04AE">
            <w:pPr>
              <w:pStyle w:val="TableText"/>
              <w:rPr>
                <w:rFonts w:ascii="Calibri" w:hAnsi="Calibri"/>
                <w:sz w:val="24"/>
                <w:szCs w:val="24"/>
              </w:rPr>
            </w:pPr>
          </w:p>
        </w:tc>
      </w:tr>
      <w:tr w:rsidR="005D04AE" w:rsidRPr="00DD62CA" w14:paraId="2EE21292" w14:textId="77777777" w:rsidTr="003243B5">
        <w:trPr>
          <w:cantSplit/>
          <w:trHeight w:val="527"/>
        </w:trPr>
        <w:tc>
          <w:tcPr>
            <w:tcW w:w="988" w:type="dxa"/>
          </w:tcPr>
          <w:p w14:paraId="130D99E8"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1D6E085A" w14:textId="2E91F6BB" w:rsidR="00933889" w:rsidRDefault="00933889" w:rsidP="00933889">
            <w:pPr>
              <w:pStyle w:val="TableText"/>
              <w:rPr>
                <w:rFonts w:ascii="Calibri" w:hAnsi="Calibri"/>
                <w:sz w:val="24"/>
                <w:szCs w:val="24"/>
              </w:rPr>
            </w:pPr>
            <w:r w:rsidRPr="002D6E51">
              <w:rPr>
                <w:rFonts w:ascii="Calibri" w:hAnsi="Calibri"/>
                <w:sz w:val="24"/>
                <w:szCs w:val="24"/>
              </w:rPr>
              <w:t xml:space="preserve">Visibility splays of 2m by 2m shall have been provided to both sides of the new pedestrian access onto Greenacre Street prior to first use of </w:t>
            </w:r>
            <w:r w:rsidR="002D6E51" w:rsidRPr="002D6E51">
              <w:rPr>
                <w:rFonts w:ascii="Calibri" w:hAnsi="Calibri"/>
                <w:sz w:val="24"/>
                <w:szCs w:val="24"/>
              </w:rPr>
              <w:t>the new pedestrian access</w:t>
            </w:r>
            <w:r w:rsidRPr="002D6E51">
              <w:rPr>
                <w:rFonts w:ascii="Calibri" w:hAnsi="Calibri"/>
                <w:sz w:val="24"/>
                <w:szCs w:val="24"/>
              </w:rPr>
              <w:t xml:space="preserve">. Notwithstanding the provisions of the Town and Country Planning (General Permitted Development) Order 1995, the visibility splays shall not at any time thereafter be obstructed by any building, wall, fence, hedge, tree, </w:t>
            </w:r>
            <w:proofErr w:type="gramStart"/>
            <w:r w:rsidRPr="002D6E51">
              <w:rPr>
                <w:rFonts w:ascii="Calibri" w:hAnsi="Calibri"/>
                <w:sz w:val="24"/>
                <w:szCs w:val="24"/>
              </w:rPr>
              <w:t>shrub</w:t>
            </w:r>
            <w:proofErr w:type="gramEnd"/>
            <w:r w:rsidRPr="002D6E51">
              <w:rPr>
                <w:rFonts w:ascii="Calibri" w:hAnsi="Calibri"/>
                <w:sz w:val="24"/>
                <w:szCs w:val="24"/>
              </w:rPr>
              <w:t xml:space="preserve"> or other device exceeding a height not greater than 1 metre above the crown level of the adjacent highway.</w:t>
            </w:r>
          </w:p>
          <w:p w14:paraId="27115580" w14:textId="77777777" w:rsidR="00933889" w:rsidRDefault="00933889">
            <w:pPr>
              <w:pStyle w:val="TableText"/>
              <w:rPr>
                <w:rFonts w:ascii="Calibri" w:hAnsi="Calibri"/>
                <w:sz w:val="24"/>
                <w:szCs w:val="24"/>
              </w:rPr>
            </w:pPr>
          </w:p>
          <w:p w14:paraId="61E134A4" w14:textId="66665E1C" w:rsidR="005D04AE" w:rsidRDefault="005D04AE">
            <w:pPr>
              <w:pStyle w:val="TableText"/>
              <w:rPr>
                <w:rFonts w:ascii="Calibri" w:hAnsi="Calibri"/>
                <w:sz w:val="24"/>
                <w:szCs w:val="24"/>
              </w:rPr>
            </w:pPr>
            <w:r>
              <w:rPr>
                <w:rFonts w:ascii="Calibri" w:hAnsi="Calibri"/>
                <w:sz w:val="24"/>
                <w:szCs w:val="24"/>
              </w:rPr>
              <w:t xml:space="preserve">Reason: To ensure that </w:t>
            </w:r>
            <w:r w:rsidR="00933889">
              <w:rPr>
                <w:rFonts w:ascii="Calibri" w:hAnsi="Calibri"/>
                <w:sz w:val="24"/>
                <w:szCs w:val="24"/>
              </w:rPr>
              <w:t>adequate</w:t>
            </w:r>
            <w:r>
              <w:rPr>
                <w:rFonts w:ascii="Calibri" w:hAnsi="Calibri"/>
                <w:sz w:val="24"/>
                <w:szCs w:val="24"/>
              </w:rPr>
              <w:t xml:space="preserve"> visibility is provided at the pedestrian access.</w:t>
            </w:r>
          </w:p>
          <w:p w14:paraId="0BD614A1" w14:textId="3BFFDD7F" w:rsidR="005D04AE" w:rsidRDefault="005D04AE">
            <w:pPr>
              <w:pStyle w:val="TableText"/>
              <w:rPr>
                <w:rFonts w:ascii="Calibri" w:hAnsi="Calibri"/>
                <w:sz w:val="24"/>
                <w:szCs w:val="24"/>
              </w:rPr>
            </w:pPr>
          </w:p>
        </w:tc>
      </w:tr>
      <w:tr w:rsidR="005D04AE" w:rsidRPr="00DD62CA" w14:paraId="7264B768" w14:textId="77777777" w:rsidTr="003243B5">
        <w:trPr>
          <w:cantSplit/>
          <w:trHeight w:val="527"/>
        </w:trPr>
        <w:tc>
          <w:tcPr>
            <w:tcW w:w="988" w:type="dxa"/>
          </w:tcPr>
          <w:p w14:paraId="4A6F1CD3"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76A8CCA3" w14:textId="644B1DBB" w:rsidR="005D04AE" w:rsidRDefault="005D04AE">
            <w:pPr>
              <w:pStyle w:val="TableText"/>
              <w:rPr>
                <w:rFonts w:ascii="Calibri" w:hAnsi="Calibri"/>
                <w:sz w:val="24"/>
                <w:szCs w:val="24"/>
              </w:rPr>
            </w:pPr>
            <w:r>
              <w:rPr>
                <w:rFonts w:ascii="Calibri" w:hAnsi="Calibri"/>
                <w:sz w:val="24"/>
                <w:szCs w:val="24"/>
              </w:rPr>
              <w:t xml:space="preserve">The parking spaces and turning facilities </w:t>
            </w:r>
            <w:r w:rsidR="002D6E51">
              <w:rPr>
                <w:rFonts w:ascii="Calibri" w:hAnsi="Calibri"/>
                <w:sz w:val="24"/>
                <w:szCs w:val="24"/>
              </w:rPr>
              <w:t>indicated on</w:t>
            </w:r>
            <w:r>
              <w:rPr>
                <w:rFonts w:ascii="Calibri" w:hAnsi="Calibri"/>
                <w:sz w:val="24"/>
                <w:szCs w:val="24"/>
              </w:rPr>
              <w:t xml:space="preserve"> drawing number STJ-CAA-ZZ-ZZ-DR-A-1002 P</w:t>
            </w:r>
            <w:r w:rsidR="002D6E51">
              <w:rPr>
                <w:rFonts w:ascii="Calibri" w:hAnsi="Calibri"/>
                <w:sz w:val="24"/>
                <w:szCs w:val="24"/>
              </w:rPr>
              <w:t>3</w:t>
            </w:r>
            <w:r>
              <w:rPr>
                <w:rFonts w:ascii="Calibri" w:hAnsi="Calibri"/>
                <w:sz w:val="24"/>
                <w:szCs w:val="24"/>
              </w:rPr>
              <w:t xml:space="preserve"> </w:t>
            </w:r>
            <w:r w:rsidR="002D6E51" w:rsidRPr="002D6E51">
              <w:rPr>
                <w:rFonts w:ascii="Calibri" w:hAnsi="Calibri"/>
                <w:sz w:val="24"/>
                <w:szCs w:val="24"/>
              </w:rPr>
              <w:t xml:space="preserve">shall </w:t>
            </w:r>
            <w:r w:rsidR="002D6E51">
              <w:rPr>
                <w:rFonts w:ascii="Calibri" w:hAnsi="Calibri"/>
                <w:sz w:val="24"/>
                <w:szCs w:val="24"/>
              </w:rPr>
              <w:t>be</w:t>
            </w:r>
            <w:r w:rsidR="002D6E51" w:rsidRPr="002D6E51">
              <w:rPr>
                <w:rFonts w:ascii="Calibri" w:hAnsi="Calibri"/>
                <w:sz w:val="24"/>
                <w:szCs w:val="24"/>
              </w:rPr>
              <w:t xml:space="preserve"> implemented in strict accordance with the approved phasing details agreed </w:t>
            </w:r>
            <w:r w:rsidR="00D85B31">
              <w:rPr>
                <w:rFonts w:ascii="Calibri" w:hAnsi="Calibri"/>
                <w:sz w:val="24"/>
                <w:szCs w:val="24"/>
              </w:rPr>
              <w:t>by</w:t>
            </w:r>
            <w:r w:rsidR="002D6E51" w:rsidRPr="002D6E51">
              <w:rPr>
                <w:rFonts w:ascii="Calibri" w:hAnsi="Calibri"/>
                <w:sz w:val="24"/>
                <w:szCs w:val="24"/>
              </w:rPr>
              <w:t xml:space="preserve"> condition 5 of this planning permission</w:t>
            </w:r>
            <w:r w:rsidR="002D6E51">
              <w:rPr>
                <w:rFonts w:ascii="Calibri" w:hAnsi="Calibri"/>
                <w:sz w:val="24"/>
                <w:szCs w:val="24"/>
              </w:rPr>
              <w:t>. All</w:t>
            </w:r>
            <w:r w:rsidR="002D6E51" w:rsidRPr="002D6E51">
              <w:rPr>
                <w:rFonts w:ascii="Calibri" w:hAnsi="Calibri"/>
                <w:sz w:val="24"/>
                <w:szCs w:val="24"/>
              </w:rPr>
              <w:t xml:space="preserve"> surface water shall drain into the site only</w:t>
            </w:r>
            <w:r w:rsidR="002D6E51">
              <w:rPr>
                <w:rFonts w:ascii="Calibri" w:hAnsi="Calibri"/>
                <w:sz w:val="24"/>
                <w:szCs w:val="24"/>
              </w:rPr>
              <w:t xml:space="preserve"> and the car park shall be constructed in a bound porous material, with the precise details to be agreed </w:t>
            </w:r>
            <w:r w:rsidR="00D85B31">
              <w:rPr>
                <w:rFonts w:ascii="Calibri" w:hAnsi="Calibri"/>
                <w:sz w:val="24"/>
                <w:szCs w:val="24"/>
              </w:rPr>
              <w:t>by</w:t>
            </w:r>
            <w:r w:rsidR="002D6E51">
              <w:rPr>
                <w:rFonts w:ascii="Calibri" w:hAnsi="Calibri"/>
                <w:sz w:val="24"/>
                <w:szCs w:val="24"/>
              </w:rPr>
              <w:t xml:space="preserve"> condition 24 of this planning permission.</w:t>
            </w:r>
          </w:p>
          <w:p w14:paraId="01D6ED55" w14:textId="77777777" w:rsidR="005D04AE" w:rsidRDefault="005D04AE">
            <w:pPr>
              <w:pStyle w:val="TableText"/>
              <w:rPr>
                <w:rFonts w:ascii="Calibri" w:hAnsi="Calibri"/>
                <w:sz w:val="24"/>
                <w:szCs w:val="24"/>
              </w:rPr>
            </w:pPr>
          </w:p>
          <w:p w14:paraId="2924B717" w14:textId="77777777" w:rsidR="005D04AE" w:rsidRDefault="005D04AE">
            <w:pPr>
              <w:pStyle w:val="TableText"/>
              <w:rPr>
                <w:rFonts w:ascii="Calibri" w:hAnsi="Calibri"/>
                <w:sz w:val="24"/>
                <w:szCs w:val="24"/>
              </w:rPr>
            </w:pPr>
            <w:r>
              <w:rPr>
                <w:rFonts w:ascii="Calibri" w:hAnsi="Calibri"/>
                <w:sz w:val="24"/>
                <w:szCs w:val="24"/>
              </w:rPr>
              <w:t>The parking provision shall thereafter be maintained and retained in perpetuity.</w:t>
            </w:r>
          </w:p>
          <w:p w14:paraId="4D0E5CA5" w14:textId="77777777" w:rsidR="005D04AE" w:rsidRDefault="005D04AE">
            <w:pPr>
              <w:pStyle w:val="TableText"/>
              <w:rPr>
                <w:rFonts w:ascii="Calibri" w:hAnsi="Calibri"/>
                <w:sz w:val="24"/>
                <w:szCs w:val="24"/>
              </w:rPr>
            </w:pPr>
          </w:p>
          <w:p w14:paraId="2AD81191" w14:textId="77777777" w:rsidR="005D04AE" w:rsidRDefault="005D04AE">
            <w:pPr>
              <w:pStyle w:val="TableText"/>
              <w:rPr>
                <w:rFonts w:ascii="Calibri" w:hAnsi="Calibri"/>
                <w:sz w:val="24"/>
                <w:szCs w:val="24"/>
              </w:rPr>
            </w:pPr>
            <w:r>
              <w:rPr>
                <w:rFonts w:ascii="Calibri" w:hAnsi="Calibri"/>
                <w:sz w:val="24"/>
                <w:szCs w:val="24"/>
              </w:rPr>
              <w:t>Reason: To ensure that adequate off-street parking is made to reduce the possibility of the proposed development leading to on-street parking problems and to enable vehicles to enter and leave the site in forward gear in the interests of highway safety and to ensure that surface water discharge is contained within the site.</w:t>
            </w:r>
          </w:p>
          <w:p w14:paraId="23B1ADC9" w14:textId="4CA9D834" w:rsidR="005D04AE" w:rsidRDefault="005D04AE">
            <w:pPr>
              <w:pStyle w:val="TableText"/>
              <w:rPr>
                <w:rFonts w:ascii="Calibri" w:hAnsi="Calibri"/>
                <w:sz w:val="24"/>
                <w:szCs w:val="24"/>
              </w:rPr>
            </w:pPr>
          </w:p>
        </w:tc>
      </w:tr>
      <w:tr w:rsidR="005D04AE" w:rsidRPr="00DD62CA" w14:paraId="7CA1DBE7" w14:textId="77777777" w:rsidTr="003243B5">
        <w:trPr>
          <w:cantSplit/>
          <w:trHeight w:val="527"/>
        </w:trPr>
        <w:tc>
          <w:tcPr>
            <w:tcW w:w="988" w:type="dxa"/>
          </w:tcPr>
          <w:p w14:paraId="12357D32"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6E4288FD" w14:textId="77777777" w:rsidR="005D04AE" w:rsidRDefault="005D04AE">
            <w:pPr>
              <w:pStyle w:val="TableText"/>
              <w:rPr>
                <w:rFonts w:ascii="Calibri" w:hAnsi="Calibri"/>
                <w:sz w:val="24"/>
                <w:szCs w:val="24"/>
              </w:rPr>
            </w:pPr>
            <w:r>
              <w:rPr>
                <w:rFonts w:ascii="Calibri" w:hAnsi="Calibri"/>
                <w:sz w:val="24"/>
                <w:szCs w:val="24"/>
              </w:rPr>
              <w:t xml:space="preserve">Details of the proposed gates to be sited at the new vehicular access into the site from Greenacre Street shall have been submitted to and approved in writing by the Local Planning Authority prior to their installation.  </w:t>
            </w:r>
          </w:p>
          <w:p w14:paraId="2F95A676" w14:textId="77777777" w:rsidR="005D04AE" w:rsidRDefault="005D04AE">
            <w:pPr>
              <w:pStyle w:val="TableText"/>
              <w:rPr>
                <w:rFonts w:ascii="Calibri" w:hAnsi="Calibri"/>
                <w:sz w:val="24"/>
                <w:szCs w:val="24"/>
              </w:rPr>
            </w:pPr>
          </w:p>
          <w:p w14:paraId="3234E868" w14:textId="77777777" w:rsidR="005D04AE" w:rsidRDefault="005D04AE">
            <w:pPr>
              <w:pStyle w:val="TableText"/>
              <w:rPr>
                <w:rFonts w:ascii="Calibri" w:hAnsi="Calibri"/>
                <w:sz w:val="24"/>
                <w:szCs w:val="24"/>
              </w:rPr>
            </w:pPr>
            <w:r>
              <w:rPr>
                <w:rFonts w:ascii="Calibri" w:hAnsi="Calibri"/>
                <w:sz w:val="24"/>
                <w:szCs w:val="24"/>
              </w:rPr>
              <w:t>The gates shall thereafter be installed in accordance with the approved details and shall open into the site and be set back from the highway edge by at least 5m.</w:t>
            </w:r>
          </w:p>
          <w:p w14:paraId="3F74A40E" w14:textId="77777777" w:rsidR="005D04AE" w:rsidRDefault="005D04AE">
            <w:pPr>
              <w:pStyle w:val="TableText"/>
              <w:rPr>
                <w:rFonts w:ascii="Calibri" w:hAnsi="Calibri"/>
                <w:sz w:val="24"/>
                <w:szCs w:val="24"/>
              </w:rPr>
            </w:pPr>
          </w:p>
          <w:p w14:paraId="732D4406" w14:textId="77777777" w:rsidR="005D04AE" w:rsidRDefault="005D04AE">
            <w:pPr>
              <w:pStyle w:val="TableText"/>
              <w:rPr>
                <w:rFonts w:ascii="Calibri" w:hAnsi="Calibri"/>
                <w:sz w:val="24"/>
                <w:szCs w:val="24"/>
              </w:rPr>
            </w:pPr>
            <w:r>
              <w:rPr>
                <w:rFonts w:ascii="Calibri" w:hAnsi="Calibri"/>
                <w:sz w:val="24"/>
                <w:szCs w:val="24"/>
              </w:rPr>
              <w:t>Reason: To order to ensure that the gates do not impede the highway when vehicles are entering the site.</w:t>
            </w:r>
          </w:p>
          <w:p w14:paraId="291097F2" w14:textId="78C686C6" w:rsidR="005D04AE" w:rsidRDefault="005D04AE">
            <w:pPr>
              <w:pStyle w:val="TableText"/>
              <w:rPr>
                <w:rFonts w:ascii="Calibri" w:hAnsi="Calibri"/>
                <w:sz w:val="24"/>
                <w:szCs w:val="24"/>
              </w:rPr>
            </w:pPr>
          </w:p>
        </w:tc>
      </w:tr>
      <w:tr w:rsidR="005D04AE" w:rsidRPr="00DD62CA" w14:paraId="67ACACFA" w14:textId="77777777" w:rsidTr="003243B5">
        <w:trPr>
          <w:cantSplit/>
          <w:trHeight w:val="527"/>
        </w:trPr>
        <w:tc>
          <w:tcPr>
            <w:tcW w:w="988" w:type="dxa"/>
          </w:tcPr>
          <w:p w14:paraId="6CFF212C"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19930252" w14:textId="7718E0AF" w:rsidR="005D04AE" w:rsidRDefault="005D04AE">
            <w:pPr>
              <w:pStyle w:val="TableText"/>
              <w:rPr>
                <w:rFonts w:ascii="Calibri" w:hAnsi="Calibri"/>
                <w:sz w:val="24"/>
                <w:szCs w:val="24"/>
              </w:rPr>
            </w:pPr>
            <w:r w:rsidRPr="00D85B31">
              <w:rPr>
                <w:rFonts w:ascii="Calibri" w:hAnsi="Calibri"/>
                <w:sz w:val="24"/>
                <w:szCs w:val="24"/>
              </w:rPr>
              <w:t xml:space="preserve">Within </w:t>
            </w:r>
            <w:r w:rsidR="00D85B31" w:rsidRPr="00D85B31">
              <w:rPr>
                <w:rFonts w:ascii="Calibri" w:hAnsi="Calibri"/>
                <w:sz w:val="24"/>
                <w:szCs w:val="24"/>
              </w:rPr>
              <w:t>3</w:t>
            </w:r>
            <w:r w:rsidRPr="00D85B31">
              <w:rPr>
                <w:rFonts w:ascii="Calibri" w:hAnsi="Calibri"/>
                <w:sz w:val="24"/>
                <w:szCs w:val="24"/>
              </w:rPr>
              <w:t xml:space="preserve"> months of the completion</w:t>
            </w:r>
            <w:r>
              <w:rPr>
                <w:rFonts w:ascii="Calibri" w:hAnsi="Calibri"/>
                <w:sz w:val="24"/>
                <w:szCs w:val="24"/>
              </w:rPr>
              <w:t xml:space="preserve"> of the </w:t>
            </w:r>
            <w:r w:rsidR="00D85B31">
              <w:rPr>
                <w:rFonts w:ascii="Calibri" w:hAnsi="Calibri"/>
                <w:sz w:val="24"/>
                <w:szCs w:val="24"/>
              </w:rPr>
              <w:t xml:space="preserve">car parking, </w:t>
            </w:r>
            <w:r>
              <w:rPr>
                <w:rFonts w:ascii="Calibri" w:hAnsi="Calibri"/>
                <w:sz w:val="24"/>
                <w:szCs w:val="24"/>
              </w:rPr>
              <w:t>two electric vehicle charging points with a minimum power rating output of 7kW, fitted with a universal socket that can charge all type of electric vehicles, shall be installed as indicated on approved drawing number STJ-CAA-ZZ-ZZ-DR-A-1002 P</w:t>
            </w:r>
            <w:r w:rsidR="00D85B31">
              <w:rPr>
                <w:rFonts w:ascii="Calibri" w:hAnsi="Calibri"/>
                <w:sz w:val="24"/>
                <w:szCs w:val="24"/>
              </w:rPr>
              <w:t>3</w:t>
            </w:r>
            <w:r>
              <w:rPr>
                <w:rFonts w:ascii="Calibri" w:hAnsi="Calibri"/>
                <w:sz w:val="24"/>
                <w:szCs w:val="24"/>
              </w:rPr>
              <w:t>.  The charging points shall thereafter be maintained and retained in perpetuity.</w:t>
            </w:r>
          </w:p>
          <w:p w14:paraId="471A9549" w14:textId="77777777" w:rsidR="005D04AE" w:rsidRDefault="005D04AE">
            <w:pPr>
              <w:pStyle w:val="TableText"/>
              <w:rPr>
                <w:rFonts w:ascii="Calibri" w:hAnsi="Calibri"/>
                <w:sz w:val="24"/>
                <w:szCs w:val="24"/>
              </w:rPr>
            </w:pPr>
          </w:p>
          <w:p w14:paraId="17CF0ECA" w14:textId="77777777" w:rsidR="005D04AE" w:rsidRDefault="005D04AE">
            <w:pPr>
              <w:pStyle w:val="TableText"/>
              <w:rPr>
                <w:rFonts w:ascii="Calibri" w:hAnsi="Calibri"/>
                <w:sz w:val="24"/>
                <w:szCs w:val="24"/>
              </w:rPr>
            </w:pPr>
            <w:r>
              <w:rPr>
                <w:rFonts w:ascii="Calibri" w:hAnsi="Calibri"/>
                <w:sz w:val="24"/>
                <w:szCs w:val="24"/>
              </w:rPr>
              <w:t>Reason: To contribute towards sustainable transport objectives and the reduction of vehicle emissions.</w:t>
            </w:r>
          </w:p>
          <w:p w14:paraId="12A89018" w14:textId="61DDDF5E" w:rsidR="005D04AE" w:rsidRDefault="005D04AE">
            <w:pPr>
              <w:pStyle w:val="TableText"/>
              <w:rPr>
                <w:rFonts w:ascii="Calibri" w:hAnsi="Calibri"/>
                <w:sz w:val="24"/>
                <w:szCs w:val="24"/>
              </w:rPr>
            </w:pPr>
          </w:p>
        </w:tc>
      </w:tr>
      <w:tr w:rsidR="005D04AE" w:rsidRPr="00DD62CA" w14:paraId="5053D256" w14:textId="77777777" w:rsidTr="003243B5">
        <w:trPr>
          <w:cantSplit/>
          <w:trHeight w:val="527"/>
        </w:trPr>
        <w:tc>
          <w:tcPr>
            <w:tcW w:w="988" w:type="dxa"/>
          </w:tcPr>
          <w:p w14:paraId="2E8F85FF"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5C8493F4" w14:textId="30786B72" w:rsidR="005D04AE" w:rsidRDefault="005D04AE">
            <w:pPr>
              <w:pStyle w:val="TableText"/>
              <w:rPr>
                <w:rFonts w:ascii="Calibri" w:hAnsi="Calibri"/>
                <w:sz w:val="24"/>
                <w:szCs w:val="24"/>
              </w:rPr>
            </w:pPr>
            <w:r>
              <w:rPr>
                <w:rFonts w:ascii="Calibri" w:hAnsi="Calibri"/>
                <w:sz w:val="24"/>
                <w:szCs w:val="24"/>
              </w:rPr>
              <w:t xml:space="preserve">Foul and surface water shall be drained on </w:t>
            </w:r>
            <w:r w:rsidR="00933889">
              <w:rPr>
                <w:rFonts w:ascii="Calibri" w:hAnsi="Calibri"/>
                <w:sz w:val="24"/>
                <w:szCs w:val="24"/>
              </w:rPr>
              <w:t>separate</w:t>
            </w:r>
            <w:r>
              <w:rPr>
                <w:rFonts w:ascii="Calibri" w:hAnsi="Calibri"/>
                <w:sz w:val="24"/>
                <w:szCs w:val="24"/>
              </w:rPr>
              <w:t xml:space="preserve"> systems.</w:t>
            </w:r>
          </w:p>
          <w:p w14:paraId="05449826" w14:textId="77777777" w:rsidR="005D04AE" w:rsidRDefault="005D04AE">
            <w:pPr>
              <w:pStyle w:val="TableText"/>
              <w:rPr>
                <w:rFonts w:ascii="Calibri" w:hAnsi="Calibri"/>
                <w:sz w:val="24"/>
                <w:szCs w:val="24"/>
              </w:rPr>
            </w:pPr>
          </w:p>
          <w:p w14:paraId="6F570BB0" w14:textId="77777777" w:rsidR="005D04AE" w:rsidRDefault="005D04AE">
            <w:pPr>
              <w:pStyle w:val="TableText"/>
              <w:rPr>
                <w:rFonts w:ascii="Calibri" w:hAnsi="Calibri"/>
                <w:sz w:val="24"/>
                <w:szCs w:val="24"/>
              </w:rPr>
            </w:pPr>
            <w:r>
              <w:rPr>
                <w:rFonts w:ascii="Calibri" w:hAnsi="Calibri"/>
                <w:sz w:val="24"/>
                <w:szCs w:val="24"/>
              </w:rPr>
              <w:t>Reason: To secure proper drainage and to manage the risk of flooding and pollution on and off the site.</w:t>
            </w:r>
          </w:p>
          <w:p w14:paraId="5314642C" w14:textId="338DAB85" w:rsidR="00933889" w:rsidRDefault="00933889">
            <w:pPr>
              <w:pStyle w:val="TableText"/>
              <w:rPr>
                <w:rFonts w:ascii="Calibri" w:hAnsi="Calibri"/>
                <w:sz w:val="24"/>
                <w:szCs w:val="24"/>
              </w:rPr>
            </w:pPr>
          </w:p>
        </w:tc>
      </w:tr>
      <w:tr w:rsidR="005D04AE" w:rsidRPr="00DD62CA" w14:paraId="0350B2E0" w14:textId="77777777" w:rsidTr="003243B5">
        <w:trPr>
          <w:cantSplit/>
          <w:trHeight w:val="527"/>
        </w:trPr>
        <w:tc>
          <w:tcPr>
            <w:tcW w:w="988" w:type="dxa"/>
          </w:tcPr>
          <w:p w14:paraId="720E4295"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6FCD1488" w14:textId="77777777" w:rsidR="005D04AE" w:rsidRDefault="005D04AE">
            <w:pPr>
              <w:pStyle w:val="TableText"/>
              <w:rPr>
                <w:rFonts w:ascii="Calibri" w:hAnsi="Calibri"/>
                <w:sz w:val="24"/>
                <w:szCs w:val="24"/>
              </w:rPr>
            </w:pPr>
            <w:r>
              <w:rPr>
                <w:rFonts w:ascii="Calibri" w:hAnsi="Calibri"/>
                <w:sz w:val="24"/>
                <w:szCs w:val="24"/>
              </w:rPr>
              <w:t>The development permitted by this planning permission shall be carried out in accordance with the principles set out within the site-specific flood risk assessment KPZ-JBAU-00-00-RP-Z-0002-St_James_Clitheroe_FRA- Version S3-P02 JBA Consulting dated 1st September 2023.</w:t>
            </w:r>
          </w:p>
          <w:p w14:paraId="01D2D8B4" w14:textId="77777777" w:rsidR="005D04AE" w:rsidRDefault="005D04AE">
            <w:pPr>
              <w:pStyle w:val="TableText"/>
              <w:rPr>
                <w:rFonts w:ascii="Calibri" w:hAnsi="Calibri"/>
                <w:sz w:val="24"/>
                <w:szCs w:val="24"/>
              </w:rPr>
            </w:pPr>
          </w:p>
          <w:p w14:paraId="6258123C" w14:textId="0E20CFDD" w:rsidR="005D04AE" w:rsidRDefault="005D04AE">
            <w:pPr>
              <w:pStyle w:val="TableText"/>
              <w:rPr>
                <w:rFonts w:ascii="Calibri" w:hAnsi="Calibri"/>
                <w:sz w:val="24"/>
                <w:szCs w:val="24"/>
              </w:rPr>
            </w:pPr>
            <w:r>
              <w:rPr>
                <w:rFonts w:ascii="Calibri" w:hAnsi="Calibri"/>
                <w:sz w:val="24"/>
                <w:szCs w:val="24"/>
              </w:rPr>
              <w:t>The measures shall be fully implemented prior to first occupation of any building</w:t>
            </w:r>
            <w:r w:rsidR="00933889">
              <w:rPr>
                <w:rFonts w:ascii="Calibri" w:hAnsi="Calibri"/>
                <w:sz w:val="24"/>
                <w:szCs w:val="24"/>
              </w:rPr>
              <w:t>, or</w:t>
            </w:r>
            <w:r>
              <w:rPr>
                <w:rFonts w:ascii="Calibri" w:hAnsi="Calibri"/>
                <w:sz w:val="24"/>
                <w:szCs w:val="24"/>
              </w:rPr>
              <w:t xml:space="preserve"> in accordance with </w:t>
            </w:r>
            <w:r w:rsidR="00933889">
              <w:rPr>
                <w:rFonts w:ascii="Calibri" w:hAnsi="Calibri"/>
                <w:sz w:val="24"/>
                <w:szCs w:val="24"/>
              </w:rPr>
              <w:t>other</w:t>
            </w:r>
            <w:r>
              <w:rPr>
                <w:rFonts w:ascii="Calibri" w:hAnsi="Calibri"/>
                <w:sz w:val="24"/>
                <w:szCs w:val="24"/>
              </w:rPr>
              <w:t xml:space="preserve"> timing/phasing arrangements embodied within the scheme, or within any other period as may subsequently be agreed, in writing, by the Local Planning Authority.</w:t>
            </w:r>
          </w:p>
          <w:p w14:paraId="5DE0F42F" w14:textId="77777777" w:rsidR="005D04AE" w:rsidRDefault="005D04AE">
            <w:pPr>
              <w:pStyle w:val="TableText"/>
              <w:rPr>
                <w:rFonts w:ascii="Calibri" w:hAnsi="Calibri"/>
                <w:sz w:val="24"/>
                <w:szCs w:val="24"/>
              </w:rPr>
            </w:pPr>
          </w:p>
          <w:p w14:paraId="7C6EE00D" w14:textId="1BD3177F" w:rsidR="005D04AE" w:rsidRDefault="005D04AE">
            <w:pPr>
              <w:pStyle w:val="TableText"/>
              <w:rPr>
                <w:rFonts w:ascii="Calibri" w:hAnsi="Calibri"/>
                <w:sz w:val="24"/>
                <w:szCs w:val="24"/>
              </w:rPr>
            </w:pPr>
            <w:r>
              <w:rPr>
                <w:rFonts w:ascii="Calibri" w:hAnsi="Calibri"/>
                <w:sz w:val="24"/>
                <w:szCs w:val="24"/>
              </w:rPr>
              <w:t>Reason: To ensure satisfactory sustainable drainage facilities are provided to serve the site in accordance with the National Planning Policy Framework, Planning Practice Guidance and Defra Technical Standards for Sustainable Drainage Systems</w:t>
            </w:r>
          </w:p>
          <w:p w14:paraId="281D3395" w14:textId="3B13AA09" w:rsidR="005D04AE" w:rsidRDefault="005D04AE">
            <w:pPr>
              <w:pStyle w:val="TableText"/>
              <w:rPr>
                <w:rFonts w:ascii="Calibri" w:hAnsi="Calibri"/>
                <w:sz w:val="24"/>
                <w:szCs w:val="24"/>
              </w:rPr>
            </w:pPr>
          </w:p>
        </w:tc>
      </w:tr>
      <w:tr w:rsidR="005D04AE" w:rsidRPr="00DD62CA" w14:paraId="7FCB49A6" w14:textId="77777777" w:rsidTr="003243B5">
        <w:trPr>
          <w:cantSplit/>
          <w:trHeight w:val="527"/>
        </w:trPr>
        <w:tc>
          <w:tcPr>
            <w:tcW w:w="988" w:type="dxa"/>
          </w:tcPr>
          <w:p w14:paraId="6031D5C5"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548270A8" w14:textId="77777777" w:rsidR="005D04AE" w:rsidRDefault="005D04AE">
            <w:pPr>
              <w:pStyle w:val="TableText"/>
              <w:rPr>
                <w:rFonts w:ascii="Calibri" w:hAnsi="Calibri"/>
                <w:sz w:val="24"/>
                <w:szCs w:val="24"/>
              </w:rPr>
            </w:pPr>
            <w:r>
              <w:rPr>
                <w:rFonts w:ascii="Calibri" w:hAnsi="Calibri"/>
                <w:sz w:val="24"/>
                <w:szCs w:val="24"/>
              </w:rPr>
              <w:t xml:space="preserve">No development shall commence in any phase until a detailed, final surface water sustainable drainage strategy for the site has been submitted to, and approved in writing by, the Local Planning Authority. </w:t>
            </w:r>
          </w:p>
          <w:p w14:paraId="54C2B1C2" w14:textId="77777777" w:rsidR="005D04AE" w:rsidRDefault="005D04AE">
            <w:pPr>
              <w:pStyle w:val="TableText"/>
              <w:rPr>
                <w:rFonts w:ascii="Calibri" w:hAnsi="Calibri"/>
                <w:sz w:val="24"/>
                <w:szCs w:val="24"/>
              </w:rPr>
            </w:pPr>
          </w:p>
          <w:p w14:paraId="267B0E00" w14:textId="77777777" w:rsidR="005D04AE" w:rsidRDefault="005D04AE">
            <w:pPr>
              <w:pStyle w:val="TableText"/>
              <w:rPr>
                <w:rFonts w:ascii="Calibri" w:hAnsi="Calibri"/>
                <w:sz w:val="24"/>
                <w:szCs w:val="24"/>
              </w:rPr>
            </w:pPr>
            <w:r>
              <w:rPr>
                <w:rFonts w:ascii="Calibri" w:hAnsi="Calibri"/>
                <w:sz w:val="24"/>
                <w:szCs w:val="24"/>
              </w:rPr>
              <w:t xml:space="preserve">The detailed surface water sustainable drainage strategy shall be based upon the </w:t>
            </w:r>
            <w:proofErr w:type="gramStart"/>
            <w:r>
              <w:rPr>
                <w:rFonts w:ascii="Calibri" w:hAnsi="Calibri"/>
                <w:sz w:val="24"/>
                <w:szCs w:val="24"/>
              </w:rPr>
              <w:t>site specific</w:t>
            </w:r>
            <w:proofErr w:type="gramEnd"/>
            <w:r>
              <w:rPr>
                <w:rFonts w:ascii="Calibri" w:hAnsi="Calibri"/>
                <w:sz w:val="24"/>
                <w:szCs w:val="24"/>
              </w:rPr>
              <w:t xml:space="preserve"> flood risk assessment and indicative surface water sustainable drainage strategy submitted and sustainable drainage principles and requirements set out in the National Planning Policy Framework, Planning Practice Guidance and Defra Technical Standards for Sustainable Drainage Systems.  No surface water shall be allowed to discharge to the public foul sewer(s), directly or indirectly.  </w:t>
            </w:r>
          </w:p>
          <w:p w14:paraId="566F9A64" w14:textId="77777777" w:rsidR="005D04AE" w:rsidRDefault="005D04AE">
            <w:pPr>
              <w:pStyle w:val="TableText"/>
              <w:rPr>
                <w:rFonts w:ascii="Calibri" w:hAnsi="Calibri"/>
                <w:sz w:val="24"/>
                <w:szCs w:val="24"/>
              </w:rPr>
            </w:pPr>
          </w:p>
          <w:p w14:paraId="442AF6BA" w14:textId="77777777" w:rsidR="005D04AE" w:rsidRDefault="005D04AE">
            <w:pPr>
              <w:pStyle w:val="TableText"/>
              <w:rPr>
                <w:rFonts w:ascii="Calibri" w:hAnsi="Calibri"/>
                <w:sz w:val="24"/>
                <w:szCs w:val="24"/>
              </w:rPr>
            </w:pPr>
            <w:r>
              <w:rPr>
                <w:rFonts w:ascii="Calibri" w:hAnsi="Calibri"/>
                <w:sz w:val="24"/>
                <w:szCs w:val="24"/>
              </w:rPr>
              <w:t xml:space="preserve">The details of the drainage strategy to be submitted for approval shall include, as a </w:t>
            </w:r>
            <w:proofErr w:type="gramStart"/>
            <w:r>
              <w:rPr>
                <w:rFonts w:ascii="Calibri" w:hAnsi="Calibri"/>
                <w:sz w:val="24"/>
                <w:szCs w:val="24"/>
              </w:rPr>
              <w:t>minimum;</w:t>
            </w:r>
            <w:proofErr w:type="gramEnd"/>
            <w:r>
              <w:rPr>
                <w:rFonts w:ascii="Calibri" w:hAnsi="Calibri"/>
                <w:sz w:val="24"/>
                <w:szCs w:val="24"/>
              </w:rPr>
              <w:t xml:space="preserve"> </w:t>
            </w:r>
          </w:p>
          <w:p w14:paraId="49A040DF" w14:textId="77777777" w:rsidR="005D04AE" w:rsidRDefault="005D04AE">
            <w:pPr>
              <w:pStyle w:val="TableText"/>
              <w:rPr>
                <w:rFonts w:ascii="Calibri" w:hAnsi="Calibri"/>
                <w:sz w:val="24"/>
                <w:szCs w:val="24"/>
              </w:rPr>
            </w:pPr>
          </w:p>
          <w:p w14:paraId="36F872F0" w14:textId="77777777" w:rsidR="005D04AE" w:rsidRDefault="005D04AE">
            <w:pPr>
              <w:pStyle w:val="TableText"/>
              <w:rPr>
                <w:rFonts w:ascii="Calibri" w:hAnsi="Calibri"/>
                <w:sz w:val="24"/>
                <w:szCs w:val="24"/>
              </w:rPr>
            </w:pPr>
            <w:r>
              <w:rPr>
                <w:rFonts w:ascii="Calibri" w:hAnsi="Calibri"/>
                <w:sz w:val="24"/>
                <w:szCs w:val="24"/>
              </w:rPr>
              <w:t>a)</w:t>
            </w:r>
            <w:r>
              <w:rPr>
                <w:rFonts w:ascii="Calibri" w:hAnsi="Calibri"/>
                <w:sz w:val="24"/>
                <w:szCs w:val="24"/>
              </w:rPr>
              <w:tab/>
              <w:t xml:space="preserve">Sustainable drainage calculations for peak flow control and volume control for the: </w:t>
            </w:r>
            <w:r>
              <w:rPr>
                <w:rFonts w:ascii="Calibri" w:hAnsi="Calibri"/>
                <w:sz w:val="24"/>
                <w:szCs w:val="24"/>
              </w:rPr>
              <w:tab/>
            </w:r>
          </w:p>
          <w:p w14:paraId="5C5C209D" w14:textId="77777777" w:rsidR="005D04AE" w:rsidRDefault="005D04AE">
            <w:pPr>
              <w:pStyle w:val="TableText"/>
              <w:rPr>
                <w:rFonts w:ascii="Calibri" w:hAnsi="Calibri"/>
                <w:sz w:val="24"/>
                <w:szCs w:val="24"/>
              </w:rPr>
            </w:pPr>
          </w:p>
          <w:p w14:paraId="462FDC52" w14:textId="77777777" w:rsidR="005D04AE" w:rsidRDefault="005D04AE">
            <w:pPr>
              <w:pStyle w:val="TableText"/>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ab/>
              <w:t xml:space="preserve">100% (1 in 1-year) annual exceedance probability </w:t>
            </w:r>
            <w:proofErr w:type="gramStart"/>
            <w:r>
              <w:rPr>
                <w:rFonts w:ascii="Calibri" w:hAnsi="Calibri"/>
                <w:sz w:val="24"/>
                <w:szCs w:val="24"/>
              </w:rPr>
              <w:t>event;</w:t>
            </w:r>
            <w:proofErr w:type="gramEnd"/>
            <w:r>
              <w:rPr>
                <w:rFonts w:ascii="Calibri" w:hAnsi="Calibri"/>
                <w:sz w:val="24"/>
                <w:szCs w:val="24"/>
              </w:rPr>
              <w:t xml:space="preserve"> </w:t>
            </w:r>
          </w:p>
          <w:p w14:paraId="45C88A85" w14:textId="77777777" w:rsidR="005D04AE" w:rsidRDefault="005D04AE">
            <w:pPr>
              <w:pStyle w:val="TableText"/>
              <w:rPr>
                <w:rFonts w:ascii="Calibri" w:hAnsi="Calibri"/>
                <w:sz w:val="24"/>
                <w:szCs w:val="24"/>
              </w:rPr>
            </w:pPr>
          </w:p>
          <w:p w14:paraId="371C2627" w14:textId="77777777" w:rsidR="005D04AE" w:rsidRDefault="005D04AE">
            <w:pPr>
              <w:pStyle w:val="TableText"/>
              <w:rPr>
                <w:rFonts w:ascii="Calibri" w:hAnsi="Calibri"/>
                <w:sz w:val="24"/>
                <w:szCs w:val="24"/>
              </w:rPr>
            </w:pPr>
            <w:r>
              <w:rPr>
                <w:rFonts w:ascii="Calibri" w:hAnsi="Calibri"/>
                <w:sz w:val="24"/>
                <w:szCs w:val="24"/>
              </w:rPr>
              <w:t>ii.</w:t>
            </w:r>
            <w:r>
              <w:rPr>
                <w:rFonts w:ascii="Calibri" w:hAnsi="Calibri"/>
                <w:sz w:val="24"/>
                <w:szCs w:val="24"/>
              </w:rPr>
              <w:tab/>
              <w:t xml:space="preserve">3.3% (1 in 30-year) annual exceedance probability event + 40% climate change allowance, with an allowance for urban </w:t>
            </w:r>
            <w:proofErr w:type="gramStart"/>
            <w:r>
              <w:rPr>
                <w:rFonts w:ascii="Calibri" w:hAnsi="Calibri"/>
                <w:sz w:val="24"/>
                <w:szCs w:val="24"/>
              </w:rPr>
              <w:t>creep;</w:t>
            </w:r>
            <w:proofErr w:type="gramEnd"/>
            <w:r>
              <w:rPr>
                <w:rFonts w:ascii="Calibri" w:hAnsi="Calibri"/>
                <w:sz w:val="24"/>
                <w:szCs w:val="24"/>
              </w:rPr>
              <w:t xml:space="preserve"> </w:t>
            </w:r>
          </w:p>
          <w:p w14:paraId="1E62FECA" w14:textId="77777777" w:rsidR="005D04AE" w:rsidRDefault="005D04AE">
            <w:pPr>
              <w:pStyle w:val="TableText"/>
              <w:rPr>
                <w:rFonts w:ascii="Calibri" w:hAnsi="Calibri"/>
                <w:sz w:val="24"/>
                <w:szCs w:val="24"/>
              </w:rPr>
            </w:pPr>
          </w:p>
          <w:p w14:paraId="4FA25B08" w14:textId="77777777" w:rsidR="005D04AE" w:rsidRDefault="005D04AE">
            <w:pPr>
              <w:pStyle w:val="TableText"/>
              <w:rPr>
                <w:rFonts w:ascii="Calibri" w:hAnsi="Calibri"/>
                <w:sz w:val="24"/>
                <w:szCs w:val="24"/>
              </w:rPr>
            </w:pPr>
            <w:r>
              <w:rPr>
                <w:rFonts w:ascii="Calibri" w:hAnsi="Calibri"/>
                <w:sz w:val="24"/>
                <w:szCs w:val="24"/>
              </w:rPr>
              <w:t>iii.</w:t>
            </w:r>
            <w:r>
              <w:rPr>
                <w:rFonts w:ascii="Calibri" w:hAnsi="Calibri"/>
                <w:sz w:val="24"/>
                <w:szCs w:val="24"/>
              </w:rPr>
              <w:tab/>
              <w:t>1% (1 in 100-year) annual exceedance probability event + 50% climate change allowance, with an allowance for urban creep</w:t>
            </w:r>
          </w:p>
          <w:p w14:paraId="4D2D2623" w14:textId="77777777" w:rsidR="005D04AE" w:rsidRDefault="005D04AE">
            <w:pPr>
              <w:pStyle w:val="TableText"/>
              <w:rPr>
                <w:rFonts w:ascii="Calibri" w:hAnsi="Calibri"/>
                <w:sz w:val="24"/>
                <w:szCs w:val="24"/>
              </w:rPr>
            </w:pPr>
          </w:p>
          <w:p w14:paraId="53E8444A" w14:textId="77777777" w:rsidR="005D04AE" w:rsidRDefault="005D04AE">
            <w:pPr>
              <w:pStyle w:val="TableText"/>
              <w:rPr>
                <w:rFonts w:ascii="Calibri" w:hAnsi="Calibri"/>
                <w:sz w:val="24"/>
                <w:szCs w:val="24"/>
              </w:rPr>
            </w:pPr>
            <w:r>
              <w:rPr>
                <w:rFonts w:ascii="Calibri" w:hAnsi="Calibri"/>
                <w:sz w:val="24"/>
                <w:szCs w:val="24"/>
              </w:rPr>
              <w:t xml:space="preserve">Calculations must be provided for the whole site, including all existing and proposed surface water drainage systems.  </w:t>
            </w:r>
          </w:p>
          <w:p w14:paraId="175FA6A4" w14:textId="77777777" w:rsidR="005D04AE" w:rsidRDefault="005D04AE">
            <w:pPr>
              <w:pStyle w:val="TableText"/>
              <w:rPr>
                <w:rFonts w:ascii="Calibri" w:hAnsi="Calibri"/>
                <w:sz w:val="24"/>
                <w:szCs w:val="24"/>
              </w:rPr>
            </w:pPr>
          </w:p>
          <w:p w14:paraId="54492F0C" w14:textId="77777777" w:rsidR="005D04AE" w:rsidRDefault="005D04AE">
            <w:pPr>
              <w:pStyle w:val="TableText"/>
              <w:rPr>
                <w:rFonts w:ascii="Calibri" w:hAnsi="Calibri"/>
                <w:sz w:val="24"/>
                <w:szCs w:val="24"/>
              </w:rPr>
            </w:pPr>
            <w:r>
              <w:rPr>
                <w:rFonts w:ascii="Calibri" w:hAnsi="Calibri"/>
                <w:sz w:val="24"/>
                <w:szCs w:val="24"/>
              </w:rPr>
              <w:t>b)</w:t>
            </w:r>
            <w:r>
              <w:rPr>
                <w:rFonts w:ascii="Calibri" w:hAnsi="Calibri"/>
                <w:sz w:val="24"/>
                <w:szCs w:val="24"/>
              </w:rPr>
              <w:tab/>
              <w:t xml:space="preserve">Final sustainable drainage plans appropriately labelled to include, as a minimum: </w:t>
            </w:r>
          </w:p>
          <w:p w14:paraId="6302A1E3" w14:textId="77777777" w:rsidR="005D04AE" w:rsidRDefault="005D04AE">
            <w:pPr>
              <w:pStyle w:val="TableText"/>
              <w:rPr>
                <w:rFonts w:ascii="Calibri" w:hAnsi="Calibri"/>
                <w:sz w:val="24"/>
                <w:szCs w:val="24"/>
              </w:rPr>
            </w:pPr>
          </w:p>
          <w:p w14:paraId="598998E7" w14:textId="77777777" w:rsidR="005D04AE" w:rsidRDefault="005D04AE">
            <w:pPr>
              <w:pStyle w:val="TableText"/>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w:t>
            </w:r>
            <w:r>
              <w:rPr>
                <w:rFonts w:ascii="Calibri" w:hAnsi="Calibri"/>
                <w:sz w:val="24"/>
                <w:szCs w:val="24"/>
              </w:rPr>
              <w:tab/>
              <w:t xml:space="preserve">Site plan showing all permeable and impermeable areas that contribute to the drainage network either directly or indirectly, including surface water flows from outside the curtilage as </w:t>
            </w:r>
            <w:proofErr w:type="gramStart"/>
            <w:r>
              <w:rPr>
                <w:rFonts w:ascii="Calibri" w:hAnsi="Calibri"/>
                <w:sz w:val="24"/>
                <w:szCs w:val="24"/>
              </w:rPr>
              <w:t>necessary;</w:t>
            </w:r>
            <w:proofErr w:type="gramEnd"/>
            <w:r>
              <w:rPr>
                <w:rFonts w:ascii="Calibri" w:hAnsi="Calibri"/>
                <w:sz w:val="24"/>
                <w:szCs w:val="24"/>
              </w:rPr>
              <w:t xml:space="preserve"> </w:t>
            </w:r>
          </w:p>
          <w:p w14:paraId="51219959" w14:textId="77777777" w:rsidR="005D04AE" w:rsidRDefault="005D04AE">
            <w:pPr>
              <w:pStyle w:val="TableText"/>
              <w:rPr>
                <w:rFonts w:ascii="Calibri" w:hAnsi="Calibri"/>
                <w:sz w:val="24"/>
                <w:szCs w:val="24"/>
              </w:rPr>
            </w:pPr>
          </w:p>
          <w:p w14:paraId="43D78CCF" w14:textId="77777777" w:rsidR="005D04AE" w:rsidRDefault="005D04AE">
            <w:pPr>
              <w:pStyle w:val="TableText"/>
              <w:rPr>
                <w:rFonts w:ascii="Calibri" w:hAnsi="Calibri"/>
                <w:sz w:val="24"/>
                <w:szCs w:val="24"/>
              </w:rPr>
            </w:pPr>
            <w:r>
              <w:rPr>
                <w:rFonts w:ascii="Calibri" w:hAnsi="Calibri"/>
                <w:sz w:val="24"/>
                <w:szCs w:val="24"/>
              </w:rPr>
              <w:t>ii.</w:t>
            </w:r>
            <w:r>
              <w:rPr>
                <w:rFonts w:ascii="Calibri" w:hAnsi="Calibri"/>
                <w:sz w:val="24"/>
                <w:szCs w:val="24"/>
              </w:rPr>
              <w:tab/>
              <w:t xml:space="preserve">Sustainable drainage system layout showing all pipe and structure references, dimensions and design levels; to include all existing and proposed surface water drainage systems up to and including the final </w:t>
            </w:r>
            <w:proofErr w:type="gramStart"/>
            <w:r>
              <w:rPr>
                <w:rFonts w:ascii="Calibri" w:hAnsi="Calibri"/>
                <w:sz w:val="24"/>
                <w:szCs w:val="24"/>
              </w:rPr>
              <w:t>outfall;</w:t>
            </w:r>
            <w:proofErr w:type="gramEnd"/>
          </w:p>
          <w:p w14:paraId="5663CF4E" w14:textId="77777777" w:rsidR="005D04AE" w:rsidRDefault="005D04AE">
            <w:pPr>
              <w:pStyle w:val="TableText"/>
              <w:rPr>
                <w:rFonts w:ascii="Calibri" w:hAnsi="Calibri"/>
                <w:sz w:val="24"/>
                <w:szCs w:val="24"/>
              </w:rPr>
            </w:pPr>
          </w:p>
          <w:p w14:paraId="0F3F5B47" w14:textId="77777777" w:rsidR="005D04AE" w:rsidRDefault="005D04AE">
            <w:pPr>
              <w:pStyle w:val="TableText"/>
              <w:rPr>
                <w:rFonts w:ascii="Calibri" w:hAnsi="Calibri"/>
                <w:sz w:val="24"/>
                <w:szCs w:val="24"/>
              </w:rPr>
            </w:pPr>
            <w:r>
              <w:rPr>
                <w:rFonts w:ascii="Calibri" w:hAnsi="Calibri"/>
                <w:sz w:val="24"/>
                <w:szCs w:val="24"/>
              </w:rPr>
              <w:t>iii.</w:t>
            </w:r>
            <w:r>
              <w:rPr>
                <w:rFonts w:ascii="Calibri" w:hAnsi="Calibri"/>
                <w:sz w:val="24"/>
                <w:szCs w:val="24"/>
              </w:rPr>
              <w:tab/>
              <w:t xml:space="preserve">Details of all sustainable drainage components, including landscape drawings showing topography and slope gradient as </w:t>
            </w:r>
            <w:proofErr w:type="gramStart"/>
            <w:r>
              <w:rPr>
                <w:rFonts w:ascii="Calibri" w:hAnsi="Calibri"/>
                <w:sz w:val="24"/>
                <w:szCs w:val="24"/>
              </w:rPr>
              <w:t>appropriate;</w:t>
            </w:r>
            <w:proofErr w:type="gramEnd"/>
            <w:r>
              <w:rPr>
                <w:rFonts w:ascii="Calibri" w:hAnsi="Calibri"/>
                <w:sz w:val="24"/>
                <w:szCs w:val="24"/>
              </w:rPr>
              <w:t xml:space="preserve"> </w:t>
            </w:r>
          </w:p>
          <w:p w14:paraId="0F07241E" w14:textId="77777777" w:rsidR="005D04AE" w:rsidRDefault="005D04AE">
            <w:pPr>
              <w:pStyle w:val="TableText"/>
              <w:rPr>
                <w:rFonts w:ascii="Calibri" w:hAnsi="Calibri"/>
                <w:sz w:val="24"/>
                <w:szCs w:val="24"/>
              </w:rPr>
            </w:pPr>
          </w:p>
          <w:p w14:paraId="5E93B52A" w14:textId="77777777" w:rsidR="005D04AE" w:rsidRDefault="005D04AE">
            <w:pPr>
              <w:pStyle w:val="TableText"/>
              <w:rPr>
                <w:rFonts w:ascii="Calibri" w:hAnsi="Calibri"/>
                <w:sz w:val="24"/>
                <w:szCs w:val="24"/>
              </w:rPr>
            </w:pPr>
            <w:r>
              <w:rPr>
                <w:rFonts w:ascii="Calibri" w:hAnsi="Calibri"/>
                <w:sz w:val="24"/>
                <w:szCs w:val="24"/>
              </w:rPr>
              <w:t>iv.</w:t>
            </w:r>
            <w:r>
              <w:rPr>
                <w:rFonts w:ascii="Calibri" w:hAnsi="Calibri"/>
                <w:sz w:val="24"/>
                <w:szCs w:val="24"/>
              </w:rPr>
              <w:tab/>
              <w:t xml:space="preserve">Drainage plan showing flood water exceedance routes in accordance with Defra Technical Standards for Sustainable Drainage </w:t>
            </w:r>
            <w:proofErr w:type="gramStart"/>
            <w:r>
              <w:rPr>
                <w:rFonts w:ascii="Calibri" w:hAnsi="Calibri"/>
                <w:sz w:val="24"/>
                <w:szCs w:val="24"/>
              </w:rPr>
              <w:t>Systems;</w:t>
            </w:r>
            <w:proofErr w:type="gramEnd"/>
            <w:r>
              <w:rPr>
                <w:rFonts w:ascii="Calibri" w:hAnsi="Calibri"/>
                <w:sz w:val="24"/>
                <w:szCs w:val="24"/>
              </w:rPr>
              <w:t xml:space="preserve">  </w:t>
            </w:r>
          </w:p>
          <w:p w14:paraId="23D20B19" w14:textId="77777777" w:rsidR="005D04AE" w:rsidRDefault="005D04AE">
            <w:pPr>
              <w:pStyle w:val="TableText"/>
              <w:rPr>
                <w:rFonts w:ascii="Calibri" w:hAnsi="Calibri"/>
                <w:sz w:val="24"/>
                <w:szCs w:val="24"/>
              </w:rPr>
            </w:pPr>
          </w:p>
          <w:p w14:paraId="4BDCE0E9" w14:textId="77777777" w:rsidR="005D04AE" w:rsidRDefault="005D04AE">
            <w:pPr>
              <w:pStyle w:val="TableText"/>
              <w:rPr>
                <w:rFonts w:ascii="Calibri" w:hAnsi="Calibri"/>
                <w:sz w:val="24"/>
                <w:szCs w:val="24"/>
              </w:rPr>
            </w:pPr>
            <w:r>
              <w:rPr>
                <w:rFonts w:ascii="Calibri" w:hAnsi="Calibri"/>
                <w:sz w:val="24"/>
                <w:szCs w:val="24"/>
              </w:rPr>
              <w:t>v.</w:t>
            </w:r>
            <w:r>
              <w:rPr>
                <w:rFonts w:ascii="Calibri" w:hAnsi="Calibri"/>
                <w:sz w:val="24"/>
                <w:szCs w:val="24"/>
              </w:rPr>
              <w:tab/>
              <w:t xml:space="preserve">Finished Floor Levels (FFL) in AOD with adjacent ground levels for all sides of each building and connecting cover levels to confirm minimum 150 mm+ difference for </w:t>
            </w:r>
            <w:proofErr w:type="gramStart"/>
            <w:r>
              <w:rPr>
                <w:rFonts w:ascii="Calibri" w:hAnsi="Calibri"/>
                <w:sz w:val="24"/>
                <w:szCs w:val="24"/>
              </w:rPr>
              <w:t>FFL;</w:t>
            </w:r>
            <w:proofErr w:type="gramEnd"/>
            <w:r>
              <w:rPr>
                <w:rFonts w:ascii="Calibri" w:hAnsi="Calibri"/>
                <w:sz w:val="24"/>
                <w:szCs w:val="24"/>
              </w:rPr>
              <w:t xml:space="preserve"> </w:t>
            </w:r>
          </w:p>
          <w:p w14:paraId="52860FED" w14:textId="77777777" w:rsidR="005D04AE" w:rsidRDefault="005D04AE">
            <w:pPr>
              <w:pStyle w:val="TableText"/>
              <w:rPr>
                <w:rFonts w:ascii="Calibri" w:hAnsi="Calibri"/>
                <w:sz w:val="24"/>
                <w:szCs w:val="24"/>
              </w:rPr>
            </w:pPr>
          </w:p>
          <w:p w14:paraId="455FD759" w14:textId="77777777" w:rsidR="005D04AE" w:rsidRDefault="005D04AE">
            <w:pPr>
              <w:pStyle w:val="TableText"/>
              <w:rPr>
                <w:rFonts w:ascii="Calibri" w:hAnsi="Calibri"/>
                <w:sz w:val="24"/>
                <w:szCs w:val="24"/>
              </w:rPr>
            </w:pPr>
            <w:r>
              <w:rPr>
                <w:rFonts w:ascii="Calibri" w:hAnsi="Calibri"/>
                <w:sz w:val="24"/>
                <w:szCs w:val="24"/>
              </w:rPr>
              <w:t>vi.</w:t>
            </w:r>
            <w:r>
              <w:rPr>
                <w:rFonts w:ascii="Calibri" w:hAnsi="Calibri"/>
                <w:sz w:val="24"/>
                <w:szCs w:val="24"/>
              </w:rPr>
              <w:tab/>
              <w:t xml:space="preserve">Details of proposals to collect and mitigate surface water runoff from the development </w:t>
            </w:r>
            <w:proofErr w:type="gramStart"/>
            <w:r>
              <w:rPr>
                <w:rFonts w:ascii="Calibri" w:hAnsi="Calibri"/>
                <w:sz w:val="24"/>
                <w:szCs w:val="24"/>
              </w:rPr>
              <w:t>boundary;</w:t>
            </w:r>
            <w:proofErr w:type="gramEnd"/>
            <w:r>
              <w:rPr>
                <w:rFonts w:ascii="Calibri" w:hAnsi="Calibri"/>
                <w:sz w:val="24"/>
                <w:szCs w:val="24"/>
              </w:rPr>
              <w:t xml:space="preserve"> </w:t>
            </w:r>
          </w:p>
          <w:p w14:paraId="7A4FC18A" w14:textId="77777777" w:rsidR="005D04AE" w:rsidRDefault="005D04AE">
            <w:pPr>
              <w:pStyle w:val="TableText"/>
              <w:rPr>
                <w:rFonts w:ascii="Calibri" w:hAnsi="Calibri"/>
                <w:sz w:val="24"/>
                <w:szCs w:val="24"/>
              </w:rPr>
            </w:pPr>
          </w:p>
          <w:p w14:paraId="2FC3A6EA" w14:textId="77777777" w:rsidR="005D04AE" w:rsidRDefault="005D04AE">
            <w:pPr>
              <w:pStyle w:val="TableText"/>
              <w:rPr>
                <w:rFonts w:ascii="Calibri" w:hAnsi="Calibri"/>
                <w:sz w:val="24"/>
                <w:szCs w:val="24"/>
              </w:rPr>
            </w:pPr>
            <w:r>
              <w:rPr>
                <w:rFonts w:ascii="Calibri" w:hAnsi="Calibri"/>
                <w:sz w:val="24"/>
                <w:szCs w:val="24"/>
              </w:rPr>
              <w:lastRenderedPageBreak/>
              <w:t>vii.</w:t>
            </w:r>
            <w:r>
              <w:rPr>
                <w:rFonts w:ascii="Calibri" w:hAnsi="Calibri"/>
                <w:sz w:val="24"/>
                <w:szCs w:val="24"/>
              </w:rPr>
              <w:tab/>
              <w:t xml:space="preserve">Measures taken to manage the quality of the surface water runoff to prevent pollution, protect groundwater and surface waters, and delivers suitably clean water to sustainable drainage </w:t>
            </w:r>
            <w:proofErr w:type="gramStart"/>
            <w:r>
              <w:rPr>
                <w:rFonts w:ascii="Calibri" w:hAnsi="Calibri"/>
                <w:sz w:val="24"/>
                <w:szCs w:val="24"/>
              </w:rPr>
              <w:t>components;</w:t>
            </w:r>
            <w:proofErr w:type="gramEnd"/>
            <w:r>
              <w:rPr>
                <w:rFonts w:ascii="Calibri" w:hAnsi="Calibri"/>
                <w:sz w:val="24"/>
                <w:szCs w:val="24"/>
              </w:rPr>
              <w:t xml:space="preserve"> </w:t>
            </w:r>
          </w:p>
          <w:p w14:paraId="650C6809" w14:textId="77777777" w:rsidR="005D04AE" w:rsidRDefault="005D04AE">
            <w:pPr>
              <w:pStyle w:val="TableText"/>
              <w:rPr>
                <w:rFonts w:ascii="Calibri" w:hAnsi="Calibri"/>
                <w:sz w:val="24"/>
                <w:szCs w:val="24"/>
              </w:rPr>
            </w:pPr>
          </w:p>
          <w:p w14:paraId="25DD89FB" w14:textId="77777777" w:rsidR="005D04AE" w:rsidRDefault="005D04AE">
            <w:pPr>
              <w:pStyle w:val="TableText"/>
              <w:rPr>
                <w:rFonts w:ascii="Calibri" w:hAnsi="Calibri"/>
                <w:sz w:val="24"/>
                <w:szCs w:val="24"/>
              </w:rPr>
            </w:pPr>
            <w:r>
              <w:rPr>
                <w:rFonts w:ascii="Calibri" w:hAnsi="Calibri"/>
                <w:sz w:val="24"/>
                <w:szCs w:val="24"/>
              </w:rPr>
              <w:t>c)</w:t>
            </w:r>
            <w:r>
              <w:rPr>
                <w:rFonts w:ascii="Calibri" w:hAnsi="Calibri"/>
                <w:sz w:val="24"/>
                <w:szCs w:val="24"/>
              </w:rPr>
              <w:tab/>
              <w:t xml:space="preserve">Evidence that a free-flowing outfall can be achieved. If this is not possible, evidence of a surcharged outfall applied to the sustainable drainage calculations will be required. </w:t>
            </w:r>
          </w:p>
          <w:p w14:paraId="74A20338" w14:textId="77777777" w:rsidR="005D04AE" w:rsidRDefault="005D04AE">
            <w:pPr>
              <w:pStyle w:val="TableText"/>
              <w:rPr>
                <w:rFonts w:ascii="Calibri" w:hAnsi="Calibri"/>
                <w:sz w:val="24"/>
                <w:szCs w:val="24"/>
              </w:rPr>
            </w:pPr>
          </w:p>
          <w:p w14:paraId="43055EA9" w14:textId="77777777" w:rsidR="005D04AE" w:rsidRDefault="005D04AE">
            <w:pPr>
              <w:pStyle w:val="TableText"/>
              <w:rPr>
                <w:rFonts w:ascii="Calibri" w:hAnsi="Calibri"/>
                <w:sz w:val="24"/>
                <w:szCs w:val="24"/>
              </w:rPr>
            </w:pPr>
            <w:r>
              <w:rPr>
                <w:rFonts w:ascii="Calibri" w:hAnsi="Calibri"/>
                <w:sz w:val="24"/>
                <w:szCs w:val="24"/>
              </w:rPr>
              <w:t xml:space="preserve">The sustainable drainage strategy shall be implemented in accordance with the approved details. </w:t>
            </w:r>
          </w:p>
          <w:p w14:paraId="589B4959" w14:textId="77777777" w:rsidR="005D04AE" w:rsidRDefault="005D04AE">
            <w:pPr>
              <w:pStyle w:val="TableText"/>
              <w:rPr>
                <w:rFonts w:ascii="Calibri" w:hAnsi="Calibri"/>
                <w:sz w:val="24"/>
                <w:szCs w:val="24"/>
              </w:rPr>
            </w:pPr>
          </w:p>
          <w:p w14:paraId="257792D0" w14:textId="77777777" w:rsidR="005D04AE" w:rsidRDefault="005D04AE">
            <w:pPr>
              <w:pStyle w:val="TableText"/>
              <w:rPr>
                <w:rFonts w:ascii="Calibri" w:hAnsi="Calibri"/>
                <w:sz w:val="24"/>
                <w:szCs w:val="24"/>
              </w:rPr>
            </w:pPr>
            <w:r>
              <w:rPr>
                <w:rFonts w:ascii="Calibri" w:hAnsi="Calibri"/>
                <w:sz w:val="24"/>
                <w:szCs w:val="24"/>
              </w:rPr>
              <w:t xml:space="preserve">Reason: To ensure satisfactory sustainable drainage facilities are provided to serve the site in accordance with the Paragraphs 167 and 169 of the National Planning Policy Framework, Planning Practice Guidance and Defra Technical Standards for Sustainable Drainage Systems. </w:t>
            </w:r>
          </w:p>
          <w:p w14:paraId="72E2BF21" w14:textId="0864FE2C" w:rsidR="005D04AE" w:rsidRDefault="005D04AE">
            <w:pPr>
              <w:pStyle w:val="TableText"/>
              <w:rPr>
                <w:rFonts w:ascii="Calibri" w:hAnsi="Calibri"/>
                <w:sz w:val="24"/>
                <w:szCs w:val="24"/>
              </w:rPr>
            </w:pPr>
          </w:p>
        </w:tc>
      </w:tr>
      <w:tr w:rsidR="005D04AE" w:rsidRPr="00DD62CA" w14:paraId="53E0B759" w14:textId="77777777" w:rsidTr="003243B5">
        <w:trPr>
          <w:cantSplit/>
          <w:trHeight w:val="527"/>
        </w:trPr>
        <w:tc>
          <w:tcPr>
            <w:tcW w:w="988" w:type="dxa"/>
          </w:tcPr>
          <w:p w14:paraId="25783818"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22C6E6A2" w14:textId="77777777" w:rsidR="005D04AE" w:rsidRDefault="005D04AE">
            <w:pPr>
              <w:pStyle w:val="TableText"/>
              <w:rPr>
                <w:rFonts w:ascii="Calibri" w:hAnsi="Calibri"/>
                <w:sz w:val="24"/>
                <w:szCs w:val="24"/>
              </w:rPr>
            </w:pPr>
            <w:r>
              <w:rPr>
                <w:rFonts w:ascii="Calibri" w:hAnsi="Calibri"/>
                <w:sz w:val="24"/>
                <w:szCs w:val="24"/>
              </w:rPr>
              <w:t>No development in any phase shall commence until a Construction Surface Water Management Plan, detailing how surface water and stormwater will be managed on the site during each phase of construction, including demolition and site clearance operations, has been submitted to and approved in writing by the Local Planning Authority.</w:t>
            </w:r>
          </w:p>
          <w:p w14:paraId="358B6574" w14:textId="77777777" w:rsidR="005D04AE" w:rsidRDefault="005D04AE">
            <w:pPr>
              <w:pStyle w:val="TableText"/>
              <w:rPr>
                <w:rFonts w:ascii="Calibri" w:hAnsi="Calibri"/>
                <w:sz w:val="24"/>
                <w:szCs w:val="24"/>
              </w:rPr>
            </w:pPr>
          </w:p>
          <w:p w14:paraId="3BED3AE7" w14:textId="77777777" w:rsidR="005D04AE" w:rsidRDefault="005D04AE">
            <w:pPr>
              <w:pStyle w:val="TableText"/>
              <w:rPr>
                <w:rFonts w:ascii="Calibri" w:hAnsi="Calibri"/>
                <w:sz w:val="24"/>
                <w:szCs w:val="24"/>
              </w:rPr>
            </w:pPr>
            <w:r>
              <w:rPr>
                <w:rFonts w:ascii="Calibri" w:hAnsi="Calibri"/>
                <w:sz w:val="24"/>
                <w:szCs w:val="24"/>
              </w:rPr>
              <w:t xml:space="preserve">The details of the plan to be submitted for approval shall include method statements, scaled and dimensioned plans and drawings detailing surface water management proposals to include for each phase, as a minimum: </w:t>
            </w:r>
          </w:p>
          <w:p w14:paraId="7E7CE544" w14:textId="77777777" w:rsidR="005D04AE" w:rsidRDefault="005D04AE">
            <w:pPr>
              <w:pStyle w:val="TableText"/>
              <w:rPr>
                <w:rFonts w:ascii="Calibri" w:hAnsi="Calibri"/>
                <w:sz w:val="24"/>
                <w:szCs w:val="24"/>
              </w:rPr>
            </w:pPr>
          </w:p>
          <w:p w14:paraId="5896F105" w14:textId="77777777" w:rsidR="005D04AE" w:rsidRDefault="005D04AE">
            <w:pPr>
              <w:pStyle w:val="TableText"/>
              <w:rPr>
                <w:rFonts w:ascii="Calibri" w:hAnsi="Calibri"/>
                <w:sz w:val="24"/>
                <w:szCs w:val="24"/>
              </w:rPr>
            </w:pPr>
            <w:r>
              <w:rPr>
                <w:rFonts w:ascii="Calibri" w:hAnsi="Calibri"/>
                <w:sz w:val="24"/>
                <w:szCs w:val="24"/>
              </w:rPr>
              <w:t>a)</w:t>
            </w:r>
            <w:r>
              <w:rPr>
                <w:rFonts w:ascii="Calibri" w:hAnsi="Calibri"/>
                <w:sz w:val="24"/>
                <w:szCs w:val="24"/>
              </w:rPr>
              <w:tab/>
              <w:t xml:space="preserve">Measures taken to ensure surface water flows are retained on-site during the construction phase(s), including temporary drainage systems, and, if surface water flows are to be discharged, they are done so at a restricted rate that must not exceed the equivalent greenfield runoff rate from the site.  </w:t>
            </w:r>
          </w:p>
          <w:p w14:paraId="43A3F107" w14:textId="77777777" w:rsidR="005D04AE" w:rsidRDefault="005D04AE">
            <w:pPr>
              <w:pStyle w:val="TableText"/>
              <w:rPr>
                <w:rFonts w:ascii="Calibri" w:hAnsi="Calibri"/>
                <w:sz w:val="24"/>
                <w:szCs w:val="24"/>
              </w:rPr>
            </w:pPr>
          </w:p>
          <w:p w14:paraId="2D6E7ED2" w14:textId="77777777" w:rsidR="005D04AE" w:rsidRDefault="005D04AE">
            <w:pPr>
              <w:pStyle w:val="TableText"/>
              <w:rPr>
                <w:rFonts w:ascii="Calibri" w:hAnsi="Calibri"/>
                <w:sz w:val="24"/>
                <w:szCs w:val="24"/>
              </w:rPr>
            </w:pPr>
            <w:r>
              <w:rPr>
                <w:rFonts w:ascii="Calibri" w:hAnsi="Calibri"/>
                <w:sz w:val="24"/>
                <w:szCs w:val="24"/>
              </w:rPr>
              <w:t>b)</w:t>
            </w:r>
            <w:r>
              <w:rPr>
                <w:rFonts w:ascii="Calibri" w:hAnsi="Calibri"/>
                <w:sz w:val="24"/>
                <w:szCs w:val="24"/>
              </w:rPr>
              <w:tab/>
              <w:t xml:space="preserve">Measures taken to prevent siltation and pollutants from the site entering any receiving groundwater and/or surface waters, including watercourses, with reference to published guidance. </w:t>
            </w:r>
          </w:p>
          <w:p w14:paraId="4D63CF93" w14:textId="77777777" w:rsidR="005D04AE" w:rsidRDefault="005D04AE">
            <w:pPr>
              <w:pStyle w:val="TableText"/>
              <w:rPr>
                <w:rFonts w:ascii="Calibri" w:hAnsi="Calibri"/>
                <w:sz w:val="24"/>
                <w:szCs w:val="24"/>
              </w:rPr>
            </w:pPr>
          </w:p>
          <w:p w14:paraId="0B665406" w14:textId="77777777" w:rsidR="005D04AE" w:rsidRDefault="005D04AE">
            <w:pPr>
              <w:pStyle w:val="TableText"/>
              <w:rPr>
                <w:rFonts w:ascii="Calibri" w:hAnsi="Calibri"/>
                <w:sz w:val="24"/>
                <w:szCs w:val="24"/>
              </w:rPr>
            </w:pPr>
            <w:r>
              <w:rPr>
                <w:rFonts w:ascii="Calibri" w:hAnsi="Calibri"/>
                <w:sz w:val="24"/>
                <w:szCs w:val="24"/>
              </w:rPr>
              <w:t>The plan shall be implemented and thereafter managed and maintained in accordance with the approved plan for the duration of each phase of construction.</w:t>
            </w:r>
          </w:p>
          <w:p w14:paraId="22394466" w14:textId="77777777" w:rsidR="005D04AE" w:rsidRDefault="005D04AE">
            <w:pPr>
              <w:pStyle w:val="TableText"/>
              <w:rPr>
                <w:rFonts w:ascii="Calibri" w:hAnsi="Calibri"/>
                <w:sz w:val="24"/>
                <w:szCs w:val="24"/>
              </w:rPr>
            </w:pPr>
          </w:p>
          <w:p w14:paraId="4379327B" w14:textId="77777777" w:rsidR="005D04AE" w:rsidRDefault="005D04AE">
            <w:pPr>
              <w:pStyle w:val="TableText"/>
              <w:rPr>
                <w:rFonts w:ascii="Calibri" w:hAnsi="Calibri"/>
                <w:sz w:val="24"/>
                <w:szCs w:val="24"/>
              </w:rPr>
            </w:pPr>
            <w:r>
              <w:rPr>
                <w:rFonts w:ascii="Calibri" w:hAnsi="Calibri"/>
                <w:sz w:val="24"/>
                <w:szCs w:val="24"/>
              </w:rPr>
              <w:t>Reason: To ensure the development is served by satisfactory arrangements for the disposal of surface water during each construction phase(s) so it does not pose an undue surface water flood risk on-site or elsewhere during any construction phase in accordance with Paragraph 167 of the National Planning Policy Framework.</w:t>
            </w:r>
          </w:p>
          <w:p w14:paraId="100CBDF9" w14:textId="01AF771D" w:rsidR="005D04AE" w:rsidRDefault="005D04AE">
            <w:pPr>
              <w:pStyle w:val="TableText"/>
              <w:rPr>
                <w:rFonts w:ascii="Calibri" w:hAnsi="Calibri"/>
                <w:sz w:val="24"/>
                <w:szCs w:val="24"/>
              </w:rPr>
            </w:pPr>
          </w:p>
        </w:tc>
      </w:tr>
      <w:tr w:rsidR="005D04AE" w:rsidRPr="00DD62CA" w14:paraId="0C53E644" w14:textId="77777777" w:rsidTr="003243B5">
        <w:trPr>
          <w:cantSplit/>
          <w:trHeight w:val="527"/>
        </w:trPr>
        <w:tc>
          <w:tcPr>
            <w:tcW w:w="988" w:type="dxa"/>
          </w:tcPr>
          <w:p w14:paraId="0817E075"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0E439767" w14:textId="77777777" w:rsidR="005D04AE" w:rsidRDefault="005D04AE">
            <w:pPr>
              <w:pStyle w:val="TableText"/>
              <w:rPr>
                <w:rFonts w:ascii="Calibri" w:hAnsi="Calibri"/>
                <w:sz w:val="24"/>
                <w:szCs w:val="24"/>
              </w:rPr>
            </w:pPr>
            <w:r>
              <w:rPr>
                <w:rFonts w:ascii="Calibri" w:hAnsi="Calibri"/>
                <w:sz w:val="24"/>
                <w:szCs w:val="24"/>
              </w:rPr>
              <w:t xml:space="preserve">The commencement of use of the development shall not be permitted until a site-specific Operation and Maintenance Manual for the lifetime of the development, pertaining to the surface water drainage system and prepared by a suitably competent person, has been submitted to and approved in writing by the Local Planning Authority.  </w:t>
            </w:r>
          </w:p>
          <w:p w14:paraId="62E378AA" w14:textId="77777777" w:rsidR="005D04AE" w:rsidRDefault="005D04AE">
            <w:pPr>
              <w:pStyle w:val="TableText"/>
              <w:rPr>
                <w:rFonts w:ascii="Calibri" w:hAnsi="Calibri"/>
                <w:sz w:val="24"/>
                <w:szCs w:val="24"/>
              </w:rPr>
            </w:pPr>
          </w:p>
          <w:p w14:paraId="48281500" w14:textId="77777777" w:rsidR="005D04AE" w:rsidRDefault="005D04AE">
            <w:pPr>
              <w:pStyle w:val="TableText"/>
              <w:rPr>
                <w:rFonts w:ascii="Calibri" w:hAnsi="Calibri"/>
                <w:sz w:val="24"/>
                <w:szCs w:val="24"/>
              </w:rPr>
            </w:pPr>
            <w:r>
              <w:rPr>
                <w:rFonts w:ascii="Calibri" w:hAnsi="Calibri"/>
                <w:sz w:val="24"/>
                <w:szCs w:val="24"/>
              </w:rPr>
              <w:t xml:space="preserve">The details of the manual to be submitted for approval shall include, as a minimum: </w:t>
            </w:r>
          </w:p>
          <w:p w14:paraId="3F6C4E45" w14:textId="77777777" w:rsidR="005D04AE" w:rsidRDefault="005D04AE">
            <w:pPr>
              <w:pStyle w:val="TableText"/>
              <w:rPr>
                <w:rFonts w:ascii="Calibri" w:hAnsi="Calibri"/>
                <w:sz w:val="24"/>
                <w:szCs w:val="24"/>
              </w:rPr>
            </w:pPr>
          </w:p>
          <w:p w14:paraId="595DCCCD" w14:textId="77777777" w:rsidR="005D04AE" w:rsidRDefault="005D04AE">
            <w:pPr>
              <w:pStyle w:val="TableText"/>
              <w:rPr>
                <w:rFonts w:ascii="Calibri" w:hAnsi="Calibri"/>
                <w:sz w:val="24"/>
                <w:szCs w:val="24"/>
              </w:rPr>
            </w:pPr>
            <w:r>
              <w:rPr>
                <w:rFonts w:ascii="Calibri" w:hAnsi="Calibri"/>
                <w:sz w:val="24"/>
                <w:szCs w:val="24"/>
              </w:rPr>
              <w:t>a)</w:t>
            </w:r>
            <w:r>
              <w:rPr>
                <w:rFonts w:ascii="Calibri" w:hAnsi="Calibri"/>
                <w:sz w:val="24"/>
                <w:szCs w:val="24"/>
              </w:rPr>
              <w:tab/>
              <w:t xml:space="preserve">A timetable for its </w:t>
            </w:r>
            <w:proofErr w:type="gramStart"/>
            <w:r>
              <w:rPr>
                <w:rFonts w:ascii="Calibri" w:hAnsi="Calibri"/>
                <w:sz w:val="24"/>
                <w:szCs w:val="24"/>
              </w:rPr>
              <w:t>implementation;</w:t>
            </w:r>
            <w:proofErr w:type="gramEnd"/>
            <w:r>
              <w:rPr>
                <w:rFonts w:ascii="Calibri" w:hAnsi="Calibri"/>
                <w:sz w:val="24"/>
                <w:szCs w:val="24"/>
              </w:rPr>
              <w:t xml:space="preserve"> </w:t>
            </w:r>
          </w:p>
          <w:p w14:paraId="4AF3613B" w14:textId="77777777" w:rsidR="005D04AE" w:rsidRDefault="005D04AE">
            <w:pPr>
              <w:pStyle w:val="TableText"/>
              <w:rPr>
                <w:rFonts w:ascii="Calibri" w:hAnsi="Calibri"/>
                <w:sz w:val="24"/>
                <w:szCs w:val="24"/>
              </w:rPr>
            </w:pPr>
            <w:r>
              <w:rPr>
                <w:rFonts w:ascii="Calibri" w:hAnsi="Calibri"/>
                <w:sz w:val="24"/>
                <w:szCs w:val="24"/>
              </w:rPr>
              <w:t>b)</w:t>
            </w:r>
            <w:r>
              <w:rPr>
                <w:rFonts w:ascii="Calibri" w:hAnsi="Calibri"/>
                <w:sz w:val="24"/>
                <w:szCs w:val="24"/>
              </w:rPr>
              <w:tab/>
              <w:t xml:space="preserve">Details of the maintenance, operational and access requirement for all </w:t>
            </w:r>
            <w:proofErr w:type="spellStart"/>
            <w:r>
              <w:rPr>
                <w:rFonts w:ascii="Calibri" w:hAnsi="Calibri"/>
                <w:sz w:val="24"/>
                <w:szCs w:val="24"/>
              </w:rPr>
              <w:t>SuDS</w:t>
            </w:r>
            <w:proofErr w:type="spellEnd"/>
            <w:r>
              <w:rPr>
                <w:rFonts w:ascii="Calibri" w:hAnsi="Calibri"/>
                <w:sz w:val="24"/>
                <w:szCs w:val="24"/>
              </w:rPr>
              <w:t xml:space="preserve"> components and connecting drainage structures, including all watercourses and their </w:t>
            </w:r>
            <w:proofErr w:type="gramStart"/>
            <w:r>
              <w:rPr>
                <w:rFonts w:ascii="Calibri" w:hAnsi="Calibri"/>
                <w:sz w:val="24"/>
                <w:szCs w:val="24"/>
              </w:rPr>
              <w:t>ownership;</w:t>
            </w:r>
            <w:proofErr w:type="gramEnd"/>
            <w:r>
              <w:rPr>
                <w:rFonts w:ascii="Calibri" w:hAnsi="Calibri"/>
                <w:sz w:val="24"/>
                <w:szCs w:val="24"/>
              </w:rPr>
              <w:t xml:space="preserve"> </w:t>
            </w:r>
          </w:p>
          <w:p w14:paraId="391E0FF3" w14:textId="77777777" w:rsidR="005D04AE" w:rsidRDefault="005D04AE">
            <w:pPr>
              <w:pStyle w:val="TableText"/>
              <w:rPr>
                <w:rFonts w:ascii="Calibri" w:hAnsi="Calibri"/>
                <w:sz w:val="24"/>
                <w:szCs w:val="24"/>
              </w:rPr>
            </w:pPr>
            <w:r>
              <w:rPr>
                <w:rFonts w:ascii="Calibri" w:hAnsi="Calibri"/>
                <w:sz w:val="24"/>
                <w:szCs w:val="24"/>
              </w:rPr>
              <w:t>c)</w:t>
            </w:r>
            <w:r>
              <w:rPr>
                <w:rFonts w:ascii="Calibri" w:hAnsi="Calibri"/>
                <w:sz w:val="24"/>
                <w:szCs w:val="24"/>
              </w:rPr>
              <w:tab/>
              <w:t xml:space="preserve">Pro-forma to allow the recording of each inspection and maintenance activity, as well as allowing any faults to be recorded and actions taken to rectify </w:t>
            </w:r>
            <w:proofErr w:type="gramStart"/>
            <w:r>
              <w:rPr>
                <w:rFonts w:ascii="Calibri" w:hAnsi="Calibri"/>
                <w:sz w:val="24"/>
                <w:szCs w:val="24"/>
              </w:rPr>
              <w:t>issues;</w:t>
            </w:r>
            <w:proofErr w:type="gramEnd"/>
            <w:r>
              <w:rPr>
                <w:rFonts w:ascii="Calibri" w:hAnsi="Calibri"/>
                <w:sz w:val="24"/>
                <w:szCs w:val="24"/>
              </w:rPr>
              <w:t xml:space="preserve"> </w:t>
            </w:r>
          </w:p>
          <w:p w14:paraId="084599DB" w14:textId="77777777" w:rsidR="005D04AE" w:rsidRDefault="005D04AE">
            <w:pPr>
              <w:pStyle w:val="TableText"/>
              <w:rPr>
                <w:rFonts w:ascii="Calibri" w:hAnsi="Calibri"/>
                <w:sz w:val="24"/>
                <w:szCs w:val="24"/>
              </w:rPr>
            </w:pPr>
            <w:r>
              <w:rPr>
                <w:rFonts w:ascii="Calibri" w:hAnsi="Calibri"/>
                <w:sz w:val="24"/>
                <w:szCs w:val="24"/>
              </w:rPr>
              <w:t>d)</w:t>
            </w:r>
            <w:r>
              <w:rPr>
                <w:rFonts w:ascii="Calibri" w:hAnsi="Calibri"/>
                <w:sz w:val="24"/>
                <w:szCs w:val="24"/>
              </w:rPr>
              <w:tab/>
              <w:t xml:space="preserve">The arrangements for adoption by any public body or statutory undertaker, or any other arrangements to secure the operation of the sustainable drainage scheme in </w:t>
            </w:r>
            <w:proofErr w:type="gramStart"/>
            <w:r>
              <w:rPr>
                <w:rFonts w:ascii="Calibri" w:hAnsi="Calibri"/>
                <w:sz w:val="24"/>
                <w:szCs w:val="24"/>
              </w:rPr>
              <w:t>perpetuity;</w:t>
            </w:r>
            <w:proofErr w:type="gramEnd"/>
            <w:r>
              <w:rPr>
                <w:rFonts w:ascii="Calibri" w:hAnsi="Calibri"/>
                <w:sz w:val="24"/>
                <w:szCs w:val="24"/>
              </w:rPr>
              <w:t xml:space="preserve"> </w:t>
            </w:r>
          </w:p>
          <w:p w14:paraId="3AA021D1" w14:textId="77777777" w:rsidR="005D04AE" w:rsidRDefault="005D04AE">
            <w:pPr>
              <w:pStyle w:val="TableText"/>
              <w:rPr>
                <w:rFonts w:ascii="Calibri" w:hAnsi="Calibri"/>
                <w:sz w:val="24"/>
                <w:szCs w:val="24"/>
              </w:rPr>
            </w:pPr>
            <w:r>
              <w:rPr>
                <w:rFonts w:ascii="Calibri" w:hAnsi="Calibri"/>
                <w:sz w:val="24"/>
                <w:szCs w:val="24"/>
              </w:rPr>
              <w:t>e)</w:t>
            </w:r>
            <w:r>
              <w:rPr>
                <w:rFonts w:ascii="Calibri" w:hAnsi="Calibri"/>
                <w:sz w:val="24"/>
                <w:szCs w:val="24"/>
              </w:rPr>
              <w:tab/>
              <w:t xml:space="preserve">Details of financial management including arrangements for the replacement of major components at the end of the manufacturer's recommended design </w:t>
            </w:r>
            <w:proofErr w:type="gramStart"/>
            <w:r>
              <w:rPr>
                <w:rFonts w:ascii="Calibri" w:hAnsi="Calibri"/>
                <w:sz w:val="24"/>
                <w:szCs w:val="24"/>
              </w:rPr>
              <w:t>life;</w:t>
            </w:r>
            <w:proofErr w:type="gramEnd"/>
            <w:r>
              <w:rPr>
                <w:rFonts w:ascii="Calibri" w:hAnsi="Calibri"/>
                <w:sz w:val="24"/>
                <w:szCs w:val="24"/>
              </w:rPr>
              <w:t xml:space="preserve"> </w:t>
            </w:r>
          </w:p>
          <w:p w14:paraId="690A8939" w14:textId="77777777" w:rsidR="005D04AE" w:rsidRDefault="005D04AE">
            <w:pPr>
              <w:pStyle w:val="TableText"/>
              <w:rPr>
                <w:rFonts w:ascii="Calibri" w:hAnsi="Calibri"/>
                <w:sz w:val="24"/>
                <w:szCs w:val="24"/>
              </w:rPr>
            </w:pPr>
            <w:r>
              <w:rPr>
                <w:rFonts w:ascii="Calibri" w:hAnsi="Calibri"/>
                <w:sz w:val="24"/>
                <w:szCs w:val="24"/>
              </w:rPr>
              <w:t>f)</w:t>
            </w:r>
            <w:r>
              <w:rPr>
                <w:rFonts w:ascii="Calibri" w:hAnsi="Calibri"/>
                <w:sz w:val="24"/>
                <w:szCs w:val="24"/>
              </w:rPr>
              <w:tab/>
              <w:t xml:space="preserve">Details of whom to contact if pollution is seen in the system or if it is not working correctly; and </w:t>
            </w:r>
          </w:p>
          <w:p w14:paraId="3E003E5D" w14:textId="77777777" w:rsidR="005D04AE" w:rsidRDefault="005D04AE">
            <w:pPr>
              <w:pStyle w:val="TableText"/>
              <w:rPr>
                <w:rFonts w:ascii="Calibri" w:hAnsi="Calibri"/>
                <w:sz w:val="24"/>
                <w:szCs w:val="24"/>
              </w:rPr>
            </w:pPr>
            <w:r>
              <w:rPr>
                <w:rFonts w:ascii="Calibri" w:hAnsi="Calibri"/>
                <w:sz w:val="24"/>
                <w:szCs w:val="24"/>
              </w:rPr>
              <w:t>g)</w:t>
            </w:r>
            <w:r>
              <w:rPr>
                <w:rFonts w:ascii="Calibri" w:hAnsi="Calibri"/>
                <w:sz w:val="24"/>
                <w:szCs w:val="24"/>
              </w:rPr>
              <w:tab/>
              <w:t>Means of access for maintenance and easements.</w:t>
            </w:r>
          </w:p>
          <w:p w14:paraId="09A71614" w14:textId="77777777" w:rsidR="005D04AE" w:rsidRDefault="005D04AE">
            <w:pPr>
              <w:pStyle w:val="TableText"/>
              <w:rPr>
                <w:rFonts w:ascii="Calibri" w:hAnsi="Calibri"/>
                <w:sz w:val="24"/>
                <w:szCs w:val="24"/>
              </w:rPr>
            </w:pPr>
          </w:p>
          <w:p w14:paraId="1F94653B" w14:textId="77777777" w:rsidR="005D04AE" w:rsidRDefault="005D04AE">
            <w:pPr>
              <w:pStyle w:val="TableText"/>
              <w:rPr>
                <w:rFonts w:ascii="Calibri" w:hAnsi="Calibri"/>
                <w:sz w:val="24"/>
                <w:szCs w:val="24"/>
              </w:rPr>
            </w:pPr>
            <w:r>
              <w:rPr>
                <w:rFonts w:ascii="Calibri" w:hAnsi="Calibri"/>
                <w:sz w:val="24"/>
                <w:szCs w:val="24"/>
              </w:rPr>
              <w:t xml:space="preserve">Thereafter the drainage system shall be retained, managed, and maintained in accordance with the approved details. </w:t>
            </w:r>
          </w:p>
          <w:p w14:paraId="5A7920F8" w14:textId="77777777" w:rsidR="005D04AE" w:rsidRDefault="005D04AE">
            <w:pPr>
              <w:pStyle w:val="TableText"/>
              <w:rPr>
                <w:rFonts w:ascii="Calibri" w:hAnsi="Calibri"/>
                <w:sz w:val="24"/>
                <w:szCs w:val="24"/>
              </w:rPr>
            </w:pPr>
          </w:p>
          <w:p w14:paraId="1631703B" w14:textId="77777777" w:rsidR="005D04AE" w:rsidRDefault="005D04AE">
            <w:pPr>
              <w:pStyle w:val="TableText"/>
              <w:rPr>
                <w:rFonts w:ascii="Calibri" w:hAnsi="Calibri"/>
                <w:sz w:val="24"/>
                <w:szCs w:val="24"/>
              </w:rPr>
            </w:pPr>
            <w:r>
              <w:rPr>
                <w:rFonts w:ascii="Calibri" w:hAnsi="Calibri"/>
                <w:sz w:val="24"/>
                <w:szCs w:val="24"/>
              </w:rPr>
              <w:t xml:space="preserve">Reason: To ensure that surface water flood risks from development to the future users of the land and neighbouring land are minimised, together with those risks to controlled waters, property, and ecological systems, and to ensure that the sustainable drainage system is subsequently maintained pursuant to the requirements of Paragraph 169 of the National Planning Policy Framework. </w:t>
            </w:r>
          </w:p>
          <w:p w14:paraId="170A971D" w14:textId="003F4472" w:rsidR="005D04AE" w:rsidRDefault="005D04AE">
            <w:pPr>
              <w:pStyle w:val="TableText"/>
              <w:rPr>
                <w:rFonts w:ascii="Calibri" w:hAnsi="Calibri"/>
                <w:sz w:val="24"/>
                <w:szCs w:val="24"/>
              </w:rPr>
            </w:pPr>
          </w:p>
        </w:tc>
      </w:tr>
      <w:tr w:rsidR="005D04AE" w:rsidRPr="00DD62CA" w14:paraId="57BA69B7" w14:textId="77777777" w:rsidTr="003243B5">
        <w:trPr>
          <w:cantSplit/>
          <w:trHeight w:val="527"/>
        </w:trPr>
        <w:tc>
          <w:tcPr>
            <w:tcW w:w="988" w:type="dxa"/>
          </w:tcPr>
          <w:p w14:paraId="0AC8F4A2"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636908FD" w14:textId="77777777" w:rsidR="005D04AE" w:rsidRDefault="005D04AE">
            <w:pPr>
              <w:pStyle w:val="TableText"/>
              <w:rPr>
                <w:rFonts w:ascii="Calibri" w:hAnsi="Calibri"/>
                <w:sz w:val="24"/>
                <w:szCs w:val="24"/>
              </w:rPr>
            </w:pPr>
            <w:r>
              <w:rPr>
                <w:rFonts w:ascii="Calibri" w:hAnsi="Calibri"/>
                <w:sz w:val="24"/>
                <w:szCs w:val="24"/>
              </w:rPr>
              <w:t xml:space="preserve">The commencement of the use of the development shall not be permitted until a site-specific verification report, pertaining to the surface water drainage system, and prepared by a suitably competent person, has been submitted to and approved by the Local Planning Authority. </w:t>
            </w:r>
          </w:p>
          <w:p w14:paraId="1834AC25" w14:textId="77777777" w:rsidR="005D04AE" w:rsidRDefault="005D04AE">
            <w:pPr>
              <w:pStyle w:val="TableText"/>
              <w:rPr>
                <w:rFonts w:ascii="Calibri" w:hAnsi="Calibri"/>
                <w:sz w:val="24"/>
                <w:szCs w:val="24"/>
              </w:rPr>
            </w:pPr>
          </w:p>
          <w:p w14:paraId="63F890E6" w14:textId="1070A3AC" w:rsidR="005D04AE" w:rsidRDefault="005D04AE">
            <w:pPr>
              <w:pStyle w:val="TableText"/>
              <w:rPr>
                <w:rFonts w:ascii="Calibri" w:hAnsi="Calibri"/>
                <w:sz w:val="24"/>
                <w:szCs w:val="24"/>
              </w:rPr>
            </w:pPr>
            <w:r>
              <w:rPr>
                <w:rFonts w:ascii="Calibri" w:hAnsi="Calibri"/>
                <w:sz w:val="24"/>
                <w:szCs w:val="24"/>
              </w:rPr>
              <w:t xml:space="preserve">The verification report must, as a minimum, demonstrate that the surface water sustainable drainage system has been constructed in accordance with the approved drawing(s) (or detail any minor variations) and is fit for purpose.  The report shall contain information and evidence (including photographs) of details and locations (including national grid reference) of critical drainage infrastructure (including inlets, </w:t>
            </w:r>
            <w:proofErr w:type="gramStart"/>
            <w:r>
              <w:rPr>
                <w:rFonts w:ascii="Calibri" w:hAnsi="Calibri"/>
                <w:sz w:val="24"/>
                <w:szCs w:val="24"/>
              </w:rPr>
              <w:t>outlets</w:t>
            </w:r>
            <w:proofErr w:type="gramEnd"/>
            <w:r>
              <w:rPr>
                <w:rFonts w:ascii="Calibri" w:hAnsi="Calibri"/>
                <w:sz w:val="24"/>
                <w:szCs w:val="24"/>
              </w:rPr>
              <w:t xml:space="preserve"> and control structures) and full as built drawings.  The scheme shall thereafter be maintained in perpetuity.</w:t>
            </w:r>
          </w:p>
          <w:p w14:paraId="73D0DA15" w14:textId="77777777" w:rsidR="005D04AE" w:rsidRDefault="005D04AE">
            <w:pPr>
              <w:pStyle w:val="TableText"/>
              <w:rPr>
                <w:rFonts w:ascii="Calibri" w:hAnsi="Calibri"/>
                <w:sz w:val="24"/>
                <w:szCs w:val="24"/>
              </w:rPr>
            </w:pPr>
          </w:p>
          <w:p w14:paraId="52CD0372" w14:textId="77777777" w:rsidR="005D04AE" w:rsidRDefault="005D04AE">
            <w:pPr>
              <w:pStyle w:val="TableText"/>
              <w:rPr>
                <w:rFonts w:ascii="Calibri" w:hAnsi="Calibri"/>
                <w:sz w:val="24"/>
                <w:szCs w:val="24"/>
              </w:rPr>
            </w:pPr>
            <w:r>
              <w:rPr>
                <w:rFonts w:ascii="Calibri" w:hAnsi="Calibri"/>
                <w:sz w:val="24"/>
                <w:szCs w:val="24"/>
              </w:rPr>
              <w:t xml:space="preserve">Reason: To ensure that surface water flood risks from development to the future users of the land and neighbouring land are minimised, together with those risks to controlled waters, </w:t>
            </w:r>
            <w:proofErr w:type="gramStart"/>
            <w:r>
              <w:rPr>
                <w:rFonts w:ascii="Calibri" w:hAnsi="Calibri"/>
                <w:sz w:val="24"/>
                <w:szCs w:val="24"/>
              </w:rPr>
              <w:t>property</w:t>
            </w:r>
            <w:proofErr w:type="gramEnd"/>
            <w:r>
              <w:rPr>
                <w:rFonts w:ascii="Calibri" w:hAnsi="Calibri"/>
                <w:sz w:val="24"/>
                <w:szCs w:val="24"/>
              </w:rPr>
              <w:t xml:space="preserve"> and ecological systems, and to ensure that the development as constructed is compliant with the requirements of Paragraphs 167 and 169 of the National Planning Policy Framework.</w:t>
            </w:r>
          </w:p>
          <w:p w14:paraId="5A5DB375" w14:textId="1975AF26" w:rsidR="005D04AE" w:rsidRDefault="005D04AE">
            <w:pPr>
              <w:pStyle w:val="TableText"/>
              <w:rPr>
                <w:rFonts w:ascii="Calibri" w:hAnsi="Calibri"/>
                <w:sz w:val="24"/>
                <w:szCs w:val="24"/>
              </w:rPr>
            </w:pPr>
          </w:p>
        </w:tc>
      </w:tr>
      <w:tr w:rsidR="005D04AE" w:rsidRPr="00DD62CA" w14:paraId="561B6A01" w14:textId="77777777" w:rsidTr="003243B5">
        <w:trPr>
          <w:cantSplit/>
          <w:trHeight w:val="527"/>
        </w:trPr>
        <w:tc>
          <w:tcPr>
            <w:tcW w:w="988" w:type="dxa"/>
          </w:tcPr>
          <w:p w14:paraId="33239B55"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00C4471E" w14:textId="77777777" w:rsidR="005D04AE" w:rsidRDefault="005D04AE">
            <w:pPr>
              <w:pStyle w:val="TableText"/>
              <w:rPr>
                <w:rFonts w:ascii="Calibri" w:hAnsi="Calibri"/>
                <w:sz w:val="24"/>
                <w:szCs w:val="24"/>
              </w:rPr>
            </w:pPr>
            <w:r>
              <w:rPr>
                <w:rFonts w:ascii="Calibri" w:hAnsi="Calibri"/>
                <w:sz w:val="24"/>
                <w:szCs w:val="24"/>
              </w:rPr>
              <w:t xml:space="preserve">The development, hereby approved, shall not commence until a scheme to provide appropriate compensatory storage on site has been submitted to, and approved in writing by, the Local Planning Authority. </w:t>
            </w:r>
          </w:p>
          <w:p w14:paraId="7A2D5375" w14:textId="77777777" w:rsidR="005D04AE" w:rsidRDefault="005D04AE">
            <w:pPr>
              <w:pStyle w:val="TableText"/>
              <w:rPr>
                <w:rFonts w:ascii="Calibri" w:hAnsi="Calibri"/>
                <w:sz w:val="24"/>
                <w:szCs w:val="24"/>
              </w:rPr>
            </w:pPr>
          </w:p>
          <w:p w14:paraId="0C5326AE" w14:textId="77777777" w:rsidR="005D04AE" w:rsidRDefault="005D04AE">
            <w:pPr>
              <w:pStyle w:val="TableText"/>
              <w:rPr>
                <w:rFonts w:ascii="Calibri" w:hAnsi="Calibri"/>
                <w:sz w:val="24"/>
                <w:szCs w:val="24"/>
              </w:rPr>
            </w:pPr>
            <w:r>
              <w:rPr>
                <w:rFonts w:ascii="Calibri" w:hAnsi="Calibri"/>
                <w:sz w:val="24"/>
                <w:szCs w:val="24"/>
              </w:rPr>
              <w:t xml:space="preserve">The scheme and plans submitted shall show the final engineering solution for the compensatory storage, providing detailed design to demonstrate how the scheme will function to ensure flood waters can enter the storage and be discharged freely after a flood. It must be demonstrated that there will be no loss in storage capacity for the lifetime of the development. </w:t>
            </w:r>
          </w:p>
          <w:p w14:paraId="23821AEA" w14:textId="77777777" w:rsidR="005D04AE" w:rsidRDefault="005D04AE">
            <w:pPr>
              <w:pStyle w:val="TableText"/>
              <w:rPr>
                <w:rFonts w:ascii="Calibri" w:hAnsi="Calibri"/>
                <w:sz w:val="24"/>
                <w:szCs w:val="24"/>
              </w:rPr>
            </w:pPr>
          </w:p>
          <w:p w14:paraId="3E536E26" w14:textId="77777777" w:rsidR="005D04AE" w:rsidRDefault="005D04AE">
            <w:pPr>
              <w:pStyle w:val="TableText"/>
              <w:rPr>
                <w:rFonts w:ascii="Calibri" w:hAnsi="Calibri"/>
                <w:sz w:val="24"/>
                <w:szCs w:val="24"/>
              </w:rPr>
            </w:pPr>
            <w:r>
              <w:rPr>
                <w:rFonts w:ascii="Calibri" w:hAnsi="Calibri"/>
                <w:sz w:val="24"/>
                <w:szCs w:val="24"/>
              </w:rPr>
              <w:t xml:space="preserve">The scheme shall be fully implemented prior to any development on site and subsequently maintained, in accordance with the scheme's timing/phasing arrangements, or within any other period as may subsequently be agreed, in writing, by the Local Planning Authority. </w:t>
            </w:r>
          </w:p>
          <w:p w14:paraId="49559E78" w14:textId="77777777" w:rsidR="005D04AE" w:rsidRDefault="005D04AE">
            <w:pPr>
              <w:pStyle w:val="TableText"/>
              <w:rPr>
                <w:rFonts w:ascii="Calibri" w:hAnsi="Calibri"/>
                <w:sz w:val="24"/>
                <w:szCs w:val="24"/>
              </w:rPr>
            </w:pPr>
            <w:r>
              <w:rPr>
                <w:rFonts w:ascii="Calibri" w:hAnsi="Calibri"/>
                <w:sz w:val="24"/>
                <w:szCs w:val="24"/>
              </w:rPr>
              <w:t xml:space="preserve"> </w:t>
            </w:r>
          </w:p>
          <w:p w14:paraId="4B9E5C1E" w14:textId="77777777" w:rsidR="005D04AE" w:rsidRDefault="005D04AE">
            <w:pPr>
              <w:pStyle w:val="TableText"/>
              <w:rPr>
                <w:rFonts w:ascii="Calibri" w:hAnsi="Calibri"/>
                <w:sz w:val="24"/>
                <w:szCs w:val="24"/>
              </w:rPr>
            </w:pPr>
            <w:r>
              <w:rPr>
                <w:rFonts w:ascii="Calibri" w:hAnsi="Calibri"/>
                <w:sz w:val="24"/>
                <w:szCs w:val="24"/>
              </w:rPr>
              <w:t xml:space="preserve">Reason: To ensure that there are no detrimental impacts to flood storage or flood flow routes and reduce the risk of flooding to the proposed development, future users and elsewhere. </w:t>
            </w:r>
          </w:p>
          <w:p w14:paraId="780AEC62" w14:textId="359FB98E" w:rsidR="005D04AE" w:rsidRDefault="005D04AE">
            <w:pPr>
              <w:pStyle w:val="TableText"/>
              <w:rPr>
                <w:rFonts w:ascii="Calibri" w:hAnsi="Calibri"/>
                <w:sz w:val="24"/>
                <w:szCs w:val="24"/>
              </w:rPr>
            </w:pPr>
          </w:p>
        </w:tc>
      </w:tr>
      <w:tr w:rsidR="005D04AE" w:rsidRPr="00DD62CA" w14:paraId="6585701C" w14:textId="77777777" w:rsidTr="003243B5">
        <w:trPr>
          <w:cantSplit/>
          <w:trHeight w:val="527"/>
        </w:trPr>
        <w:tc>
          <w:tcPr>
            <w:tcW w:w="988" w:type="dxa"/>
          </w:tcPr>
          <w:p w14:paraId="12D82BCD"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742F5125" w14:textId="77777777" w:rsidR="005D04AE" w:rsidRDefault="005D04AE">
            <w:pPr>
              <w:pStyle w:val="TableText"/>
              <w:rPr>
                <w:rFonts w:ascii="Calibri" w:hAnsi="Calibri"/>
                <w:sz w:val="24"/>
                <w:szCs w:val="24"/>
              </w:rPr>
            </w:pPr>
            <w:r>
              <w:rPr>
                <w:rFonts w:ascii="Calibri" w:hAnsi="Calibri"/>
                <w:sz w:val="24"/>
                <w:szCs w:val="24"/>
              </w:rPr>
              <w:t>The development shall be carried out in strict accordance with the mitigation measures as set out in Section 5 Mitigation and Opportunities of the Ecological Impact Assessment by Bowland Ecology updated August 2023.</w:t>
            </w:r>
          </w:p>
          <w:p w14:paraId="453EA8BB" w14:textId="77777777" w:rsidR="005D04AE" w:rsidRDefault="005D04AE">
            <w:pPr>
              <w:pStyle w:val="TableText"/>
              <w:rPr>
                <w:rFonts w:ascii="Calibri" w:hAnsi="Calibri"/>
                <w:sz w:val="24"/>
                <w:szCs w:val="24"/>
              </w:rPr>
            </w:pPr>
          </w:p>
          <w:p w14:paraId="5EC03D80" w14:textId="77777777" w:rsidR="005D04AE" w:rsidRDefault="005D04AE">
            <w:pPr>
              <w:pStyle w:val="TableText"/>
              <w:rPr>
                <w:rFonts w:ascii="Calibri" w:hAnsi="Calibri"/>
                <w:sz w:val="24"/>
                <w:szCs w:val="24"/>
              </w:rPr>
            </w:pPr>
            <w:r>
              <w:rPr>
                <w:rFonts w:ascii="Calibri" w:hAnsi="Calibri"/>
                <w:sz w:val="24"/>
                <w:szCs w:val="24"/>
              </w:rPr>
              <w:t>No ground clearance shall be undertaken outside of the bird breeding season (March - August inclusive) unless a pre-work nesting bird survey of the site has been undertaken by licenced ecologist.</w:t>
            </w:r>
          </w:p>
          <w:p w14:paraId="106EFF7F" w14:textId="77777777" w:rsidR="005D04AE" w:rsidRDefault="005D04AE">
            <w:pPr>
              <w:pStyle w:val="TableText"/>
              <w:rPr>
                <w:rFonts w:ascii="Calibri" w:hAnsi="Calibri"/>
                <w:sz w:val="24"/>
                <w:szCs w:val="24"/>
              </w:rPr>
            </w:pPr>
          </w:p>
          <w:p w14:paraId="506A67D2" w14:textId="77777777" w:rsidR="005D04AE" w:rsidRDefault="005D04AE">
            <w:pPr>
              <w:pStyle w:val="TableText"/>
              <w:rPr>
                <w:rFonts w:ascii="Calibri" w:hAnsi="Calibri"/>
                <w:sz w:val="24"/>
                <w:szCs w:val="24"/>
              </w:rPr>
            </w:pPr>
            <w:r>
              <w:rPr>
                <w:rFonts w:ascii="Calibri" w:hAnsi="Calibri"/>
                <w:sz w:val="24"/>
                <w:szCs w:val="24"/>
              </w:rPr>
              <w:t>The mitigation measures shall have been fully implemented prior to occupation of the school hereby approved and thereafter maintained and retained as such in perpetuity.</w:t>
            </w:r>
          </w:p>
          <w:p w14:paraId="1C62C4D5" w14:textId="77777777" w:rsidR="005D04AE" w:rsidRDefault="005D04AE">
            <w:pPr>
              <w:pStyle w:val="TableText"/>
              <w:rPr>
                <w:rFonts w:ascii="Calibri" w:hAnsi="Calibri"/>
                <w:sz w:val="24"/>
                <w:szCs w:val="24"/>
              </w:rPr>
            </w:pPr>
            <w:r>
              <w:rPr>
                <w:rFonts w:ascii="Calibri" w:hAnsi="Calibri"/>
                <w:sz w:val="24"/>
                <w:szCs w:val="24"/>
              </w:rPr>
              <w:t xml:space="preserve"> </w:t>
            </w:r>
          </w:p>
          <w:p w14:paraId="22D71B4B" w14:textId="77777777" w:rsidR="005D04AE" w:rsidRDefault="005D04AE">
            <w:pPr>
              <w:pStyle w:val="TableText"/>
              <w:rPr>
                <w:rFonts w:ascii="Calibri" w:hAnsi="Calibri"/>
                <w:sz w:val="24"/>
                <w:szCs w:val="24"/>
              </w:rPr>
            </w:pPr>
            <w:r>
              <w:rPr>
                <w:rFonts w:ascii="Calibri" w:hAnsi="Calibri"/>
                <w:sz w:val="24"/>
                <w:szCs w:val="24"/>
              </w:rPr>
              <w:t>Reason: In the interests of biodiversity and to enhance roosting opportunities for species of conservation concern and to minimise/mitigate the potential impacts upon protected species resultant from the development</w:t>
            </w:r>
          </w:p>
          <w:p w14:paraId="0A1512F8" w14:textId="098733B3" w:rsidR="005D04AE" w:rsidRDefault="005D04AE">
            <w:pPr>
              <w:pStyle w:val="TableText"/>
              <w:rPr>
                <w:rFonts w:ascii="Calibri" w:hAnsi="Calibri"/>
                <w:sz w:val="24"/>
                <w:szCs w:val="24"/>
              </w:rPr>
            </w:pPr>
          </w:p>
        </w:tc>
      </w:tr>
      <w:tr w:rsidR="005D04AE" w:rsidRPr="00DD62CA" w14:paraId="06B1DA82" w14:textId="77777777" w:rsidTr="003243B5">
        <w:trPr>
          <w:cantSplit/>
          <w:trHeight w:val="527"/>
        </w:trPr>
        <w:tc>
          <w:tcPr>
            <w:tcW w:w="988" w:type="dxa"/>
          </w:tcPr>
          <w:p w14:paraId="38040891"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1319EC6F" w14:textId="7977F925" w:rsidR="005D04AE" w:rsidRDefault="005D04AE">
            <w:pPr>
              <w:pStyle w:val="TableText"/>
              <w:rPr>
                <w:rFonts w:ascii="Calibri" w:hAnsi="Calibri"/>
                <w:sz w:val="24"/>
                <w:szCs w:val="24"/>
              </w:rPr>
            </w:pPr>
            <w:r>
              <w:rPr>
                <w:rFonts w:ascii="Calibri" w:hAnsi="Calibri"/>
                <w:sz w:val="24"/>
                <w:szCs w:val="24"/>
              </w:rPr>
              <w:t>Prior to any above ground works details of the proposed artificial lighting scheme shall have been submitted to and approved in writing by the Local Planning Authority.  The scheme shall include details of light spillage and luminance as well as type, location and direction of all proposed lighting and siting on buildings and freestanding within the site, together with light mitigation measures to reduce the impact on protected species and the adjacent BHS.</w:t>
            </w:r>
          </w:p>
          <w:p w14:paraId="048C4838" w14:textId="77777777" w:rsidR="005D04AE" w:rsidRDefault="005D04AE">
            <w:pPr>
              <w:pStyle w:val="TableText"/>
              <w:rPr>
                <w:rFonts w:ascii="Calibri" w:hAnsi="Calibri"/>
                <w:sz w:val="24"/>
                <w:szCs w:val="24"/>
              </w:rPr>
            </w:pPr>
          </w:p>
          <w:p w14:paraId="1E4D455B" w14:textId="77777777" w:rsidR="005D04AE" w:rsidRDefault="005D04AE">
            <w:pPr>
              <w:pStyle w:val="TableText"/>
              <w:rPr>
                <w:rFonts w:ascii="Calibri" w:hAnsi="Calibri"/>
                <w:sz w:val="24"/>
                <w:szCs w:val="24"/>
              </w:rPr>
            </w:pPr>
            <w:r>
              <w:rPr>
                <w:rFonts w:ascii="Calibri" w:hAnsi="Calibri"/>
                <w:sz w:val="24"/>
                <w:szCs w:val="24"/>
              </w:rPr>
              <w:t>The scheme shall thereafter be implemented in strict accordance with the submitted details and thereafter maintained and retained as such in perpetuity.</w:t>
            </w:r>
          </w:p>
          <w:p w14:paraId="312C20C0" w14:textId="77777777" w:rsidR="005D04AE" w:rsidRDefault="005D04AE">
            <w:pPr>
              <w:pStyle w:val="TableText"/>
              <w:rPr>
                <w:rFonts w:ascii="Calibri" w:hAnsi="Calibri"/>
                <w:sz w:val="24"/>
                <w:szCs w:val="24"/>
              </w:rPr>
            </w:pPr>
          </w:p>
          <w:p w14:paraId="1EE32664" w14:textId="77777777" w:rsidR="005D04AE" w:rsidRDefault="005D04AE">
            <w:pPr>
              <w:pStyle w:val="TableText"/>
              <w:rPr>
                <w:rFonts w:ascii="Calibri" w:hAnsi="Calibri"/>
                <w:sz w:val="24"/>
                <w:szCs w:val="24"/>
              </w:rPr>
            </w:pPr>
            <w:r>
              <w:rPr>
                <w:rFonts w:ascii="Calibri" w:hAnsi="Calibri"/>
                <w:sz w:val="24"/>
                <w:szCs w:val="24"/>
              </w:rPr>
              <w:t>Reason: In the interests of biodiversity and to limited potential for light enhance roosting opportunities for species of conservation concern and to minimise/mitigate the potential impacts upon protected species resultant from the development</w:t>
            </w:r>
          </w:p>
          <w:p w14:paraId="0DC982F6" w14:textId="3255C13E" w:rsidR="005D04AE" w:rsidRDefault="005D04AE">
            <w:pPr>
              <w:pStyle w:val="TableText"/>
              <w:rPr>
                <w:rFonts w:ascii="Calibri" w:hAnsi="Calibri"/>
                <w:sz w:val="24"/>
                <w:szCs w:val="24"/>
              </w:rPr>
            </w:pPr>
          </w:p>
        </w:tc>
      </w:tr>
      <w:tr w:rsidR="005D04AE" w:rsidRPr="00DD62CA" w14:paraId="4FC7B212" w14:textId="77777777" w:rsidTr="003243B5">
        <w:trPr>
          <w:cantSplit/>
          <w:trHeight w:val="527"/>
        </w:trPr>
        <w:tc>
          <w:tcPr>
            <w:tcW w:w="988" w:type="dxa"/>
          </w:tcPr>
          <w:p w14:paraId="5F746C58"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5FE29F41" w14:textId="77777777" w:rsidR="005D04AE" w:rsidRDefault="005D04AE">
            <w:pPr>
              <w:pStyle w:val="TableText"/>
              <w:rPr>
                <w:rFonts w:ascii="Calibri" w:hAnsi="Calibri"/>
                <w:sz w:val="24"/>
                <w:szCs w:val="24"/>
              </w:rPr>
            </w:pPr>
            <w:r>
              <w:rPr>
                <w:rFonts w:ascii="Calibri" w:hAnsi="Calibri"/>
                <w:sz w:val="24"/>
                <w:szCs w:val="24"/>
              </w:rPr>
              <w:t>During the construction period, all trees to be retained within and adjacent to the site shall be protected in strict accordance with British Standard BS 5837:2012 or any subsequent amendment to the British Standard.</w:t>
            </w:r>
          </w:p>
          <w:p w14:paraId="071A39CA" w14:textId="77777777" w:rsidR="005D04AE" w:rsidRDefault="005D04AE">
            <w:pPr>
              <w:pStyle w:val="TableText"/>
              <w:rPr>
                <w:rFonts w:ascii="Calibri" w:hAnsi="Calibri"/>
                <w:sz w:val="24"/>
                <w:szCs w:val="24"/>
              </w:rPr>
            </w:pPr>
          </w:p>
          <w:p w14:paraId="53CF30B2" w14:textId="77777777" w:rsidR="005D04AE" w:rsidRDefault="005D04AE">
            <w:pPr>
              <w:pStyle w:val="TableText"/>
              <w:rPr>
                <w:rFonts w:ascii="Calibri" w:hAnsi="Calibri"/>
                <w:sz w:val="24"/>
                <w:szCs w:val="24"/>
              </w:rPr>
            </w:pPr>
            <w:r>
              <w:rPr>
                <w:rFonts w:ascii="Calibri" w:hAnsi="Calibri"/>
                <w:sz w:val="24"/>
                <w:szCs w:val="24"/>
              </w:rPr>
              <w:t>Furthermore, a root protection measures shall be set up along the boundary of the woodland adjacent to Primrose Lodge BHS to ensure no trees are directly impacted by the development.  The exclusion zones will remain in place throughout the demolition and construction phases and fully accord with the methodology set out in BS 5837:2012 during all site preparation/construction works.</w:t>
            </w:r>
          </w:p>
          <w:p w14:paraId="68E736C5" w14:textId="77777777" w:rsidR="005D04AE" w:rsidRDefault="005D04AE">
            <w:pPr>
              <w:pStyle w:val="TableText"/>
              <w:rPr>
                <w:rFonts w:ascii="Calibri" w:hAnsi="Calibri"/>
                <w:sz w:val="24"/>
                <w:szCs w:val="24"/>
              </w:rPr>
            </w:pPr>
          </w:p>
          <w:p w14:paraId="12CFD5FD" w14:textId="4C43A7F8" w:rsidR="005D04AE" w:rsidRDefault="005D04AE">
            <w:pPr>
              <w:pStyle w:val="TableText"/>
              <w:rPr>
                <w:rFonts w:ascii="Calibri" w:hAnsi="Calibri"/>
                <w:sz w:val="24"/>
                <w:szCs w:val="24"/>
              </w:rPr>
            </w:pPr>
            <w:r>
              <w:rPr>
                <w:rFonts w:ascii="Calibri" w:hAnsi="Calibri"/>
                <w:sz w:val="24"/>
                <w:szCs w:val="24"/>
              </w:rPr>
              <w:t xml:space="preserve">No materials, soil, </w:t>
            </w:r>
            <w:proofErr w:type="gramStart"/>
            <w:r>
              <w:rPr>
                <w:rFonts w:ascii="Calibri" w:hAnsi="Calibri"/>
                <w:sz w:val="24"/>
                <w:szCs w:val="24"/>
              </w:rPr>
              <w:t>spoil</w:t>
            </w:r>
            <w:proofErr w:type="gramEnd"/>
            <w:r>
              <w:rPr>
                <w:rFonts w:ascii="Calibri" w:hAnsi="Calibri"/>
                <w:sz w:val="24"/>
                <w:szCs w:val="24"/>
              </w:rPr>
              <w:t xml:space="preserve"> or other substance shall be stored with the protective areas at any time and no changes in land levels shall occur within these areas.  </w:t>
            </w:r>
          </w:p>
          <w:p w14:paraId="225E1511" w14:textId="77777777" w:rsidR="005D04AE" w:rsidRDefault="005D04AE">
            <w:pPr>
              <w:pStyle w:val="TableText"/>
              <w:rPr>
                <w:rFonts w:ascii="Calibri" w:hAnsi="Calibri"/>
                <w:sz w:val="24"/>
                <w:szCs w:val="24"/>
              </w:rPr>
            </w:pPr>
          </w:p>
          <w:p w14:paraId="140DAAA2" w14:textId="77777777" w:rsidR="005D04AE" w:rsidRDefault="005D04AE">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106D64FB" w14:textId="52BC120F" w:rsidR="005D04AE" w:rsidRDefault="005D04AE">
            <w:pPr>
              <w:pStyle w:val="TableText"/>
              <w:rPr>
                <w:rFonts w:ascii="Calibri" w:hAnsi="Calibri"/>
                <w:sz w:val="24"/>
                <w:szCs w:val="24"/>
              </w:rPr>
            </w:pPr>
          </w:p>
        </w:tc>
      </w:tr>
      <w:tr w:rsidR="005D04AE" w:rsidRPr="00DD62CA" w14:paraId="497A49B7" w14:textId="77777777" w:rsidTr="003243B5">
        <w:trPr>
          <w:cantSplit/>
          <w:trHeight w:val="527"/>
        </w:trPr>
        <w:tc>
          <w:tcPr>
            <w:tcW w:w="988" w:type="dxa"/>
          </w:tcPr>
          <w:p w14:paraId="4F5E8F32" w14:textId="77777777" w:rsidR="005D04AE" w:rsidRPr="00DD62CA" w:rsidRDefault="005D04AE">
            <w:pPr>
              <w:pStyle w:val="TableText"/>
              <w:numPr>
                <w:ilvl w:val="0"/>
                <w:numId w:val="3"/>
              </w:numPr>
              <w:rPr>
                <w:rFonts w:ascii="Calibri" w:hAnsi="Calibri"/>
                <w:sz w:val="24"/>
                <w:szCs w:val="24"/>
              </w:rPr>
            </w:pPr>
          </w:p>
        </w:tc>
        <w:tc>
          <w:tcPr>
            <w:tcW w:w="9365" w:type="dxa"/>
            <w:gridSpan w:val="2"/>
          </w:tcPr>
          <w:p w14:paraId="03FEB626" w14:textId="0A9DE825" w:rsidR="005D04AE" w:rsidRDefault="005D04AE">
            <w:pPr>
              <w:pStyle w:val="TableText"/>
              <w:rPr>
                <w:rFonts w:ascii="Calibri" w:hAnsi="Calibri"/>
                <w:sz w:val="24"/>
                <w:szCs w:val="24"/>
              </w:rPr>
            </w:pPr>
            <w:r>
              <w:rPr>
                <w:rFonts w:ascii="Calibri" w:hAnsi="Calibri"/>
                <w:sz w:val="24"/>
                <w:szCs w:val="24"/>
              </w:rPr>
              <w:t>Notwithstanding the landscaping proposals indicated on submitted plan STJ-CAA-ZZ-ZZ-DR-A-1002 P3 details of all hard and soft landscaping including hedgerows and shrubs within the site to be retained,  boundary treatments and exact specifications for the new planting including the pleached purple beech trees along the western boundary together with the seventeen replacement trees to be planted on the northern frontage with Greenacre Street and their subsequent maintenance and management plan shall have been submitted to and agreed in writing to the Local Planning Authority</w:t>
            </w:r>
            <w:r w:rsidR="00933889">
              <w:rPr>
                <w:rFonts w:ascii="Calibri" w:hAnsi="Calibri"/>
                <w:sz w:val="24"/>
                <w:szCs w:val="24"/>
              </w:rPr>
              <w:t>.</w:t>
            </w:r>
            <w:r>
              <w:rPr>
                <w:rFonts w:ascii="Calibri" w:hAnsi="Calibri"/>
                <w:sz w:val="24"/>
                <w:szCs w:val="24"/>
              </w:rPr>
              <w:t xml:space="preserve"> </w:t>
            </w:r>
          </w:p>
          <w:p w14:paraId="2483F9D0" w14:textId="77777777" w:rsidR="005D04AE" w:rsidRDefault="005D04AE">
            <w:pPr>
              <w:pStyle w:val="TableText"/>
              <w:rPr>
                <w:rFonts w:ascii="Calibri" w:hAnsi="Calibri"/>
                <w:sz w:val="24"/>
                <w:szCs w:val="24"/>
              </w:rPr>
            </w:pPr>
          </w:p>
          <w:p w14:paraId="3CA206B4" w14:textId="77777777" w:rsidR="005D04AE" w:rsidRDefault="005D04AE">
            <w:pPr>
              <w:pStyle w:val="TableText"/>
              <w:rPr>
                <w:rFonts w:ascii="Calibri" w:hAnsi="Calibri"/>
                <w:sz w:val="24"/>
                <w:szCs w:val="24"/>
              </w:rPr>
            </w:pPr>
            <w:r>
              <w:rPr>
                <w:rFonts w:ascii="Calibri" w:hAnsi="Calibri"/>
                <w:sz w:val="24"/>
                <w:szCs w:val="24"/>
              </w:rPr>
              <w:t xml:space="preserve">The approved scheme shall thereafter be fully implemented in the first planting season following the first used of the school building.  The approved planting scheme shall thereafter be retained and maintained as per the approved details.  </w:t>
            </w:r>
          </w:p>
          <w:p w14:paraId="2A869D2E" w14:textId="77777777" w:rsidR="00933889" w:rsidRDefault="00933889">
            <w:pPr>
              <w:pStyle w:val="TableText"/>
              <w:rPr>
                <w:rFonts w:ascii="Calibri" w:hAnsi="Calibri"/>
                <w:sz w:val="24"/>
                <w:szCs w:val="24"/>
              </w:rPr>
            </w:pPr>
          </w:p>
          <w:p w14:paraId="4FBE50DF" w14:textId="77777777" w:rsidR="005D04AE" w:rsidRDefault="005D04AE">
            <w:pPr>
              <w:pStyle w:val="TableText"/>
              <w:rPr>
                <w:rFonts w:ascii="Calibri" w:hAnsi="Calibri"/>
                <w:sz w:val="24"/>
                <w:szCs w:val="24"/>
              </w:rPr>
            </w:pPr>
            <w:r>
              <w:rPr>
                <w:rFonts w:ascii="Calibri" w:hAnsi="Calibri"/>
                <w:sz w:val="24"/>
                <w:szCs w:val="24"/>
              </w:rPr>
              <w:t xml:space="preserve">The maintenance shall include for the replacement of any tree or shrub which is removed, or dies, or is seriously damaged, or becomes seriously diseased with ten years of first planting by a species of similar a size to those originally </w:t>
            </w:r>
            <w:proofErr w:type="spellStart"/>
            <w:r>
              <w:rPr>
                <w:rFonts w:ascii="Calibri" w:hAnsi="Calibri"/>
                <w:sz w:val="24"/>
                <w:szCs w:val="24"/>
              </w:rPr>
              <w:t>planted</w:t>
            </w:r>
            <w:proofErr w:type="spellEnd"/>
            <w:r>
              <w:rPr>
                <w:rFonts w:ascii="Calibri" w:hAnsi="Calibri"/>
                <w:sz w:val="24"/>
                <w:szCs w:val="24"/>
              </w:rPr>
              <w:t xml:space="preserve">.  </w:t>
            </w:r>
          </w:p>
          <w:p w14:paraId="24FE92FA" w14:textId="77777777" w:rsidR="005D04AE" w:rsidRDefault="005D04AE">
            <w:pPr>
              <w:pStyle w:val="TableText"/>
              <w:rPr>
                <w:rFonts w:ascii="Calibri" w:hAnsi="Calibri"/>
                <w:sz w:val="24"/>
                <w:szCs w:val="24"/>
              </w:rPr>
            </w:pPr>
          </w:p>
          <w:p w14:paraId="5A605778" w14:textId="77777777" w:rsidR="005D04AE" w:rsidRDefault="005D04AE">
            <w:pPr>
              <w:pStyle w:val="TableText"/>
              <w:rPr>
                <w:rFonts w:ascii="Calibri" w:hAnsi="Calibri"/>
                <w:sz w:val="24"/>
                <w:szCs w:val="24"/>
              </w:rPr>
            </w:pPr>
            <w:r>
              <w:rPr>
                <w:rFonts w:ascii="Calibri" w:hAnsi="Calibri"/>
                <w:sz w:val="24"/>
                <w:szCs w:val="24"/>
              </w:rPr>
              <w:t>Reason: To ensure the proposed scheme has a satisfactory landscaped setting and that the trees/hedgerow add to the landscape/visual amenity value of the area and retained as part of the development.</w:t>
            </w:r>
          </w:p>
          <w:p w14:paraId="79A852B8" w14:textId="55593558" w:rsidR="005D04AE" w:rsidRDefault="005D04AE">
            <w:pPr>
              <w:pStyle w:val="TableText"/>
              <w:rPr>
                <w:rFonts w:ascii="Calibri" w:hAnsi="Calibri"/>
                <w:sz w:val="24"/>
                <w:szCs w:val="24"/>
              </w:rPr>
            </w:pPr>
          </w:p>
        </w:tc>
      </w:tr>
    </w:tbl>
    <w:p w14:paraId="20A14DDA" w14:textId="77777777" w:rsidR="002F3ADA" w:rsidRPr="00DD62CA" w:rsidRDefault="002F3ADA">
      <w:pPr>
        <w:pStyle w:val="TableText"/>
        <w:rPr>
          <w:rFonts w:ascii="Calibri" w:hAnsi="Calibri"/>
          <w:sz w:val="24"/>
          <w:szCs w:val="24"/>
        </w:rPr>
      </w:pPr>
    </w:p>
    <w:p w14:paraId="67345D7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EF1893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5B36DD9B" w14:textId="77777777" w:rsidTr="003243B5">
        <w:tc>
          <w:tcPr>
            <w:tcW w:w="993" w:type="dxa"/>
          </w:tcPr>
          <w:p w14:paraId="73293880" w14:textId="77777777" w:rsidR="002F3ADA" w:rsidRPr="00DD62CA" w:rsidRDefault="002F3ADA">
            <w:pPr>
              <w:pStyle w:val="TableText"/>
              <w:numPr>
                <w:ilvl w:val="0"/>
                <w:numId w:val="1"/>
              </w:numPr>
              <w:rPr>
                <w:rFonts w:ascii="Calibri" w:hAnsi="Calibri"/>
                <w:sz w:val="24"/>
                <w:szCs w:val="24"/>
              </w:rPr>
            </w:pPr>
          </w:p>
        </w:tc>
        <w:tc>
          <w:tcPr>
            <w:tcW w:w="9583" w:type="dxa"/>
          </w:tcPr>
          <w:p w14:paraId="0F69719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14CC5CB" w14:textId="77777777" w:rsidTr="003243B5">
        <w:tc>
          <w:tcPr>
            <w:tcW w:w="993" w:type="dxa"/>
          </w:tcPr>
          <w:p w14:paraId="62E06EE7" w14:textId="77777777" w:rsidR="002F3ADA" w:rsidRPr="00DD62CA" w:rsidRDefault="002F3ADA">
            <w:pPr>
              <w:pStyle w:val="TableText"/>
              <w:numPr>
                <w:ilvl w:val="0"/>
                <w:numId w:val="1"/>
              </w:numPr>
              <w:rPr>
                <w:rFonts w:ascii="Calibri" w:hAnsi="Calibri"/>
                <w:sz w:val="24"/>
                <w:szCs w:val="24"/>
              </w:rPr>
            </w:pPr>
          </w:p>
        </w:tc>
        <w:tc>
          <w:tcPr>
            <w:tcW w:w="9583" w:type="dxa"/>
          </w:tcPr>
          <w:p w14:paraId="570B8DD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AFEEFCE" w14:textId="77777777" w:rsidTr="003243B5">
        <w:tc>
          <w:tcPr>
            <w:tcW w:w="993" w:type="dxa"/>
          </w:tcPr>
          <w:p w14:paraId="294CFD6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9A20740" w14:textId="77777777" w:rsidR="00091BF1" w:rsidRDefault="00091BF1" w:rsidP="00091BF1">
            <w:pPr>
              <w:pStyle w:val="TableText"/>
              <w:jc w:val="center"/>
              <w:rPr>
                <w:rFonts w:ascii="Calibri" w:hAnsi="Calibri"/>
                <w:sz w:val="24"/>
                <w:szCs w:val="24"/>
              </w:rPr>
            </w:pPr>
          </w:p>
          <w:p w14:paraId="27FCE9E2" w14:textId="77777777" w:rsidR="00091BF1" w:rsidRDefault="00091BF1" w:rsidP="00091BF1">
            <w:pPr>
              <w:pStyle w:val="TableText"/>
              <w:jc w:val="center"/>
              <w:rPr>
                <w:rFonts w:ascii="Calibri" w:hAnsi="Calibri"/>
                <w:sz w:val="24"/>
                <w:szCs w:val="24"/>
              </w:rPr>
            </w:pPr>
          </w:p>
          <w:p w14:paraId="2CA54F74" w14:textId="77777777" w:rsidR="00091BF1" w:rsidRPr="00DD62CA" w:rsidRDefault="00091BF1" w:rsidP="00091BF1">
            <w:pPr>
              <w:pStyle w:val="TableText"/>
              <w:jc w:val="center"/>
              <w:rPr>
                <w:rFonts w:ascii="Calibri" w:hAnsi="Calibri"/>
                <w:sz w:val="24"/>
                <w:szCs w:val="24"/>
              </w:rPr>
            </w:pPr>
            <w:r>
              <w:rPr>
                <w:rFonts w:ascii="Calibri" w:hAnsi="Calibri"/>
                <w:sz w:val="24"/>
                <w:szCs w:val="24"/>
              </w:rPr>
              <w:lastRenderedPageBreak/>
              <w:t>4.</w:t>
            </w:r>
          </w:p>
        </w:tc>
        <w:tc>
          <w:tcPr>
            <w:tcW w:w="9583" w:type="dxa"/>
          </w:tcPr>
          <w:p w14:paraId="5CE5F280" w14:textId="77777777" w:rsidR="0026438E" w:rsidRDefault="0090365E">
            <w:pPr>
              <w:pStyle w:val="TableText"/>
              <w:rPr>
                <w:rFonts w:ascii="Calibri" w:hAnsi="Calibri" w:cs="Calibri"/>
                <w:sz w:val="24"/>
                <w:szCs w:val="24"/>
              </w:rPr>
            </w:pPr>
            <w:r w:rsidRPr="0090365E">
              <w:rPr>
                <w:rFonts w:ascii="Calibri" w:hAnsi="Calibri" w:cs="Calibri"/>
                <w:sz w:val="24"/>
                <w:szCs w:val="24"/>
              </w:rPr>
              <w:lastRenderedPageBreak/>
              <w:t>The Local Planning Authority has endeavoured to work proactively and positively to resolve issues and considered the imposition of appropriate conditions and amendments to the application to deliver a sustainable form of development.</w:t>
            </w:r>
          </w:p>
          <w:p w14:paraId="7C94FEC6" w14:textId="77777777" w:rsidR="00091BF1" w:rsidRPr="0090365E" w:rsidRDefault="00091BF1">
            <w:pPr>
              <w:pStyle w:val="TableText"/>
              <w:rPr>
                <w:rFonts w:ascii="Calibri" w:hAnsi="Calibri" w:cs="Calibri"/>
                <w:sz w:val="24"/>
                <w:szCs w:val="24"/>
              </w:rPr>
            </w:pPr>
            <w:r>
              <w:rPr>
                <w:rFonts w:ascii="Calibri" w:hAnsi="Calibri"/>
                <w:szCs w:val="22"/>
              </w:rPr>
              <w:lastRenderedPageBreak/>
              <w:t>This Decision Notice should be read in conjunction with the officer’s report which is available to view on the website.</w:t>
            </w:r>
          </w:p>
        </w:tc>
      </w:tr>
      <w:tr w:rsidR="00B91966" w:rsidRPr="00DD62CA" w14:paraId="2E1DAFDA" w14:textId="77777777" w:rsidTr="003243B5">
        <w:tc>
          <w:tcPr>
            <w:tcW w:w="993" w:type="dxa"/>
          </w:tcPr>
          <w:p w14:paraId="2142B809" w14:textId="77777777" w:rsidR="00B91966" w:rsidRPr="00DD62CA" w:rsidRDefault="00091BF1" w:rsidP="00091BF1">
            <w:pPr>
              <w:pStyle w:val="TableText"/>
              <w:jc w:val="center"/>
              <w:rPr>
                <w:rFonts w:ascii="Calibri" w:hAnsi="Calibri"/>
                <w:sz w:val="24"/>
                <w:szCs w:val="24"/>
              </w:rPr>
            </w:pPr>
            <w:r>
              <w:rPr>
                <w:rFonts w:ascii="Calibri" w:hAnsi="Calibri"/>
                <w:sz w:val="24"/>
                <w:szCs w:val="24"/>
              </w:rPr>
              <w:lastRenderedPageBreak/>
              <w:t>5.</w:t>
            </w:r>
          </w:p>
        </w:tc>
        <w:tc>
          <w:tcPr>
            <w:tcW w:w="9583" w:type="dxa"/>
          </w:tcPr>
          <w:p w14:paraId="26C19EA6" w14:textId="77777777" w:rsidR="00B91966" w:rsidRPr="00FE5992" w:rsidRDefault="009F1725">
            <w:pPr>
              <w:pStyle w:val="TableText"/>
              <w:rPr>
                <w:rFonts w:ascii="Calibri" w:hAnsi="Calibri" w:cs="Calibri"/>
                <w:szCs w:val="22"/>
              </w:rPr>
            </w:pPr>
            <w:bookmarkStart w:id="1" w:name="Informatives_table"/>
            <w:bookmarkStart w:id="2" w:name="InformativeText"/>
            <w:r w:rsidRPr="00FE5992">
              <w:rPr>
                <w:rFonts w:ascii="Calibri" w:hAnsi="Calibri" w:cs="Calibri"/>
                <w:szCs w:val="22"/>
              </w:rPr>
              <w:t>_table</w:t>
            </w:r>
            <w:bookmarkEnd w:id="1"/>
            <w:r w:rsidR="003243B5" w:rsidRPr="00FE5992">
              <w:rPr>
                <w:rFonts w:ascii="Calibri" w:hAnsi="Calibri" w:cs="Calibri"/>
                <w:szCs w:val="22"/>
              </w:rPr>
              <w:t xml:space="preserve">     </w:t>
            </w:r>
            <w:proofErr w:type="spellStart"/>
            <w:r w:rsidR="00B91966" w:rsidRPr="00FE5992">
              <w:rPr>
                <w:rFonts w:ascii="Calibri" w:hAnsi="Calibri" w:cs="Calibri"/>
                <w:szCs w:val="22"/>
              </w:rPr>
              <w:t>InformativeText</w:t>
            </w:r>
            <w:bookmarkEnd w:id="2"/>
            <w:proofErr w:type="spellEnd"/>
          </w:p>
          <w:p w14:paraId="4E50F3B0" w14:textId="77777777" w:rsidR="00FD0684" w:rsidRPr="00FE5992" w:rsidRDefault="00FD0684">
            <w:pPr>
              <w:pStyle w:val="TableText"/>
              <w:rPr>
                <w:rFonts w:ascii="Calibri" w:hAnsi="Calibri" w:cs="Calibri"/>
                <w:szCs w:val="22"/>
              </w:rPr>
            </w:pPr>
          </w:p>
          <w:p w14:paraId="12A18D11" w14:textId="77777777" w:rsidR="00FD0684" w:rsidRPr="00FE5992" w:rsidRDefault="00FD0684" w:rsidP="00FD0684">
            <w:pPr>
              <w:ind w:left="-5"/>
              <w:rPr>
                <w:rFonts w:ascii="Calibri" w:hAnsi="Calibri" w:cs="Calibri"/>
                <w:szCs w:val="22"/>
              </w:rPr>
            </w:pPr>
            <w:r w:rsidRPr="00FE5992">
              <w:rPr>
                <w:rFonts w:ascii="Calibri" w:hAnsi="Calibri" w:cs="Calibri"/>
                <w:szCs w:val="22"/>
              </w:rPr>
              <w:t xml:space="preserve">An assessment has been carried out with respect to Cadent Gas Limited, National Grid Electricity </w:t>
            </w:r>
            <w:proofErr w:type="gramStart"/>
            <w:r w:rsidRPr="00FE5992">
              <w:rPr>
                <w:rFonts w:ascii="Calibri" w:hAnsi="Calibri" w:cs="Calibri"/>
                <w:szCs w:val="22"/>
              </w:rPr>
              <w:t xml:space="preserve">Transmission </w:t>
            </w:r>
            <w:r w:rsidRPr="00FE5992">
              <w:rPr>
                <w:rFonts w:ascii="Calibri" w:eastAsia="Arial" w:hAnsi="Calibri" w:cs="Calibri"/>
                <w:szCs w:val="22"/>
              </w:rPr>
              <w:t xml:space="preserve"> </w:t>
            </w:r>
            <w:r w:rsidRPr="00FE5992">
              <w:rPr>
                <w:rFonts w:ascii="Calibri" w:hAnsi="Calibri" w:cs="Calibri"/>
                <w:szCs w:val="22"/>
              </w:rPr>
              <w:t>plc's</w:t>
            </w:r>
            <w:proofErr w:type="gramEnd"/>
            <w:r w:rsidRPr="00FE5992">
              <w:rPr>
                <w:rFonts w:ascii="Calibri" w:hAnsi="Calibri" w:cs="Calibri"/>
                <w:szCs w:val="22"/>
              </w:rPr>
              <w:t xml:space="preserve"> and National Grid Gas Transmission plc's apparatus. Please note it does not cover the items listed in </w:t>
            </w:r>
            <w:proofErr w:type="gramStart"/>
            <w:r w:rsidRPr="00FE5992">
              <w:rPr>
                <w:rFonts w:ascii="Calibri" w:hAnsi="Calibri" w:cs="Calibri"/>
                <w:szCs w:val="22"/>
              </w:rPr>
              <w:t xml:space="preserve">the </w:t>
            </w:r>
            <w:r w:rsidRPr="00FE5992">
              <w:rPr>
                <w:rFonts w:ascii="Calibri" w:eastAsia="Arial" w:hAnsi="Calibri" w:cs="Calibri"/>
                <w:szCs w:val="22"/>
              </w:rPr>
              <w:t xml:space="preserve"> </w:t>
            </w:r>
            <w:r w:rsidRPr="00FE5992">
              <w:rPr>
                <w:rFonts w:ascii="Calibri" w:hAnsi="Calibri" w:cs="Calibri"/>
                <w:szCs w:val="22"/>
              </w:rPr>
              <w:t>section</w:t>
            </w:r>
            <w:proofErr w:type="gramEnd"/>
            <w:r w:rsidRPr="00FE5992">
              <w:rPr>
                <w:rFonts w:ascii="Calibri" w:hAnsi="Calibri" w:cs="Calibri"/>
                <w:szCs w:val="22"/>
              </w:rPr>
              <w:t xml:space="preserve"> "Your Responsibilities and Obligations", including gas service pipes and related apparatus.</w:t>
            </w:r>
            <w:r w:rsidRPr="00FE5992">
              <w:rPr>
                <w:rFonts w:ascii="Calibri" w:eastAsia="Arial" w:hAnsi="Calibri" w:cs="Calibri"/>
                <w:szCs w:val="22"/>
                <w:vertAlign w:val="superscript"/>
              </w:rPr>
              <w:t xml:space="preserve"> </w:t>
            </w:r>
            <w:r w:rsidRPr="00FE5992">
              <w:rPr>
                <w:rFonts w:ascii="Calibri" w:eastAsia="Arial" w:hAnsi="Calibri" w:cs="Calibri"/>
                <w:szCs w:val="22"/>
                <w:vertAlign w:val="superscript"/>
              </w:rPr>
              <w:tab/>
            </w:r>
            <w:r w:rsidRPr="00FE5992">
              <w:rPr>
                <w:rFonts w:ascii="Calibri" w:hAnsi="Calibri" w:cs="Calibri"/>
                <w:szCs w:val="22"/>
              </w:rPr>
              <w:t xml:space="preserve"> </w:t>
            </w:r>
          </w:p>
          <w:p w14:paraId="5AAD8EC1" w14:textId="77777777" w:rsidR="00FD0684" w:rsidRPr="00FE5992" w:rsidRDefault="00FD0684" w:rsidP="00FD0684">
            <w:pPr>
              <w:spacing w:line="259" w:lineRule="auto"/>
              <w:ind w:left="660"/>
              <w:rPr>
                <w:rFonts w:ascii="Calibri" w:hAnsi="Calibri" w:cs="Calibri"/>
                <w:szCs w:val="22"/>
              </w:rPr>
            </w:pPr>
            <w:r w:rsidRPr="00FE5992">
              <w:rPr>
                <w:rFonts w:ascii="Calibri" w:eastAsia="Arial" w:hAnsi="Calibri" w:cs="Calibri"/>
                <w:szCs w:val="22"/>
              </w:rPr>
              <w:t xml:space="preserve"> </w:t>
            </w:r>
          </w:p>
          <w:p w14:paraId="4F4A6A30" w14:textId="77777777" w:rsidR="00FD0684" w:rsidRPr="00FE5992" w:rsidRDefault="00FD0684" w:rsidP="00FD0684">
            <w:pPr>
              <w:spacing w:line="346" w:lineRule="auto"/>
              <w:ind w:left="-5"/>
              <w:rPr>
                <w:rFonts w:ascii="Calibri" w:hAnsi="Calibri" w:cs="Calibri"/>
                <w:szCs w:val="22"/>
              </w:rPr>
            </w:pPr>
            <w:r w:rsidRPr="00FE5992">
              <w:rPr>
                <w:rFonts w:ascii="Calibri" w:hAnsi="Calibri" w:cs="Calibri"/>
                <w:szCs w:val="22"/>
              </w:rPr>
              <w:t xml:space="preserve">For details of Network areas please see the Cadent website </w:t>
            </w:r>
            <w:proofErr w:type="gramStart"/>
            <w:r w:rsidRPr="00FE5992">
              <w:rPr>
                <w:rFonts w:ascii="Calibri" w:hAnsi="Calibri" w:cs="Calibri"/>
                <w:szCs w:val="22"/>
              </w:rPr>
              <w:t>(</w:t>
            </w:r>
            <w:r w:rsidRPr="00FE5992">
              <w:rPr>
                <w:rFonts w:ascii="Calibri" w:eastAsia="Arial" w:hAnsi="Calibri" w:cs="Calibri"/>
                <w:szCs w:val="22"/>
                <w:vertAlign w:val="subscript"/>
              </w:rPr>
              <w:t xml:space="preserve"> </w:t>
            </w:r>
            <w:r w:rsidRPr="00FE5992">
              <w:rPr>
                <w:rFonts w:ascii="Calibri" w:eastAsia="Arial" w:hAnsi="Calibri" w:cs="Calibri"/>
                <w:szCs w:val="22"/>
                <w:vertAlign w:val="subscript"/>
              </w:rPr>
              <w:tab/>
            </w:r>
            <w:proofErr w:type="gramEnd"/>
            <w:r w:rsidRPr="00FE5992">
              <w:rPr>
                <w:rFonts w:ascii="Calibri" w:hAnsi="Calibri" w:cs="Calibri"/>
                <w:color w:val="0066CC"/>
                <w:szCs w:val="22"/>
                <w:u w:val="single" w:color="0066CC"/>
              </w:rPr>
              <w:t>http://cadentgas.com/Digging-safely/Dial-beforeyou-dig</w:t>
            </w:r>
            <w:r w:rsidRPr="00FE5992">
              <w:rPr>
                <w:rFonts w:ascii="Calibri" w:eastAsia="Arial" w:hAnsi="Calibri" w:cs="Calibri"/>
                <w:szCs w:val="22"/>
                <w:u w:val="single" w:color="0066CC"/>
              </w:rPr>
              <w:t xml:space="preserve"> </w:t>
            </w:r>
            <w:r w:rsidRPr="00FE5992">
              <w:rPr>
                <w:rFonts w:ascii="Calibri" w:hAnsi="Calibri" w:cs="Calibri"/>
                <w:szCs w:val="22"/>
              </w:rPr>
              <w:t xml:space="preserve">) or the enclosed documentation. </w:t>
            </w:r>
          </w:p>
          <w:p w14:paraId="5F644DEF" w14:textId="77777777" w:rsidR="00FD0684" w:rsidRPr="00FE5992" w:rsidRDefault="00FD0684">
            <w:pPr>
              <w:pStyle w:val="TableText"/>
              <w:rPr>
                <w:rFonts w:ascii="Calibri" w:hAnsi="Calibri" w:cs="Calibri"/>
                <w:szCs w:val="22"/>
              </w:rPr>
            </w:pPr>
          </w:p>
          <w:p w14:paraId="260EA769" w14:textId="0F03470C" w:rsidR="00FD0684" w:rsidRPr="00FE5992" w:rsidRDefault="00FD0684" w:rsidP="00FD0684">
            <w:pPr>
              <w:spacing w:after="3" w:line="338" w:lineRule="auto"/>
              <w:ind w:left="-5"/>
              <w:rPr>
                <w:rFonts w:ascii="Calibri" w:hAnsi="Calibri" w:cs="Calibri"/>
                <w:szCs w:val="22"/>
              </w:rPr>
            </w:pPr>
            <w:r w:rsidRPr="00FE5992">
              <w:rPr>
                <w:rFonts w:ascii="Calibri" w:eastAsia="Arial" w:hAnsi="Calibri" w:cs="Calibri"/>
                <w:b/>
                <w:szCs w:val="22"/>
              </w:rPr>
              <w:t>Searches based on your enquiry have identified that there is apparatus in the vicinity of your enquiry which may be affected by the activities specified.</w:t>
            </w:r>
            <w:r w:rsidRPr="00FE5992">
              <w:rPr>
                <w:rFonts w:ascii="Calibri" w:eastAsia="Arial" w:hAnsi="Calibri" w:cs="Calibri"/>
                <w:szCs w:val="22"/>
              </w:rPr>
              <w:t xml:space="preserve"> </w:t>
            </w:r>
            <w:r w:rsidRPr="00FE5992">
              <w:rPr>
                <w:rFonts w:ascii="Calibri" w:eastAsia="Arial" w:hAnsi="Calibri" w:cs="Calibri"/>
                <w:szCs w:val="22"/>
              </w:rPr>
              <w:tab/>
            </w:r>
            <w:r w:rsidRPr="00FE5992">
              <w:rPr>
                <w:rFonts w:ascii="Calibri" w:hAnsi="Calibri" w:cs="Calibri"/>
                <w:szCs w:val="22"/>
              </w:rPr>
              <w:t xml:space="preserve"> </w:t>
            </w:r>
          </w:p>
          <w:p w14:paraId="708B98C7" w14:textId="77777777" w:rsidR="00FD0684" w:rsidRPr="00FE5992" w:rsidRDefault="00FD0684">
            <w:pPr>
              <w:pStyle w:val="TableText"/>
              <w:rPr>
                <w:rFonts w:ascii="Calibri" w:hAnsi="Calibri" w:cs="Calibri"/>
                <w:szCs w:val="22"/>
              </w:rPr>
            </w:pPr>
          </w:p>
          <w:p w14:paraId="367108D9" w14:textId="77777777" w:rsidR="00FD0684" w:rsidRPr="00FE5992" w:rsidRDefault="00FD0684" w:rsidP="00FD0684">
            <w:pPr>
              <w:spacing w:after="380" w:line="266" w:lineRule="auto"/>
              <w:ind w:right="81"/>
              <w:jc w:val="both"/>
              <w:rPr>
                <w:rFonts w:ascii="Calibri" w:hAnsi="Calibri" w:cs="Calibri"/>
                <w:szCs w:val="22"/>
              </w:rPr>
            </w:pPr>
            <w:r w:rsidRPr="00FE5992">
              <w:rPr>
                <w:rFonts w:ascii="Calibri" w:hAnsi="Calibri" w:cs="Calibri"/>
                <w:szCs w:val="22"/>
              </w:rPr>
              <w:t xml:space="preserve">Due to the presence of Cadent and/or National Grid apparatus in proximity to the specified area, the contractor should contact Plant Protection before any works are carried out to ensure the apparatus is not affected by any of the proposed works. </w:t>
            </w:r>
          </w:p>
          <w:p w14:paraId="296D3EBB" w14:textId="77777777" w:rsidR="00FD0684" w:rsidRPr="00FE5992" w:rsidRDefault="00FD0684" w:rsidP="00FD0684">
            <w:pPr>
              <w:spacing w:after="381" w:line="265" w:lineRule="auto"/>
              <w:ind w:left="-5"/>
              <w:rPr>
                <w:rFonts w:ascii="Calibri" w:hAnsi="Calibri" w:cs="Calibri"/>
                <w:szCs w:val="22"/>
              </w:rPr>
            </w:pPr>
            <w:r w:rsidRPr="00FE5992">
              <w:rPr>
                <w:rFonts w:ascii="Calibri" w:eastAsia="Arial" w:hAnsi="Calibri" w:cs="Calibri"/>
                <w:b/>
                <w:szCs w:val="22"/>
              </w:rPr>
              <w:t>Your Responsibilities and Obligations</w:t>
            </w:r>
            <w:r w:rsidRPr="00FE5992">
              <w:rPr>
                <w:rFonts w:ascii="Calibri" w:hAnsi="Calibri" w:cs="Calibri"/>
                <w:szCs w:val="22"/>
              </w:rPr>
              <w:t xml:space="preserve"> </w:t>
            </w:r>
          </w:p>
          <w:p w14:paraId="5F0C53DD" w14:textId="77777777" w:rsidR="00FD0684" w:rsidRPr="00FE5992" w:rsidRDefault="00FD0684" w:rsidP="00FD0684">
            <w:pPr>
              <w:spacing w:after="378"/>
              <w:ind w:left="-5"/>
              <w:rPr>
                <w:rFonts w:ascii="Calibri" w:hAnsi="Calibri" w:cs="Calibri"/>
                <w:szCs w:val="22"/>
              </w:rPr>
            </w:pPr>
            <w:r w:rsidRPr="00FE5992">
              <w:rPr>
                <w:rFonts w:ascii="Calibri" w:hAnsi="Calibri" w:cs="Calibri"/>
                <w:szCs w:val="22"/>
              </w:rPr>
              <w:t xml:space="preserve">The "Assessment" Section below outlines the detailed requirements that must be followed when planning or undertaking your scheduled activities at this location. </w:t>
            </w:r>
          </w:p>
          <w:p w14:paraId="76FA2D82" w14:textId="77777777" w:rsidR="00FD0684" w:rsidRPr="00FE5992" w:rsidRDefault="00FD0684" w:rsidP="00FD0684">
            <w:pPr>
              <w:spacing w:after="378"/>
              <w:ind w:left="-5"/>
              <w:rPr>
                <w:rFonts w:ascii="Calibri" w:hAnsi="Calibri" w:cs="Calibri"/>
                <w:szCs w:val="22"/>
              </w:rPr>
            </w:pPr>
            <w:r w:rsidRPr="00FE5992">
              <w:rPr>
                <w:rFonts w:ascii="Calibri" w:hAnsi="Calibri" w:cs="Calibri"/>
                <w:szCs w:val="22"/>
              </w:rPr>
              <w:t xml:space="preserve">It is your responsibility to ensure that the information you have submitted is accurate and that all relevant documents including links are provided to all persons (either direct labour or contractors) working for you near Cadent and/or National Grid's apparatus, e.g. as contained within the Construction (Design and Management) Regulations. </w:t>
            </w:r>
          </w:p>
          <w:p w14:paraId="76B0C777" w14:textId="0C46B10F" w:rsidR="00FD0684" w:rsidRPr="00FE5992" w:rsidRDefault="00FD0684" w:rsidP="00FD0684">
            <w:pPr>
              <w:spacing w:after="382"/>
              <w:ind w:left="-5"/>
              <w:rPr>
                <w:rFonts w:ascii="Calibri" w:hAnsi="Calibri" w:cs="Calibri"/>
                <w:szCs w:val="22"/>
              </w:rPr>
            </w:pPr>
            <w:r w:rsidRPr="00FE5992">
              <w:rPr>
                <w:rFonts w:ascii="Calibri" w:hAnsi="Calibri" w:cs="Calibri"/>
                <w:szCs w:val="22"/>
              </w:rPr>
              <w:t xml:space="preserve">This assessment solely relates to Cadent Gas Limited, National Grid Electricity Transmission plc (NGET) and National Grid Gas Transmission plc (NGGT) and apparatus. This assessment does not include: </w:t>
            </w:r>
          </w:p>
          <w:p w14:paraId="76E10827" w14:textId="77777777" w:rsidR="00FD0684" w:rsidRPr="00FE5992" w:rsidRDefault="00FD0684" w:rsidP="00FD0684">
            <w:pPr>
              <w:numPr>
                <w:ilvl w:val="0"/>
                <w:numId w:val="5"/>
              </w:numPr>
              <w:overflowPunct/>
              <w:autoSpaceDE/>
              <w:autoSpaceDN/>
              <w:adjustRightInd/>
              <w:spacing w:after="4" w:line="268" w:lineRule="auto"/>
              <w:ind w:right="411" w:hanging="320"/>
              <w:textAlignment w:val="auto"/>
              <w:rPr>
                <w:rFonts w:ascii="Calibri" w:hAnsi="Calibri" w:cs="Calibri"/>
                <w:szCs w:val="22"/>
              </w:rPr>
            </w:pPr>
            <w:r w:rsidRPr="00FE5992">
              <w:rPr>
                <w:rFonts w:ascii="Calibri" w:hAnsi="Calibri" w:cs="Calibri"/>
                <w:szCs w:val="22"/>
              </w:rPr>
              <w:t xml:space="preserve">Cadent and/or National Grid's legal interest (easements or wayleaves) in the land which restricts activity in proximity to Cadent and/or National Grid's assets in private land. You must obtain details of any such restrictions from the landowner in the first instance and if in doubt contact Plant Protection. </w:t>
            </w:r>
          </w:p>
          <w:p w14:paraId="3202BDF9" w14:textId="77777777" w:rsidR="00FD0684" w:rsidRPr="00FE5992" w:rsidRDefault="00FD0684" w:rsidP="00FD0684">
            <w:pPr>
              <w:numPr>
                <w:ilvl w:val="0"/>
                <w:numId w:val="5"/>
              </w:numPr>
              <w:overflowPunct/>
              <w:autoSpaceDE/>
              <w:autoSpaceDN/>
              <w:adjustRightInd/>
              <w:spacing w:after="378" w:line="268" w:lineRule="auto"/>
              <w:ind w:right="411" w:hanging="320"/>
              <w:textAlignment w:val="auto"/>
              <w:rPr>
                <w:rFonts w:ascii="Calibri" w:hAnsi="Calibri" w:cs="Calibri"/>
                <w:szCs w:val="22"/>
              </w:rPr>
            </w:pPr>
            <w:r w:rsidRPr="00FE5992">
              <w:rPr>
                <w:rFonts w:ascii="Calibri" w:hAnsi="Calibri" w:cs="Calibri"/>
                <w:szCs w:val="22"/>
              </w:rPr>
              <w:t xml:space="preserve">Gas service pipes and related apparatus </w:t>
            </w:r>
            <w:r w:rsidRPr="00FE5992">
              <w:rPr>
                <w:rFonts w:ascii="Calibri" w:eastAsia="Wingdings" w:hAnsi="Calibri" w:cs="Calibri"/>
                <w:szCs w:val="22"/>
              </w:rPr>
              <w:t xml:space="preserve">l </w:t>
            </w:r>
            <w:r w:rsidRPr="00FE5992">
              <w:rPr>
                <w:rFonts w:ascii="Calibri" w:hAnsi="Calibri" w:cs="Calibri"/>
                <w:szCs w:val="22"/>
              </w:rPr>
              <w:t xml:space="preserve">Recently installed apparatus </w:t>
            </w:r>
            <w:r w:rsidRPr="00FE5992">
              <w:rPr>
                <w:rFonts w:ascii="Calibri" w:eastAsia="Wingdings" w:hAnsi="Calibri" w:cs="Calibri"/>
                <w:szCs w:val="22"/>
              </w:rPr>
              <w:t xml:space="preserve">l </w:t>
            </w:r>
            <w:r w:rsidRPr="00FE5992">
              <w:rPr>
                <w:rFonts w:ascii="Calibri" w:hAnsi="Calibri" w:cs="Calibri"/>
                <w:szCs w:val="22"/>
              </w:rPr>
              <w:t xml:space="preserve">Apparatus owned by other organisations, e.g. other gas distribution operators, local electricity companies, other utilities, etc. </w:t>
            </w:r>
          </w:p>
          <w:p w14:paraId="2E3ED266" w14:textId="72F6E5A8" w:rsidR="00FD0684" w:rsidRPr="00FE5992" w:rsidRDefault="00FD0684" w:rsidP="00FD0684">
            <w:pPr>
              <w:spacing w:after="378"/>
              <w:ind w:left="-5"/>
              <w:rPr>
                <w:rFonts w:ascii="Calibri" w:hAnsi="Calibri" w:cs="Calibri"/>
                <w:szCs w:val="22"/>
              </w:rPr>
            </w:pPr>
            <w:r w:rsidRPr="00FE5992">
              <w:rPr>
                <w:rFonts w:ascii="Calibri" w:hAnsi="Calibri" w:cs="Calibri"/>
                <w:szCs w:val="22"/>
              </w:rPr>
              <w:t xml:space="preserve">It is your responsibility to </w:t>
            </w:r>
            <w:proofErr w:type="gramStart"/>
            <w:r w:rsidRPr="00FE5992">
              <w:rPr>
                <w:rFonts w:ascii="Calibri" w:hAnsi="Calibri" w:cs="Calibri"/>
                <w:szCs w:val="22"/>
              </w:rPr>
              <w:t>take into account</w:t>
            </w:r>
            <w:proofErr w:type="gramEnd"/>
            <w:r w:rsidRPr="00FE5992">
              <w:rPr>
                <w:rFonts w:ascii="Calibri" w:hAnsi="Calibri" w:cs="Calibri"/>
                <w:szCs w:val="22"/>
              </w:rPr>
              <w:t xml:space="preserve"> whether the items listed above may be present and if they could be affected by your proposed activities. Further "Essential Guidance" in respect of these items can be found on either the </w:t>
            </w:r>
            <w:r w:rsidRPr="00FE5992">
              <w:rPr>
                <w:rFonts w:ascii="Calibri" w:hAnsi="Calibri" w:cs="Calibri"/>
                <w:color w:val="0066CC"/>
                <w:szCs w:val="22"/>
                <w:u w:val="single" w:color="0066CC"/>
              </w:rPr>
              <w:t>National Grid</w:t>
            </w:r>
            <w:r w:rsidRPr="00FE5992">
              <w:rPr>
                <w:rFonts w:ascii="Calibri" w:hAnsi="Calibri" w:cs="Calibri"/>
                <w:szCs w:val="22"/>
              </w:rPr>
              <w:t xml:space="preserve"> or </w:t>
            </w:r>
            <w:r w:rsidRPr="00FE5992">
              <w:rPr>
                <w:rFonts w:ascii="Calibri" w:hAnsi="Calibri" w:cs="Calibri"/>
                <w:color w:val="0066CC"/>
                <w:szCs w:val="22"/>
                <w:u w:val="single" w:color="0066CC"/>
              </w:rPr>
              <w:t>Cadent</w:t>
            </w:r>
            <w:r w:rsidRPr="00FE5992">
              <w:rPr>
                <w:rFonts w:ascii="Calibri" w:hAnsi="Calibri" w:cs="Calibri"/>
                <w:szCs w:val="22"/>
              </w:rPr>
              <w:t xml:space="preserve"> website. </w:t>
            </w:r>
          </w:p>
          <w:p w14:paraId="3B1A5DD5" w14:textId="77777777" w:rsidR="00FD0684" w:rsidRPr="00FE5992" w:rsidRDefault="00FD0684" w:rsidP="00FD0684">
            <w:pPr>
              <w:spacing w:after="378"/>
              <w:ind w:left="-5"/>
              <w:rPr>
                <w:rFonts w:ascii="Calibri" w:hAnsi="Calibri" w:cs="Calibri"/>
                <w:szCs w:val="22"/>
              </w:rPr>
            </w:pPr>
            <w:r w:rsidRPr="00FE5992">
              <w:rPr>
                <w:rFonts w:ascii="Calibri" w:hAnsi="Calibri" w:cs="Calibri"/>
                <w:szCs w:val="22"/>
              </w:rPr>
              <w:lastRenderedPageBreak/>
              <w:t xml:space="preserve">This communication does not constitute any formal agreement or consent for any proposed development work; either generally or </w:t>
            </w:r>
            <w:proofErr w:type="gramStart"/>
            <w:r w:rsidRPr="00FE5992">
              <w:rPr>
                <w:rFonts w:ascii="Calibri" w:hAnsi="Calibri" w:cs="Calibri"/>
                <w:szCs w:val="22"/>
              </w:rPr>
              <w:t>with regard to</w:t>
            </w:r>
            <w:proofErr w:type="gramEnd"/>
            <w:r w:rsidRPr="00FE5992">
              <w:rPr>
                <w:rFonts w:ascii="Calibri" w:hAnsi="Calibri" w:cs="Calibri"/>
                <w:szCs w:val="22"/>
              </w:rPr>
              <w:t xml:space="preserve"> Cadent and/or National Grid's easements or wayleaves nor any planning or building regulations applications. </w:t>
            </w:r>
          </w:p>
          <w:p w14:paraId="7D8E98DB" w14:textId="77777777" w:rsidR="00FD0684" w:rsidRPr="00FE5992" w:rsidRDefault="00FD0684" w:rsidP="00FD0684">
            <w:pPr>
              <w:spacing w:after="378"/>
              <w:ind w:left="-5"/>
              <w:rPr>
                <w:rFonts w:ascii="Calibri" w:hAnsi="Calibri" w:cs="Calibri"/>
                <w:szCs w:val="22"/>
              </w:rPr>
            </w:pPr>
            <w:r w:rsidRPr="00FE5992">
              <w:rPr>
                <w:rFonts w:ascii="Calibri" w:hAnsi="Calibri" w:cs="Calibri"/>
                <w:szCs w:val="22"/>
              </w:rPr>
              <w:t xml:space="preserve">Cadent Gas Limited, NGGT and NGET or their agents, servants or contractors do not accept any liability for any losses arising under or in connection with this information. This limit on liability applies to all and any claims in contract, tort (including negligence), misrepresentation (excluding fraudulent misrepresentation), breach of statutory duty or otherwise. This limit on liability does not exclude or restrict liability </w:t>
            </w:r>
            <w:proofErr w:type="gramStart"/>
            <w:r w:rsidRPr="00FE5992">
              <w:rPr>
                <w:rFonts w:ascii="Calibri" w:hAnsi="Calibri" w:cs="Calibri"/>
                <w:szCs w:val="22"/>
              </w:rPr>
              <w:t>where</w:t>
            </w:r>
            <w:proofErr w:type="gramEnd"/>
            <w:r w:rsidRPr="00FE5992">
              <w:rPr>
                <w:rFonts w:ascii="Calibri" w:hAnsi="Calibri" w:cs="Calibri"/>
                <w:szCs w:val="22"/>
              </w:rPr>
              <w:t xml:space="preserve"> prohibited by the law nor does it supersede the express terms of any related agreements. </w:t>
            </w:r>
          </w:p>
          <w:p w14:paraId="179AF109" w14:textId="3F090CF1" w:rsidR="00FD0684" w:rsidRPr="00FE5992" w:rsidRDefault="00FD0684" w:rsidP="00FD0684">
            <w:pPr>
              <w:spacing w:after="378"/>
              <w:ind w:left="-5"/>
              <w:rPr>
                <w:rFonts w:ascii="Calibri" w:hAnsi="Calibri" w:cs="Calibri"/>
                <w:szCs w:val="22"/>
              </w:rPr>
            </w:pPr>
            <w:r w:rsidRPr="00FE5992">
              <w:rPr>
                <w:rFonts w:ascii="Calibri" w:hAnsi="Calibri" w:cs="Calibri"/>
                <w:szCs w:val="22"/>
              </w:rPr>
              <w:t xml:space="preserve">If you require further </w:t>
            </w:r>
            <w:proofErr w:type="gramStart"/>
            <w:r w:rsidRPr="00FE5992">
              <w:rPr>
                <w:rFonts w:ascii="Calibri" w:hAnsi="Calibri" w:cs="Calibri"/>
                <w:szCs w:val="22"/>
              </w:rPr>
              <w:t>assistance</w:t>
            </w:r>
            <w:proofErr w:type="gramEnd"/>
            <w:r w:rsidRPr="00FE5992">
              <w:rPr>
                <w:rFonts w:ascii="Calibri" w:hAnsi="Calibri" w:cs="Calibri"/>
                <w:szCs w:val="22"/>
              </w:rPr>
              <w:t xml:space="preserve"> please contact the Plant Protection team via e-mail or via the contact details at the top of this response. </w:t>
            </w:r>
          </w:p>
        </w:tc>
      </w:tr>
    </w:tbl>
    <w:p w14:paraId="43EFFFE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854A83B" w14:textId="77777777" w:rsidTr="002C337D">
        <w:trPr>
          <w:cantSplit/>
        </w:trPr>
        <w:tc>
          <w:tcPr>
            <w:tcW w:w="10403" w:type="dxa"/>
          </w:tcPr>
          <w:p w14:paraId="69394C9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63BE02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212DA7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2C6A977" w14:textId="77777777" w:rsidR="0081123F" w:rsidRDefault="0081123F" w:rsidP="0081123F">
      <w:pPr>
        <w:pStyle w:val="TableText"/>
      </w:pPr>
    </w:p>
    <w:p w14:paraId="3A5FFF64" w14:textId="77777777" w:rsidR="00310FDD" w:rsidRDefault="00310FDD" w:rsidP="00310FDD">
      <w:pPr>
        <w:pStyle w:val="TableText"/>
        <w:rPr>
          <w:rFonts w:ascii="Calibri" w:hAnsi="Calibri" w:cs="Calibri"/>
        </w:rPr>
      </w:pPr>
    </w:p>
    <w:p w14:paraId="0FD56BE8" w14:textId="77777777" w:rsidR="006F03C4" w:rsidRDefault="006F03C4" w:rsidP="00310FDD">
      <w:pPr>
        <w:pStyle w:val="TableText"/>
        <w:rPr>
          <w:rFonts w:ascii="Calibri" w:hAnsi="Calibri" w:cs="Calibri"/>
          <w:b/>
        </w:rPr>
      </w:pPr>
    </w:p>
    <w:p w14:paraId="09996F3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E4B37FD" w14:textId="77777777" w:rsidR="00310FDD" w:rsidRPr="00310FDD" w:rsidRDefault="00310FDD" w:rsidP="00310FDD">
      <w:pPr>
        <w:pStyle w:val="TableText"/>
        <w:rPr>
          <w:rFonts w:ascii="Calibri" w:hAnsi="Calibri" w:cs="Calibri"/>
        </w:rPr>
      </w:pPr>
    </w:p>
    <w:p w14:paraId="06AFBD8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F079F7E" w14:textId="77777777" w:rsidR="00811162" w:rsidRDefault="00811162" w:rsidP="00811162">
      <w:pPr>
        <w:rPr>
          <w:rFonts w:ascii="Calibri" w:hAnsi="Calibri" w:cs="Calibri"/>
          <w:b/>
          <w:bCs/>
          <w:szCs w:val="22"/>
        </w:rPr>
      </w:pPr>
    </w:p>
    <w:p w14:paraId="027E736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81CF21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980D38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40754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DF1ED3" w14:textId="77777777" w:rsidR="00811162" w:rsidRDefault="00811162" w:rsidP="00811162">
      <w:pPr>
        <w:rPr>
          <w:rFonts w:ascii="Calibri" w:hAnsi="Calibri" w:cs="Calibri"/>
          <w:szCs w:val="22"/>
        </w:rPr>
      </w:pPr>
    </w:p>
    <w:p w14:paraId="4FAE40D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F98CA8" w14:textId="77777777" w:rsidR="00811162" w:rsidRDefault="00811162" w:rsidP="00811162">
      <w:pPr>
        <w:rPr>
          <w:rFonts w:ascii="Calibri" w:hAnsi="Calibri" w:cs="Calibri"/>
          <w:szCs w:val="22"/>
        </w:rPr>
      </w:pPr>
    </w:p>
    <w:p w14:paraId="0295F71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E3573D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A9DF50" w14:textId="77777777" w:rsidR="00310FDD" w:rsidRPr="00310FDD" w:rsidRDefault="00310FDD" w:rsidP="00310FDD">
      <w:pPr>
        <w:pStyle w:val="TableText"/>
        <w:rPr>
          <w:rFonts w:ascii="Calibri" w:hAnsi="Calibri" w:cs="Calibri"/>
        </w:rPr>
      </w:pPr>
    </w:p>
    <w:p w14:paraId="56E8F998" w14:textId="77777777" w:rsidR="00310FDD" w:rsidRPr="00310FDD" w:rsidRDefault="00310FDD" w:rsidP="00310FDD">
      <w:pPr>
        <w:pStyle w:val="TableText"/>
        <w:rPr>
          <w:rFonts w:ascii="Calibri" w:hAnsi="Calibri" w:cs="Calibri"/>
        </w:rPr>
      </w:pPr>
    </w:p>
    <w:p w14:paraId="42BC2E0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9123" w14:textId="77777777" w:rsidR="005D04AE" w:rsidRDefault="005D04AE">
      <w:r>
        <w:separator/>
      </w:r>
    </w:p>
  </w:endnote>
  <w:endnote w:type="continuationSeparator" w:id="0">
    <w:p w14:paraId="09478B2B" w14:textId="77777777" w:rsidR="005D04AE" w:rsidRDefault="005D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655C" w14:textId="77777777" w:rsidR="009862C5" w:rsidRDefault="00986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5E8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A7E6" w14:textId="77777777" w:rsidR="009862C5" w:rsidRDefault="00986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4EAA" w14:textId="77777777" w:rsidR="005D04AE" w:rsidRDefault="005D04AE">
      <w:r>
        <w:separator/>
      </w:r>
    </w:p>
  </w:footnote>
  <w:footnote w:type="continuationSeparator" w:id="0">
    <w:p w14:paraId="432F9006" w14:textId="77777777" w:rsidR="005D04AE" w:rsidRDefault="005D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85E3" w14:textId="77777777" w:rsidR="009862C5" w:rsidRDefault="00986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4D20" w14:textId="77777777" w:rsidR="002F3ADA" w:rsidRPr="0089171B" w:rsidRDefault="002F3ADA">
    <w:pPr>
      <w:rPr>
        <w:rFonts w:ascii="Calibri" w:hAnsi="Calibri" w:cs="Calibri"/>
      </w:rPr>
    </w:pPr>
    <w:r w:rsidRPr="0089171B">
      <w:rPr>
        <w:rFonts w:ascii="Calibri" w:hAnsi="Calibri" w:cs="Calibri"/>
      </w:rPr>
      <w:t>RIBBLE VALLEY BOROUGH COUNCIL</w:t>
    </w:r>
  </w:p>
  <w:p w14:paraId="2042720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01D7998" w14:textId="77777777" w:rsidR="002F3ADA" w:rsidRPr="0089171B" w:rsidRDefault="002F3ADA">
    <w:pPr>
      <w:pStyle w:val="addresses"/>
      <w:rPr>
        <w:rFonts w:ascii="Calibri" w:hAnsi="Calibri" w:cs="Calibri"/>
      </w:rPr>
    </w:pPr>
  </w:p>
  <w:p w14:paraId="75CE8A24" w14:textId="5A00DC80" w:rsidR="002F3ADA" w:rsidRPr="0089171B" w:rsidRDefault="002F3ADA">
    <w:pPr>
      <w:rPr>
        <w:rFonts w:ascii="Calibri" w:hAnsi="Calibri" w:cs="Calibri"/>
        <w:b/>
        <w:bCs/>
      </w:rPr>
    </w:pPr>
    <w:r w:rsidRPr="0089171B">
      <w:rPr>
        <w:rFonts w:ascii="Calibri" w:hAnsi="Calibri" w:cs="Calibri"/>
        <w:b/>
        <w:bCs/>
      </w:rPr>
      <w:t xml:space="preserve">APPLICATION NO.  </w:t>
    </w:r>
    <w:r w:rsidR="005D04AE">
      <w:rPr>
        <w:rFonts w:ascii="Calibri" w:hAnsi="Calibri" w:cs="Calibri"/>
        <w:b/>
        <w:bCs/>
      </w:rPr>
      <w:t>3/2021/0731</w:t>
    </w:r>
    <w:r w:rsidRPr="0089171B">
      <w:rPr>
        <w:rFonts w:ascii="Calibri" w:hAnsi="Calibri" w:cs="Calibri"/>
        <w:b/>
        <w:bCs/>
      </w:rPr>
      <w:t xml:space="preserve">                                DECISION DATE: </w:t>
    </w:r>
    <w:r w:rsidR="00690161">
      <w:rPr>
        <w:rFonts w:ascii="Calibri" w:hAnsi="Calibri" w:cs="Calibri"/>
        <w:b/>
        <w:bCs/>
      </w:rPr>
      <w:t xml:space="preserve"> </w:t>
    </w:r>
    <w:r w:rsidR="003F6162">
      <w:rPr>
        <w:rFonts w:ascii="Calibri" w:hAnsi="Calibri" w:cs="Calibri"/>
        <w:b/>
        <w:bCs/>
      </w:rPr>
      <w:t>1</w:t>
    </w:r>
    <w:r w:rsidR="009862C5">
      <w:rPr>
        <w:rFonts w:ascii="Calibri" w:hAnsi="Calibri" w:cs="Calibri"/>
        <w:b/>
        <w:bCs/>
      </w:rPr>
      <w:t>8</w:t>
    </w:r>
    <w:r w:rsidR="003F6162">
      <w:rPr>
        <w:rFonts w:ascii="Calibri" w:hAnsi="Calibri" w:cs="Calibri"/>
        <w:b/>
        <w:bCs/>
      </w:rPr>
      <w:t xml:space="preserve"> March 2024</w:t>
    </w:r>
  </w:p>
  <w:p w14:paraId="0F9683B0" w14:textId="77777777" w:rsidR="002F3ADA" w:rsidRDefault="002F3ADA">
    <w:pPr>
      <w:pBdr>
        <w:bottom w:val="single" w:sz="4" w:space="1" w:color="auto"/>
      </w:pBdr>
    </w:pPr>
  </w:p>
  <w:p w14:paraId="1C46AD1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00A8" w14:textId="77777777" w:rsidR="009862C5" w:rsidRDefault="00986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F057FF"/>
    <w:multiLevelType w:val="hybridMultilevel"/>
    <w:tmpl w:val="5434E0D4"/>
    <w:lvl w:ilvl="0" w:tplc="DD6AD348">
      <w:start w:val="1"/>
      <w:numFmt w:val="bullet"/>
      <w:lvlText w:val="l"/>
      <w:lvlJc w:val="left"/>
      <w:pPr>
        <w:ind w:left="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ECC4B662">
      <w:start w:val="1"/>
      <w:numFmt w:val="bullet"/>
      <w:lvlText w:val="o"/>
      <w:lvlJc w:val="left"/>
      <w:pPr>
        <w:ind w:left="15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5C968134">
      <w:start w:val="1"/>
      <w:numFmt w:val="bullet"/>
      <w:lvlText w:val="▪"/>
      <w:lvlJc w:val="left"/>
      <w:pPr>
        <w:ind w:left="22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3A1EDDD6">
      <w:start w:val="1"/>
      <w:numFmt w:val="bullet"/>
      <w:lvlText w:val="•"/>
      <w:lvlJc w:val="left"/>
      <w:pPr>
        <w:ind w:left="30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D2E9AAA">
      <w:start w:val="1"/>
      <w:numFmt w:val="bullet"/>
      <w:lvlText w:val="o"/>
      <w:lvlJc w:val="left"/>
      <w:pPr>
        <w:ind w:left="37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E27E9E78">
      <w:start w:val="1"/>
      <w:numFmt w:val="bullet"/>
      <w:lvlText w:val="▪"/>
      <w:lvlJc w:val="left"/>
      <w:pPr>
        <w:ind w:left="4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E53A711C">
      <w:start w:val="1"/>
      <w:numFmt w:val="bullet"/>
      <w:lvlText w:val="•"/>
      <w:lvlJc w:val="left"/>
      <w:pPr>
        <w:ind w:left="5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DBA62830">
      <w:start w:val="1"/>
      <w:numFmt w:val="bullet"/>
      <w:lvlText w:val="o"/>
      <w:lvlJc w:val="left"/>
      <w:pPr>
        <w:ind w:left="5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10C93DA">
      <w:start w:val="1"/>
      <w:numFmt w:val="bullet"/>
      <w:lvlText w:val="▪"/>
      <w:lvlJc w:val="left"/>
      <w:pPr>
        <w:ind w:left="6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441941">
    <w:abstractNumId w:val="4"/>
  </w:num>
  <w:num w:numId="2" w16cid:durableId="1500805093">
    <w:abstractNumId w:val="3"/>
  </w:num>
  <w:num w:numId="3" w16cid:durableId="1824809841">
    <w:abstractNumId w:val="0"/>
  </w:num>
  <w:num w:numId="4" w16cid:durableId="623854651">
    <w:abstractNumId w:val="1"/>
  </w:num>
  <w:num w:numId="5" w16cid:durableId="504443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AE"/>
    <w:rsid w:val="00067956"/>
    <w:rsid w:val="00091BF1"/>
    <w:rsid w:val="000A2F81"/>
    <w:rsid w:val="00111C12"/>
    <w:rsid w:val="001602C7"/>
    <w:rsid w:val="001613C3"/>
    <w:rsid w:val="00172E52"/>
    <w:rsid w:val="0026438E"/>
    <w:rsid w:val="002860D9"/>
    <w:rsid w:val="002C337D"/>
    <w:rsid w:val="002D5D44"/>
    <w:rsid w:val="002D6E51"/>
    <w:rsid w:val="002E0909"/>
    <w:rsid w:val="002F3ADA"/>
    <w:rsid w:val="00310FDD"/>
    <w:rsid w:val="003243B5"/>
    <w:rsid w:val="00335DB8"/>
    <w:rsid w:val="00353EFF"/>
    <w:rsid w:val="003E12E2"/>
    <w:rsid w:val="003F6162"/>
    <w:rsid w:val="00441F1F"/>
    <w:rsid w:val="00443FA4"/>
    <w:rsid w:val="00466193"/>
    <w:rsid w:val="004B764D"/>
    <w:rsid w:val="00521961"/>
    <w:rsid w:val="005D04AE"/>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33889"/>
    <w:rsid w:val="009862C5"/>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62D52"/>
    <w:rsid w:val="00D156D9"/>
    <w:rsid w:val="00D320A7"/>
    <w:rsid w:val="00D85B31"/>
    <w:rsid w:val="00DD62CA"/>
    <w:rsid w:val="00E01248"/>
    <w:rsid w:val="00E716AD"/>
    <w:rsid w:val="00E83FE1"/>
    <w:rsid w:val="00EE2FDA"/>
    <w:rsid w:val="00F04A98"/>
    <w:rsid w:val="00F1224E"/>
    <w:rsid w:val="00F13D27"/>
    <w:rsid w:val="00F41B2B"/>
    <w:rsid w:val="00F92BEF"/>
    <w:rsid w:val="00FD0684"/>
    <w:rsid w:val="00FE5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16EB1"/>
  <w15:chartTrackingRefBased/>
  <w15:docId w15:val="{8EA401D3-F742-4B2F-B3C7-E5352D5D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14</Pages>
  <Words>4729</Words>
  <Characters>26556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31223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Joanne Steer</cp:lastModifiedBy>
  <cp:revision>2</cp:revision>
  <cp:lastPrinted>2021-08-06T09:17:00Z</cp:lastPrinted>
  <dcterms:created xsi:type="dcterms:W3CDTF">2024-03-18T13:45:00Z</dcterms:created>
  <dcterms:modified xsi:type="dcterms:W3CDTF">2024-03-18T13:45:00Z</dcterms:modified>
</cp:coreProperties>
</file>