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030"/>
        <w:gridCol w:w="519"/>
        <w:gridCol w:w="579"/>
        <w:gridCol w:w="428"/>
        <w:gridCol w:w="602"/>
        <w:gridCol w:w="1030"/>
        <w:gridCol w:w="1061"/>
      </w:tblGrid>
      <w:tr w:rsidR="008C75E4" w:rsidRPr="008C75E4" w14:paraId="46819EEC" w14:textId="77777777" w:rsidTr="00504440">
        <w:trPr>
          <w:jc w:val="center"/>
        </w:trPr>
        <w:tc>
          <w:tcPr>
            <w:tcW w:w="9555" w:type="dxa"/>
            <w:gridSpan w:val="14"/>
            <w:tcMar>
              <w:top w:w="57" w:type="dxa"/>
              <w:bottom w:w="57" w:type="dxa"/>
            </w:tcMar>
          </w:tcPr>
          <w:p w14:paraId="48462837"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4260C8E5" w14:textId="77777777" w:rsidTr="00504440">
        <w:trPr>
          <w:trHeight w:val="535"/>
          <w:jc w:val="center"/>
        </w:trPr>
        <w:tc>
          <w:tcPr>
            <w:tcW w:w="1296" w:type="dxa"/>
            <w:tcMar>
              <w:top w:w="57" w:type="dxa"/>
              <w:bottom w:w="57" w:type="dxa"/>
            </w:tcMar>
          </w:tcPr>
          <w:p w14:paraId="75BA8E83" w14:textId="77777777" w:rsidR="004936A6" w:rsidRDefault="004936A6" w:rsidP="00D2449B">
            <w:pPr>
              <w:jc w:val="center"/>
              <w:rPr>
                <w:rFonts w:ascii="Calibri" w:hAnsi="Calibri"/>
                <w:b/>
                <w:szCs w:val="22"/>
              </w:rPr>
            </w:pPr>
            <w:r w:rsidRPr="008C75E4">
              <w:rPr>
                <w:rFonts w:ascii="Calibri" w:hAnsi="Calibri"/>
                <w:b/>
                <w:szCs w:val="22"/>
              </w:rPr>
              <w:t>Signed:</w:t>
            </w:r>
          </w:p>
          <w:p w14:paraId="10FA1C12" w14:textId="77777777" w:rsidR="00454754" w:rsidRPr="008C75E4" w:rsidRDefault="00454754" w:rsidP="00D2449B">
            <w:pPr>
              <w:jc w:val="center"/>
              <w:rPr>
                <w:rFonts w:ascii="Calibri" w:hAnsi="Calibri"/>
                <w:b/>
                <w:szCs w:val="22"/>
              </w:rPr>
            </w:pPr>
          </w:p>
        </w:tc>
        <w:tc>
          <w:tcPr>
            <w:tcW w:w="900" w:type="dxa"/>
          </w:tcPr>
          <w:p w14:paraId="6613A857"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1B2E0E97" w14:textId="77777777" w:rsidR="004936A6" w:rsidRPr="008C75E4" w:rsidRDefault="004936A6" w:rsidP="00D2449B">
            <w:pPr>
              <w:jc w:val="center"/>
              <w:rPr>
                <w:rFonts w:ascii="Calibri" w:hAnsi="Calibri"/>
                <w:b/>
                <w:szCs w:val="22"/>
              </w:rPr>
            </w:pPr>
          </w:p>
        </w:tc>
        <w:tc>
          <w:tcPr>
            <w:tcW w:w="1030" w:type="dxa"/>
          </w:tcPr>
          <w:p w14:paraId="50F2696E"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14:paraId="7EC39219" w14:textId="77777777" w:rsidR="004936A6" w:rsidRPr="008C75E4" w:rsidRDefault="004936A6" w:rsidP="00D2449B">
            <w:pPr>
              <w:jc w:val="center"/>
              <w:rPr>
                <w:rFonts w:ascii="Calibri" w:hAnsi="Calibri"/>
                <w:b/>
                <w:szCs w:val="22"/>
              </w:rPr>
            </w:pPr>
          </w:p>
        </w:tc>
        <w:tc>
          <w:tcPr>
            <w:tcW w:w="1098" w:type="dxa"/>
            <w:gridSpan w:val="2"/>
          </w:tcPr>
          <w:p w14:paraId="2FC8D3ED"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4676F4E7" w14:textId="77777777" w:rsidR="004936A6" w:rsidRPr="008C75E4" w:rsidRDefault="004936A6" w:rsidP="00D2449B">
            <w:pPr>
              <w:jc w:val="center"/>
              <w:rPr>
                <w:rFonts w:ascii="Calibri" w:hAnsi="Calibri"/>
                <w:b/>
                <w:szCs w:val="22"/>
              </w:rPr>
            </w:pPr>
          </w:p>
        </w:tc>
        <w:tc>
          <w:tcPr>
            <w:tcW w:w="1030" w:type="dxa"/>
          </w:tcPr>
          <w:p w14:paraId="5C9E1889"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382018B6" w14:textId="77777777" w:rsidR="004936A6" w:rsidRPr="008C75E4" w:rsidRDefault="004936A6" w:rsidP="00D2449B">
            <w:pPr>
              <w:jc w:val="center"/>
              <w:rPr>
                <w:rFonts w:ascii="Calibri" w:hAnsi="Calibri"/>
                <w:b/>
                <w:szCs w:val="22"/>
              </w:rPr>
            </w:pPr>
          </w:p>
        </w:tc>
      </w:tr>
      <w:tr w:rsidR="00E06DFC" w:rsidRPr="008C75E4" w14:paraId="21BD5021" w14:textId="77777777" w:rsidTr="00504440">
        <w:trPr>
          <w:trHeight w:val="586"/>
          <w:jc w:val="center"/>
        </w:trPr>
        <w:tc>
          <w:tcPr>
            <w:tcW w:w="1296" w:type="dxa"/>
            <w:tcBorders>
              <w:bottom w:val="single" w:sz="4" w:space="0" w:color="BFBFBF" w:themeColor="background1" w:themeShade="BF"/>
            </w:tcBorders>
            <w:tcMar>
              <w:top w:w="57" w:type="dxa"/>
              <w:bottom w:w="57" w:type="dxa"/>
            </w:tcMar>
          </w:tcPr>
          <w:p w14:paraId="1607DDAC"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46CFD937" w14:textId="77777777" w:rsidR="00E06DFC" w:rsidRPr="008C75E4" w:rsidRDefault="00E06DFC" w:rsidP="00D2449B">
            <w:pPr>
              <w:jc w:val="center"/>
              <w:rPr>
                <w:rFonts w:ascii="Calibri" w:hAnsi="Calibri"/>
                <w:b/>
                <w:szCs w:val="22"/>
              </w:rPr>
            </w:pPr>
          </w:p>
        </w:tc>
        <w:tc>
          <w:tcPr>
            <w:tcW w:w="1080" w:type="dxa"/>
            <w:gridSpan w:val="4"/>
            <w:tcBorders>
              <w:bottom w:val="single" w:sz="4" w:space="0" w:color="BFBFBF" w:themeColor="background1" w:themeShade="BF"/>
            </w:tcBorders>
          </w:tcPr>
          <w:p w14:paraId="2ECCE2A1"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051F178E" w14:textId="77777777" w:rsidR="00E06DFC" w:rsidRPr="008C75E4" w:rsidRDefault="00E06DFC" w:rsidP="00D2449B">
            <w:pPr>
              <w:jc w:val="center"/>
              <w:rPr>
                <w:rFonts w:ascii="Calibri" w:hAnsi="Calibri"/>
                <w:b/>
                <w:szCs w:val="22"/>
              </w:rPr>
            </w:pPr>
          </w:p>
        </w:tc>
        <w:tc>
          <w:tcPr>
            <w:tcW w:w="5249" w:type="dxa"/>
            <w:gridSpan w:val="7"/>
            <w:tcBorders>
              <w:bottom w:val="single" w:sz="4" w:space="0" w:color="BFBFBF" w:themeColor="background1" w:themeShade="BF"/>
            </w:tcBorders>
          </w:tcPr>
          <w:p w14:paraId="14D746A1" w14:textId="77777777" w:rsidR="00E06DFC" w:rsidRPr="008C75E4" w:rsidRDefault="00E06DFC" w:rsidP="00D2449B">
            <w:pPr>
              <w:jc w:val="center"/>
              <w:rPr>
                <w:rFonts w:ascii="Calibri" w:hAnsi="Calibri"/>
                <w:b/>
                <w:szCs w:val="22"/>
              </w:rPr>
            </w:pPr>
          </w:p>
        </w:tc>
      </w:tr>
      <w:tr w:rsidR="008C75E4" w:rsidRPr="008C75E4" w14:paraId="0165E026" w14:textId="77777777" w:rsidTr="00504440">
        <w:trPr>
          <w:jc w:val="center"/>
        </w:trPr>
        <w:tc>
          <w:tcPr>
            <w:tcW w:w="9555" w:type="dxa"/>
            <w:gridSpan w:val="14"/>
            <w:tcBorders>
              <w:left w:val="nil"/>
              <w:right w:val="nil"/>
            </w:tcBorders>
            <w:tcMar>
              <w:top w:w="57" w:type="dxa"/>
              <w:bottom w:w="57" w:type="dxa"/>
            </w:tcMar>
          </w:tcPr>
          <w:p w14:paraId="76B7B9F5" w14:textId="77777777" w:rsidR="004A5EA9" w:rsidRPr="008C75E4" w:rsidRDefault="004A5EA9" w:rsidP="004A5EA9">
            <w:pPr>
              <w:jc w:val="center"/>
              <w:rPr>
                <w:rFonts w:ascii="Calibri" w:hAnsi="Calibri"/>
                <w:b/>
                <w:szCs w:val="22"/>
              </w:rPr>
            </w:pPr>
          </w:p>
        </w:tc>
      </w:tr>
      <w:tr w:rsidR="008C75E4" w:rsidRPr="008C75E4" w14:paraId="3CDC732E" w14:textId="77777777" w:rsidTr="00504440">
        <w:trPr>
          <w:jc w:val="center"/>
        </w:trPr>
        <w:tc>
          <w:tcPr>
            <w:tcW w:w="2394" w:type="dxa"/>
            <w:gridSpan w:val="3"/>
            <w:tcMar>
              <w:top w:w="57" w:type="dxa"/>
              <w:bottom w:w="57" w:type="dxa"/>
            </w:tcMar>
          </w:tcPr>
          <w:p w14:paraId="3C54B3E6"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14:paraId="18864AD6" w14:textId="77777777" w:rsidR="004A5EA9" w:rsidRPr="008C75E4" w:rsidRDefault="00CD6925" w:rsidP="008F6B58">
            <w:pPr>
              <w:rPr>
                <w:rFonts w:ascii="Calibri" w:hAnsi="Calibri"/>
                <w:szCs w:val="22"/>
              </w:rPr>
            </w:pPr>
            <w:r>
              <w:rPr>
                <w:rFonts w:ascii="Calibri" w:hAnsi="Calibri"/>
                <w:szCs w:val="22"/>
              </w:rPr>
              <w:t>3/</w:t>
            </w:r>
            <w:r w:rsidR="008D31FC">
              <w:rPr>
                <w:rFonts w:ascii="Calibri" w:hAnsi="Calibri"/>
                <w:szCs w:val="22"/>
              </w:rPr>
              <w:t>2</w:t>
            </w:r>
            <w:r>
              <w:rPr>
                <w:rFonts w:ascii="Calibri" w:hAnsi="Calibri"/>
                <w:szCs w:val="22"/>
              </w:rPr>
              <w:t>02</w:t>
            </w:r>
            <w:r w:rsidR="008D31FC">
              <w:rPr>
                <w:rFonts w:ascii="Calibri" w:hAnsi="Calibri"/>
                <w:szCs w:val="22"/>
              </w:rPr>
              <w:t>1</w:t>
            </w:r>
            <w:r>
              <w:rPr>
                <w:rFonts w:ascii="Calibri" w:hAnsi="Calibri"/>
                <w:szCs w:val="22"/>
              </w:rPr>
              <w:t>/</w:t>
            </w:r>
            <w:r w:rsidR="008D31FC">
              <w:rPr>
                <w:rFonts w:ascii="Calibri" w:hAnsi="Calibri"/>
                <w:szCs w:val="22"/>
              </w:rPr>
              <w:t>0789</w:t>
            </w:r>
          </w:p>
        </w:tc>
        <w:tc>
          <w:tcPr>
            <w:tcW w:w="3700" w:type="dxa"/>
            <w:gridSpan w:val="5"/>
            <w:vMerge w:val="restart"/>
            <w:tcMar>
              <w:top w:w="57" w:type="dxa"/>
              <w:bottom w:w="57" w:type="dxa"/>
            </w:tcMar>
          </w:tcPr>
          <w:p w14:paraId="72F1AF3C"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61F713F7" wp14:editId="5EC5D49A">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63FB2B0A" w14:textId="77777777" w:rsidTr="00504440">
        <w:trPr>
          <w:jc w:val="center"/>
        </w:trPr>
        <w:tc>
          <w:tcPr>
            <w:tcW w:w="2394" w:type="dxa"/>
            <w:gridSpan w:val="3"/>
            <w:tcMar>
              <w:top w:w="57" w:type="dxa"/>
              <w:bottom w:w="57" w:type="dxa"/>
            </w:tcMar>
          </w:tcPr>
          <w:p w14:paraId="703B7237"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14:paraId="3399A543" w14:textId="6C2EC49A" w:rsidR="004A5EA9" w:rsidRPr="008C75E4" w:rsidRDefault="008E54CC" w:rsidP="002C6277">
            <w:pPr>
              <w:rPr>
                <w:rFonts w:ascii="Calibri" w:hAnsi="Calibri"/>
                <w:szCs w:val="22"/>
              </w:rPr>
            </w:pPr>
            <w:r>
              <w:rPr>
                <w:rFonts w:ascii="Calibri" w:hAnsi="Calibri"/>
                <w:szCs w:val="22"/>
              </w:rPr>
              <w:t>26/11/2021</w:t>
            </w:r>
            <w:r w:rsidR="00D057F5">
              <w:rPr>
                <w:rFonts w:ascii="Calibri" w:hAnsi="Calibri"/>
                <w:szCs w:val="22"/>
              </w:rPr>
              <w:t xml:space="preserve"> &amp;2/02/22</w:t>
            </w:r>
          </w:p>
        </w:tc>
        <w:tc>
          <w:tcPr>
            <w:tcW w:w="3700" w:type="dxa"/>
            <w:gridSpan w:val="5"/>
            <w:vMerge/>
            <w:tcMar>
              <w:top w:w="57" w:type="dxa"/>
              <w:bottom w:w="57" w:type="dxa"/>
            </w:tcMar>
          </w:tcPr>
          <w:p w14:paraId="2865C9CB" w14:textId="77777777" w:rsidR="004A5EA9" w:rsidRPr="008C75E4" w:rsidRDefault="004A5EA9">
            <w:pPr>
              <w:rPr>
                <w:rFonts w:ascii="Calibri" w:hAnsi="Calibri"/>
                <w:szCs w:val="22"/>
              </w:rPr>
            </w:pPr>
          </w:p>
        </w:tc>
      </w:tr>
      <w:tr w:rsidR="008C75E4" w:rsidRPr="008C75E4" w14:paraId="22BC5ED0" w14:textId="77777777" w:rsidTr="00504440">
        <w:trPr>
          <w:jc w:val="center"/>
        </w:trPr>
        <w:tc>
          <w:tcPr>
            <w:tcW w:w="2394" w:type="dxa"/>
            <w:gridSpan w:val="3"/>
            <w:tcMar>
              <w:top w:w="57" w:type="dxa"/>
              <w:bottom w:w="57" w:type="dxa"/>
            </w:tcMar>
          </w:tcPr>
          <w:p w14:paraId="35AF049C"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14:paraId="1650B6AE" w14:textId="3B64A50E" w:rsidR="004A5EA9" w:rsidRPr="00BA637C" w:rsidRDefault="008D5A3A" w:rsidP="00811771">
            <w:pPr>
              <w:rPr>
                <w:rFonts w:ascii="Calibri" w:hAnsi="Calibri"/>
                <w:szCs w:val="22"/>
              </w:rPr>
            </w:pPr>
            <w:r w:rsidRPr="00BA637C">
              <w:rPr>
                <w:rFonts w:ascii="Calibri" w:hAnsi="Calibri"/>
                <w:szCs w:val="22"/>
              </w:rPr>
              <w:t>AD</w:t>
            </w:r>
            <w:r w:rsidR="00D057F5">
              <w:rPr>
                <w:rFonts w:ascii="Calibri" w:hAnsi="Calibri"/>
                <w:szCs w:val="22"/>
              </w:rPr>
              <w:t>/JM</w:t>
            </w:r>
          </w:p>
        </w:tc>
        <w:tc>
          <w:tcPr>
            <w:tcW w:w="3700" w:type="dxa"/>
            <w:gridSpan w:val="5"/>
            <w:vMerge/>
            <w:tcMar>
              <w:top w:w="57" w:type="dxa"/>
              <w:bottom w:w="57" w:type="dxa"/>
            </w:tcMar>
          </w:tcPr>
          <w:p w14:paraId="317CFB2B" w14:textId="77777777" w:rsidR="004A5EA9" w:rsidRPr="008C75E4" w:rsidRDefault="004A5EA9">
            <w:pPr>
              <w:rPr>
                <w:rFonts w:ascii="Calibri" w:hAnsi="Calibri"/>
                <w:szCs w:val="22"/>
              </w:rPr>
            </w:pPr>
          </w:p>
        </w:tc>
      </w:tr>
      <w:tr w:rsidR="00FD334A" w:rsidRPr="008C75E4" w14:paraId="5D6353F3" w14:textId="77777777" w:rsidTr="00504440">
        <w:trPr>
          <w:jc w:val="center"/>
        </w:trPr>
        <w:tc>
          <w:tcPr>
            <w:tcW w:w="5855" w:type="dxa"/>
            <w:gridSpan w:val="9"/>
            <w:tcBorders>
              <w:bottom w:val="single" w:sz="4" w:space="0" w:color="BFBFBF" w:themeColor="background1" w:themeShade="BF"/>
            </w:tcBorders>
            <w:tcMar>
              <w:top w:w="57" w:type="dxa"/>
              <w:bottom w:w="57" w:type="dxa"/>
            </w:tcMar>
          </w:tcPr>
          <w:p w14:paraId="2F8E2243"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7AC52FDD"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79CA3515" w14:textId="77777777" w:rsidR="00FD334A" w:rsidRPr="008C75E4" w:rsidRDefault="008D5A3A" w:rsidP="00FD334A">
            <w:pPr>
              <w:rPr>
                <w:rFonts w:ascii="Calibri" w:hAnsi="Calibri"/>
                <w:b/>
                <w:szCs w:val="22"/>
              </w:rPr>
            </w:pPr>
            <w:r>
              <w:rPr>
                <w:rFonts w:ascii="Calibri" w:hAnsi="Calibri"/>
                <w:b/>
                <w:szCs w:val="22"/>
              </w:rPr>
              <w:t>Refusal</w:t>
            </w:r>
          </w:p>
        </w:tc>
      </w:tr>
      <w:tr w:rsidR="008C75E4" w:rsidRPr="008C75E4" w14:paraId="60692E89" w14:textId="77777777" w:rsidTr="00504440">
        <w:trPr>
          <w:trHeight w:hRule="exact" w:val="144"/>
          <w:jc w:val="center"/>
        </w:trPr>
        <w:tc>
          <w:tcPr>
            <w:tcW w:w="9555" w:type="dxa"/>
            <w:gridSpan w:val="14"/>
            <w:tcBorders>
              <w:left w:val="nil"/>
              <w:right w:val="nil"/>
            </w:tcBorders>
            <w:tcMar>
              <w:top w:w="57" w:type="dxa"/>
              <w:bottom w:w="57" w:type="dxa"/>
            </w:tcMar>
          </w:tcPr>
          <w:p w14:paraId="46986BB7" w14:textId="77777777" w:rsidR="004A5EA9" w:rsidRPr="00504440" w:rsidRDefault="004A5EA9" w:rsidP="007E0D23">
            <w:pPr>
              <w:tabs>
                <w:tab w:val="left" w:pos="4007"/>
              </w:tabs>
              <w:rPr>
                <w:rFonts w:ascii="Calibri" w:hAnsi="Calibri"/>
                <w:b/>
                <w:sz w:val="4"/>
                <w:szCs w:val="4"/>
              </w:rPr>
            </w:pPr>
          </w:p>
        </w:tc>
      </w:tr>
      <w:tr w:rsidR="008C75E4" w:rsidRPr="008C75E4" w14:paraId="0DA38F25" w14:textId="77777777" w:rsidTr="00504440">
        <w:trPr>
          <w:jc w:val="center"/>
        </w:trPr>
        <w:tc>
          <w:tcPr>
            <w:tcW w:w="3075" w:type="dxa"/>
            <w:gridSpan w:val="5"/>
            <w:tcMar>
              <w:top w:w="57" w:type="dxa"/>
              <w:bottom w:w="57" w:type="dxa"/>
            </w:tcMar>
          </w:tcPr>
          <w:p w14:paraId="3E2B1C8E"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14:paraId="16F344D0" w14:textId="77777777" w:rsidR="004A5EA9" w:rsidRPr="00D31D31" w:rsidRDefault="00CD22FA" w:rsidP="00545319">
            <w:pPr>
              <w:overflowPunct/>
              <w:autoSpaceDE/>
              <w:autoSpaceDN/>
              <w:adjustRightInd/>
              <w:textAlignment w:val="auto"/>
              <w:rPr>
                <w:rFonts w:asciiTheme="minorHAnsi" w:hAnsiTheme="minorHAnsi" w:cstheme="minorHAnsi"/>
                <w:szCs w:val="22"/>
              </w:rPr>
            </w:pPr>
            <w:r w:rsidRPr="00D31D31">
              <w:rPr>
                <w:rFonts w:asciiTheme="minorHAnsi" w:hAnsiTheme="minorHAnsi" w:cstheme="minorHAnsi"/>
                <w:szCs w:val="22"/>
                <w:shd w:val="clear" w:color="auto" w:fill="FFFFFF"/>
              </w:rPr>
              <w:t>Proposed 1 single storey rear extension and replacement garage/out-building. Resubmission of 3/2020/1036.</w:t>
            </w:r>
          </w:p>
        </w:tc>
      </w:tr>
      <w:tr w:rsidR="008C75E4" w:rsidRPr="008C75E4" w14:paraId="62FCA040" w14:textId="77777777" w:rsidTr="00504440">
        <w:trPr>
          <w:jc w:val="center"/>
        </w:trPr>
        <w:tc>
          <w:tcPr>
            <w:tcW w:w="3075" w:type="dxa"/>
            <w:gridSpan w:val="5"/>
            <w:tcBorders>
              <w:bottom w:val="single" w:sz="4" w:space="0" w:color="BFBFBF" w:themeColor="background1" w:themeShade="BF"/>
            </w:tcBorders>
            <w:tcMar>
              <w:top w:w="57" w:type="dxa"/>
              <w:bottom w:w="57" w:type="dxa"/>
            </w:tcMar>
          </w:tcPr>
          <w:p w14:paraId="56B73F07"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14:paraId="4EF9DF69" w14:textId="77777777" w:rsidR="002A01CF" w:rsidRPr="00D31D31" w:rsidRDefault="00D31D31" w:rsidP="00A42E82">
            <w:pPr>
              <w:rPr>
                <w:rFonts w:asciiTheme="minorHAnsi" w:hAnsiTheme="minorHAnsi" w:cstheme="minorHAnsi"/>
                <w:b/>
                <w:szCs w:val="22"/>
              </w:rPr>
            </w:pPr>
            <w:r w:rsidRPr="00D31D31">
              <w:rPr>
                <w:rStyle w:val="Strong"/>
                <w:rFonts w:asciiTheme="minorHAnsi" w:hAnsiTheme="minorHAnsi" w:cstheme="minorHAnsi"/>
                <w:b w:val="0"/>
                <w:szCs w:val="22"/>
                <w:bdr w:val="none" w:sz="0" w:space="0" w:color="auto" w:frame="1"/>
                <w:shd w:val="clear" w:color="auto" w:fill="FFFFFF"/>
              </w:rPr>
              <w:t>46 Eshton Terrace Clitheroe BB7 1BQ</w:t>
            </w:r>
          </w:p>
        </w:tc>
      </w:tr>
      <w:tr w:rsidR="008C75E4" w:rsidRPr="008C75E4" w14:paraId="63CCD620" w14:textId="77777777" w:rsidTr="00504440">
        <w:trPr>
          <w:trHeight w:hRule="exact" w:val="144"/>
          <w:jc w:val="center"/>
        </w:trPr>
        <w:tc>
          <w:tcPr>
            <w:tcW w:w="9555" w:type="dxa"/>
            <w:gridSpan w:val="14"/>
            <w:tcBorders>
              <w:left w:val="nil"/>
              <w:right w:val="nil"/>
            </w:tcBorders>
            <w:tcMar>
              <w:top w:w="57" w:type="dxa"/>
              <w:bottom w:w="57" w:type="dxa"/>
            </w:tcMar>
          </w:tcPr>
          <w:p w14:paraId="109CA0AD" w14:textId="77777777" w:rsidR="00A95D89" w:rsidRPr="00504440" w:rsidRDefault="00A95D89" w:rsidP="007E0D23">
            <w:pPr>
              <w:tabs>
                <w:tab w:val="left" w:pos="2667"/>
              </w:tabs>
              <w:rPr>
                <w:rFonts w:ascii="Calibri" w:hAnsi="Calibri"/>
                <w:b/>
                <w:sz w:val="4"/>
                <w:szCs w:val="4"/>
              </w:rPr>
            </w:pPr>
          </w:p>
        </w:tc>
      </w:tr>
      <w:tr w:rsidR="008C75E4" w:rsidRPr="008C75E4" w14:paraId="67960039" w14:textId="77777777" w:rsidTr="00504440">
        <w:trPr>
          <w:jc w:val="center"/>
        </w:trPr>
        <w:tc>
          <w:tcPr>
            <w:tcW w:w="3075" w:type="dxa"/>
            <w:gridSpan w:val="5"/>
            <w:tcMar>
              <w:top w:w="57" w:type="dxa"/>
              <w:bottom w:w="57" w:type="dxa"/>
            </w:tcMar>
          </w:tcPr>
          <w:p w14:paraId="443F7C31"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480" w:type="dxa"/>
            <w:gridSpan w:val="9"/>
          </w:tcPr>
          <w:p w14:paraId="528C3339"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36CF039F"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009387D7" w14:textId="77777777" w:rsidR="003A4376" w:rsidRPr="003D7F99" w:rsidRDefault="00076B2C" w:rsidP="009825FF">
            <w:pPr>
              <w:jc w:val="both"/>
              <w:rPr>
                <w:rFonts w:asciiTheme="minorHAnsi" w:hAnsiTheme="minorHAnsi" w:cstheme="minorHAnsi"/>
                <w:szCs w:val="22"/>
              </w:rPr>
            </w:pPr>
            <w:r>
              <w:rPr>
                <w:rFonts w:asciiTheme="minorHAnsi" w:hAnsiTheme="minorHAnsi" w:cstheme="minorHAnsi"/>
                <w:szCs w:val="22"/>
              </w:rPr>
              <w:t>No objections.</w:t>
            </w:r>
          </w:p>
        </w:tc>
      </w:tr>
      <w:tr w:rsidR="008C75E4" w:rsidRPr="008C75E4" w14:paraId="00672D4E" w14:textId="77777777" w:rsidTr="00504440">
        <w:trPr>
          <w:trHeight w:hRule="exact" w:val="144"/>
          <w:jc w:val="center"/>
        </w:trPr>
        <w:tc>
          <w:tcPr>
            <w:tcW w:w="9555" w:type="dxa"/>
            <w:gridSpan w:val="14"/>
            <w:tcBorders>
              <w:left w:val="nil"/>
              <w:right w:val="nil"/>
            </w:tcBorders>
            <w:tcMar>
              <w:top w:w="57" w:type="dxa"/>
              <w:bottom w:w="57" w:type="dxa"/>
            </w:tcMar>
          </w:tcPr>
          <w:p w14:paraId="3ECAAD4D" w14:textId="77777777" w:rsidR="00C618DB" w:rsidRPr="00504440" w:rsidRDefault="00C618DB" w:rsidP="006126D1">
            <w:pPr>
              <w:jc w:val="both"/>
              <w:rPr>
                <w:rFonts w:ascii="Calibri" w:hAnsi="Calibri"/>
                <w:bCs/>
                <w:sz w:val="4"/>
                <w:szCs w:val="4"/>
              </w:rPr>
            </w:pPr>
          </w:p>
        </w:tc>
      </w:tr>
      <w:tr w:rsidR="008C75E4" w:rsidRPr="008C75E4" w14:paraId="346F200F" w14:textId="77777777" w:rsidTr="00504440">
        <w:trPr>
          <w:jc w:val="center"/>
        </w:trPr>
        <w:tc>
          <w:tcPr>
            <w:tcW w:w="3075" w:type="dxa"/>
            <w:gridSpan w:val="5"/>
            <w:tcMar>
              <w:top w:w="57" w:type="dxa"/>
              <w:bottom w:w="57" w:type="dxa"/>
            </w:tcMar>
          </w:tcPr>
          <w:p w14:paraId="1141C402"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23093CD3"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5D9445F0" w14:textId="77777777" w:rsidTr="00504440">
        <w:trPr>
          <w:jc w:val="center"/>
        </w:trPr>
        <w:tc>
          <w:tcPr>
            <w:tcW w:w="3075" w:type="dxa"/>
            <w:gridSpan w:val="5"/>
            <w:tcMar>
              <w:top w:w="57" w:type="dxa"/>
              <w:bottom w:w="57" w:type="dxa"/>
            </w:tcMar>
          </w:tcPr>
          <w:p w14:paraId="262DAE5A" w14:textId="77777777" w:rsidR="002A01CF" w:rsidRPr="008C75E4" w:rsidRDefault="002A01CF" w:rsidP="006126D1">
            <w:pPr>
              <w:jc w:val="both"/>
              <w:rPr>
                <w:rFonts w:ascii="Calibri" w:hAnsi="Calibri"/>
                <w:b/>
                <w:szCs w:val="22"/>
              </w:rPr>
            </w:pPr>
            <w:r w:rsidRPr="008C75E4">
              <w:rPr>
                <w:rFonts w:ascii="Calibri" w:hAnsi="Calibri"/>
                <w:b/>
                <w:szCs w:val="22"/>
              </w:rPr>
              <w:t>LCC Highways:</w:t>
            </w:r>
          </w:p>
        </w:tc>
        <w:tc>
          <w:tcPr>
            <w:tcW w:w="6480" w:type="dxa"/>
            <w:gridSpan w:val="9"/>
          </w:tcPr>
          <w:p w14:paraId="41867070" w14:textId="77777777" w:rsidR="002A01CF" w:rsidRPr="008C75E4" w:rsidRDefault="002A01CF" w:rsidP="006126D1">
            <w:pPr>
              <w:jc w:val="both"/>
              <w:rPr>
                <w:rFonts w:ascii="Calibri" w:hAnsi="Calibri"/>
                <w:b/>
                <w:szCs w:val="22"/>
              </w:rPr>
            </w:pPr>
          </w:p>
        </w:tc>
      </w:tr>
      <w:tr w:rsidR="008C75E4" w:rsidRPr="008C75E4" w14:paraId="6859A456" w14:textId="77777777" w:rsidTr="00504440">
        <w:trPr>
          <w:jc w:val="center"/>
        </w:trPr>
        <w:tc>
          <w:tcPr>
            <w:tcW w:w="9555" w:type="dxa"/>
            <w:gridSpan w:val="14"/>
            <w:tcMar>
              <w:top w:w="57" w:type="dxa"/>
              <w:bottom w:w="57" w:type="dxa"/>
            </w:tcMar>
          </w:tcPr>
          <w:p w14:paraId="1C4BEC72" w14:textId="77777777" w:rsidR="009D6044" w:rsidRDefault="00076B2C" w:rsidP="00FC046F">
            <w:pPr>
              <w:jc w:val="both"/>
              <w:rPr>
                <w:rFonts w:ascii="Calibri" w:hAnsi="Calibri"/>
                <w:szCs w:val="22"/>
              </w:rPr>
            </w:pPr>
            <w:r>
              <w:rPr>
                <w:rFonts w:ascii="Calibri" w:hAnsi="Calibri"/>
                <w:szCs w:val="22"/>
              </w:rPr>
              <w:t>No objection</w:t>
            </w:r>
          </w:p>
          <w:p w14:paraId="27BA863E" w14:textId="77777777" w:rsidR="005F260B" w:rsidRDefault="005F260B" w:rsidP="00FC046F">
            <w:pPr>
              <w:jc w:val="both"/>
              <w:rPr>
                <w:rFonts w:ascii="Calibri" w:hAnsi="Calibri"/>
                <w:szCs w:val="22"/>
              </w:rPr>
            </w:pPr>
          </w:p>
          <w:p w14:paraId="39BCAE2C" w14:textId="77777777" w:rsidR="005F260B" w:rsidRPr="00186D2F" w:rsidRDefault="00076B2C" w:rsidP="00FC046F">
            <w:pPr>
              <w:jc w:val="both"/>
              <w:rPr>
                <w:rFonts w:ascii="Calibri" w:hAnsi="Calibri"/>
                <w:b/>
                <w:szCs w:val="22"/>
              </w:rPr>
            </w:pPr>
            <w:r>
              <w:rPr>
                <w:rFonts w:ascii="Calibri" w:hAnsi="Calibri"/>
                <w:b/>
                <w:szCs w:val="22"/>
              </w:rPr>
              <w:t>The Gardens Trust</w:t>
            </w:r>
            <w:r w:rsidR="005F260B" w:rsidRPr="00186D2F">
              <w:rPr>
                <w:rFonts w:ascii="Calibri" w:hAnsi="Calibri"/>
                <w:b/>
                <w:szCs w:val="22"/>
              </w:rPr>
              <w:t>:</w:t>
            </w:r>
          </w:p>
          <w:p w14:paraId="1672A9ED" w14:textId="77777777" w:rsidR="0072424B" w:rsidRDefault="00076B2C" w:rsidP="00AB1CC2">
            <w:pPr>
              <w:jc w:val="both"/>
              <w:rPr>
                <w:rFonts w:ascii="Calibri" w:hAnsi="Calibri"/>
                <w:szCs w:val="22"/>
              </w:rPr>
            </w:pPr>
            <w:r>
              <w:rPr>
                <w:rFonts w:ascii="Calibri" w:hAnsi="Calibri"/>
                <w:szCs w:val="22"/>
              </w:rPr>
              <w:t>No comments received.</w:t>
            </w:r>
          </w:p>
          <w:p w14:paraId="47ED97B4" w14:textId="77777777" w:rsidR="00810ACE" w:rsidRDefault="00810ACE" w:rsidP="00AB1CC2">
            <w:pPr>
              <w:jc w:val="both"/>
              <w:rPr>
                <w:rFonts w:ascii="Calibri" w:hAnsi="Calibri"/>
                <w:szCs w:val="22"/>
              </w:rPr>
            </w:pPr>
          </w:p>
          <w:p w14:paraId="00E1AD7C" w14:textId="77777777" w:rsidR="00810ACE" w:rsidRPr="00810ACE" w:rsidRDefault="00810ACE" w:rsidP="00AB1CC2">
            <w:pPr>
              <w:jc w:val="both"/>
              <w:rPr>
                <w:rFonts w:ascii="Calibri" w:hAnsi="Calibri"/>
                <w:b/>
                <w:szCs w:val="22"/>
              </w:rPr>
            </w:pPr>
            <w:r w:rsidRPr="00810ACE">
              <w:rPr>
                <w:rFonts w:ascii="Calibri" w:hAnsi="Calibri"/>
                <w:b/>
                <w:szCs w:val="22"/>
              </w:rPr>
              <w:t>Historic England:</w:t>
            </w:r>
          </w:p>
          <w:p w14:paraId="6CC92065" w14:textId="6863F495" w:rsidR="00C4089D" w:rsidRDefault="007B786A" w:rsidP="00AB1CC2">
            <w:pPr>
              <w:jc w:val="both"/>
              <w:rPr>
                <w:rFonts w:ascii="Calibri" w:hAnsi="Calibri"/>
                <w:szCs w:val="22"/>
              </w:rPr>
            </w:pPr>
            <w:r>
              <w:rPr>
                <w:rFonts w:ascii="Calibri" w:hAnsi="Calibri"/>
                <w:szCs w:val="22"/>
              </w:rPr>
              <w:t>Do not need to notify or consult HE.</w:t>
            </w:r>
          </w:p>
          <w:p w14:paraId="7AECC54A" w14:textId="77777777" w:rsidR="00C4089D" w:rsidRPr="008C75E4" w:rsidRDefault="00C4089D" w:rsidP="00C469F3">
            <w:pPr>
              <w:rPr>
                <w:rFonts w:ascii="Calibri" w:hAnsi="Calibri"/>
                <w:szCs w:val="22"/>
              </w:rPr>
            </w:pPr>
          </w:p>
        </w:tc>
      </w:tr>
      <w:tr w:rsidR="008C75E4" w:rsidRPr="008C75E4" w14:paraId="46BF73C8" w14:textId="77777777" w:rsidTr="00504440">
        <w:trPr>
          <w:jc w:val="center"/>
        </w:trPr>
        <w:tc>
          <w:tcPr>
            <w:tcW w:w="3075" w:type="dxa"/>
            <w:gridSpan w:val="5"/>
            <w:tcMar>
              <w:top w:w="57" w:type="dxa"/>
              <w:bottom w:w="57" w:type="dxa"/>
            </w:tcMar>
          </w:tcPr>
          <w:p w14:paraId="52026C34"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41FDF57C"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4EED0D94"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39C9A26A" w14:textId="77777777" w:rsidR="005878FE" w:rsidRDefault="00076B2C" w:rsidP="00435FC9">
            <w:pPr>
              <w:jc w:val="both"/>
              <w:rPr>
                <w:rFonts w:ascii="Calibri" w:hAnsi="Calibri"/>
                <w:szCs w:val="22"/>
              </w:rPr>
            </w:pPr>
            <w:r>
              <w:rPr>
                <w:rFonts w:ascii="Calibri" w:hAnsi="Calibri"/>
                <w:szCs w:val="22"/>
              </w:rPr>
              <w:t>One letter of objection which makes the following points:</w:t>
            </w:r>
          </w:p>
          <w:p w14:paraId="07687F6C" w14:textId="77777777" w:rsidR="00076B2C" w:rsidRPr="00435FC9" w:rsidRDefault="00253F86" w:rsidP="00435FC9">
            <w:pPr>
              <w:jc w:val="both"/>
              <w:rPr>
                <w:rFonts w:ascii="Calibri" w:hAnsi="Calibri"/>
                <w:szCs w:val="22"/>
              </w:rPr>
            </w:pPr>
            <w:r>
              <w:rPr>
                <w:rFonts w:ascii="Calibri" w:hAnsi="Calibri"/>
                <w:szCs w:val="22"/>
              </w:rPr>
              <w:t>Location unclear</w:t>
            </w:r>
            <w:r w:rsidR="00344E90">
              <w:rPr>
                <w:rFonts w:ascii="Calibri" w:hAnsi="Calibri"/>
                <w:szCs w:val="22"/>
              </w:rPr>
              <w:t>,</w:t>
            </w:r>
            <w:r>
              <w:rPr>
                <w:rFonts w:ascii="Calibri" w:hAnsi="Calibri"/>
                <w:szCs w:val="22"/>
              </w:rPr>
              <w:t xml:space="preserve"> higher roof</w:t>
            </w:r>
            <w:r w:rsidR="00344E90">
              <w:rPr>
                <w:rFonts w:ascii="Calibri" w:hAnsi="Calibri"/>
                <w:szCs w:val="22"/>
              </w:rPr>
              <w:t>,</w:t>
            </w:r>
            <w:r>
              <w:rPr>
                <w:rFonts w:ascii="Calibri" w:hAnsi="Calibri"/>
                <w:szCs w:val="22"/>
              </w:rPr>
              <w:t xml:space="preserve"> hours of operation</w:t>
            </w:r>
            <w:r w:rsidR="00344E90">
              <w:rPr>
                <w:rFonts w:ascii="Calibri" w:hAnsi="Calibri"/>
                <w:szCs w:val="22"/>
              </w:rPr>
              <w:t xml:space="preserve"> (rebuilding of the rear workshop)</w:t>
            </w:r>
            <w:r>
              <w:rPr>
                <w:rFonts w:ascii="Calibri" w:hAnsi="Calibri"/>
                <w:szCs w:val="22"/>
              </w:rPr>
              <w:t xml:space="preserve">; </w:t>
            </w:r>
            <w:r w:rsidR="008A6527">
              <w:rPr>
                <w:rFonts w:ascii="Calibri" w:hAnsi="Calibri"/>
                <w:szCs w:val="22"/>
              </w:rPr>
              <w:t xml:space="preserve">materials/finish used in dormers; </w:t>
            </w:r>
            <w:r w:rsidR="00A8031A">
              <w:rPr>
                <w:rFonts w:ascii="Calibri" w:hAnsi="Calibri"/>
                <w:szCs w:val="22"/>
              </w:rPr>
              <w:t>no front eleva</w:t>
            </w:r>
            <w:r w:rsidR="00AE0AB9">
              <w:rPr>
                <w:rFonts w:ascii="Calibri" w:hAnsi="Calibri"/>
                <w:szCs w:val="22"/>
              </w:rPr>
              <w:t>t</w:t>
            </w:r>
            <w:r w:rsidR="00A8031A">
              <w:rPr>
                <w:rFonts w:ascii="Calibri" w:hAnsi="Calibri"/>
                <w:szCs w:val="22"/>
              </w:rPr>
              <w:t xml:space="preserve">ion materials identified; </w:t>
            </w:r>
            <w:r w:rsidR="00344E90">
              <w:rPr>
                <w:rFonts w:ascii="Calibri" w:hAnsi="Calibri"/>
                <w:szCs w:val="22"/>
              </w:rPr>
              <w:t>prominent in Conservation Area/entrance to Castlefield Park</w:t>
            </w:r>
            <w:r w:rsidR="00EE3988">
              <w:rPr>
                <w:rFonts w:ascii="Calibri" w:hAnsi="Calibri"/>
                <w:szCs w:val="22"/>
              </w:rPr>
              <w:t xml:space="preserve">/views from Castle park; </w:t>
            </w:r>
            <w:r w:rsidR="0025165C">
              <w:rPr>
                <w:rFonts w:ascii="Calibri" w:hAnsi="Calibri"/>
                <w:szCs w:val="22"/>
              </w:rPr>
              <w:t xml:space="preserve">unadopted rear track and not rear street; </w:t>
            </w:r>
            <w:r w:rsidR="00386CA9">
              <w:rPr>
                <w:rFonts w:ascii="Calibri" w:hAnsi="Calibri"/>
                <w:szCs w:val="22"/>
              </w:rPr>
              <w:t xml:space="preserve">no significant variety of heights of outbuildings; </w:t>
            </w:r>
            <w:r w:rsidR="003B61A3">
              <w:rPr>
                <w:rFonts w:ascii="Calibri" w:hAnsi="Calibri"/>
                <w:szCs w:val="22"/>
              </w:rPr>
              <w:t xml:space="preserve">Conservation Area </w:t>
            </w:r>
            <w:r w:rsidR="00305862">
              <w:rPr>
                <w:rFonts w:ascii="Calibri" w:hAnsi="Calibri"/>
                <w:szCs w:val="22"/>
              </w:rPr>
              <w:t xml:space="preserve">Appraisal quote incomplete; </w:t>
            </w:r>
            <w:r w:rsidR="006325A0">
              <w:rPr>
                <w:rFonts w:ascii="Calibri" w:hAnsi="Calibri"/>
                <w:szCs w:val="22"/>
              </w:rPr>
              <w:t>existing outbuilding not timber clad.</w:t>
            </w:r>
          </w:p>
        </w:tc>
      </w:tr>
      <w:tr w:rsidR="008C75E4" w:rsidRPr="008C75E4" w14:paraId="56D0D54A" w14:textId="77777777" w:rsidTr="00504440">
        <w:trPr>
          <w:trHeight w:hRule="exact" w:val="144"/>
          <w:jc w:val="center"/>
        </w:trPr>
        <w:tc>
          <w:tcPr>
            <w:tcW w:w="9555" w:type="dxa"/>
            <w:gridSpan w:val="14"/>
            <w:tcBorders>
              <w:left w:val="nil"/>
              <w:right w:val="nil"/>
            </w:tcBorders>
            <w:tcMar>
              <w:top w:w="57" w:type="dxa"/>
              <w:bottom w:w="57" w:type="dxa"/>
            </w:tcMar>
          </w:tcPr>
          <w:p w14:paraId="772EBB35" w14:textId="77777777" w:rsidR="00C0704D" w:rsidRPr="00504440" w:rsidRDefault="00C0704D" w:rsidP="006126D1">
            <w:pPr>
              <w:jc w:val="both"/>
              <w:rPr>
                <w:rFonts w:ascii="Calibri" w:hAnsi="Calibri"/>
                <w:sz w:val="4"/>
                <w:szCs w:val="4"/>
              </w:rPr>
            </w:pPr>
          </w:p>
        </w:tc>
      </w:tr>
      <w:tr w:rsidR="008C75E4" w:rsidRPr="008C75E4" w14:paraId="46E047C5" w14:textId="77777777" w:rsidTr="00504440">
        <w:trPr>
          <w:jc w:val="center"/>
        </w:trPr>
        <w:tc>
          <w:tcPr>
            <w:tcW w:w="9555" w:type="dxa"/>
            <w:gridSpan w:val="14"/>
            <w:tcMar>
              <w:top w:w="57" w:type="dxa"/>
              <w:bottom w:w="57" w:type="dxa"/>
            </w:tcMar>
          </w:tcPr>
          <w:p w14:paraId="24936D99" w14:textId="77777777" w:rsidR="00C0704D" w:rsidRPr="008C75E4" w:rsidRDefault="00C0704D" w:rsidP="006126D1">
            <w:pPr>
              <w:jc w:val="both"/>
              <w:rPr>
                <w:rFonts w:ascii="Calibri" w:hAnsi="Calibri"/>
                <w:b/>
                <w:szCs w:val="22"/>
              </w:rPr>
            </w:pPr>
            <w:r w:rsidRPr="008C75E4">
              <w:rPr>
                <w:rFonts w:ascii="Calibri" w:hAnsi="Calibri"/>
                <w:b/>
                <w:szCs w:val="22"/>
              </w:rPr>
              <w:t>RELEVANT POLICIES:</w:t>
            </w:r>
          </w:p>
        </w:tc>
      </w:tr>
      <w:tr w:rsidR="008C75E4" w:rsidRPr="008C75E4" w14:paraId="47D2C1AA" w14:textId="77777777" w:rsidTr="00504440">
        <w:trPr>
          <w:trHeight w:val="864"/>
          <w:jc w:val="center"/>
        </w:trPr>
        <w:tc>
          <w:tcPr>
            <w:tcW w:w="9555" w:type="dxa"/>
            <w:gridSpan w:val="14"/>
            <w:tcMar>
              <w:top w:w="57" w:type="dxa"/>
              <w:bottom w:w="57" w:type="dxa"/>
            </w:tcMar>
          </w:tcPr>
          <w:p w14:paraId="252E2B75" w14:textId="77777777" w:rsidR="00A93312" w:rsidRDefault="00A93312" w:rsidP="00A93312">
            <w:pPr>
              <w:jc w:val="both"/>
              <w:rPr>
                <w:rFonts w:ascii="Calibri" w:hAnsi="Calibri" w:cs="Arial"/>
              </w:rPr>
            </w:pPr>
            <w:r>
              <w:rPr>
                <w:rFonts w:ascii="Calibri" w:hAnsi="Calibri" w:cs="Arial"/>
              </w:rPr>
              <w:t>Ribble Valley Core Strategy:</w:t>
            </w:r>
          </w:p>
          <w:p w14:paraId="7745E7A4" w14:textId="77777777" w:rsidR="00A93312" w:rsidRDefault="00A93312" w:rsidP="00A93312">
            <w:pPr>
              <w:overflowPunct/>
              <w:autoSpaceDE/>
              <w:adjustRightInd/>
              <w:ind w:left="720" w:hanging="720"/>
              <w:jc w:val="both"/>
              <w:rPr>
                <w:rFonts w:ascii="Calibri" w:hAnsi="Calibri"/>
              </w:rPr>
            </w:pPr>
            <w:r>
              <w:rPr>
                <w:rFonts w:ascii="Calibri" w:hAnsi="Calibri"/>
              </w:rPr>
              <w:t xml:space="preserve">   </w:t>
            </w:r>
            <w:r>
              <w:rPr>
                <w:rFonts w:ascii="Calibri" w:hAnsi="Calibri"/>
              </w:rPr>
              <w:tab/>
            </w:r>
          </w:p>
          <w:p w14:paraId="4FD46B00" w14:textId="77777777" w:rsidR="00A93312" w:rsidRDefault="00A93312" w:rsidP="00A93312">
            <w:pPr>
              <w:overflowPunct/>
              <w:autoSpaceDE/>
              <w:adjustRightInd/>
              <w:ind w:left="720" w:hanging="720"/>
              <w:jc w:val="both"/>
              <w:rPr>
                <w:rFonts w:ascii="Calibri" w:hAnsi="Calibri"/>
                <w:szCs w:val="24"/>
              </w:rPr>
            </w:pPr>
            <w:r>
              <w:rPr>
                <w:rFonts w:ascii="Calibri" w:hAnsi="Calibri"/>
                <w:szCs w:val="24"/>
              </w:rPr>
              <w:t>Key Statement EN5 – Protecting Heritage Assets</w:t>
            </w:r>
          </w:p>
          <w:p w14:paraId="2319B28C" w14:textId="77777777" w:rsidR="00E0386B" w:rsidRPr="006B58F0" w:rsidRDefault="00E0386B" w:rsidP="00E0386B">
            <w:pPr>
              <w:overflowPunct/>
              <w:textAlignment w:val="auto"/>
              <w:rPr>
                <w:rFonts w:ascii="Calibri" w:eastAsia="Calibri" w:hAnsi="Calibri" w:cs="Arial"/>
                <w:color w:val="000000"/>
                <w:szCs w:val="22"/>
              </w:rPr>
            </w:pPr>
            <w:r w:rsidRPr="006B58F0">
              <w:rPr>
                <w:rFonts w:ascii="Calibri" w:eastAsia="Calibri" w:hAnsi="Calibri" w:cs="Arial"/>
                <w:color w:val="000000"/>
                <w:szCs w:val="22"/>
              </w:rPr>
              <w:t xml:space="preserve">Key Statement EC1 – Business and Employment Development </w:t>
            </w:r>
          </w:p>
          <w:p w14:paraId="2BE36CA4" w14:textId="77777777" w:rsidR="00C85EB1" w:rsidRPr="006B58F0" w:rsidRDefault="00C85EB1" w:rsidP="00C85EB1">
            <w:pPr>
              <w:overflowPunct/>
              <w:textAlignment w:val="auto"/>
              <w:rPr>
                <w:rFonts w:ascii="Calibri" w:eastAsia="Calibri" w:hAnsi="Calibri" w:cs="Arial"/>
                <w:color w:val="000000"/>
                <w:szCs w:val="22"/>
              </w:rPr>
            </w:pPr>
            <w:r w:rsidRPr="006B58F0">
              <w:rPr>
                <w:rFonts w:ascii="Calibri" w:eastAsia="Calibri" w:hAnsi="Calibri" w:cs="Arial"/>
                <w:color w:val="000000"/>
                <w:szCs w:val="22"/>
              </w:rPr>
              <w:t xml:space="preserve">Key Statement EC2 - Development of retail, shops and community facilities and services </w:t>
            </w:r>
          </w:p>
          <w:p w14:paraId="4ECBA9DE" w14:textId="77777777" w:rsidR="00C85EB1" w:rsidRPr="006B58F0" w:rsidRDefault="00C85EB1" w:rsidP="00C85EB1">
            <w:pPr>
              <w:overflowPunct/>
              <w:textAlignment w:val="auto"/>
              <w:rPr>
                <w:rFonts w:ascii="Calibri" w:eastAsia="Calibri" w:hAnsi="Calibri" w:cs="Arial"/>
                <w:color w:val="000000"/>
                <w:szCs w:val="22"/>
              </w:rPr>
            </w:pPr>
            <w:r w:rsidRPr="006B58F0">
              <w:rPr>
                <w:rFonts w:ascii="Calibri" w:eastAsia="Calibri" w:hAnsi="Calibri" w:cs="Arial"/>
                <w:color w:val="000000"/>
                <w:szCs w:val="22"/>
              </w:rPr>
              <w:t xml:space="preserve">Policy DMB1 – Supporting Business Growth and the Local Economy </w:t>
            </w:r>
          </w:p>
          <w:p w14:paraId="76407EC4" w14:textId="77777777" w:rsidR="00C85EB1" w:rsidRPr="006B58F0" w:rsidRDefault="00C85EB1" w:rsidP="00C85EB1">
            <w:pPr>
              <w:overflowPunct/>
              <w:textAlignment w:val="auto"/>
              <w:rPr>
                <w:rFonts w:ascii="Calibri" w:eastAsia="Calibri" w:hAnsi="Calibri" w:cs="Arial"/>
                <w:color w:val="000000"/>
                <w:szCs w:val="22"/>
              </w:rPr>
            </w:pPr>
            <w:r w:rsidRPr="006B58F0">
              <w:rPr>
                <w:rFonts w:ascii="Calibri" w:eastAsia="Calibri" w:hAnsi="Calibri" w:cs="Arial"/>
                <w:color w:val="000000"/>
                <w:szCs w:val="22"/>
              </w:rPr>
              <w:t xml:space="preserve">Policy DME4 – Protecting Heritage Assets </w:t>
            </w:r>
          </w:p>
          <w:p w14:paraId="234C0C3B" w14:textId="77777777" w:rsidR="00C85EB1" w:rsidRPr="006B58F0" w:rsidRDefault="00C85EB1" w:rsidP="00C85EB1">
            <w:pPr>
              <w:overflowPunct/>
              <w:textAlignment w:val="auto"/>
              <w:rPr>
                <w:rFonts w:ascii="Calibri" w:eastAsia="Calibri" w:hAnsi="Calibri" w:cs="Arial"/>
                <w:color w:val="000000"/>
                <w:szCs w:val="22"/>
              </w:rPr>
            </w:pPr>
            <w:r w:rsidRPr="006B58F0">
              <w:rPr>
                <w:rFonts w:ascii="Calibri" w:eastAsia="Calibri" w:hAnsi="Calibri" w:cs="Arial"/>
                <w:color w:val="000000"/>
                <w:szCs w:val="22"/>
              </w:rPr>
              <w:t xml:space="preserve">Policy DMR1 – Retail Development in Clitheroe </w:t>
            </w:r>
          </w:p>
          <w:p w14:paraId="377E03FB" w14:textId="77777777" w:rsidR="00A93312" w:rsidRDefault="00A93312" w:rsidP="00A93312">
            <w:pPr>
              <w:overflowPunct/>
              <w:autoSpaceDE/>
              <w:adjustRightInd/>
              <w:jc w:val="both"/>
              <w:rPr>
                <w:rFonts w:ascii="Calibri" w:hAnsi="Calibri" w:cs="Arial"/>
              </w:rPr>
            </w:pPr>
            <w:r>
              <w:rPr>
                <w:rFonts w:ascii="Calibri" w:hAnsi="Calibri" w:cs="Arial"/>
              </w:rPr>
              <w:t>Policy DMG1</w:t>
            </w:r>
            <w:r>
              <w:rPr>
                <w:rFonts w:ascii="Calibri" w:hAnsi="Calibri" w:cs="Arial"/>
                <w:szCs w:val="24"/>
              </w:rPr>
              <w:t>– General Considerations</w:t>
            </w:r>
          </w:p>
          <w:p w14:paraId="786B9823" w14:textId="77777777" w:rsidR="00A93312" w:rsidRDefault="00A93312" w:rsidP="00A93312">
            <w:pPr>
              <w:overflowPunct/>
              <w:autoSpaceDE/>
              <w:adjustRightInd/>
              <w:ind w:left="720" w:hanging="720"/>
              <w:jc w:val="both"/>
              <w:rPr>
                <w:rFonts w:ascii="Calibri" w:hAnsi="Calibri"/>
                <w:szCs w:val="24"/>
              </w:rPr>
            </w:pPr>
          </w:p>
          <w:p w14:paraId="52B85C64" w14:textId="77777777" w:rsidR="00A93312" w:rsidRDefault="00A93312" w:rsidP="00A93312">
            <w:pPr>
              <w:overflowPunct/>
              <w:autoSpaceDE/>
              <w:adjustRightInd/>
              <w:ind w:left="720" w:hanging="720"/>
              <w:jc w:val="both"/>
              <w:rPr>
                <w:rFonts w:ascii="Calibri" w:hAnsi="Calibri"/>
                <w:szCs w:val="22"/>
              </w:rPr>
            </w:pPr>
            <w:r>
              <w:rPr>
                <w:rFonts w:ascii="Calibri" w:hAnsi="Calibri"/>
                <w:szCs w:val="24"/>
              </w:rPr>
              <w:lastRenderedPageBreak/>
              <w:t xml:space="preserve">Planning (Listed Buildings and Conservation Areas) Act 1990 </w:t>
            </w:r>
            <w:r>
              <w:rPr>
                <w:rFonts w:ascii="Calibri" w:hAnsi="Calibri"/>
                <w:szCs w:val="22"/>
              </w:rPr>
              <w:t xml:space="preserve">‘Preservation’ in the duty at section 66 and </w:t>
            </w:r>
          </w:p>
          <w:p w14:paraId="05BD54E7" w14:textId="77777777" w:rsidR="00B368DD" w:rsidRDefault="00A93312" w:rsidP="00B368DD">
            <w:pPr>
              <w:overflowPunct/>
              <w:autoSpaceDE/>
              <w:adjustRightInd/>
              <w:ind w:left="720" w:hanging="720"/>
              <w:jc w:val="both"/>
              <w:rPr>
                <w:rFonts w:ascii="Calibri" w:hAnsi="Calibri"/>
                <w:i/>
                <w:iCs/>
                <w:szCs w:val="22"/>
              </w:rPr>
            </w:pPr>
            <w:r>
              <w:rPr>
                <w:rFonts w:ascii="Calibri" w:hAnsi="Calibri"/>
                <w:szCs w:val="22"/>
              </w:rPr>
              <w:t>72 of the Act means “doing no harm to” (</w:t>
            </w:r>
            <w:r>
              <w:rPr>
                <w:rFonts w:ascii="Calibri" w:hAnsi="Calibri"/>
                <w:i/>
                <w:iCs/>
                <w:szCs w:val="22"/>
              </w:rPr>
              <w:t xml:space="preserve">South Lakeland DC v. Secretary of State for the Environment </w:t>
            </w:r>
          </w:p>
          <w:p w14:paraId="4B6EDCF6" w14:textId="77777777" w:rsidR="00A93312" w:rsidRPr="00B368DD" w:rsidRDefault="00A93312" w:rsidP="00B368DD">
            <w:pPr>
              <w:overflowPunct/>
              <w:autoSpaceDE/>
              <w:adjustRightInd/>
              <w:ind w:left="720" w:hanging="720"/>
              <w:jc w:val="both"/>
              <w:rPr>
                <w:rFonts w:ascii="Calibri" w:hAnsi="Calibri"/>
                <w:szCs w:val="24"/>
              </w:rPr>
            </w:pPr>
            <w:r>
              <w:rPr>
                <w:rFonts w:ascii="Calibri" w:hAnsi="Calibri"/>
                <w:szCs w:val="22"/>
              </w:rPr>
              <w:t>[1992]).</w:t>
            </w:r>
          </w:p>
          <w:p w14:paraId="771FA84C" w14:textId="77777777" w:rsidR="00A93312" w:rsidRDefault="00A93312" w:rsidP="00A93312">
            <w:pPr>
              <w:overflowPunct/>
              <w:autoSpaceDE/>
              <w:adjustRightInd/>
              <w:ind w:left="720" w:hanging="720"/>
              <w:jc w:val="both"/>
              <w:rPr>
                <w:rFonts w:ascii="Calibri" w:hAnsi="Calibri"/>
                <w:szCs w:val="24"/>
              </w:rPr>
            </w:pPr>
          </w:p>
          <w:p w14:paraId="14887122" w14:textId="77777777" w:rsidR="00A93312" w:rsidRDefault="00A93312" w:rsidP="00A93312">
            <w:pPr>
              <w:overflowPunct/>
              <w:autoSpaceDE/>
              <w:adjustRightInd/>
              <w:ind w:left="720" w:hanging="720"/>
              <w:jc w:val="both"/>
              <w:rPr>
                <w:rFonts w:ascii="Calibri" w:hAnsi="Calibri"/>
                <w:szCs w:val="24"/>
              </w:rPr>
            </w:pPr>
            <w:r>
              <w:rPr>
                <w:rFonts w:ascii="Calibri" w:hAnsi="Calibri"/>
                <w:szCs w:val="24"/>
              </w:rPr>
              <w:t>Clitheroe Conservation Area Appraisal</w:t>
            </w:r>
          </w:p>
          <w:p w14:paraId="5168F334" w14:textId="77777777" w:rsidR="00A93312" w:rsidRDefault="00A93312" w:rsidP="00A93312">
            <w:pPr>
              <w:overflowPunct/>
              <w:autoSpaceDE/>
              <w:adjustRightInd/>
              <w:ind w:left="720" w:hanging="720"/>
              <w:jc w:val="both"/>
              <w:rPr>
                <w:rFonts w:ascii="Calibri" w:hAnsi="Calibri"/>
                <w:szCs w:val="24"/>
              </w:rPr>
            </w:pPr>
            <w:r>
              <w:rPr>
                <w:rFonts w:ascii="Calibri" w:hAnsi="Calibri"/>
                <w:szCs w:val="24"/>
              </w:rPr>
              <w:t xml:space="preserve">            </w:t>
            </w:r>
          </w:p>
          <w:p w14:paraId="4246E12A" w14:textId="77777777" w:rsidR="00A93312" w:rsidRDefault="00A93312" w:rsidP="00A93312">
            <w:pPr>
              <w:overflowPunct/>
              <w:autoSpaceDE/>
              <w:adjustRightInd/>
              <w:jc w:val="both"/>
              <w:rPr>
                <w:rFonts w:ascii="Calibri" w:hAnsi="Calibri"/>
                <w:szCs w:val="24"/>
              </w:rPr>
            </w:pPr>
            <w:r>
              <w:rPr>
                <w:rFonts w:ascii="Calibri" w:hAnsi="Calibri"/>
                <w:szCs w:val="24"/>
              </w:rPr>
              <w:t>NPPF</w:t>
            </w:r>
          </w:p>
          <w:p w14:paraId="3438E8D7" w14:textId="77777777" w:rsidR="00A93312" w:rsidRPr="00504440" w:rsidRDefault="00A93312" w:rsidP="00A93312">
            <w:pPr>
              <w:pStyle w:val="PLANNING"/>
              <w:rPr>
                <w:rFonts w:ascii="Calibri" w:hAnsi="Calibri"/>
                <w:b/>
                <w:bCs/>
                <w:szCs w:val="22"/>
              </w:rPr>
            </w:pPr>
            <w:r>
              <w:rPr>
                <w:rFonts w:ascii="Calibri" w:hAnsi="Calibri" w:cs="Arial"/>
              </w:rPr>
              <w:t>NPPG</w:t>
            </w:r>
          </w:p>
          <w:p w14:paraId="06495F1E" w14:textId="77777777" w:rsidR="001946E0" w:rsidRPr="008C75E4" w:rsidRDefault="001946E0" w:rsidP="00A33C98">
            <w:pPr>
              <w:pStyle w:val="PLANNING"/>
              <w:rPr>
                <w:rFonts w:ascii="Calibri" w:hAnsi="Calibri"/>
                <w:b/>
                <w:szCs w:val="22"/>
              </w:rPr>
            </w:pPr>
          </w:p>
        </w:tc>
      </w:tr>
      <w:tr w:rsidR="008C75E4" w:rsidRPr="008C75E4" w14:paraId="0DCA2BA3" w14:textId="77777777" w:rsidTr="00504440">
        <w:trPr>
          <w:trHeight w:val="864"/>
          <w:jc w:val="center"/>
        </w:trPr>
        <w:tc>
          <w:tcPr>
            <w:tcW w:w="9555" w:type="dxa"/>
            <w:gridSpan w:val="14"/>
            <w:tcBorders>
              <w:bottom w:val="single" w:sz="4" w:space="0" w:color="BFBFBF" w:themeColor="background1" w:themeShade="BF"/>
            </w:tcBorders>
            <w:tcMar>
              <w:top w:w="57" w:type="dxa"/>
              <w:bottom w:w="57" w:type="dxa"/>
            </w:tcMar>
          </w:tcPr>
          <w:p w14:paraId="7B5C6056" w14:textId="77777777" w:rsidR="00C0704D" w:rsidRPr="008C75E4" w:rsidRDefault="00C0704D" w:rsidP="006126D1">
            <w:pPr>
              <w:pStyle w:val="PLANNING"/>
              <w:rPr>
                <w:rFonts w:ascii="Calibri" w:hAnsi="Calibri"/>
                <w:b/>
                <w:bCs/>
                <w:szCs w:val="22"/>
              </w:rPr>
            </w:pPr>
            <w:r w:rsidRPr="008C75E4">
              <w:rPr>
                <w:rFonts w:ascii="Calibri" w:hAnsi="Calibri"/>
                <w:b/>
                <w:bCs/>
                <w:szCs w:val="22"/>
              </w:rPr>
              <w:lastRenderedPageBreak/>
              <w:t>Relevant Planning History:</w:t>
            </w:r>
          </w:p>
          <w:p w14:paraId="21E8AB52" w14:textId="77777777" w:rsidR="0066705C" w:rsidRDefault="006237AF" w:rsidP="00AB1CC2">
            <w:pPr>
              <w:overflowPunct/>
              <w:autoSpaceDE/>
              <w:adjustRightInd/>
              <w:ind w:left="720" w:hanging="720"/>
              <w:jc w:val="both"/>
              <w:rPr>
                <w:rFonts w:asciiTheme="minorHAnsi" w:hAnsiTheme="minorHAnsi" w:cstheme="minorHAnsi"/>
                <w:szCs w:val="22"/>
                <w:shd w:val="clear" w:color="auto" w:fill="FFFFFF"/>
              </w:rPr>
            </w:pPr>
            <w:r w:rsidRPr="0074067B">
              <w:rPr>
                <w:rFonts w:asciiTheme="minorHAnsi" w:hAnsiTheme="minorHAnsi" w:cstheme="minorHAnsi"/>
                <w:szCs w:val="22"/>
                <w:shd w:val="clear" w:color="auto" w:fill="FFFFFF"/>
              </w:rPr>
              <w:t>3</w:t>
            </w:r>
            <w:r w:rsidRPr="0066705C">
              <w:rPr>
                <w:rFonts w:asciiTheme="minorHAnsi" w:hAnsiTheme="minorHAnsi" w:cstheme="minorHAnsi"/>
                <w:szCs w:val="22"/>
                <w:shd w:val="clear" w:color="auto" w:fill="FFFFFF"/>
              </w:rPr>
              <w:t xml:space="preserve">/2020/1036 – </w:t>
            </w:r>
            <w:r w:rsidR="0066705C" w:rsidRPr="0066705C">
              <w:rPr>
                <w:rFonts w:asciiTheme="minorHAnsi" w:hAnsiTheme="minorHAnsi" w:cstheme="minorHAnsi"/>
                <w:szCs w:val="22"/>
                <w:shd w:val="clear" w:color="auto" w:fill="FFFFFF"/>
              </w:rPr>
              <w:t xml:space="preserve">Proposed 2no. single storey rear extensions, replacement garage/out-building. Two </w:t>
            </w:r>
          </w:p>
          <w:p w14:paraId="760127CD" w14:textId="77777777" w:rsidR="00246299" w:rsidRPr="0066705C" w:rsidRDefault="0066705C" w:rsidP="00AB1CC2">
            <w:pPr>
              <w:overflowPunct/>
              <w:autoSpaceDE/>
              <w:adjustRightInd/>
              <w:ind w:left="720" w:hanging="720"/>
              <w:jc w:val="both"/>
              <w:rPr>
                <w:rFonts w:asciiTheme="minorHAnsi" w:hAnsiTheme="minorHAnsi" w:cstheme="minorHAnsi"/>
                <w:szCs w:val="22"/>
                <w:shd w:val="clear" w:color="auto" w:fill="FFFFFF"/>
              </w:rPr>
            </w:pPr>
            <w:r w:rsidRPr="0066705C">
              <w:rPr>
                <w:rFonts w:asciiTheme="minorHAnsi" w:hAnsiTheme="minorHAnsi" w:cstheme="minorHAnsi"/>
                <w:szCs w:val="22"/>
                <w:shd w:val="clear" w:color="auto" w:fill="FFFFFF"/>
              </w:rPr>
              <w:t>dormer windows on the rear elevation and separate access to the flat above. PP refused 23/3/2021.</w:t>
            </w:r>
          </w:p>
          <w:p w14:paraId="2560DA76" w14:textId="77777777" w:rsidR="006237AF" w:rsidRPr="0074067B" w:rsidRDefault="006237AF" w:rsidP="00AB1CC2">
            <w:pPr>
              <w:overflowPunct/>
              <w:autoSpaceDE/>
              <w:adjustRightInd/>
              <w:ind w:left="720" w:hanging="720"/>
              <w:jc w:val="both"/>
              <w:rPr>
                <w:rFonts w:asciiTheme="minorHAnsi" w:hAnsiTheme="minorHAnsi" w:cstheme="minorHAnsi"/>
                <w:szCs w:val="22"/>
                <w:shd w:val="clear" w:color="auto" w:fill="FFFFFF"/>
              </w:rPr>
            </w:pPr>
          </w:p>
          <w:p w14:paraId="0FA9A56E" w14:textId="77777777" w:rsidR="0066705C" w:rsidRDefault="006237AF" w:rsidP="00AB1CC2">
            <w:pPr>
              <w:overflowPunct/>
              <w:autoSpaceDE/>
              <w:adjustRightInd/>
              <w:ind w:left="720" w:hanging="720"/>
              <w:jc w:val="both"/>
              <w:rPr>
                <w:rFonts w:asciiTheme="minorHAnsi" w:hAnsiTheme="minorHAnsi" w:cstheme="minorHAnsi"/>
                <w:szCs w:val="22"/>
                <w:shd w:val="clear" w:color="auto" w:fill="FFFFFF"/>
              </w:rPr>
            </w:pPr>
            <w:r w:rsidRPr="0066705C">
              <w:rPr>
                <w:rFonts w:asciiTheme="minorHAnsi" w:hAnsiTheme="minorHAnsi" w:cstheme="minorHAnsi"/>
                <w:szCs w:val="22"/>
                <w:shd w:val="clear" w:color="auto" w:fill="FFFFFF"/>
              </w:rPr>
              <w:t xml:space="preserve">3/2017/1026 – </w:t>
            </w:r>
            <w:r w:rsidR="0066705C" w:rsidRPr="0066705C">
              <w:rPr>
                <w:rFonts w:asciiTheme="minorHAnsi" w:hAnsiTheme="minorHAnsi" w:cstheme="minorHAnsi"/>
                <w:szCs w:val="22"/>
                <w:shd w:val="clear" w:color="auto" w:fill="FFFFFF"/>
              </w:rPr>
              <w:t xml:space="preserve">Proposed third floor roof lights, with integral balcony to rear, two storey extension to rear </w:t>
            </w:r>
          </w:p>
          <w:p w14:paraId="7A3C2827" w14:textId="77777777" w:rsidR="0066705C" w:rsidRDefault="0066705C" w:rsidP="00AB1CC2">
            <w:pPr>
              <w:overflowPunct/>
              <w:autoSpaceDE/>
              <w:adjustRightInd/>
              <w:ind w:left="720" w:hanging="720"/>
              <w:jc w:val="both"/>
              <w:rPr>
                <w:rFonts w:asciiTheme="minorHAnsi" w:hAnsiTheme="minorHAnsi" w:cstheme="minorHAnsi"/>
                <w:szCs w:val="22"/>
                <w:shd w:val="clear" w:color="auto" w:fill="FFFFFF"/>
              </w:rPr>
            </w:pPr>
            <w:r w:rsidRPr="0066705C">
              <w:rPr>
                <w:rFonts w:asciiTheme="minorHAnsi" w:hAnsiTheme="minorHAnsi" w:cstheme="minorHAnsi"/>
                <w:szCs w:val="22"/>
                <w:shd w:val="clear" w:color="auto" w:fill="FFFFFF"/>
              </w:rPr>
              <w:t xml:space="preserve">including infilling existing rear window and construction of external staircase to create separate access to </w:t>
            </w:r>
          </w:p>
          <w:p w14:paraId="70DD4D09" w14:textId="77777777" w:rsidR="0066705C" w:rsidRDefault="0066705C" w:rsidP="00AB1CC2">
            <w:pPr>
              <w:overflowPunct/>
              <w:autoSpaceDE/>
              <w:adjustRightInd/>
              <w:ind w:left="720" w:hanging="720"/>
              <w:jc w:val="both"/>
              <w:rPr>
                <w:rFonts w:asciiTheme="minorHAnsi" w:hAnsiTheme="minorHAnsi" w:cstheme="minorHAnsi"/>
                <w:szCs w:val="22"/>
                <w:shd w:val="clear" w:color="auto" w:fill="FFFFFF"/>
              </w:rPr>
            </w:pPr>
            <w:r w:rsidRPr="0066705C">
              <w:rPr>
                <w:rFonts w:asciiTheme="minorHAnsi" w:hAnsiTheme="minorHAnsi" w:cstheme="minorHAnsi"/>
                <w:szCs w:val="22"/>
                <w:shd w:val="clear" w:color="auto" w:fill="FFFFFF"/>
              </w:rPr>
              <w:t xml:space="preserve">first floor flat. Replacement exhaust vent to rear, and replacement of existing yard building with a single </w:t>
            </w:r>
          </w:p>
          <w:p w14:paraId="74E14F9F" w14:textId="77777777" w:rsidR="006237AF" w:rsidRPr="0066705C" w:rsidRDefault="0066705C" w:rsidP="00AB1CC2">
            <w:pPr>
              <w:overflowPunct/>
              <w:autoSpaceDE/>
              <w:adjustRightInd/>
              <w:ind w:left="720" w:hanging="720"/>
              <w:jc w:val="both"/>
              <w:rPr>
                <w:rFonts w:asciiTheme="minorHAnsi" w:hAnsiTheme="minorHAnsi" w:cstheme="minorHAnsi"/>
                <w:szCs w:val="22"/>
                <w:shd w:val="clear" w:color="auto" w:fill="FFFFFF"/>
              </w:rPr>
            </w:pPr>
            <w:r w:rsidRPr="0066705C">
              <w:rPr>
                <w:rFonts w:asciiTheme="minorHAnsi" w:hAnsiTheme="minorHAnsi" w:cstheme="minorHAnsi"/>
                <w:szCs w:val="22"/>
                <w:shd w:val="clear" w:color="auto" w:fill="FFFFFF"/>
              </w:rPr>
              <w:t>storey extension to laundrette with sedum roof. New signage to shop front. PP refused 8/1/2018.</w:t>
            </w:r>
          </w:p>
          <w:p w14:paraId="02B8829F" w14:textId="77777777" w:rsidR="006237AF" w:rsidRPr="0074067B" w:rsidRDefault="006237AF" w:rsidP="00AB1CC2">
            <w:pPr>
              <w:overflowPunct/>
              <w:autoSpaceDE/>
              <w:adjustRightInd/>
              <w:ind w:left="720" w:hanging="720"/>
              <w:jc w:val="both"/>
              <w:rPr>
                <w:rFonts w:asciiTheme="minorHAnsi" w:hAnsiTheme="minorHAnsi" w:cstheme="minorHAnsi"/>
                <w:szCs w:val="22"/>
                <w:shd w:val="clear" w:color="auto" w:fill="FFFFFF"/>
              </w:rPr>
            </w:pPr>
          </w:p>
          <w:p w14:paraId="7B77CAFA" w14:textId="77777777" w:rsidR="00681BA4" w:rsidRDefault="006237AF" w:rsidP="00AB1CC2">
            <w:pPr>
              <w:overflowPunct/>
              <w:autoSpaceDE/>
              <w:adjustRightInd/>
              <w:ind w:left="720" w:hanging="720"/>
              <w:jc w:val="both"/>
              <w:rPr>
                <w:rFonts w:ascii="Calibri" w:hAnsi="Calibri"/>
                <w:bCs/>
                <w:szCs w:val="22"/>
              </w:rPr>
            </w:pPr>
            <w:r w:rsidRPr="00681BA4">
              <w:rPr>
                <w:rFonts w:asciiTheme="minorHAnsi" w:hAnsiTheme="minorHAnsi" w:cstheme="minorHAnsi"/>
                <w:szCs w:val="22"/>
                <w:shd w:val="clear" w:color="auto" w:fill="FFFFFF"/>
              </w:rPr>
              <w:t>3/1986/0311 -</w:t>
            </w:r>
            <w:r w:rsidRPr="00681BA4">
              <w:rPr>
                <w:rFonts w:ascii="Verdana" w:hAnsi="Verdana"/>
                <w:szCs w:val="22"/>
                <w:shd w:val="clear" w:color="auto" w:fill="FFFFFF"/>
              </w:rPr>
              <w:t xml:space="preserve"> </w:t>
            </w:r>
            <w:r w:rsidR="00681BA4" w:rsidRPr="00681BA4">
              <w:rPr>
                <w:rFonts w:ascii="Calibri" w:hAnsi="Calibri"/>
                <w:bCs/>
                <w:szCs w:val="22"/>
              </w:rPr>
              <w:t xml:space="preserve">C/u flat to office. PP granted 3 July 1986. The file report identifies the flat to be at First </w:t>
            </w:r>
          </w:p>
          <w:p w14:paraId="3DB2C206" w14:textId="77777777" w:rsidR="006237AF" w:rsidRPr="00681BA4" w:rsidRDefault="00681BA4" w:rsidP="00681BA4">
            <w:pPr>
              <w:overflowPunct/>
              <w:autoSpaceDE/>
              <w:adjustRightInd/>
              <w:ind w:left="720" w:hanging="720"/>
              <w:jc w:val="both"/>
              <w:rPr>
                <w:rFonts w:ascii="Calibri" w:hAnsi="Calibri"/>
                <w:bCs/>
                <w:szCs w:val="22"/>
              </w:rPr>
            </w:pPr>
            <w:r w:rsidRPr="00681BA4">
              <w:rPr>
                <w:rFonts w:ascii="Calibri" w:hAnsi="Calibri"/>
                <w:bCs/>
                <w:szCs w:val="22"/>
              </w:rPr>
              <w:t>Floor (Ground Floor in commercial use) and proposed office use as ‘haulage broker’.</w:t>
            </w:r>
          </w:p>
        </w:tc>
      </w:tr>
      <w:tr w:rsidR="008C75E4" w:rsidRPr="008C75E4" w14:paraId="245D60CB" w14:textId="77777777" w:rsidTr="00504440">
        <w:trPr>
          <w:trHeight w:hRule="exact" w:val="144"/>
          <w:jc w:val="center"/>
        </w:trPr>
        <w:tc>
          <w:tcPr>
            <w:tcW w:w="9555" w:type="dxa"/>
            <w:gridSpan w:val="14"/>
            <w:tcBorders>
              <w:left w:val="nil"/>
              <w:right w:val="nil"/>
            </w:tcBorders>
            <w:tcMar>
              <w:top w:w="57" w:type="dxa"/>
              <w:bottom w:w="57" w:type="dxa"/>
            </w:tcMar>
          </w:tcPr>
          <w:p w14:paraId="1FF8BC52" w14:textId="77777777" w:rsidR="003F16AA" w:rsidRPr="00504440" w:rsidRDefault="003F16AA" w:rsidP="00504440">
            <w:pPr>
              <w:rPr>
                <w:sz w:val="4"/>
                <w:szCs w:val="4"/>
              </w:rPr>
            </w:pPr>
          </w:p>
        </w:tc>
      </w:tr>
      <w:tr w:rsidR="008C75E4" w:rsidRPr="008C75E4" w14:paraId="024428F0" w14:textId="77777777" w:rsidTr="00504440">
        <w:trPr>
          <w:jc w:val="center"/>
        </w:trPr>
        <w:tc>
          <w:tcPr>
            <w:tcW w:w="9555" w:type="dxa"/>
            <w:gridSpan w:val="14"/>
            <w:tcMar>
              <w:top w:w="57" w:type="dxa"/>
              <w:bottom w:w="57" w:type="dxa"/>
            </w:tcMar>
          </w:tcPr>
          <w:p w14:paraId="2D571EC5"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50DCC697" w14:textId="77777777" w:rsidTr="00504440">
        <w:trPr>
          <w:trHeight w:val="1152"/>
          <w:jc w:val="center"/>
        </w:trPr>
        <w:tc>
          <w:tcPr>
            <w:tcW w:w="9555" w:type="dxa"/>
            <w:gridSpan w:val="14"/>
            <w:tcMar>
              <w:top w:w="57" w:type="dxa"/>
              <w:bottom w:w="57" w:type="dxa"/>
            </w:tcMar>
          </w:tcPr>
          <w:p w14:paraId="0BE3299A"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24BFA515" w14:textId="77777777" w:rsidR="00F17E1B" w:rsidRPr="006B58F0" w:rsidRDefault="00F17E1B" w:rsidP="00F17E1B">
            <w:pPr>
              <w:pStyle w:val="Header"/>
              <w:tabs>
                <w:tab w:val="clear" w:pos="4153"/>
                <w:tab w:val="clear" w:pos="8306"/>
              </w:tabs>
              <w:contextualSpacing/>
              <w:jc w:val="both"/>
              <w:rPr>
                <w:rFonts w:ascii="Calibri" w:hAnsi="Calibri"/>
                <w:szCs w:val="22"/>
              </w:rPr>
            </w:pPr>
            <w:r w:rsidRPr="006B58F0">
              <w:rPr>
                <w:rFonts w:ascii="Calibri" w:hAnsi="Calibri"/>
                <w:szCs w:val="22"/>
              </w:rPr>
              <w:t>Eshton Terrace forms the southern boundary to Clitheroe Conservation Area. Immediately to the north is Clitheroe Castle Historic Park and Garden (Grade II</w:t>
            </w:r>
            <w:r w:rsidR="005A5DEF">
              <w:rPr>
                <w:rFonts w:ascii="Calibri" w:hAnsi="Calibri"/>
                <w:szCs w:val="22"/>
              </w:rPr>
              <w:t>; the site is close to one of the Park’s principal entrances</w:t>
            </w:r>
            <w:r w:rsidR="00693AC6">
              <w:rPr>
                <w:rFonts w:ascii="Calibri" w:hAnsi="Calibri"/>
                <w:szCs w:val="22"/>
              </w:rPr>
              <w:t xml:space="preserve">). The site is within the setting </w:t>
            </w:r>
            <w:r w:rsidRPr="006B58F0">
              <w:rPr>
                <w:rFonts w:ascii="Calibri" w:hAnsi="Calibri"/>
                <w:szCs w:val="22"/>
              </w:rPr>
              <w:t xml:space="preserve">of Clitheroe Castle </w:t>
            </w:r>
            <w:r w:rsidR="00693AC6">
              <w:rPr>
                <w:rFonts w:ascii="Calibri" w:hAnsi="Calibri"/>
                <w:szCs w:val="22"/>
              </w:rPr>
              <w:t>(</w:t>
            </w:r>
            <w:r w:rsidRPr="006B58F0">
              <w:rPr>
                <w:rFonts w:ascii="Calibri" w:hAnsi="Calibri"/>
                <w:szCs w:val="22"/>
              </w:rPr>
              <w:t>Grade I and II listed and scheduled monument)</w:t>
            </w:r>
            <w:r w:rsidR="00693AC6">
              <w:rPr>
                <w:rFonts w:ascii="Calibri" w:hAnsi="Calibri"/>
                <w:szCs w:val="22"/>
              </w:rPr>
              <w:t xml:space="preserve"> and </w:t>
            </w:r>
            <w:r w:rsidRPr="006B58F0">
              <w:rPr>
                <w:rFonts w:ascii="Calibri" w:hAnsi="Calibri"/>
                <w:szCs w:val="22"/>
              </w:rPr>
              <w:t>Holmes Mill (Grade II).</w:t>
            </w:r>
          </w:p>
          <w:p w14:paraId="672CE092" w14:textId="77777777" w:rsidR="00F17E1B" w:rsidRPr="006B58F0" w:rsidRDefault="00F17E1B" w:rsidP="00F17E1B">
            <w:pPr>
              <w:pStyle w:val="Header"/>
              <w:tabs>
                <w:tab w:val="clear" w:pos="4153"/>
                <w:tab w:val="clear" w:pos="8306"/>
              </w:tabs>
              <w:contextualSpacing/>
              <w:jc w:val="both"/>
              <w:rPr>
                <w:rFonts w:ascii="Calibri" w:hAnsi="Calibri"/>
                <w:szCs w:val="22"/>
              </w:rPr>
            </w:pPr>
          </w:p>
          <w:p w14:paraId="3FB03CB5" w14:textId="77777777" w:rsidR="00F17E1B" w:rsidRDefault="00F17E1B" w:rsidP="00F17E1B">
            <w:pPr>
              <w:overflowPunct/>
              <w:autoSpaceDE/>
              <w:adjustRightInd/>
              <w:ind w:left="720" w:hanging="720"/>
              <w:jc w:val="both"/>
              <w:rPr>
                <w:rFonts w:ascii="Calibri" w:hAnsi="Calibri"/>
                <w:szCs w:val="22"/>
              </w:rPr>
            </w:pPr>
            <w:r w:rsidRPr="006B58F0">
              <w:rPr>
                <w:rFonts w:ascii="Calibri" w:hAnsi="Calibri"/>
                <w:szCs w:val="22"/>
              </w:rPr>
              <w:t xml:space="preserve">The 1848 OS Map shows a seven unit Eshton Terrace (now Nos. 30-42) in a rural setting. By 1886 Eshton </w:t>
            </w:r>
          </w:p>
          <w:p w14:paraId="6715D10E" w14:textId="77777777" w:rsidR="000D616D" w:rsidRDefault="00F17E1B" w:rsidP="00F17E1B">
            <w:pPr>
              <w:overflowPunct/>
              <w:autoSpaceDE/>
              <w:adjustRightInd/>
              <w:ind w:left="720" w:hanging="720"/>
              <w:jc w:val="both"/>
              <w:rPr>
                <w:rFonts w:ascii="Calibri" w:hAnsi="Calibri"/>
                <w:szCs w:val="22"/>
              </w:rPr>
            </w:pPr>
            <w:r w:rsidRPr="006B58F0">
              <w:rPr>
                <w:rFonts w:ascii="Calibri" w:hAnsi="Calibri"/>
                <w:szCs w:val="22"/>
              </w:rPr>
              <w:t>Terrace had reached its existing extent and land to the south (Wilson Street) had been developed</w:t>
            </w:r>
            <w:r>
              <w:rPr>
                <w:rFonts w:ascii="Calibri" w:hAnsi="Calibri"/>
                <w:szCs w:val="22"/>
              </w:rPr>
              <w:t>.</w:t>
            </w:r>
            <w:r w:rsidR="000D616D">
              <w:rPr>
                <w:rFonts w:ascii="Calibri" w:hAnsi="Calibri"/>
                <w:szCs w:val="22"/>
              </w:rPr>
              <w:t xml:space="preserve"> The </w:t>
            </w:r>
          </w:p>
          <w:p w14:paraId="4B01F61A" w14:textId="77777777" w:rsidR="00041178" w:rsidRDefault="000D616D" w:rsidP="00F17E1B">
            <w:pPr>
              <w:overflowPunct/>
              <w:autoSpaceDE/>
              <w:adjustRightInd/>
              <w:ind w:left="720" w:hanging="720"/>
              <w:jc w:val="both"/>
              <w:rPr>
                <w:rFonts w:ascii="Calibri" w:hAnsi="Calibri"/>
                <w:szCs w:val="22"/>
              </w:rPr>
            </w:pPr>
            <w:r>
              <w:rPr>
                <w:rFonts w:ascii="Calibri" w:hAnsi="Calibri"/>
                <w:szCs w:val="22"/>
              </w:rPr>
              <w:t xml:space="preserve">Clitheroe Conservation Area Appraisal identifies the terrace </w:t>
            </w:r>
            <w:r w:rsidR="00041178">
              <w:rPr>
                <w:rFonts w:ascii="Calibri" w:hAnsi="Calibri"/>
                <w:szCs w:val="22"/>
              </w:rPr>
              <w:t xml:space="preserve">(and the adjoining terrace on Eshton Terrace) </w:t>
            </w:r>
          </w:p>
          <w:p w14:paraId="254B327E" w14:textId="77777777" w:rsidR="00484C63" w:rsidRPr="00041178" w:rsidRDefault="000D616D" w:rsidP="00041178">
            <w:pPr>
              <w:overflowPunct/>
              <w:autoSpaceDE/>
              <w:adjustRightInd/>
              <w:ind w:left="720" w:hanging="720"/>
              <w:jc w:val="both"/>
              <w:rPr>
                <w:rFonts w:ascii="Calibri" w:hAnsi="Calibri"/>
                <w:szCs w:val="22"/>
              </w:rPr>
            </w:pPr>
            <w:r>
              <w:rPr>
                <w:rFonts w:ascii="Calibri" w:hAnsi="Calibri"/>
                <w:szCs w:val="22"/>
              </w:rPr>
              <w:t xml:space="preserve">to comprise Buildings of Townscape Merit making a positive contribution to character and appearance. </w:t>
            </w:r>
          </w:p>
        </w:tc>
      </w:tr>
      <w:tr w:rsidR="008C75E4" w:rsidRPr="008C75E4" w14:paraId="44DDABB9" w14:textId="77777777" w:rsidTr="00504440">
        <w:trPr>
          <w:trHeight w:val="1152"/>
          <w:jc w:val="center"/>
        </w:trPr>
        <w:tc>
          <w:tcPr>
            <w:tcW w:w="9555" w:type="dxa"/>
            <w:gridSpan w:val="14"/>
            <w:tcMar>
              <w:top w:w="57" w:type="dxa"/>
              <w:bottom w:w="57" w:type="dxa"/>
            </w:tcMar>
          </w:tcPr>
          <w:p w14:paraId="40BB7F40"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00DD41AB" w14:textId="77777777" w:rsidR="00454754" w:rsidRDefault="00B24D34" w:rsidP="00454754">
            <w:pPr>
              <w:pStyle w:val="Header"/>
              <w:tabs>
                <w:tab w:val="clear" w:pos="4153"/>
                <w:tab w:val="clear" w:pos="8306"/>
              </w:tabs>
              <w:jc w:val="both"/>
              <w:rPr>
                <w:rFonts w:ascii="Calibri" w:hAnsi="Calibri"/>
                <w:szCs w:val="22"/>
              </w:rPr>
            </w:pPr>
            <w:r>
              <w:rPr>
                <w:rFonts w:ascii="Calibri" w:hAnsi="Calibri"/>
                <w:szCs w:val="22"/>
              </w:rPr>
              <w:t>Planning permission is sought</w:t>
            </w:r>
            <w:r w:rsidR="000B3326">
              <w:rPr>
                <w:rFonts w:ascii="Calibri" w:hAnsi="Calibri"/>
                <w:szCs w:val="22"/>
              </w:rPr>
              <w:t>:</w:t>
            </w:r>
            <w:r>
              <w:rPr>
                <w:rFonts w:ascii="Calibri" w:hAnsi="Calibri"/>
                <w:szCs w:val="22"/>
              </w:rPr>
              <w:t xml:space="preserve"> </w:t>
            </w:r>
            <w:r w:rsidR="000B3326">
              <w:rPr>
                <w:rFonts w:ascii="Calibri" w:hAnsi="Calibri"/>
                <w:szCs w:val="22"/>
              </w:rPr>
              <w:t xml:space="preserve">for works (creation of a doorway within a lowered shopfront </w:t>
            </w:r>
            <w:r w:rsidR="00FE1110">
              <w:rPr>
                <w:rFonts w:ascii="Calibri" w:hAnsi="Calibri"/>
                <w:szCs w:val="22"/>
              </w:rPr>
              <w:t xml:space="preserve">upvc </w:t>
            </w:r>
            <w:r w:rsidR="000B3326">
              <w:rPr>
                <w:rFonts w:ascii="Calibri" w:hAnsi="Calibri"/>
                <w:szCs w:val="22"/>
              </w:rPr>
              <w:t xml:space="preserve">window) </w:t>
            </w:r>
            <w:r>
              <w:rPr>
                <w:rFonts w:ascii="Calibri" w:hAnsi="Calibri"/>
                <w:szCs w:val="22"/>
              </w:rPr>
              <w:t xml:space="preserve">to separate access to the ground floor launderette </w:t>
            </w:r>
            <w:r w:rsidR="000B3326">
              <w:rPr>
                <w:rFonts w:ascii="Calibri" w:hAnsi="Calibri"/>
                <w:szCs w:val="22"/>
              </w:rPr>
              <w:t xml:space="preserve">from the </w:t>
            </w:r>
            <w:r>
              <w:rPr>
                <w:rFonts w:ascii="Calibri" w:hAnsi="Calibri"/>
                <w:szCs w:val="22"/>
              </w:rPr>
              <w:t>first and second floor flat</w:t>
            </w:r>
            <w:r w:rsidR="000B3326">
              <w:rPr>
                <w:rFonts w:ascii="Calibri" w:hAnsi="Calibri"/>
                <w:szCs w:val="22"/>
              </w:rPr>
              <w:t>; addition of two dormer windows to the rear roofslope</w:t>
            </w:r>
            <w:r w:rsidR="00480693">
              <w:rPr>
                <w:rFonts w:ascii="Calibri" w:hAnsi="Calibri"/>
                <w:szCs w:val="22"/>
              </w:rPr>
              <w:t xml:space="preserve"> (providing three dormer windows to Bedroom 1 and its en-suite); a lean-to rear extension; a replacement, larger (including double-pitched roof) storage building within the rear curtilage.</w:t>
            </w:r>
          </w:p>
          <w:p w14:paraId="2E140F63" w14:textId="77777777" w:rsidR="00D057F5" w:rsidRDefault="00D057F5" w:rsidP="00454754">
            <w:pPr>
              <w:pStyle w:val="Header"/>
              <w:tabs>
                <w:tab w:val="clear" w:pos="4153"/>
                <w:tab w:val="clear" w:pos="8306"/>
              </w:tabs>
              <w:jc w:val="both"/>
              <w:rPr>
                <w:rFonts w:ascii="Calibri" w:hAnsi="Calibri"/>
                <w:szCs w:val="22"/>
              </w:rPr>
            </w:pPr>
          </w:p>
          <w:p w14:paraId="740D7F68" w14:textId="6E52ACC1" w:rsidR="00D057F5" w:rsidRPr="00F012FA" w:rsidRDefault="00D057F5" w:rsidP="00454754">
            <w:pPr>
              <w:pStyle w:val="Header"/>
              <w:tabs>
                <w:tab w:val="clear" w:pos="4153"/>
                <w:tab w:val="clear" w:pos="8306"/>
              </w:tabs>
              <w:jc w:val="both"/>
              <w:rPr>
                <w:rFonts w:ascii="Calibri" w:hAnsi="Calibri"/>
                <w:szCs w:val="22"/>
              </w:rPr>
            </w:pPr>
            <w:r w:rsidRPr="00D11888">
              <w:rPr>
                <w:rFonts w:ascii="Calibri" w:hAnsi="Calibri"/>
                <w:b/>
                <w:bCs/>
                <w:szCs w:val="22"/>
              </w:rPr>
              <w:t>Head of Planning</w:t>
            </w:r>
            <w:r>
              <w:rPr>
                <w:rFonts w:ascii="Calibri" w:hAnsi="Calibri"/>
                <w:szCs w:val="22"/>
              </w:rPr>
              <w:t xml:space="preserve">: Following a site visit the proposal has been amended with one dormer being replaced by a </w:t>
            </w:r>
            <w:r w:rsidR="003B5A48">
              <w:rPr>
                <w:rFonts w:ascii="Calibri" w:hAnsi="Calibri"/>
                <w:szCs w:val="22"/>
              </w:rPr>
              <w:t xml:space="preserve">conservation style </w:t>
            </w:r>
            <w:r>
              <w:rPr>
                <w:rFonts w:ascii="Calibri" w:hAnsi="Calibri"/>
                <w:szCs w:val="22"/>
              </w:rPr>
              <w:t>rooflight and the front elevation to altered to have a separate door located nearer to 48 Eshton terrace and a reduced window opening size.</w:t>
            </w:r>
            <w:r w:rsidR="003B5A48">
              <w:rPr>
                <w:rFonts w:ascii="Calibri" w:hAnsi="Calibri"/>
                <w:szCs w:val="22"/>
              </w:rPr>
              <w:t xml:space="preserve"> The applicant has also accepted an hours of use condition to minimise impact on residential amenity including the occupiers of the proposed flat.</w:t>
            </w:r>
          </w:p>
        </w:tc>
      </w:tr>
      <w:tr w:rsidR="00C214A6" w:rsidRPr="008C75E4" w14:paraId="37EDE778" w14:textId="77777777" w:rsidTr="00504440">
        <w:trPr>
          <w:trHeight w:val="864"/>
          <w:jc w:val="center"/>
        </w:trPr>
        <w:tc>
          <w:tcPr>
            <w:tcW w:w="9555" w:type="dxa"/>
            <w:gridSpan w:val="14"/>
            <w:tcMar>
              <w:top w:w="57" w:type="dxa"/>
              <w:bottom w:w="57" w:type="dxa"/>
            </w:tcMar>
          </w:tcPr>
          <w:p w14:paraId="0711A443" w14:textId="77777777" w:rsidR="006D7624" w:rsidRDefault="00484C63" w:rsidP="006D7624">
            <w:pPr>
              <w:pStyle w:val="Header"/>
              <w:jc w:val="both"/>
              <w:rPr>
                <w:rFonts w:ascii="Calibri" w:hAnsi="Calibri"/>
                <w:b/>
                <w:szCs w:val="22"/>
              </w:rPr>
            </w:pPr>
            <w:r>
              <w:rPr>
                <w:rFonts w:ascii="Calibri" w:hAnsi="Calibri"/>
                <w:b/>
                <w:szCs w:val="22"/>
              </w:rPr>
              <w:t xml:space="preserve">Impact upon the </w:t>
            </w:r>
            <w:r w:rsidR="00EE10FB">
              <w:rPr>
                <w:rFonts w:ascii="Calibri" w:hAnsi="Calibri"/>
                <w:b/>
                <w:szCs w:val="22"/>
              </w:rPr>
              <w:t xml:space="preserve">character and appearance of Clitheroe Conservation Area, the </w:t>
            </w:r>
            <w:r>
              <w:rPr>
                <w:rFonts w:ascii="Calibri" w:hAnsi="Calibri"/>
                <w:b/>
                <w:szCs w:val="22"/>
              </w:rPr>
              <w:t xml:space="preserve">setting of </w:t>
            </w:r>
            <w:r w:rsidR="00EE10FB">
              <w:rPr>
                <w:rFonts w:ascii="Calibri" w:hAnsi="Calibri"/>
                <w:b/>
                <w:szCs w:val="22"/>
              </w:rPr>
              <w:t>Clitheroe Castle Historic Park and Garden and the setting of listed buildings</w:t>
            </w:r>
            <w:r w:rsidR="006D7624" w:rsidRPr="006D7624">
              <w:rPr>
                <w:rFonts w:ascii="Calibri" w:hAnsi="Calibri"/>
                <w:b/>
                <w:szCs w:val="22"/>
              </w:rPr>
              <w:t>:</w:t>
            </w:r>
          </w:p>
          <w:p w14:paraId="4AD75FD4" w14:textId="77777777" w:rsidR="00810ACE" w:rsidRDefault="00810ACE" w:rsidP="006D7624">
            <w:pPr>
              <w:pStyle w:val="Header"/>
              <w:jc w:val="both"/>
              <w:rPr>
                <w:rFonts w:ascii="Calibri" w:hAnsi="Calibri"/>
                <w:b/>
                <w:szCs w:val="22"/>
              </w:rPr>
            </w:pPr>
          </w:p>
          <w:p w14:paraId="4384186A" w14:textId="77777777" w:rsidR="00810ACE" w:rsidRDefault="00B93AD7" w:rsidP="006D7624">
            <w:pPr>
              <w:pStyle w:val="Header"/>
              <w:jc w:val="both"/>
              <w:rPr>
                <w:rFonts w:ascii="Calibri" w:hAnsi="Calibri"/>
                <w:szCs w:val="22"/>
              </w:rPr>
            </w:pPr>
            <w:r>
              <w:rPr>
                <w:rFonts w:ascii="Calibri" w:hAnsi="Calibri"/>
                <w:szCs w:val="22"/>
              </w:rPr>
              <w:t xml:space="preserve">No 46 is significant as part of a historic </w:t>
            </w:r>
            <w:r w:rsidR="008C4DFA">
              <w:rPr>
                <w:rFonts w:ascii="Calibri" w:hAnsi="Calibri"/>
                <w:szCs w:val="22"/>
              </w:rPr>
              <w:t xml:space="preserve">residential </w:t>
            </w:r>
            <w:r>
              <w:rPr>
                <w:rFonts w:ascii="Calibri" w:hAnsi="Calibri"/>
                <w:szCs w:val="22"/>
              </w:rPr>
              <w:t xml:space="preserve">terrace. </w:t>
            </w:r>
            <w:r w:rsidR="00CC61CF">
              <w:rPr>
                <w:rFonts w:ascii="Calibri" w:hAnsi="Calibri"/>
                <w:szCs w:val="22"/>
              </w:rPr>
              <w:t>This</w:t>
            </w:r>
            <w:r w:rsidR="006D67C5">
              <w:rPr>
                <w:rFonts w:ascii="Calibri" w:hAnsi="Calibri"/>
                <w:szCs w:val="22"/>
              </w:rPr>
              <w:t xml:space="preserve"> interest includes </w:t>
            </w:r>
            <w:r w:rsidR="00CC61CF">
              <w:rPr>
                <w:rFonts w:ascii="Calibri" w:hAnsi="Calibri"/>
                <w:szCs w:val="22"/>
              </w:rPr>
              <w:t xml:space="preserve">distinctive </w:t>
            </w:r>
            <w:r w:rsidR="006D67C5">
              <w:rPr>
                <w:rFonts w:ascii="Calibri" w:hAnsi="Calibri"/>
                <w:szCs w:val="22"/>
              </w:rPr>
              <w:t>paired doorway</w:t>
            </w:r>
            <w:r w:rsidR="00CC61CF">
              <w:rPr>
                <w:rFonts w:ascii="Calibri" w:hAnsi="Calibri"/>
                <w:szCs w:val="22"/>
              </w:rPr>
              <w:t>s</w:t>
            </w:r>
            <w:r w:rsidR="006D67C5">
              <w:rPr>
                <w:rFonts w:ascii="Calibri" w:hAnsi="Calibri"/>
                <w:szCs w:val="22"/>
              </w:rPr>
              <w:t xml:space="preserve"> </w:t>
            </w:r>
            <w:r w:rsidR="00CC61CF">
              <w:rPr>
                <w:rFonts w:ascii="Calibri" w:hAnsi="Calibri"/>
                <w:szCs w:val="22"/>
              </w:rPr>
              <w:t xml:space="preserve">(e.g. </w:t>
            </w:r>
            <w:r w:rsidR="006D67C5">
              <w:rPr>
                <w:rFonts w:ascii="Calibri" w:hAnsi="Calibri"/>
                <w:szCs w:val="22"/>
              </w:rPr>
              <w:t>No</w:t>
            </w:r>
            <w:r w:rsidR="00CC61CF">
              <w:rPr>
                <w:rFonts w:ascii="Calibri" w:hAnsi="Calibri"/>
                <w:szCs w:val="22"/>
              </w:rPr>
              <w:t xml:space="preserve">. 44/46). </w:t>
            </w:r>
            <w:r w:rsidR="00810ACE" w:rsidRPr="00810ACE">
              <w:rPr>
                <w:rFonts w:ascii="Calibri" w:hAnsi="Calibri"/>
                <w:szCs w:val="22"/>
              </w:rPr>
              <w:t xml:space="preserve">The terrace has been altered to </w:t>
            </w:r>
            <w:r w:rsidR="00810ACE">
              <w:rPr>
                <w:rFonts w:ascii="Calibri" w:hAnsi="Calibri"/>
                <w:szCs w:val="22"/>
              </w:rPr>
              <w:t xml:space="preserve">accommodate shop windows at No. 44 and No.46. However, cill/store riser heights have </w:t>
            </w:r>
            <w:r>
              <w:rPr>
                <w:rFonts w:ascii="Calibri" w:hAnsi="Calibri"/>
                <w:szCs w:val="22"/>
              </w:rPr>
              <w:t>been retained to match those in the rest of the terrace. The proposed dropping of the shopfront (with integral, central and flush doorway) will result in an incongruous and conspicuous (</w:t>
            </w:r>
            <w:r w:rsidR="008C4DFA">
              <w:rPr>
                <w:rFonts w:ascii="Calibri" w:hAnsi="Calibri"/>
                <w:szCs w:val="22"/>
              </w:rPr>
              <w:t xml:space="preserve">the front </w:t>
            </w:r>
            <w:r w:rsidR="00CC3A4A">
              <w:rPr>
                <w:rFonts w:ascii="Calibri" w:hAnsi="Calibri"/>
                <w:szCs w:val="22"/>
              </w:rPr>
              <w:t>boundary walling has been removed from No 44)</w:t>
            </w:r>
            <w:r w:rsidR="00763728">
              <w:rPr>
                <w:rFonts w:ascii="Calibri" w:hAnsi="Calibri"/>
                <w:szCs w:val="22"/>
              </w:rPr>
              <w:t xml:space="preserve"> feature</w:t>
            </w:r>
            <w:r>
              <w:rPr>
                <w:rFonts w:ascii="Calibri" w:hAnsi="Calibri"/>
                <w:szCs w:val="22"/>
              </w:rPr>
              <w:t>.</w:t>
            </w:r>
          </w:p>
          <w:p w14:paraId="3DA97087" w14:textId="77777777" w:rsidR="00763728" w:rsidRDefault="00763728" w:rsidP="006D7624">
            <w:pPr>
              <w:pStyle w:val="Header"/>
              <w:jc w:val="both"/>
              <w:rPr>
                <w:rFonts w:ascii="Calibri" w:hAnsi="Calibri"/>
                <w:szCs w:val="22"/>
              </w:rPr>
            </w:pPr>
          </w:p>
          <w:p w14:paraId="284EB29A" w14:textId="766AC9C0" w:rsidR="00763728" w:rsidRDefault="00763728" w:rsidP="006D7624">
            <w:pPr>
              <w:pStyle w:val="Header"/>
              <w:jc w:val="both"/>
              <w:rPr>
                <w:rFonts w:ascii="Calibri" w:hAnsi="Calibri"/>
                <w:szCs w:val="22"/>
              </w:rPr>
            </w:pPr>
            <w:r>
              <w:rPr>
                <w:rFonts w:ascii="Calibri" w:hAnsi="Calibri"/>
                <w:szCs w:val="22"/>
              </w:rPr>
              <w:lastRenderedPageBreak/>
              <w:t xml:space="preserve">Carefully considered single dormers appear to be a historical feature of both front and rear elevations of the terrace. However, the proposed introduction of two dormers to the rear roofslope facing the Castle Historic Park and Garden is unduly prominent and dominates and detracts from the </w:t>
            </w:r>
            <w:r w:rsidR="006E1AE5">
              <w:rPr>
                <w:rFonts w:ascii="Calibri" w:hAnsi="Calibri"/>
                <w:szCs w:val="22"/>
              </w:rPr>
              <w:t xml:space="preserve">plain historic </w:t>
            </w:r>
            <w:r>
              <w:rPr>
                <w:rFonts w:ascii="Calibri" w:hAnsi="Calibri"/>
                <w:szCs w:val="22"/>
              </w:rPr>
              <w:t>character of the terrace rear roofscape</w:t>
            </w:r>
            <w:r w:rsidR="006E1AE5">
              <w:rPr>
                <w:rFonts w:ascii="Calibri" w:hAnsi="Calibri"/>
                <w:szCs w:val="22"/>
              </w:rPr>
              <w:t xml:space="preserve"> (see No. 52).</w:t>
            </w:r>
            <w:r w:rsidR="003D7C67">
              <w:rPr>
                <w:rFonts w:ascii="Calibri" w:hAnsi="Calibri"/>
                <w:szCs w:val="22"/>
              </w:rPr>
              <w:t xml:space="preserve"> The dormers could be seen from the Castle Keep but would not result in a significant impact on its setting from this distance.</w:t>
            </w:r>
          </w:p>
          <w:p w14:paraId="6E268354" w14:textId="77777777" w:rsidR="00664590" w:rsidRDefault="00664590" w:rsidP="006D7624">
            <w:pPr>
              <w:pStyle w:val="Header"/>
              <w:jc w:val="both"/>
              <w:rPr>
                <w:rFonts w:ascii="Calibri" w:hAnsi="Calibri"/>
                <w:szCs w:val="22"/>
              </w:rPr>
            </w:pPr>
          </w:p>
          <w:p w14:paraId="56890EFF" w14:textId="77777777" w:rsidR="00664590" w:rsidRPr="009C5C49" w:rsidRDefault="00664590" w:rsidP="006D7624">
            <w:pPr>
              <w:pStyle w:val="Header"/>
              <w:jc w:val="both"/>
              <w:rPr>
                <w:rFonts w:asciiTheme="minorHAnsi" w:hAnsiTheme="minorHAnsi" w:cstheme="minorHAnsi"/>
                <w:szCs w:val="22"/>
              </w:rPr>
            </w:pPr>
            <w:r w:rsidRPr="009C5C49">
              <w:rPr>
                <w:rFonts w:asciiTheme="minorHAnsi" w:hAnsiTheme="minorHAnsi" w:cstheme="minorHAnsi"/>
                <w:szCs w:val="22"/>
              </w:rPr>
              <w:t xml:space="preserve">Upvc </w:t>
            </w:r>
            <w:r w:rsidR="009C5C49" w:rsidRPr="009C5C49">
              <w:rPr>
                <w:rFonts w:asciiTheme="minorHAnsi" w:hAnsiTheme="minorHAnsi" w:cstheme="minorHAnsi"/>
                <w:szCs w:val="22"/>
              </w:rPr>
              <w:t xml:space="preserve">is </w:t>
            </w:r>
            <w:r w:rsidR="00331DEF" w:rsidRPr="009C5C49">
              <w:rPr>
                <w:rFonts w:asciiTheme="minorHAnsi" w:hAnsiTheme="minorHAnsi" w:cstheme="minorHAnsi"/>
              </w:rPr>
              <w:t>a</w:t>
            </w:r>
            <w:r w:rsidR="009C5C49" w:rsidRPr="009C5C49">
              <w:rPr>
                <w:rFonts w:asciiTheme="minorHAnsi" w:hAnsiTheme="minorHAnsi" w:cstheme="minorHAnsi"/>
              </w:rPr>
              <w:t>n overtly</w:t>
            </w:r>
            <w:r w:rsidR="00331DEF" w:rsidRPr="009C5C49">
              <w:rPr>
                <w:rFonts w:asciiTheme="minorHAnsi" w:hAnsiTheme="minorHAnsi" w:cstheme="minorHAnsi"/>
              </w:rPr>
              <w:t xml:space="preserve"> modern material which has a different </w:t>
            </w:r>
            <w:r w:rsidR="009C5C49" w:rsidRPr="009C5C49">
              <w:rPr>
                <w:rFonts w:asciiTheme="minorHAnsi" w:hAnsiTheme="minorHAnsi" w:cstheme="minorHAnsi"/>
              </w:rPr>
              <w:t xml:space="preserve">(smooth glossy) </w:t>
            </w:r>
            <w:r w:rsidR="00331DEF" w:rsidRPr="009C5C49">
              <w:rPr>
                <w:rFonts w:asciiTheme="minorHAnsi" w:hAnsiTheme="minorHAnsi" w:cstheme="minorHAnsi"/>
              </w:rPr>
              <w:t>appearance and visual texture to painted timber.</w:t>
            </w:r>
            <w:r w:rsidR="009C5C49">
              <w:rPr>
                <w:rFonts w:asciiTheme="minorHAnsi" w:hAnsiTheme="minorHAnsi" w:cstheme="minorHAnsi"/>
              </w:rPr>
              <w:t xml:space="preserve"> </w:t>
            </w:r>
            <w:r w:rsidR="009C5C49" w:rsidRPr="009C5C49">
              <w:rPr>
                <w:rFonts w:asciiTheme="minorHAnsi" w:hAnsiTheme="minorHAnsi" w:cstheme="minorHAnsi"/>
              </w:rPr>
              <w:t xml:space="preserve">Furthermore, frames often include non-traditional features such as </w:t>
            </w:r>
            <w:r w:rsidR="00331DEF" w:rsidRPr="009C5C49">
              <w:rPr>
                <w:rFonts w:asciiTheme="minorHAnsi" w:hAnsiTheme="minorHAnsi" w:cstheme="minorHAnsi"/>
              </w:rPr>
              <w:t xml:space="preserve">mitred joints </w:t>
            </w:r>
            <w:r w:rsidR="009C5C49" w:rsidRPr="009C5C49">
              <w:rPr>
                <w:rFonts w:asciiTheme="minorHAnsi" w:hAnsiTheme="minorHAnsi" w:cstheme="minorHAnsi"/>
              </w:rPr>
              <w:t xml:space="preserve">with an </w:t>
            </w:r>
            <w:r w:rsidR="00331DEF" w:rsidRPr="009C5C49">
              <w:rPr>
                <w:rFonts w:asciiTheme="minorHAnsi" w:hAnsiTheme="minorHAnsi" w:cstheme="minorHAnsi"/>
              </w:rPr>
              <w:t>angular appearance</w:t>
            </w:r>
            <w:r w:rsidR="009C5C49" w:rsidRPr="009C5C49">
              <w:rPr>
                <w:rFonts w:asciiTheme="minorHAnsi" w:hAnsiTheme="minorHAnsi" w:cstheme="minorHAnsi"/>
              </w:rPr>
              <w:t>.</w:t>
            </w:r>
          </w:p>
          <w:p w14:paraId="6311329D" w14:textId="77777777" w:rsidR="00DC0558" w:rsidRDefault="00DC0558" w:rsidP="006D7624">
            <w:pPr>
              <w:pStyle w:val="Header"/>
              <w:jc w:val="both"/>
              <w:rPr>
                <w:rFonts w:ascii="Calibri" w:hAnsi="Calibri"/>
                <w:szCs w:val="22"/>
              </w:rPr>
            </w:pPr>
          </w:p>
          <w:p w14:paraId="25CF930B" w14:textId="77777777" w:rsidR="00DC0558" w:rsidRPr="00810ACE" w:rsidRDefault="00DC0558" w:rsidP="006D7624">
            <w:pPr>
              <w:pStyle w:val="Header"/>
              <w:jc w:val="both"/>
              <w:rPr>
                <w:rFonts w:ascii="Calibri" w:hAnsi="Calibri"/>
                <w:szCs w:val="22"/>
              </w:rPr>
            </w:pPr>
            <w:r>
              <w:rPr>
                <w:rFonts w:ascii="Calibri" w:hAnsi="Calibri"/>
                <w:szCs w:val="22"/>
              </w:rPr>
              <w:t>The</w:t>
            </w:r>
            <w:r w:rsidR="005978EC">
              <w:rPr>
                <w:rFonts w:ascii="Calibri" w:hAnsi="Calibri"/>
                <w:szCs w:val="22"/>
              </w:rPr>
              <w:t xml:space="preserve"> significance of the site identified in the</w:t>
            </w:r>
            <w:r>
              <w:rPr>
                <w:rFonts w:ascii="Calibri" w:hAnsi="Calibri"/>
                <w:szCs w:val="22"/>
              </w:rPr>
              <w:t xml:space="preserve"> </w:t>
            </w:r>
            <w:r w:rsidRPr="00DC0558">
              <w:rPr>
                <w:rFonts w:ascii="Calibri" w:hAnsi="Calibri"/>
                <w:szCs w:val="22"/>
                <w:u w:val="single"/>
              </w:rPr>
              <w:t>Clitheroe Conservation Area Appraisal</w:t>
            </w:r>
            <w:r>
              <w:rPr>
                <w:rFonts w:ascii="Calibri" w:hAnsi="Calibri"/>
                <w:szCs w:val="22"/>
              </w:rPr>
              <w:t xml:space="preserve"> has been considered:</w:t>
            </w:r>
          </w:p>
          <w:p w14:paraId="2748D6F4" w14:textId="77777777" w:rsidR="00C469F3" w:rsidRPr="006B58F0" w:rsidRDefault="00C469F3" w:rsidP="00C469F3">
            <w:pPr>
              <w:pStyle w:val="Default"/>
              <w:rPr>
                <w:rFonts w:ascii="Calibri" w:hAnsi="Calibri"/>
                <w:sz w:val="22"/>
                <w:szCs w:val="22"/>
              </w:rPr>
            </w:pPr>
            <w:r w:rsidRPr="006B58F0">
              <w:t>“</w:t>
            </w:r>
            <w:r w:rsidRPr="006B58F0">
              <w:rPr>
                <w:rFonts w:ascii="Calibri" w:hAnsi="Calibri"/>
                <w:i/>
                <w:sz w:val="22"/>
                <w:szCs w:val="22"/>
              </w:rPr>
              <w:t>Good examples of late 19</w:t>
            </w:r>
            <w:r w:rsidRPr="006B58F0">
              <w:rPr>
                <w:rFonts w:ascii="Calibri" w:hAnsi="Calibri"/>
                <w:i/>
                <w:position w:val="10"/>
                <w:sz w:val="22"/>
                <w:szCs w:val="22"/>
                <w:vertAlign w:val="superscript"/>
              </w:rPr>
              <w:t xml:space="preserve">th </w:t>
            </w:r>
            <w:r w:rsidRPr="006B58F0">
              <w:rPr>
                <w:rFonts w:ascii="Calibri" w:hAnsi="Calibri"/>
                <w:i/>
                <w:sz w:val="22"/>
                <w:szCs w:val="22"/>
              </w:rPr>
              <w:t>century terraced houses in Eshton Terrace</w:t>
            </w:r>
            <w:r w:rsidRPr="006B58F0">
              <w:rPr>
                <w:rFonts w:ascii="Calibri" w:hAnsi="Calibri"/>
                <w:sz w:val="22"/>
                <w:szCs w:val="22"/>
              </w:rPr>
              <w:t>”; “</w:t>
            </w:r>
            <w:r w:rsidRPr="006B58F0">
              <w:rPr>
                <w:rFonts w:ascii="Calibri" w:hAnsi="Calibri"/>
                <w:i/>
                <w:sz w:val="22"/>
                <w:szCs w:val="22"/>
              </w:rPr>
              <w:t>The Castle Grounds which is included on the English Heritage Register of Parks and Gardens</w:t>
            </w:r>
            <w:r w:rsidRPr="006B58F0">
              <w:rPr>
                <w:rFonts w:ascii="Calibri" w:hAnsi="Calibri"/>
                <w:sz w:val="22"/>
                <w:szCs w:val="22"/>
              </w:rPr>
              <w:t>” (Summary of special interest).</w:t>
            </w:r>
          </w:p>
          <w:p w14:paraId="306B0CD5" w14:textId="77777777" w:rsidR="00EE10FB" w:rsidRDefault="00EE10FB" w:rsidP="006D7624">
            <w:pPr>
              <w:pStyle w:val="Header"/>
              <w:jc w:val="both"/>
              <w:rPr>
                <w:rFonts w:ascii="Calibri" w:hAnsi="Calibri"/>
                <w:b/>
                <w:szCs w:val="22"/>
              </w:rPr>
            </w:pPr>
          </w:p>
          <w:p w14:paraId="15D81814" w14:textId="77777777" w:rsidR="00AA4289" w:rsidRPr="006B58F0" w:rsidRDefault="00AA4289" w:rsidP="00AA4289">
            <w:pPr>
              <w:pStyle w:val="Header"/>
              <w:tabs>
                <w:tab w:val="clear" w:pos="4153"/>
                <w:tab w:val="clear" w:pos="8306"/>
              </w:tabs>
              <w:contextualSpacing/>
              <w:jc w:val="both"/>
              <w:rPr>
                <w:rFonts w:ascii="Calibri" w:hAnsi="Calibri"/>
                <w:szCs w:val="22"/>
              </w:rPr>
            </w:pPr>
            <w:r w:rsidRPr="006B58F0">
              <w:rPr>
                <w:rFonts w:ascii="Calibri" w:hAnsi="Calibri"/>
                <w:szCs w:val="22"/>
              </w:rPr>
              <w:t>“</w:t>
            </w:r>
            <w:r w:rsidRPr="006B58F0">
              <w:rPr>
                <w:rFonts w:ascii="Calibri" w:hAnsi="Calibri"/>
                <w:i/>
                <w:szCs w:val="22"/>
              </w:rPr>
              <w:t>The conservation area contains three notable open spaces the most significant of which is Clitheroe Castle Grounds</w:t>
            </w:r>
            <w:r w:rsidRPr="006B58F0">
              <w:rPr>
                <w:rFonts w:ascii="Calibri" w:hAnsi="Calibri"/>
                <w:szCs w:val="22"/>
              </w:rPr>
              <w:t>” (The character of spaces within the area).</w:t>
            </w:r>
          </w:p>
          <w:p w14:paraId="1E2082CC" w14:textId="77777777" w:rsidR="00AA4289" w:rsidRPr="006B58F0" w:rsidRDefault="00DC0558" w:rsidP="00AA4289">
            <w:pPr>
              <w:pStyle w:val="Header"/>
              <w:tabs>
                <w:tab w:val="clear" w:pos="4153"/>
                <w:tab w:val="clear" w:pos="8306"/>
              </w:tabs>
              <w:contextualSpacing/>
              <w:jc w:val="both"/>
              <w:rPr>
                <w:rFonts w:ascii="Calibri" w:hAnsi="Calibri"/>
                <w:szCs w:val="22"/>
              </w:rPr>
            </w:pPr>
            <w:r w:rsidRPr="006B58F0">
              <w:rPr>
                <w:rFonts w:ascii="Calibri" w:hAnsi="Calibri"/>
                <w:szCs w:val="22"/>
              </w:rPr>
              <w:t xml:space="preserve"> </w:t>
            </w:r>
            <w:r w:rsidR="00AA4289" w:rsidRPr="006B58F0">
              <w:rPr>
                <w:rFonts w:ascii="Calibri" w:hAnsi="Calibri"/>
                <w:szCs w:val="22"/>
              </w:rPr>
              <w:t>“</w:t>
            </w:r>
            <w:r w:rsidR="00AA4289" w:rsidRPr="006B58F0">
              <w:rPr>
                <w:rFonts w:ascii="Calibri" w:hAnsi="Calibri"/>
                <w:i/>
                <w:szCs w:val="22"/>
              </w:rPr>
              <w:t>On the periphery of the conservation area are several streets of characteristic late 19</w:t>
            </w:r>
            <w:r w:rsidR="00AA4289" w:rsidRPr="006B58F0">
              <w:rPr>
                <w:rFonts w:ascii="Calibri" w:hAnsi="Calibri"/>
                <w:i/>
                <w:position w:val="10"/>
                <w:szCs w:val="22"/>
                <w:vertAlign w:val="superscript"/>
              </w:rPr>
              <w:t xml:space="preserve">th </w:t>
            </w:r>
            <w:r w:rsidR="00AA4289" w:rsidRPr="006B58F0">
              <w:rPr>
                <w:rFonts w:ascii="Calibri" w:hAnsi="Calibri"/>
                <w:i/>
                <w:szCs w:val="22"/>
              </w:rPr>
              <w:t xml:space="preserve">century artisans’ terraced houses. They are all two storeys in height and </w:t>
            </w:r>
            <w:r w:rsidR="00AA4289" w:rsidRPr="00AA4289">
              <w:rPr>
                <w:rFonts w:ascii="Calibri" w:hAnsi="Calibri"/>
                <w:i/>
                <w:szCs w:val="22"/>
              </w:rPr>
              <w:t>typically present a strong rhythm of regularly spaced doors, windows and chimney stacks.</w:t>
            </w:r>
            <w:r w:rsidR="00AA4289" w:rsidRPr="006B58F0">
              <w:rPr>
                <w:rFonts w:ascii="Calibri" w:hAnsi="Calibri"/>
                <w:i/>
                <w:szCs w:val="22"/>
              </w:rPr>
              <w:t xml:space="preserve"> In recent years many original timber doors and windows have been replaced and front garden boundary walls have been altered</w:t>
            </w:r>
            <w:r w:rsidR="00AA4289" w:rsidRPr="006B58F0">
              <w:rPr>
                <w:rFonts w:ascii="Calibri" w:hAnsi="Calibri"/>
                <w:szCs w:val="22"/>
              </w:rPr>
              <w:t>” (Architectural and historic character).</w:t>
            </w:r>
          </w:p>
          <w:p w14:paraId="6046832E" w14:textId="77777777" w:rsidR="00AA4289" w:rsidRDefault="00AA4289" w:rsidP="006D7624">
            <w:pPr>
              <w:pStyle w:val="Header"/>
              <w:jc w:val="both"/>
              <w:rPr>
                <w:rFonts w:ascii="Calibri" w:hAnsi="Calibri"/>
                <w:b/>
                <w:szCs w:val="22"/>
              </w:rPr>
            </w:pPr>
          </w:p>
          <w:p w14:paraId="0C2368F6" w14:textId="77777777" w:rsidR="00AA4289" w:rsidRDefault="00DC0558" w:rsidP="00AA4289">
            <w:pPr>
              <w:pStyle w:val="Header"/>
              <w:tabs>
                <w:tab w:val="clear" w:pos="4153"/>
                <w:tab w:val="clear" w:pos="8306"/>
              </w:tabs>
              <w:contextualSpacing/>
              <w:jc w:val="both"/>
              <w:rPr>
                <w:rFonts w:ascii="Calibri" w:hAnsi="Calibri"/>
                <w:szCs w:val="22"/>
              </w:rPr>
            </w:pPr>
            <w:r>
              <w:rPr>
                <w:rFonts w:ascii="Calibri" w:hAnsi="Calibri"/>
                <w:i/>
                <w:szCs w:val="22"/>
              </w:rPr>
              <w:t>“</w:t>
            </w:r>
            <w:r w:rsidR="00AA4289" w:rsidRPr="006B58F0">
              <w:rPr>
                <w:rFonts w:ascii="Calibri" w:hAnsi="Calibri"/>
                <w:i/>
                <w:szCs w:val="22"/>
              </w:rPr>
              <w:t>Buildings of Townscape Merit in Clitheroe vary, but generally date to the 18</w:t>
            </w:r>
            <w:r w:rsidR="00AA4289" w:rsidRPr="006B58F0">
              <w:rPr>
                <w:rFonts w:ascii="Calibri" w:hAnsi="Calibri"/>
                <w:i/>
                <w:position w:val="10"/>
                <w:szCs w:val="22"/>
                <w:vertAlign w:val="superscript"/>
              </w:rPr>
              <w:t xml:space="preserve">th </w:t>
            </w:r>
            <w:r w:rsidR="00AA4289" w:rsidRPr="006B58F0">
              <w:rPr>
                <w:rFonts w:ascii="Calibri" w:hAnsi="Calibri"/>
                <w:i/>
                <w:szCs w:val="22"/>
              </w:rPr>
              <w:t>and 19</w:t>
            </w:r>
            <w:r w:rsidR="00AA4289" w:rsidRPr="006B58F0">
              <w:rPr>
                <w:rFonts w:ascii="Calibri" w:hAnsi="Calibri"/>
                <w:i/>
                <w:position w:val="10"/>
                <w:szCs w:val="22"/>
                <w:vertAlign w:val="superscript"/>
              </w:rPr>
              <w:t xml:space="preserve">th </w:t>
            </w:r>
            <w:r w:rsidR="00AA4289" w:rsidRPr="006B58F0">
              <w:rPr>
                <w:rFonts w:ascii="Calibri" w:hAnsi="Calibri"/>
                <w:i/>
                <w:szCs w:val="22"/>
              </w:rPr>
              <w:t>century. They may be modest terraces, such as St Mary’s Street or Eshton Terrace … The survival of original materials and details, and the basic, historic form of the building, is important. Where a building has been adversely affected by modern changes and restoration is either impractical or indeed, not possible, they are excluded”</w:t>
            </w:r>
            <w:r w:rsidR="00AA4289" w:rsidRPr="006B58F0">
              <w:rPr>
                <w:rFonts w:ascii="Calibri" w:hAnsi="Calibri"/>
                <w:szCs w:val="22"/>
              </w:rPr>
              <w:t xml:space="preserve"> (Buildings of Townscape Merit).</w:t>
            </w:r>
          </w:p>
          <w:p w14:paraId="457E5266" w14:textId="77777777" w:rsidR="00306881" w:rsidRDefault="00306881" w:rsidP="00AA4289">
            <w:pPr>
              <w:pStyle w:val="Header"/>
              <w:tabs>
                <w:tab w:val="clear" w:pos="4153"/>
                <w:tab w:val="clear" w:pos="8306"/>
              </w:tabs>
              <w:contextualSpacing/>
              <w:jc w:val="both"/>
              <w:rPr>
                <w:rFonts w:ascii="Calibri" w:hAnsi="Calibri"/>
                <w:szCs w:val="22"/>
              </w:rPr>
            </w:pPr>
          </w:p>
          <w:p w14:paraId="1A2BF344" w14:textId="77777777" w:rsidR="00306881" w:rsidRPr="006B58F0" w:rsidRDefault="00306881" w:rsidP="00306881">
            <w:pPr>
              <w:pStyle w:val="Default"/>
              <w:rPr>
                <w:rFonts w:ascii="Calibri" w:hAnsi="Calibri"/>
                <w:iCs/>
                <w:sz w:val="22"/>
                <w:szCs w:val="22"/>
              </w:rPr>
            </w:pPr>
            <w:r w:rsidRPr="006B58F0">
              <w:rPr>
                <w:rFonts w:ascii="Calibri" w:hAnsi="Calibri"/>
                <w:sz w:val="22"/>
                <w:szCs w:val="22"/>
              </w:rPr>
              <w:t>“</w:t>
            </w:r>
            <w:r w:rsidRPr="006B58F0">
              <w:rPr>
                <w:rFonts w:ascii="Calibri" w:hAnsi="Calibri"/>
                <w:i/>
                <w:sz w:val="22"/>
                <w:szCs w:val="22"/>
              </w:rPr>
              <w:t>Many of the unlisted, and some of the listed, buildings in the conservation area have been adversely affected by the use of inappropriate modern materials or details</w:t>
            </w:r>
            <w:r w:rsidRPr="006B58F0">
              <w:rPr>
                <w:rFonts w:ascii="Calibri" w:hAnsi="Calibri"/>
                <w:bCs/>
                <w:sz w:val="22"/>
                <w:szCs w:val="22"/>
              </w:rPr>
              <w:t>”</w:t>
            </w:r>
            <w:r w:rsidRPr="006B58F0">
              <w:rPr>
                <w:rFonts w:ascii="Calibri" w:hAnsi="Calibri"/>
                <w:b/>
                <w:bCs/>
                <w:sz w:val="22"/>
                <w:szCs w:val="22"/>
              </w:rPr>
              <w:t xml:space="preserve"> </w:t>
            </w:r>
            <w:r w:rsidRPr="006B58F0">
              <w:rPr>
                <w:rFonts w:ascii="Calibri" w:hAnsi="Calibri"/>
                <w:bCs/>
                <w:sz w:val="22"/>
                <w:szCs w:val="22"/>
              </w:rPr>
              <w:t xml:space="preserve">(Threats to the Clitheroe Conservation Area: </w:t>
            </w:r>
            <w:r w:rsidRPr="006B58F0">
              <w:rPr>
                <w:rFonts w:ascii="Calibri" w:hAnsi="Calibri"/>
                <w:iCs/>
                <w:sz w:val="22"/>
                <w:szCs w:val="22"/>
              </w:rPr>
              <w:t xml:space="preserve">Loss of original architectural details). </w:t>
            </w:r>
          </w:p>
          <w:p w14:paraId="232033DF" w14:textId="77777777" w:rsidR="00306881" w:rsidRDefault="00306881" w:rsidP="00AA4289">
            <w:pPr>
              <w:pStyle w:val="Header"/>
              <w:tabs>
                <w:tab w:val="clear" w:pos="4153"/>
                <w:tab w:val="clear" w:pos="8306"/>
              </w:tabs>
              <w:contextualSpacing/>
              <w:jc w:val="both"/>
              <w:rPr>
                <w:rFonts w:ascii="Calibri" w:hAnsi="Calibri"/>
                <w:szCs w:val="22"/>
              </w:rPr>
            </w:pPr>
          </w:p>
          <w:p w14:paraId="2572C662" w14:textId="77777777" w:rsidR="00306881" w:rsidRPr="006B58F0" w:rsidRDefault="00306881" w:rsidP="00306881">
            <w:pPr>
              <w:pStyle w:val="Header"/>
              <w:tabs>
                <w:tab w:val="clear" w:pos="4153"/>
                <w:tab w:val="clear" w:pos="8306"/>
              </w:tabs>
              <w:contextualSpacing/>
              <w:jc w:val="both"/>
              <w:rPr>
                <w:rFonts w:ascii="Calibri" w:hAnsi="Calibri"/>
                <w:szCs w:val="22"/>
              </w:rPr>
            </w:pPr>
            <w:r w:rsidRPr="006B58F0">
              <w:rPr>
                <w:rFonts w:ascii="Calibri" w:hAnsi="Calibri"/>
                <w:bCs/>
                <w:szCs w:val="22"/>
              </w:rPr>
              <w:t xml:space="preserve">The </w:t>
            </w:r>
            <w:r w:rsidRPr="006B58F0">
              <w:rPr>
                <w:rFonts w:ascii="Calibri" w:hAnsi="Calibri"/>
                <w:szCs w:val="22"/>
                <w:u w:val="single"/>
              </w:rPr>
              <w:t>Clitheroe Castle Historic Park and Garden description</w:t>
            </w:r>
            <w:r w:rsidRPr="006B58F0">
              <w:rPr>
                <w:rFonts w:ascii="Calibri" w:hAnsi="Calibri"/>
                <w:szCs w:val="22"/>
              </w:rPr>
              <w:t xml:space="preserve"> </w:t>
            </w:r>
            <w:r w:rsidR="00DC0558">
              <w:rPr>
                <w:rFonts w:ascii="Calibri" w:hAnsi="Calibri"/>
                <w:szCs w:val="22"/>
              </w:rPr>
              <w:t>suggests that Park boundaries were intentionally landscaped to screen adjoining properties</w:t>
            </w:r>
            <w:r w:rsidRPr="006B58F0">
              <w:rPr>
                <w:rFonts w:ascii="Calibri" w:hAnsi="Calibri"/>
                <w:szCs w:val="22"/>
              </w:rPr>
              <w:t>:</w:t>
            </w:r>
          </w:p>
          <w:p w14:paraId="3F31654F" w14:textId="77777777" w:rsidR="00306881" w:rsidRPr="006B58F0" w:rsidRDefault="00306881" w:rsidP="00306881">
            <w:pPr>
              <w:pStyle w:val="Header"/>
              <w:tabs>
                <w:tab w:val="clear" w:pos="4153"/>
                <w:tab w:val="clear" w:pos="8306"/>
              </w:tabs>
              <w:contextualSpacing/>
              <w:jc w:val="both"/>
              <w:rPr>
                <w:rFonts w:ascii="Calibri" w:hAnsi="Calibri"/>
                <w:bCs/>
                <w:szCs w:val="22"/>
              </w:rPr>
            </w:pPr>
          </w:p>
          <w:p w14:paraId="65085B04" w14:textId="77777777" w:rsidR="00306881" w:rsidRPr="00306881" w:rsidRDefault="00306881" w:rsidP="00306881">
            <w:pPr>
              <w:pStyle w:val="Header"/>
              <w:tabs>
                <w:tab w:val="clear" w:pos="4153"/>
                <w:tab w:val="clear" w:pos="8306"/>
              </w:tabs>
              <w:contextualSpacing/>
              <w:jc w:val="both"/>
              <w:rPr>
                <w:rFonts w:ascii="Calibri" w:hAnsi="Calibri" w:cs="Arial"/>
                <w:color w:val="333333"/>
                <w:spacing w:val="8"/>
              </w:rPr>
            </w:pPr>
            <w:r w:rsidRPr="00306881">
              <w:rPr>
                <w:rFonts w:ascii="Calibri" w:hAnsi="Calibri" w:cs="Arial"/>
                <w:color w:val="333333"/>
                <w:spacing w:val="8"/>
              </w:rPr>
              <w:t>“</w:t>
            </w:r>
            <w:r w:rsidRPr="00306881">
              <w:rPr>
                <w:rFonts w:ascii="Calibri" w:hAnsi="Calibri" w:cs="Arial"/>
                <w:i/>
                <w:spacing w:val="8"/>
              </w:rPr>
              <w:t>the southern boundary is Eshton Terrace and the gardens of the houses, built in the 1840s, which stand along the north side of this road</w:t>
            </w:r>
            <w:r w:rsidRPr="00306881">
              <w:rPr>
                <w:rFonts w:ascii="Calibri" w:hAnsi="Calibri" w:cs="Arial"/>
                <w:color w:val="333333"/>
                <w:spacing w:val="8"/>
              </w:rPr>
              <w:t>”.</w:t>
            </w:r>
          </w:p>
          <w:p w14:paraId="0C98A80F" w14:textId="77777777" w:rsidR="00306881" w:rsidRPr="00306881" w:rsidRDefault="00306881" w:rsidP="00306881">
            <w:pPr>
              <w:pStyle w:val="Header"/>
              <w:tabs>
                <w:tab w:val="clear" w:pos="4153"/>
                <w:tab w:val="clear" w:pos="8306"/>
              </w:tabs>
              <w:contextualSpacing/>
              <w:jc w:val="both"/>
              <w:rPr>
                <w:rFonts w:ascii="Calibri" w:hAnsi="Calibri" w:cs="Arial"/>
                <w:color w:val="333333"/>
                <w:spacing w:val="8"/>
              </w:rPr>
            </w:pPr>
          </w:p>
          <w:p w14:paraId="577407BD" w14:textId="77777777" w:rsidR="00306881" w:rsidRPr="00306881" w:rsidRDefault="00306881" w:rsidP="00306881">
            <w:pPr>
              <w:pStyle w:val="Header"/>
              <w:tabs>
                <w:tab w:val="clear" w:pos="4153"/>
                <w:tab w:val="clear" w:pos="8306"/>
              </w:tabs>
              <w:contextualSpacing/>
              <w:jc w:val="both"/>
              <w:rPr>
                <w:rFonts w:ascii="Calibri" w:hAnsi="Calibri" w:cs="Arial"/>
                <w:spacing w:val="8"/>
              </w:rPr>
            </w:pPr>
            <w:r w:rsidRPr="00306881">
              <w:rPr>
                <w:rFonts w:ascii="Calibri" w:hAnsi="Calibri" w:cs="Arial"/>
                <w:spacing w:val="8"/>
              </w:rPr>
              <w:t>“</w:t>
            </w:r>
            <w:r w:rsidRPr="00306881">
              <w:rPr>
                <w:rFonts w:ascii="Calibri" w:hAnsi="Calibri" w:cs="Arial"/>
                <w:i/>
                <w:spacing w:val="8"/>
              </w:rPr>
              <w:t>Entrances and Approaches: … the west end of Eshton Terrace to the south</w:t>
            </w:r>
            <w:r w:rsidRPr="00306881">
              <w:rPr>
                <w:rFonts w:ascii="Calibri" w:hAnsi="Calibri" w:cs="Arial"/>
                <w:spacing w:val="8"/>
              </w:rPr>
              <w:t>”.</w:t>
            </w:r>
          </w:p>
          <w:p w14:paraId="1959B1A8" w14:textId="77777777" w:rsidR="00306881" w:rsidRPr="00306881" w:rsidRDefault="00306881" w:rsidP="00306881">
            <w:pPr>
              <w:pStyle w:val="Header"/>
              <w:tabs>
                <w:tab w:val="clear" w:pos="4153"/>
                <w:tab w:val="clear" w:pos="8306"/>
              </w:tabs>
              <w:contextualSpacing/>
              <w:jc w:val="both"/>
              <w:rPr>
                <w:rFonts w:ascii="Calibri" w:hAnsi="Calibri" w:cs="Arial"/>
                <w:spacing w:val="8"/>
              </w:rPr>
            </w:pPr>
          </w:p>
          <w:p w14:paraId="21014543" w14:textId="77777777" w:rsidR="00306881" w:rsidRDefault="00306881" w:rsidP="00306881">
            <w:pPr>
              <w:pStyle w:val="Header"/>
              <w:tabs>
                <w:tab w:val="clear" w:pos="4153"/>
                <w:tab w:val="clear" w:pos="8306"/>
              </w:tabs>
              <w:contextualSpacing/>
              <w:jc w:val="both"/>
              <w:rPr>
                <w:rFonts w:ascii="Calibri" w:hAnsi="Calibri" w:cs="Arial"/>
                <w:spacing w:val="8"/>
              </w:rPr>
            </w:pPr>
            <w:r w:rsidRPr="00306881">
              <w:rPr>
                <w:rFonts w:ascii="Calibri" w:hAnsi="Calibri" w:cs="Arial"/>
                <w:spacing w:val="8"/>
              </w:rPr>
              <w:t>“</w:t>
            </w:r>
            <w:r w:rsidRPr="00306881">
              <w:rPr>
                <w:rFonts w:ascii="Calibri" w:hAnsi="Calibri" w:cs="Arial"/>
                <w:i/>
                <w:spacing w:val="8"/>
              </w:rPr>
              <w:t>Gardens and Pleasure Grounds: the Castle landscaping included a belt of trees along the eastern side of the fields, adjacent to Woone Lane, and also planting to screen the houses along the southern end of the Castle grounds</w:t>
            </w:r>
            <w:r w:rsidRPr="00306881">
              <w:rPr>
                <w:rFonts w:ascii="Calibri" w:hAnsi="Calibri" w:cs="Arial"/>
                <w:spacing w:val="8"/>
              </w:rPr>
              <w:t>”</w:t>
            </w:r>
            <w:r w:rsidR="00B806E4">
              <w:rPr>
                <w:rFonts w:ascii="Calibri" w:hAnsi="Calibri" w:cs="Arial"/>
                <w:spacing w:val="8"/>
              </w:rPr>
              <w:t>.</w:t>
            </w:r>
          </w:p>
          <w:p w14:paraId="48CADCE7" w14:textId="77777777" w:rsidR="00B806E4" w:rsidRDefault="00B806E4" w:rsidP="00306881">
            <w:pPr>
              <w:pStyle w:val="Header"/>
              <w:tabs>
                <w:tab w:val="clear" w:pos="4153"/>
                <w:tab w:val="clear" w:pos="8306"/>
              </w:tabs>
              <w:contextualSpacing/>
              <w:jc w:val="both"/>
              <w:rPr>
                <w:rFonts w:ascii="Calibri" w:hAnsi="Calibri"/>
                <w:szCs w:val="22"/>
              </w:rPr>
            </w:pPr>
          </w:p>
          <w:p w14:paraId="29896149" w14:textId="77777777" w:rsidR="001864DD" w:rsidRPr="006B58F0" w:rsidRDefault="001864DD" w:rsidP="001864DD">
            <w:pPr>
              <w:pStyle w:val="Header"/>
              <w:tabs>
                <w:tab w:val="clear" w:pos="4153"/>
                <w:tab w:val="clear" w:pos="8306"/>
              </w:tabs>
              <w:contextualSpacing/>
              <w:jc w:val="both"/>
              <w:rPr>
                <w:rFonts w:ascii="Calibri" w:hAnsi="Calibri"/>
                <w:szCs w:val="22"/>
              </w:rPr>
            </w:pPr>
            <w:r w:rsidRPr="006B58F0">
              <w:rPr>
                <w:rFonts w:ascii="Calibri" w:hAnsi="Calibri"/>
                <w:szCs w:val="22"/>
              </w:rPr>
              <w:t xml:space="preserve">The </w:t>
            </w:r>
            <w:r w:rsidRPr="006B58F0">
              <w:rPr>
                <w:rFonts w:ascii="Calibri" w:hAnsi="Calibri"/>
                <w:szCs w:val="22"/>
                <w:u w:val="single"/>
              </w:rPr>
              <w:t>Clitheroe Conservation Area Management Guidance</w:t>
            </w:r>
            <w:r w:rsidRPr="006B58F0">
              <w:rPr>
                <w:rFonts w:ascii="Calibri" w:hAnsi="Calibri"/>
                <w:szCs w:val="22"/>
              </w:rPr>
              <w:t xml:space="preserve"> identifies:</w:t>
            </w:r>
          </w:p>
          <w:p w14:paraId="1665FF6B" w14:textId="77777777" w:rsidR="001864DD" w:rsidRPr="006B58F0" w:rsidRDefault="001864DD" w:rsidP="001864DD">
            <w:pPr>
              <w:contextualSpacing/>
              <w:rPr>
                <w:rFonts w:ascii="Calibri" w:hAnsi="Calibri"/>
                <w:szCs w:val="22"/>
              </w:rPr>
            </w:pPr>
          </w:p>
          <w:p w14:paraId="620473CD" w14:textId="77777777" w:rsidR="001864DD" w:rsidRDefault="001864DD" w:rsidP="001864DD">
            <w:pPr>
              <w:contextualSpacing/>
              <w:rPr>
                <w:rFonts w:ascii="Calibri" w:hAnsi="Calibri"/>
                <w:szCs w:val="22"/>
              </w:rPr>
            </w:pPr>
            <w:r w:rsidRPr="006B58F0">
              <w:rPr>
                <w:rFonts w:ascii="Calibri" w:hAnsi="Calibri"/>
                <w:szCs w:val="22"/>
              </w:rPr>
              <w:t>“</w:t>
            </w:r>
            <w:r w:rsidRPr="00DC0558">
              <w:rPr>
                <w:rFonts w:ascii="Calibri" w:hAnsi="Calibri"/>
                <w:i/>
                <w:szCs w:val="22"/>
              </w:rPr>
              <w:t>Roofs:</w:t>
            </w:r>
            <w:r w:rsidRPr="006B58F0">
              <w:rPr>
                <w:rFonts w:ascii="Calibri" w:hAnsi="Calibri"/>
                <w:i/>
                <w:szCs w:val="22"/>
              </w:rPr>
              <w:t xml:space="preserve"> </w:t>
            </w:r>
            <w:r w:rsidRPr="001864DD">
              <w:rPr>
                <w:rFonts w:ascii="Calibri" w:hAnsi="Calibri"/>
                <w:i/>
                <w:szCs w:val="22"/>
              </w:rPr>
              <w:t>The roof is nearly always a dominant feature of a building and the retention of its original structure, shape, pitch, cladding and ornament is important</w:t>
            </w:r>
            <w:r w:rsidRPr="001864DD">
              <w:rPr>
                <w:rFonts w:ascii="Calibri" w:hAnsi="Calibri"/>
                <w:szCs w:val="22"/>
              </w:rPr>
              <w:t>”.</w:t>
            </w:r>
          </w:p>
          <w:p w14:paraId="5FDB67B2" w14:textId="77777777" w:rsidR="00F2056D" w:rsidRDefault="00F2056D" w:rsidP="001864DD">
            <w:pPr>
              <w:contextualSpacing/>
              <w:rPr>
                <w:rFonts w:ascii="Calibri" w:hAnsi="Calibri"/>
                <w:szCs w:val="22"/>
              </w:rPr>
            </w:pPr>
          </w:p>
          <w:p w14:paraId="7F260AE6" w14:textId="77777777" w:rsidR="00F2056D" w:rsidRPr="00F2056D" w:rsidRDefault="00F2056D" w:rsidP="001864DD">
            <w:pPr>
              <w:contextualSpacing/>
              <w:rPr>
                <w:rFonts w:asciiTheme="minorHAnsi" w:hAnsiTheme="minorHAnsi" w:cstheme="minorHAnsi"/>
                <w:i/>
                <w:szCs w:val="22"/>
              </w:rPr>
            </w:pPr>
            <w:r w:rsidRPr="00F2056D">
              <w:rPr>
                <w:rFonts w:asciiTheme="minorHAnsi" w:hAnsiTheme="minorHAnsi" w:cstheme="minorHAnsi"/>
                <w:i/>
              </w:rPr>
              <w:t>“Replacement windows: The insertion of factory made standard windows of all kinds, whether in timber, aluminium, galvanised steel or plastic is almost always damaging to the character and appearance of historic buildings. In particular, for reasons of strength the thickness of frame members tends to be greater in plastic or aluminium windows than in traditional timber ones”.</w:t>
            </w:r>
          </w:p>
          <w:p w14:paraId="717D27B1" w14:textId="77777777" w:rsidR="006F15CD" w:rsidRDefault="006F15CD" w:rsidP="001864DD">
            <w:pPr>
              <w:contextualSpacing/>
              <w:rPr>
                <w:rFonts w:ascii="Calibri" w:hAnsi="Calibri"/>
                <w:szCs w:val="22"/>
              </w:rPr>
            </w:pPr>
          </w:p>
          <w:p w14:paraId="6968A12B" w14:textId="77777777" w:rsidR="006F15CD" w:rsidRDefault="006F15CD" w:rsidP="001864DD">
            <w:pPr>
              <w:contextualSpacing/>
              <w:rPr>
                <w:rFonts w:ascii="Calibri" w:hAnsi="Calibri"/>
                <w:szCs w:val="22"/>
              </w:rPr>
            </w:pPr>
            <w:r>
              <w:rPr>
                <w:rFonts w:ascii="Calibri" w:hAnsi="Calibri"/>
                <w:szCs w:val="22"/>
              </w:rPr>
              <w:lastRenderedPageBreak/>
              <w:t>‘</w:t>
            </w:r>
            <w:r w:rsidRPr="00832C92">
              <w:rPr>
                <w:rFonts w:ascii="Calibri" w:hAnsi="Calibri"/>
                <w:szCs w:val="22"/>
                <w:u w:val="single"/>
              </w:rPr>
              <w:t>Making changes to heritage assets</w:t>
            </w:r>
            <w:r w:rsidR="00770305">
              <w:rPr>
                <w:rFonts w:ascii="Calibri" w:hAnsi="Calibri"/>
                <w:szCs w:val="22"/>
              </w:rPr>
              <w:t>’ (Historic England, 2016) is also relevant:</w:t>
            </w:r>
          </w:p>
          <w:p w14:paraId="6DFBCFCD" w14:textId="77777777" w:rsidR="00770305" w:rsidRDefault="00770305" w:rsidP="001864DD">
            <w:pPr>
              <w:contextualSpacing/>
              <w:rPr>
                <w:rFonts w:ascii="Calibri" w:hAnsi="Calibri"/>
                <w:szCs w:val="22"/>
              </w:rPr>
            </w:pPr>
          </w:p>
          <w:p w14:paraId="705FDBDD" w14:textId="77777777" w:rsidR="00770305" w:rsidRPr="00186A74" w:rsidRDefault="00186A74" w:rsidP="001864DD">
            <w:pPr>
              <w:contextualSpacing/>
              <w:rPr>
                <w:rFonts w:asciiTheme="minorHAnsi" w:hAnsiTheme="minorHAnsi" w:cstheme="minorHAnsi"/>
                <w:szCs w:val="22"/>
              </w:rPr>
            </w:pPr>
            <w:r>
              <w:t>“</w:t>
            </w:r>
            <w:r w:rsidRPr="00186A74">
              <w:rPr>
                <w:rFonts w:asciiTheme="minorHAnsi" w:hAnsiTheme="minorHAnsi" w:cstheme="minorHAnsi"/>
              </w:rPr>
              <w:t>Removal of, and change to, historic shopfronts may damage the significance of both the building and the wider conservation area, as may the introduction of new shopfronts to historic buildings where there are none at present. All elements of new shopfronts (stall-risers, glazing, doors, fascias, etc.) may affect the significance of the building it is located in and the wider street setting” (paragraph 53).</w:t>
            </w:r>
          </w:p>
          <w:p w14:paraId="288298CF" w14:textId="77777777" w:rsidR="00B806E4" w:rsidRPr="00306881" w:rsidRDefault="00B806E4" w:rsidP="00306881">
            <w:pPr>
              <w:pStyle w:val="Header"/>
              <w:tabs>
                <w:tab w:val="clear" w:pos="4153"/>
                <w:tab w:val="clear" w:pos="8306"/>
              </w:tabs>
              <w:contextualSpacing/>
              <w:jc w:val="both"/>
              <w:rPr>
                <w:rFonts w:ascii="Calibri" w:hAnsi="Calibri"/>
                <w:szCs w:val="22"/>
              </w:rPr>
            </w:pPr>
          </w:p>
          <w:p w14:paraId="352D09DA" w14:textId="780EF3F1" w:rsidR="0051355B" w:rsidRDefault="00177213" w:rsidP="006D7624">
            <w:pPr>
              <w:pStyle w:val="Header"/>
              <w:jc w:val="both"/>
              <w:rPr>
                <w:rFonts w:asciiTheme="minorHAnsi" w:hAnsiTheme="minorHAnsi" w:cstheme="minorHAnsi"/>
              </w:rPr>
            </w:pPr>
            <w:r w:rsidRPr="00177213">
              <w:rPr>
                <w:rFonts w:asciiTheme="minorHAnsi" w:hAnsiTheme="minorHAnsi" w:cstheme="minorHAnsi"/>
              </w:rPr>
              <w:t>“The insertion of new elements such as doors and windows, (including dormers and roof lights to bring roof spaces into more intensive use) is quite likely to adversely affect the building’s significance” (paragraph 48).</w:t>
            </w:r>
          </w:p>
          <w:p w14:paraId="70B169D8" w14:textId="61368910" w:rsidR="00CC3061" w:rsidRDefault="00CC3061" w:rsidP="006D7624">
            <w:pPr>
              <w:pStyle w:val="Header"/>
              <w:jc w:val="both"/>
              <w:rPr>
                <w:rFonts w:asciiTheme="minorHAnsi" w:hAnsiTheme="minorHAnsi" w:cstheme="minorHAnsi"/>
                <w:b/>
              </w:rPr>
            </w:pPr>
          </w:p>
          <w:p w14:paraId="043525EC" w14:textId="0D26A20C" w:rsidR="00CC3061" w:rsidRPr="00177213" w:rsidRDefault="00CA0B92" w:rsidP="006D7624">
            <w:pPr>
              <w:pStyle w:val="Header"/>
              <w:jc w:val="both"/>
              <w:rPr>
                <w:rFonts w:asciiTheme="minorHAnsi" w:hAnsiTheme="minorHAnsi" w:cstheme="minorHAnsi"/>
                <w:b/>
                <w:szCs w:val="22"/>
              </w:rPr>
            </w:pPr>
            <w:r>
              <w:rPr>
                <w:rFonts w:asciiTheme="minorHAnsi" w:hAnsiTheme="minorHAnsi" w:cstheme="minorHAnsi"/>
                <w:b/>
              </w:rPr>
              <w:t>“</w:t>
            </w:r>
            <w:r w:rsidRPr="00CA0B92">
              <w:rPr>
                <w:rFonts w:asciiTheme="minorHAnsi" w:hAnsiTheme="minorHAnsi" w:cstheme="minorHAnsi"/>
                <w:color w:val="000000"/>
              </w:rPr>
              <w:t xml:space="preserve">The historic fabric will always be an </w:t>
            </w:r>
            <w:r w:rsidRPr="00CA0B92">
              <w:rPr>
                <w:rFonts w:asciiTheme="minorHAnsi" w:hAnsiTheme="minorHAnsi" w:cstheme="minorHAnsi"/>
                <w:color w:val="000000"/>
                <w:szCs w:val="22"/>
              </w:rPr>
              <w:t>important part of the asset’s significance” (paragraph 42).</w:t>
            </w:r>
          </w:p>
          <w:p w14:paraId="1BDFC312" w14:textId="77777777" w:rsidR="0051355B" w:rsidRPr="006D7624" w:rsidRDefault="0051355B" w:rsidP="006D7624">
            <w:pPr>
              <w:pStyle w:val="Header"/>
              <w:jc w:val="both"/>
              <w:rPr>
                <w:rFonts w:ascii="Calibri" w:hAnsi="Calibri"/>
                <w:b/>
                <w:szCs w:val="22"/>
              </w:rPr>
            </w:pPr>
          </w:p>
          <w:p w14:paraId="724B38F7" w14:textId="77777777" w:rsidR="00D102D9" w:rsidRDefault="00832C92" w:rsidP="00AB1CC2">
            <w:pPr>
              <w:rPr>
                <w:rFonts w:ascii="Calibri" w:hAnsi="Calibri"/>
                <w:szCs w:val="22"/>
              </w:rPr>
            </w:pPr>
            <w:r>
              <w:rPr>
                <w:rFonts w:ascii="Calibri" w:hAnsi="Calibri"/>
                <w:szCs w:val="22"/>
              </w:rPr>
              <w:t>‘</w:t>
            </w:r>
            <w:r w:rsidRPr="004D5FA9">
              <w:rPr>
                <w:rFonts w:ascii="Calibri" w:hAnsi="Calibri"/>
                <w:szCs w:val="22"/>
                <w:u w:val="single"/>
              </w:rPr>
              <w:t>Alterations to listed buildings’</w:t>
            </w:r>
            <w:r>
              <w:rPr>
                <w:rFonts w:ascii="Calibri" w:hAnsi="Calibri"/>
                <w:szCs w:val="22"/>
              </w:rPr>
              <w:t xml:space="preserve"> (IHBC, 2021) identifies:</w:t>
            </w:r>
          </w:p>
          <w:p w14:paraId="4AD55B1C" w14:textId="77777777" w:rsidR="00832C92" w:rsidRDefault="00832C92" w:rsidP="00AB1CC2">
            <w:pPr>
              <w:rPr>
                <w:rFonts w:ascii="Calibri" w:hAnsi="Calibri"/>
                <w:szCs w:val="22"/>
              </w:rPr>
            </w:pPr>
          </w:p>
          <w:p w14:paraId="761512EA" w14:textId="77777777" w:rsidR="00832C92" w:rsidRDefault="00832C92" w:rsidP="00AB1CC2">
            <w:pPr>
              <w:rPr>
                <w:rFonts w:asciiTheme="minorHAnsi" w:hAnsiTheme="minorHAnsi" w:cstheme="minorHAnsi"/>
              </w:rPr>
            </w:pPr>
            <w:r w:rsidRPr="00832C92">
              <w:rPr>
                <w:rFonts w:asciiTheme="minorHAnsi" w:hAnsiTheme="minorHAnsi" w:cstheme="minorHAnsi"/>
                <w:szCs w:val="22"/>
              </w:rPr>
              <w:t>“</w:t>
            </w:r>
            <w:r w:rsidRPr="00832C92">
              <w:rPr>
                <w:rFonts w:asciiTheme="minorHAnsi" w:hAnsiTheme="minorHAnsi" w:cstheme="minorHAnsi"/>
              </w:rPr>
              <w:t>New dormers are rarely appropriate on principal elevations” (5.11.3).</w:t>
            </w:r>
          </w:p>
          <w:p w14:paraId="2183A1BB" w14:textId="77777777" w:rsidR="005D12D9" w:rsidRDefault="005D12D9" w:rsidP="00AB1CC2">
            <w:pPr>
              <w:rPr>
                <w:rFonts w:asciiTheme="minorHAnsi" w:hAnsiTheme="minorHAnsi" w:cstheme="minorHAnsi"/>
                <w:szCs w:val="22"/>
              </w:rPr>
            </w:pPr>
          </w:p>
          <w:p w14:paraId="51E04D30" w14:textId="77777777" w:rsidR="005D12D9" w:rsidRDefault="005D12D9" w:rsidP="005D12D9">
            <w:pPr>
              <w:pStyle w:val="Header"/>
              <w:jc w:val="both"/>
              <w:rPr>
                <w:rFonts w:ascii="Calibri" w:hAnsi="Calibri"/>
                <w:bCs/>
                <w:szCs w:val="22"/>
              </w:rPr>
            </w:pPr>
            <w:r w:rsidRPr="00176C4D">
              <w:rPr>
                <w:rFonts w:asciiTheme="minorHAnsi" w:hAnsiTheme="minorHAnsi" w:cstheme="minorHAnsi"/>
                <w:szCs w:val="22"/>
              </w:rPr>
              <w:t xml:space="preserve">Therefore, the proposals have a harmful </w:t>
            </w:r>
            <w:r w:rsidRPr="00176C4D">
              <w:rPr>
                <w:rFonts w:ascii="Calibri" w:hAnsi="Calibri"/>
                <w:bCs/>
                <w:szCs w:val="22"/>
              </w:rPr>
              <w:t>Impact upon the character and appearance of Clitheroe Conservation Area</w:t>
            </w:r>
            <w:r>
              <w:rPr>
                <w:rFonts w:ascii="Calibri" w:hAnsi="Calibri"/>
                <w:bCs/>
                <w:szCs w:val="22"/>
              </w:rPr>
              <w:t xml:space="preserve"> including its </w:t>
            </w:r>
            <w:r w:rsidRPr="00176C4D">
              <w:rPr>
                <w:rFonts w:ascii="Calibri" w:hAnsi="Calibri"/>
                <w:bCs/>
                <w:szCs w:val="22"/>
              </w:rPr>
              <w:t>streetscape/townscape</w:t>
            </w:r>
            <w:r>
              <w:rPr>
                <w:rFonts w:ascii="Calibri" w:hAnsi="Calibri"/>
                <w:bCs/>
                <w:szCs w:val="22"/>
              </w:rPr>
              <w:t xml:space="preserve"> and the setting of Clitheroe Castle Historic Park and Garden</w:t>
            </w:r>
            <w:r w:rsidRPr="00176C4D">
              <w:rPr>
                <w:rFonts w:ascii="Calibri" w:hAnsi="Calibri"/>
                <w:bCs/>
                <w:szCs w:val="22"/>
              </w:rPr>
              <w:t>.</w:t>
            </w:r>
          </w:p>
          <w:p w14:paraId="24FE0481" w14:textId="77777777" w:rsidR="005D12D9" w:rsidRDefault="005D12D9" w:rsidP="005D12D9">
            <w:pPr>
              <w:pStyle w:val="Header"/>
              <w:jc w:val="both"/>
              <w:rPr>
                <w:rFonts w:asciiTheme="minorHAnsi" w:hAnsiTheme="minorHAnsi" w:cstheme="minorHAnsi"/>
                <w:szCs w:val="22"/>
              </w:rPr>
            </w:pPr>
          </w:p>
          <w:p w14:paraId="3FFF8914" w14:textId="77777777" w:rsidR="005D12D9" w:rsidRDefault="005D12D9" w:rsidP="005D12D9">
            <w:pPr>
              <w:pStyle w:val="Header"/>
              <w:tabs>
                <w:tab w:val="clear" w:pos="4153"/>
                <w:tab w:val="clear" w:pos="8306"/>
              </w:tabs>
              <w:jc w:val="both"/>
              <w:rPr>
                <w:rFonts w:asciiTheme="minorHAnsi" w:hAnsiTheme="minorHAnsi" w:cstheme="minorHAnsi"/>
                <w:szCs w:val="22"/>
              </w:rPr>
            </w:pPr>
            <w:r>
              <w:rPr>
                <w:rFonts w:asciiTheme="minorHAnsi" w:hAnsiTheme="minorHAnsi" w:cstheme="minorHAnsi"/>
                <w:szCs w:val="22"/>
              </w:rPr>
              <w:t>The proposals are contrary to Key Statement EN5 and Policy DME4 and DMG1 of the Ribble Valley Core Strategy which require:</w:t>
            </w:r>
          </w:p>
          <w:p w14:paraId="493A914B" w14:textId="77777777" w:rsidR="005D12D9" w:rsidRDefault="005D12D9" w:rsidP="005D12D9">
            <w:pPr>
              <w:pStyle w:val="Header"/>
              <w:tabs>
                <w:tab w:val="clear" w:pos="4153"/>
                <w:tab w:val="clear" w:pos="8306"/>
              </w:tabs>
              <w:jc w:val="both"/>
              <w:rPr>
                <w:rFonts w:asciiTheme="minorHAnsi" w:hAnsiTheme="minorHAnsi" w:cstheme="minorHAnsi"/>
                <w:szCs w:val="22"/>
              </w:rPr>
            </w:pPr>
          </w:p>
          <w:p w14:paraId="66E4B998" w14:textId="77777777" w:rsidR="005D12D9" w:rsidRPr="00015DCD" w:rsidRDefault="005D12D9" w:rsidP="005D12D9">
            <w:pPr>
              <w:pStyle w:val="Header"/>
              <w:tabs>
                <w:tab w:val="clear" w:pos="4153"/>
                <w:tab w:val="clear" w:pos="8306"/>
              </w:tabs>
              <w:jc w:val="both"/>
              <w:rPr>
                <w:rFonts w:asciiTheme="minorHAnsi" w:hAnsiTheme="minorHAnsi" w:cstheme="minorHAnsi"/>
              </w:rPr>
            </w:pPr>
            <w:r w:rsidRPr="00015DCD">
              <w:rPr>
                <w:rFonts w:asciiTheme="minorHAnsi" w:hAnsiTheme="minorHAnsi" w:cstheme="minorHAnsi"/>
              </w:rPr>
              <w:t>The Historic Environment and its Heritage Assets and their settings to be be conserved and enhanced in a manner appropriate to their significance for their heritage value; their important contribution to local character, distinctiveness and sense of place; and to wider social, cultural and environmental benefits (EN5).</w:t>
            </w:r>
          </w:p>
          <w:p w14:paraId="6FB0E3C4" w14:textId="77777777" w:rsidR="005D12D9" w:rsidRDefault="005D12D9" w:rsidP="005D12D9">
            <w:pPr>
              <w:pStyle w:val="Header"/>
              <w:tabs>
                <w:tab w:val="clear" w:pos="4153"/>
                <w:tab w:val="clear" w:pos="8306"/>
              </w:tabs>
              <w:jc w:val="both"/>
              <w:rPr>
                <w:rFonts w:asciiTheme="minorHAnsi" w:hAnsiTheme="minorHAnsi" w:cstheme="minorHAnsi"/>
                <w:szCs w:val="22"/>
              </w:rPr>
            </w:pPr>
          </w:p>
          <w:p w14:paraId="701ED774" w14:textId="77777777" w:rsidR="005D12D9" w:rsidRDefault="005D12D9" w:rsidP="005D12D9">
            <w:pPr>
              <w:pStyle w:val="Header"/>
              <w:tabs>
                <w:tab w:val="clear" w:pos="4153"/>
                <w:tab w:val="clear" w:pos="8306"/>
              </w:tabs>
              <w:jc w:val="both"/>
              <w:rPr>
                <w:rFonts w:asciiTheme="minorHAnsi" w:hAnsiTheme="minorHAnsi" w:cstheme="minorHAnsi"/>
              </w:rPr>
            </w:pPr>
            <w:r>
              <w:rPr>
                <w:rFonts w:asciiTheme="minorHAnsi" w:hAnsiTheme="minorHAnsi" w:cstheme="minorHAnsi"/>
              </w:rPr>
              <w:t>P</w:t>
            </w:r>
            <w:r w:rsidRPr="00015DCD">
              <w:rPr>
                <w:rFonts w:asciiTheme="minorHAnsi" w:hAnsiTheme="minorHAnsi" w:cstheme="minorHAnsi"/>
              </w:rPr>
              <w:t xml:space="preserve">roposals within a conservation area to conserve and where appropriate enhance its character and appearance and those elements which contribute towards its significance. </w:t>
            </w:r>
            <w:r>
              <w:rPr>
                <w:rFonts w:asciiTheme="minorHAnsi" w:hAnsiTheme="minorHAnsi" w:cstheme="minorHAnsi"/>
              </w:rPr>
              <w:t>L</w:t>
            </w:r>
            <w:r w:rsidRPr="00015DCD">
              <w:rPr>
                <w:rFonts w:asciiTheme="minorHAnsi" w:hAnsiTheme="minorHAnsi" w:cstheme="minorHAnsi"/>
              </w:rPr>
              <w:t>ocation, scale, size, design and materials and existing buildings, structures, trees and open spaces are identified as important considerations.</w:t>
            </w:r>
          </w:p>
          <w:p w14:paraId="6A3C63B7" w14:textId="77777777" w:rsidR="005D12D9" w:rsidRDefault="005D12D9" w:rsidP="005D12D9">
            <w:pPr>
              <w:pStyle w:val="Header"/>
              <w:tabs>
                <w:tab w:val="clear" w:pos="4153"/>
                <w:tab w:val="clear" w:pos="8306"/>
              </w:tabs>
              <w:jc w:val="both"/>
              <w:rPr>
                <w:rFonts w:asciiTheme="minorHAnsi" w:hAnsiTheme="minorHAnsi" w:cstheme="minorHAnsi"/>
              </w:rPr>
            </w:pPr>
          </w:p>
          <w:p w14:paraId="29CA56F2" w14:textId="77777777" w:rsidR="006038AD" w:rsidRDefault="005D12D9" w:rsidP="005D12D9">
            <w:pPr>
              <w:pStyle w:val="Header"/>
              <w:tabs>
                <w:tab w:val="clear" w:pos="4153"/>
                <w:tab w:val="clear" w:pos="8306"/>
              </w:tabs>
              <w:jc w:val="both"/>
              <w:rPr>
                <w:rFonts w:asciiTheme="minorHAnsi" w:hAnsiTheme="minorHAnsi" w:cstheme="minorHAnsi"/>
              </w:rPr>
            </w:pPr>
            <w:r>
              <w:rPr>
                <w:rFonts w:asciiTheme="minorHAnsi" w:hAnsiTheme="minorHAnsi" w:cstheme="minorHAnsi"/>
              </w:rPr>
              <w:t>A</w:t>
            </w:r>
            <w:r w:rsidRPr="00015DCD">
              <w:rPr>
                <w:rFonts w:asciiTheme="minorHAnsi" w:hAnsiTheme="minorHAnsi" w:cstheme="minorHAnsi"/>
              </w:rPr>
              <w:t xml:space="preserve">lterations or extensions to listed buildings or buildings of local heritage interest, or development proposals on sites within their setting </w:t>
            </w:r>
            <w:r>
              <w:rPr>
                <w:rFonts w:asciiTheme="minorHAnsi" w:hAnsiTheme="minorHAnsi" w:cstheme="minorHAnsi"/>
              </w:rPr>
              <w:t xml:space="preserve">to not </w:t>
            </w:r>
            <w:r w:rsidRPr="00015DCD">
              <w:rPr>
                <w:rFonts w:asciiTheme="minorHAnsi" w:hAnsiTheme="minorHAnsi" w:cstheme="minorHAnsi"/>
              </w:rPr>
              <w:t>cause harm to the significance of the heritage asset</w:t>
            </w:r>
            <w:r w:rsidR="006038AD">
              <w:rPr>
                <w:rFonts w:asciiTheme="minorHAnsi" w:hAnsiTheme="minorHAnsi" w:cstheme="minorHAnsi"/>
              </w:rPr>
              <w:t>.</w:t>
            </w:r>
          </w:p>
          <w:p w14:paraId="5276583B" w14:textId="77777777" w:rsidR="006038AD" w:rsidRDefault="006038AD" w:rsidP="005D12D9">
            <w:pPr>
              <w:pStyle w:val="Header"/>
              <w:tabs>
                <w:tab w:val="clear" w:pos="4153"/>
                <w:tab w:val="clear" w:pos="8306"/>
              </w:tabs>
              <w:jc w:val="both"/>
              <w:rPr>
                <w:rFonts w:asciiTheme="minorHAnsi" w:hAnsiTheme="minorHAnsi" w:cstheme="minorHAnsi"/>
              </w:rPr>
            </w:pPr>
          </w:p>
          <w:p w14:paraId="2123B2DE" w14:textId="77777777" w:rsidR="005D12D9" w:rsidRDefault="00A3004D" w:rsidP="005D12D9">
            <w:pPr>
              <w:pStyle w:val="Header"/>
              <w:tabs>
                <w:tab w:val="clear" w:pos="4153"/>
                <w:tab w:val="clear" w:pos="8306"/>
              </w:tabs>
              <w:jc w:val="both"/>
              <w:rPr>
                <w:rFonts w:asciiTheme="minorHAnsi" w:hAnsiTheme="minorHAnsi" w:cstheme="minorHAnsi"/>
              </w:rPr>
            </w:pPr>
            <w:r>
              <w:rPr>
                <w:rFonts w:asciiTheme="minorHAnsi" w:hAnsiTheme="minorHAnsi" w:cstheme="minorHAnsi"/>
              </w:rPr>
              <w:t>P</w:t>
            </w:r>
            <w:r w:rsidRPr="00A3004D">
              <w:rPr>
                <w:rFonts w:asciiTheme="minorHAnsi" w:hAnsiTheme="minorHAnsi" w:cstheme="minorHAnsi"/>
              </w:rPr>
              <w:t>roposals to not cause harm to or loss of significance to registered parks, gardens or landscapes of special historic interest including their setting</w:t>
            </w:r>
            <w:r>
              <w:rPr>
                <w:rFonts w:asciiTheme="minorHAnsi" w:hAnsiTheme="minorHAnsi" w:cstheme="minorHAnsi"/>
              </w:rPr>
              <w:t xml:space="preserve"> </w:t>
            </w:r>
            <w:r w:rsidR="005D12D9">
              <w:rPr>
                <w:rFonts w:asciiTheme="minorHAnsi" w:hAnsiTheme="minorHAnsi" w:cstheme="minorHAnsi"/>
              </w:rPr>
              <w:t>(DME4).</w:t>
            </w:r>
          </w:p>
          <w:p w14:paraId="7191A38C" w14:textId="77777777" w:rsidR="005D12D9" w:rsidRPr="00176C4D" w:rsidRDefault="005D12D9" w:rsidP="005D12D9">
            <w:pPr>
              <w:pStyle w:val="Header"/>
              <w:jc w:val="both"/>
              <w:rPr>
                <w:rFonts w:asciiTheme="minorHAnsi" w:hAnsiTheme="minorHAnsi" w:cstheme="minorHAnsi"/>
                <w:szCs w:val="22"/>
              </w:rPr>
            </w:pPr>
          </w:p>
          <w:p w14:paraId="7B3C14D6" w14:textId="77777777" w:rsidR="005D12D9" w:rsidRPr="00981507" w:rsidRDefault="005D12D9" w:rsidP="005D12D9">
            <w:pPr>
              <w:pStyle w:val="Header"/>
              <w:tabs>
                <w:tab w:val="clear" w:pos="4153"/>
                <w:tab w:val="clear" w:pos="8306"/>
              </w:tabs>
              <w:jc w:val="both"/>
              <w:rPr>
                <w:rFonts w:asciiTheme="minorHAnsi" w:hAnsiTheme="minorHAnsi" w:cstheme="minorHAnsi"/>
              </w:rPr>
            </w:pPr>
            <w:r>
              <w:rPr>
                <w:rFonts w:asciiTheme="minorHAnsi" w:hAnsiTheme="minorHAnsi" w:cstheme="minorHAnsi"/>
              </w:rPr>
              <w:t>A</w:t>
            </w:r>
            <w:r w:rsidRPr="00981507">
              <w:rPr>
                <w:rFonts w:asciiTheme="minorHAnsi" w:hAnsiTheme="minorHAnsi" w:cstheme="minorHAnsi"/>
              </w:rPr>
              <w:t xml:space="preserve">ll development to: </w:t>
            </w:r>
          </w:p>
          <w:p w14:paraId="4AF853FF" w14:textId="77777777" w:rsidR="005D12D9" w:rsidRPr="00981507" w:rsidRDefault="005D12D9" w:rsidP="005D12D9">
            <w:pPr>
              <w:pStyle w:val="Header"/>
              <w:tabs>
                <w:tab w:val="clear" w:pos="4153"/>
                <w:tab w:val="clear" w:pos="8306"/>
              </w:tabs>
              <w:jc w:val="both"/>
              <w:rPr>
                <w:rFonts w:asciiTheme="minorHAnsi" w:hAnsiTheme="minorHAnsi" w:cstheme="minorHAnsi"/>
              </w:rPr>
            </w:pPr>
            <w:r>
              <w:rPr>
                <w:rFonts w:asciiTheme="minorHAnsi" w:hAnsiTheme="minorHAnsi" w:cstheme="minorHAnsi"/>
              </w:rPr>
              <w:t>D</w:t>
            </w:r>
            <w:r w:rsidRPr="00981507">
              <w:rPr>
                <w:rFonts w:asciiTheme="minorHAnsi" w:hAnsiTheme="minorHAnsi" w:cstheme="minorHAnsi"/>
              </w:rPr>
              <w:t xml:space="preserve">esign </w:t>
            </w:r>
            <w:r>
              <w:rPr>
                <w:rFonts w:asciiTheme="minorHAnsi" w:hAnsiTheme="minorHAnsi" w:cstheme="minorHAnsi"/>
              </w:rPr>
              <w:t xml:space="preserve">- </w:t>
            </w:r>
            <w:r w:rsidRPr="00981507">
              <w:rPr>
                <w:rFonts w:asciiTheme="minorHAnsi" w:hAnsiTheme="minorHAnsi" w:cstheme="minorHAnsi"/>
              </w:rPr>
              <w:t xml:space="preserve">be of a high standard of building design which considers the 8 </w:t>
            </w:r>
            <w:r>
              <w:rPr>
                <w:rFonts w:asciiTheme="minorHAnsi" w:hAnsiTheme="minorHAnsi" w:cstheme="minorHAnsi"/>
              </w:rPr>
              <w:t>B</w:t>
            </w:r>
            <w:r w:rsidRPr="00981507">
              <w:rPr>
                <w:rFonts w:asciiTheme="minorHAnsi" w:hAnsiTheme="minorHAnsi" w:cstheme="minorHAnsi"/>
              </w:rPr>
              <w:t xml:space="preserve">uilding in </w:t>
            </w:r>
            <w:r>
              <w:rPr>
                <w:rFonts w:asciiTheme="minorHAnsi" w:hAnsiTheme="minorHAnsi" w:cstheme="minorHAnsi"/>
              </w:rPr>
              <w:t>C</w:t>
            </w:r>
            <w:r w:rsidRPr="00981507">
              <w:rPr>
                <w:rFonts w:asciiTheme="minorHAnsi" w:hAnsiTheme="minorHAnsi" w:cstheme="minorHAnsi"/>
              </w:rPr>
              <w:t xml:space="preserve">ontext </w:t>
            </w:r>
            <w:r>
              <w:rPr>
                <w:rFonts w:asciiTheme="minorHAnsi" w:hAnsiTheme="minorHAnsi" w:cstheme="minorHAnsi"/>
              </w:rPr>
              <w:t>P</w:t>
            </w:r>
            <w:r w:rsidRPr="00981507">
              <w:rPr>
                <w:rFonts w:asciiTheme="minorHAnsi" w:hAnsiTheme="minorHAnsi" w:cstheme="minorHAnsi"/>
              </w:rPr>
              <w:t xml:space="preserve">rinciples (from the </w:t>
            </w:r>
            <w:r>
              <w:rPr>
                <w:rFonts w:asciiTheme="minorHAnsi" w:hAnsiTheme="minorHAnsi" w:cstheme="minorHAnsi"/>
              </w:rPr>
              <w:t>CABE</w:t>
            </w:r>
            <w:r w:rsidRPr="00981507">
              <w:rPr>
                <w:rFonts w:asciiTheme="minorHAnsi" w:hAnsiTheme="minorHAnsi" w:cstheme="minorHAnsi"/>
              </w:rPr>
              <w:t>/</w:t>
            </w:r>
            <w:r>
              <w:rPr>
                <w:rFonts w:asciiTheme="minorHAnsi" w:hAnsiTheme="minorHAnsi" w:cstheme="minorHAnsi"/>
              </w:rPr>
              <w:t>E</w:t>
            </w:r>
            <w:r w:rsidRPr="00981507">
              <w:rPr>
                <w:rFonts w:asciiTheme="minorHAnsi" w:hAnsiTheme="minorHAnsi" w:cstheme="minorHAnsi"/>
              </w:rPr>
              <w:t xml:space="preserve">nglish </w:t>
            </w:r>
            <w:r>
              <w:rPr>
                <w:rFonts w:asciiTheme="minorHAnsi" w:hAnsiTheme="minorHAnsi" w:cstheme="minorHAnsi"/>
              </w:rPr>
              <w:t>H</w:t>
            </w:r>
            <w:r w:rsidRPr="00981507">
              <w:rPr>
                <w:rFonts w:asciiTheme="minorHAnsi" w:hAnsiTheme="minorHAnsi" w:cstheme="minorHAnsi"/>
              </w:rPr>
              <w:t xml:space="preserve">eritage </w:t>
            </w:r>
            <w:r>
              <w:rPr>
                <w:rFonts w:asciiTheme="minorHAnsi" w:hAnsiTheme="minorHAnsi" w:cstheme="minorHAnsi"/>
              </w:rPr>
              <w:t>B</w:t>
            </w:r>
            <w:r w:rsidRPr="00981507">
              <w:rPr>
                <w:rFonts w:asciiTheme="minorHAnsi" w:hAnsiTheme="minorHAnsi" w:cstheme="minorHAnsi"/>
              </w:rPr>
              <w:t xml:space="preserve">uilding on </w:t>
            </w:r>
            <w:r>
              <w:rPr>
                <w:rFonts w:asciiTheme="minorHAnsi" w:hAnsiTheme="minorHAnsi" w:cstheme="minorHAnsi"/>
              </w:rPr>
              <w:t>C</w:t>
            </w:r>
            <w:r w:rsidRPr="00981507">
              <w:rPr>
                <w:rFonts w:asciiTheme="minorHAnsi" w:hAnsiTheme="minorHAnsi" w:cstheme="minorHAnsi"/>
              </w:rPr>
              <w:t xml:space="preserve">ontext </w:t>
            </w:r>
            <w:r>
              <w:rPr>
                <w:rFonts w:asciiTheme="minorHAnsi" w:hAnsiTheme="minorHAnsi" w:cstheme="minorHAnsi"/>
              </w:rPr>
              <w:t>T</w:t>
            </w:r>
            <w:r w:rsidRPr="00981507">
              <w:rPr>
                <w:rFonts w:asciiTheme="minorHAnsi" w:hAnsiTheme="minorHAnsi" w:cstheme="minorHAnsi"/>
              </w:rPr>
              <w:t>oolkit</w:t>
            </w:r>
            <w:r>
              <w:rPr>
                <w:rFonts w:asciiTheme="minorHAnsi" w:hAnsiTheme="minorHAnsi" w:cstheme="minorHAnsi"/>
              </w:rPr>
              <w:t xml:space="preserve"> and</w:t>
            </w:r>
            <w:r w:rsidRPr="00981507">
              <w:rPr>
                <w:rFonts w:asciiTheme="minorHAnsi" w:hAnsiTheme="minorHAnsi" w:cstheme="minorHAnsi"/>
              </w:rPr>
              <w:t xml:space="preserve"> be sympathetic to existing and proposed land uses in terms of its size, intensity and nature as well as scale, massing, style, features and building materials.</w:t>
            </w:r>
          </w:p>
          <w:p w14:paraId="33BB3A06" w14:textId="77777777" w:rsidR="005D12D9" w:rsidRDefault="005D12D9" w:rsidP="005D12D9">
            <w:pPr>
              <w:pStyle w:val="Header"/>
              <w:tabs>
                <w:tab w:val="clear" w:pos="4153"/>
                <w:tab w:val="clear" w:pos="8306"/>
              </w:tabs>
              <w:jc w:val="both"/>
              <w:rPr>
                <w:rFonts w:asciiTheme="minorHAnsi" w:hAnsiTheme="minorHAnsi" w:cstheme="minorHAnsi"/>
              </w:rPr>
            </w:pPr>
            <w:r>
              <w:rPr>
                <w:rFonts w:asciiTheme="minorHAnsi" w:hAnsiTheme="minorHAnsi" w:cstheme="minorHAnsi"/>
              </w:rPr>
              <w:t>E</w:t>
            </w:r>
            <w:r w:rsidRPr="00981507">
              <w:rPr>
                <w:rFonts w:asciiTheme="minorHAnsi" w:hAnsiTheme="minorHAnsi" w:cstheme="minorHAnsi"/>
              </w:rPr>
              <w:t>nvironment - protect and enhance heritage assets and their settings</w:t>
            </w:r>
            <w:r>
              <w:rPr>
                <w:rFonts w:asciiTheme="minorHAnsi" w:hAnsiTheme="minorHAnsi" w:cstheme="minorHAnsi"/>
              </w:rPr>
              <w:t xml:space="preserve"> (DMG1)</w:t>
            </w:r>
            <w:r w:rsidRPr="00981507">
              <w:rPr>
                <w:rFonts w:asciiTheme="minorHAnsi" w:hAnsiTheme="minorHAnsi" w:cstheme="minorHAnsi"/>
              </w:rPr>
              <w:t>.</w:t>
            </w:r>
          </w:p>
          <w:p w14:paraId="30ADD099" w14:textId="77777777" w:rsidR="005D12D9" w:rsidRDefault="005D12D9" w:rsidP="005D12D9">
            <w:pPr>
              <w:rPr>
                <w:rFonts w:ascii="Calibri" w:hAnsi="Calibri"/>
                <w:szCs w:val="22"/>
              </w:rPr>
            </w:pPr>
          </w:p>
          <w:p w14:paraId="17283DF3" w14:textId="77777777" w:rsidR="005D12D9" w:rsidRPr="00DF41D8" w:rsidRDefault="005D12D9" w:rsidP="005D12D9">
            <w:pPr>
              <w:pStyle w:val="Header"/>
              <w:tabs>
                <w:tab w:val="clear" w:pos="4153"/>
                <w:tab w:val="clear" w:pos="8306"/>
              </w:tabs>
              <w:jc w:val="both"/>
              <w:rPr>
                <w:rFonts w:asciiTheme="minorHAnsi" w:hAnsiTheme="minorHAnsi" w:cstheme="minorHAnsi"/>
                <w:szCs w:val="22"/>
              </w:rPr>
            </w:pPr>
            <w:r w:rsidRPr="00DF41D8">
              <w:rPr>
                <w:rFonts w:asciiTheme="minorHAnsi" w:hAnsiTheme="minorHAnsi" w:cstheme="minorHAnsi"/>
                <w:szCs w:val="22"/>
              </w:rPr>
              <w:t>The Principles most relevant are:</w:t>
            </w:r>
          </w:p>
          <w:p w14:paraId="7DDD47E0" w14:textId="77777777" w:rsidR="00517142" w:rsidRPr="00517142" w:rsidRDefault="00517142" w:rsidP="00517142">
            <w:pPr>
              <w:spacing w:after="62" w:line="312" w:lineRule="atLeast"/>
              <w:rPr>
                <w:rFonts w:asciiTheme="minorHAnsi" w:hAnsiTheme="minorHAnsi" w:cstheme="minorHAnsi"/>
                <w:szCs w:val="22"/>
                <w:lang w:val="en-US" w:eastAsia="en-GB"/>
              </w:rPr>
            </w:pPr>
            <w:r w:rsidRPr="00517142">
              <w:rPr>
                <w:rFonts w:asciiTheme="minorHAnsi" w:hAnsiTheme="minorHAnsi" w:cstheme="minorHAnsi"/>
                <w:szCs w:val="22"/>
                <w:lang w:val="en-US" w:eastAsia="en-GB"/>
              </w:rPr>
              <w:t>Principle 2</w:t>
            </w:r>
            <w:r>
              <w:rPr>
                <w:rFonts w:asciiTheme="minorHAnsi" w:hAnsiTheme="minorHAnsi" w:cstheme="minorHAnsi"/>
                <w:szCs w:val="22"/>
                <w:lang w:val="en-US" w:eastAsia="en-GB"/>
              </w:rPr>
              <w:t xml:space="preserve"> - </w:t>
            </w:r>
            <w:r w:rsidRPr="00517142">
              <w:rPr>
                <w:rFonts w:asciiTheme="minorHAnsi" w:hAnsiTheme="minorHAnsi" w:cstheme="minorHAnsi"/>
                <w:szCs w:val="22"/>
                <w:lang w:val="en-US" w:eastAsia="en-GB"/>
              </w:rPr>
              <w:t>A successful project will relate to the geography and history of the place and lie of the land.</w:t>
            </w:r>
          </w:p>
          <w:p w14:paraId="2D1B49D9" w14:textId="77777777" w:rsidR="00517142" w:rsidRPr="00517142" w:rsidRDefault="00517142" w:rsidP="00517142">
            <w:pPr>
              <w:spacing w:after="62" w:line="312" w:lineRule="atLeast"/>
              <w:rPr>
                <w:rFonts w:asciiTheme="minorHAnsi" w:hAnsiTheme="minorHAnsi" w:cstheme="minorHAnsi"/>
                <w:szCs w:val="22"/>
                <w:lang w:val="en-US" w:eastAsia="en-GB"/>
              </w:rPr>
            </w:pPr>
            <w:r w:rsidRPr="00517142">
              <w:rPr>
                <w:rFonts w:asciiTheme="minorHAnsi" w:hAnsiTheme="minorHAnsi" w:cstheme="minorHAnsi"/>
                <w:szCs w:val="22"/>
                <w:lang w:val="en-US" w:eastAsia="en-GB"/>
              </w:rPr>
              <w:t>Principle 3</w:t>
            </w:r>
            <w:r>
              <w:rPr>
                <w:rFonts w:asciiTheme="minorHAnsi" w:hAnsiTheme="minorHAnsi" w:cstheme="minorHAnsi"/>
                <w:szCs w:val="22"/>
                <w:lang w:val="en-US" w:eastAsia="en-GB"/>
              </w:rPr>
              <w:t xml:space="preserve"> - </w:t>
            </w:r>
            <w:r w:rsidRPr="00517142">
              <w:rPr>
                <w:rFonts w:asciiTheme="minorHAnsi" w:hAnsiTheme="minorHAnsi" w:cstheme="minorHAnsi"/>
                <w:szCs w:val="22"/>
                <w:lang w:val="en-US" w:eastAsia="en-GB"/>
              </w:rPr>
              <w:t>A successful project will be informed by its own significance so that its character and identity will be appropriate to its use and context.</w:t>
            </w:r>
          </w:p>
          <w:p w14:paraId="0AECCBD9" w14:textId="77777777" w:rsidR="00517142" w:rsidRDefault="00517142" w:rsidP="00517142">
            <w:pPr>
              <w:overflowPunct/>
              <w:autoSpaceDE/>
              <w:autoSpaceDN/>
              <w:adjustRightInd/>
              <w:spacing w:after="62" w:line="312" w:lineRule="atLeast"/>
              <w:textAlignment w:val="auto"/>
              <w:rPr>
                <w:rFonts w:asciiTheme="minorHAnsi" w:eastAsia="Calibri" w:hAnsiTheme="minorHAnsi" w:cstheme="minorHAnsi"/>
                <w:szCs w:val="22"/>
                <w:lang w:val="en-US" w:eastAsia="en-GB"/>
              </w:rPr>
            </w:pPr>
            <w:r w:rsidRPr="00517142">
              <w:rPr>
                <w:rFonts w:asciiTheme="minorHAnsi" w:eastAsia="Calibri" w:hAnsiTheme="minorHAnsi" w:cstheme="minorHAnsi"/>
                <w:szCs w:val="22"/>
                <w:lang w:val="en-US" w:eastAsia="en-GB"/>
              </w:rPr>
              <w:t>Principle 5</w:t>
            </w:r>
            <w:r>
              <w:rPr>
                <w:rFonts w:asciiTheme="minorHAnsi" w:eastAsia="Calibri" w:hAnsiTheme="minorHAnsi" w:cstheme="minorHAnsi"/>
                <w:szCs w:val="22"/>
                <w:lang w:val="en-US" w:eastAsia="en-GB"/>
              </w:rPr>
              <w:t xml:space="preserve"> - </w:t>
            </w:r>
            <w:r w:rsidRPr="00517142">
              <w:rPr>
                <w:rFonts w:asciiTheme="minorHAnsi" w:eastAsia="Calibri" w:hAnsiTheme="minorHAnsi" w:cstheme="minorHAnsi"/>
                <w:szCs w:val="22"/>
                <w:lang w:val="en-US" w:eastAsia="en-GB"/>
              </w:rPr>
              <w:t>A successful project will respect important views.</w:t>
            </w:r>
          </w:p>
          <w:p w14:paraId="3954F848" w14:textId="77777777" w:rsidR="00FE1110" w:rsidRPr="00FE1110" w:rsidRDefault="00FE1110" w:rsidP="00FE1110">
            <w:pPr>
              <w:spacing w:after="62" w:line="312" w:lineRule="atLeast"/>
              <w:rPr>
                <w:rFonts w:asciiTheme="minorHAnsi" w:hAnsiTheme="minorHAnsi" w:cstheme="minorHAnsi"/>
                <w:szCs w:val="22"/>
                <w:lang w:val="en-US" w:eastAsia="en-GB"/>
              </w:rPr>
            </w:pPr>
            <w:r w:rsidRPr="00FE1110">
              <w:rPr>
                <w:rFonts w:asciiTheme="minorHAnsi" w:hAnsiTheme="minorHAnsi" w:cstheme="minorHAnsi"/>
                <w:szCs w:val="22"/>
                <w:lang w:val="en-US" w:eastAsia="en-GB"/>
              </w:rPr>
              <w:lastRenderedPageBreak/>
              <w:t>Principle 7</w:t>
            </w:r>
            <w:r>
              <w:rPr>
                <w:rFonts w:asciiTheme="minorHAnsi" w:hAnsiTheme="minorHAnsi" w:cstheme="minorHAnsi"/>
                <w:szCs w:val="22"/>
                <w:lang w:val="en-US" w:eastAsia="en-GB"/>
              </w:rPr>
              <w:t xml:space="preserve"> - </w:t>
            </w:r>
            <w:r w:rsidRPr="00FE1110">
              <w:rPr>
                <w:rFonts w:asciiTheme="minorHAnsi" w:hAnsiTheme="minorHAnsi" w:cstheme="minorHAnsi"/>
                <w:szCs w:val="22"/>
                <w:lang w:val="en-US" w:eastAsia="en-GB"/>
              </w:rPr>
              <w:t>A successful project will use materials and building methods which are as high quality as those used in existing buildings.</w:t>
            </w:r>
          </w:p>
          <w:p w14:paraId="0BC5C1B1" w14:textId="77777777" w:rsidR="00FE1110" w:rsidRDefault="00FE1110" w:rsidP="00517142">
            <w:pPr>
              <w:overflowPunct/>
              <w:autoSpaceDE/>
              <w:autoSpaceDN/>
              <w:adjustRightInd/>
              <w:spacing w:after="62" w:line="312" w:lineRule="atLeast"/>
              <w:textAlignment w:val="auto"/>
              <w:rPr>
                <w:rFonts w:asciiTheme="minorHAnsi" w:eastAsia="Calibri" w:hAnsiTheme="minorHAnsi" w:cstheme="minorHAnsi"/>
                <w:szCs w:val="22"/>
                <w:lang w:val="en-US" w:eastAsia="en-GB"/>
              </w:rPr>
            </w:pPr>
          </w:p>
          <w:p w14:paraId="3CA46D7B" w14:textId="77777777" w:rsidR="00A03769" w:rsidRDefault="00A03769" w:rsidP="00517142">
            <w:pPr>
              <w:overflowPunct/>
              <w:autoSpaceDE/>
              <w:autoSpaceDN/>
              <w:adjustRightInd/>
              <w:spacing w:after="62" w:line="312" w:lineRule="atLeast"/>
              <w:textAlignment w:val="auto"/>
              <w:rPr>
                <w:rFonts w:asciiTheme="minorHAnsi" w:eastAsia="Calibri" w:hAnsiTheme="minorHAnsi" w:cstheme="minorHAnsi"/>
                <w:szCs w:val="22"/>
                <w:lang w:val="en-US" w:eastAsia="en-GB"/>
              </w:rPr>
            </w:pPr>
          </w:p>
          <w:p w14:paraId="0B08DAC8" w14:textId="18DB3B12" w:rsidR="00693AC6" w:rsidRPr="00041513" w:rsidRDefault="00693AC6" w:rsidP="00693AC6">
            <w:pPr>
              <w:contextualSpacing/>
              <w:jc w:val="both"/>
              <w:rPr>
                <w:rFonts w:asciiTheme="minorHAnsi" w:hAnsiTheme="minorHAnsi" w:cstheme="minorHAnsi"/>
                <w:szCs w:val="22"/>
                <w:lang w:eastAsia="en-GB"/>
              </w:rPr>
            </w:pPr>
            <w:r w:rsidRPr="00041513">
              <w:rPr>
                <w:rFonts w:asciiTheme="minorHAnsi" w:hAnsiTheme="minorHAnsi" w:cstheme="minorHAnsi"/>
                <w:szCs w:val="22"/>
                <w:lang w:eastAsia="en-GB"/>
              </w:rPr>
              <w:t xml:space="preserve">The </w:t>
            </w:r>
            <w:r>
              <w:rPr>
                <w:rFonts w:asciiTheme="minorHAnsi" w:hAnsiTheme="minorHAnsi" w:cstheme="minorHAnsi"/>
                <w:szCs w:val="22"/>
                <w:lang w:eastAsia="en-GB"/>
              </w:rPr>
              <w:t>harm to the conservation area</w:t>
            </w:r>
            <w:r w:rsidRPr="00041513">
              <w:rPr>
                <w:rFonts w:asciiTheme="minorHAnsi" w:hAnsiTheme="minorHAnsi" w:cstheme="minorHAnsi"/>
                <w:szCs w:val="22"/>
                <w:lang w:eastAsia="en-GB"/>
              </w:rPr>
              <w:t xml:space="preserve"> </w:t>
            </w:r>
            <w:r w:rsidR="00652CF5">
              <w:rPr>
                <w:rFonts w:asciiTheme="minorHAnsi" w:hAnsiTheme="minorHAnsi" w:cstheme="minorHAnsi"/>
                <w:szCs w:val="22"/>
                <w:lang w:eastAsia="en-GB"/>
              </w:rPr>
              <w:t xml:space="preserve">(including loss of fabric at property front) </w:t>
            </w:r>
            <w:r>
              <w:rPr>
                <w:rFonts w:asciiTheme="minorHAnsi" w:hAnsiTheme="minorHAnsi" w:cstheme="minorHAnsi"/>
                <w:szCs w:val="22"/>
                <w:lang w:eastAsia="en-GB"/>
              </w:rPr>
              <w:t xml:space="preserve">and historic park and garden is limited </w:t>
            </w:r>
            <w:r w:rsidR="00652CF5">
              <w:rPr>
                <w:rFonts w:asciiTheme="minorHAnsi" w:hAnsiTheme="minorHAnsi" w:cstheme="minorHAnsi"/>
                <w:szCs w:val="22"/>
                <w:lang w:eastAsia="en-GB"/>
              </w:rPr>
              <w:t xml:space="preserve">to the immediate area around the site </w:t>
            </w:r>
            <w:r>
              <w:rPr>
                <w:rFonts w:asciiTheme="minorHAnsi" w:hAnsiTheme="minorHAnsi" w:cstheme="minorHAnsi"/>
                <w:szCs w:val="22"/>
                <w:lang w:eastAsia="en-GB"/>
              </w:rPr>
              <w:t>and</w:t>
            </w:r>
            <w:r w:rsidR="00652CF5">
              <w:rPr>
                <w:rFonts w:asciiTheme="minorHAnsi" w:hAnsiTheme="minorHAnsi" w:cstheme="minorHAnsi"/>
                <w:szCs w:val="22"/>
                <w:lang w:eastAsia="en-GB"/>
              </w:rPr>
              <w:t xml:space="preserve"> is</w:t>
            </w:r>
            <w:r w:rsidRPr="00041513">
              <w:rPr>
                <w:rFonts w:asciiTheme="minorHAnsi" w:hAnsiTheme="minorHAnsi" w:cstheme="minorHAnsi"/>
                <w:szCs w:val="22"/>
                <w:lang w:eastAsia="en-GB"/>
              </w:rPr>
              <w:t xml:space="preserve"> of ‘less than substantial harm’. </w:t>
            </w:r>
          </w:p>
          <w:p w14:paraId="6DBDEEFD" w14:textId="77777777" w:rsidR="00693AC6" w:rsidRPr="00041513" w:rsidRDefault="00693AC6" w:rsidP="00693AC6">
            <w:pPr>
              <w:contextualSpacing/>
              <w:jc w:val="both"/>
              <w:rPr>
                <w:rFonts w:asciiTheme="minorHAnsi" w:hAnsiTheme="minorHAnsi" w:cstheme="minorHAnsi"/>
                <w:szCs w:val="22"/>
              </w:rPr>
            </w:pPr>
          </w:p>
          <w:p w14:paraId="2A8652ED" w14:textId="2747225E" w:rsidR="00504A4A" w:rsidRDefault="00693AC6" w:rsidP="00693AC6">
            <w:pPr>
              <w:contextualSpacing/>
              <w:jc w:val="both"/>
              <w:rPr>
                <w:rFonts w:asciiTheme="minorHAnsi" w:hAnsiTheme="minorHAnsi" w:cstheme="minorHAnsi"/>
                <w:szCs w:val="22"/>
              </w:rPr>
            </w:pPr>
            <w:r w:rsidRPr="00041513">
              <w:rPr>
                <w:rFonts w:asciiTheme="minorHAnsi" w:hAnsiTheme="minorHAnsi" w:cstheme="minorHAnsi"/>
                <w:szCs w:val="22"/>
              </w:rPr>
              <w:t>NPPF paragraph 202 requires that ‘less than substantial’ harm be weighed against any public benefits of proposals.</w:t>
            </w:r>
            <w:r>
              <w:rPr>
                <w:rFonts w:asciiTheme="minorHAnsi" w:hAnsiTheme="minorHAnsi" w:cstheme="minorHAnsi"/>
                <w:szCs w:val="22"/>
              </w:rPr>
              <w:t xml:space="preserve"> </w:t>
            </w:r>
            <w:r w:rsidR="00450E92">
              <w:rPr>
                <w:rFonts w:asciiTheme="minorHAnsi" w:hAnsiTheme="minorHAnsi" w:cstheme="minorHAnsi"/>
                <w:szCs w:val="22"/>
              </w:rPr>
              <w:t xml:space="preserve">NPPF paragraph 200 </w:t>
            </w:r>
            <w:r w:rsidR="00504A4A">
              <w:rPr>
                <w:rFonts w:asciiTheme="minorHAnsi" w:hAnsiTheme="minorHAnsi" w:cstheme="minorHAnsi"/>
                <w:szCs w:val="22"/>
              </w:rPr>
              <w:t>also requires clear and convincing justification for any harm to designated heritage assets. The business case for proposed development is considered at section 3 of the submitted statement – this appears to largely relate to the need for the proposed rear extension and rebuilt outbuilding – both these elements appear acceptable</w:t>
            </w:r>
            <w:r w:rsidR="001B059E">
              <w:rPr>
                <w:rFonts w:asciiTheme="minorHAnsi" w:hAnsiTheme="minorHAnsi" w:cstheme="minorHAnsi"/>
                <w:szCs w:val="22"/>
              </w:rPr>
              <w:t xml:space="preserve"> in principle</w:t>
            </w:r>
            <w:r w:rsidR="00504A4A">
              <w:rPr>
                <w:rFonts w:asciiTheme="minorHAnsi" w:hAnsiTheme="minorHAnsi" w:cstheme="minorHAnsi"/>
                <w:szCs w:val="22"/>
              </w:rPr>
              <w:t xml:space="preserve"> (</w:t>
            </w:r>
            <w:r w:rsidR="00785804">
              <w:rPr>
                <w:rFonts w:asciiTheme="minorHAnsi" w:hAnsiTheme="minorHAnsi" w:cstheme="minorHAnsi"/>
                <w:szCs w:val="22"/>
              </w:rPr>
              <w:t xml:space="preserve">although </w:t>
            </w:r>
            <w:r w:rsidR="00504A4A">
              <w:rPr>
                <w:rFonts w:asciiTheme="minorHAnsi" w:hAnsiTheme="minorHAnsi" w:cstheme="minorHAnsi"/>
                <w:szCs w:val="22"/>
              </w:rPr>
              <w:t>no details of potential noise etc. submitted</w:t>
            </w:r>
            <w:r w:rsidR="002D371A">
              <w:rPr>
                <w:rFonts w:asciiTheme="minorHAnsi" w:hAnsiTheme="minorHAnsi" w:cstheme="minorHAnsi"/>
                <w:szCs w:val="22"/>
              </w:rPr>
              <w:t>; windows</w:t>
            </w:r>
            <w:r w:rsidR="00504A4A">
              <w:rPr>
                <w:rFonts w:asciiTheme="minorHAnsi" w:hAnsiTheme="minorHAnsi" w:cstheme="minorHAnsi"/>
                <w:szCs w:val="22"/>
              </w:rPr>
              <w:t>).</w:t>
            </w:r>
            <w:r w:rsidR="000C17E3">
              <w:rPr>
                <w:rFonts w:asciiTheme="minorHAnsi" w:hAnsiTheme="minorHAnsi" w:cstheme="minorHAnsi"/>
                <w:szCs w:val="22"/>
              </w:rPr>
              <w:t xml:space="preserve"> They are potential public benefits of the scheme</w:t>
            </w:r>
            <w:r w:rsidR="00B44951">
              <w:rPr>
                <w:rFonts w:asciiTheme="minorHAnsi" w:hAnsiTheme="minorHAnsi" w:cstheme="minorHAnsi"/>
                <w:szCs w:val="22"/>
              </w:rPr>
              <w:t xml:space="preserve"> (although the submitted business case is not detailed and does not identify the consequences of not implementing the works). </w:t>
            </w:r>
            <w:r w:rsidR="00785804">
              <w:rPr>
                <w:rFonts w:asciiTheme="minorHAnsi" w:hAnsiTheme="minorHAnsi" w:cstheme="minorHAnsi"/>
                <w:szCs w:val="22"/>
              </w:rPr>
              <w:t xml:space="preserve"> Details as to why the existing vestibule entrance to the flat and launderette are not suitabl</w:t>
            </w:r>
            <w:r w:rsidR="008846EB">
              <w:rPr>
                <w:rFonts w:asciiTheme="minorHAnsi" w:hAnsiTheme="minorHAnsi" w:cstheme="minorHAnsi"/>
                <w:szCs w:val="22"/>
              </w:rPr>
              <w:t>e (and cannot be altered to make suitable) have not been submitted. It is not clear why three dormer windows</w:t>
            </w:r>
            <w:r w:rsidR="007E187A">
              <w:rPr>
                <w:rFonts w:asciiTheme="minorHAnsi" w:hAnsiTheme="minorHAnsi" w:cstheme="minorHAnsi"/>
                <w:szCs w:val="22"/>
              </w:rPr>
              <w:t xml:space="preserve"> </w:t>
            </w:r>
            <w:r w:rsidR="008846EB">
              <w:rPr>
                <w:rFonts w:asciiTheme="minorHAnsi" w:hAnsiTheme="minorHAnsi" w:cstheme="minorHAnsi"/>
                <w:szCs w:val="22"/>
              </w:rPr>
              <w:t xml:space="preserve">are required to </w:t>
            </w:r>
            <w:r w:rsidR="008B3A0F">
              <w:rPr>
                <w:rFonts w:asciiTheme="minorHAnsi" w:hAnsiTheme="minorHAnsi" w:cstheme="minorHAnsi"/>
                <w:szCs w:val="22"/>
              </w:rPr>
              <w:t>a</w:t>
            </w:r>
            <w:r w:rsidR="008846EB">
              <w:rPr>
                <w:rFonts w:asciiTheme="minorHAnsi" w:hAnsiTheme="minorHAnsi" w:cstheme="minorHAnsi"/>
                <w:szCs w:val="22"/>
              </w:rPr>
              <w:t xml:space="preserve"> bedroom/en-suite.</w:t>
            </w:r>
          </w:p>
          <w:p w14:paraId="7E28210A" w14:textId="77777777" w:rsidR="00504A4A" w:rsidRDefault="00504A4A" w:rsidP="00693AC6">
            <w:pPr>
              <w:contextualSpacing/>
              <w:jc w:val="both"/>
              <w:rPr>
                <w:rFonts w:asciiTheme="minorHAnsi" w:hAnsiTheme="minorHAnsi" w:cstheme="minorHAnsi"/>
                <w:szCs w:val="22"/>
              </w:rPr>
            </w:pPr>
          </w:p>
          <w:p w14:paraId="64887FC1" w14:textId="74BA65FD" w:rsidR="00693AC6" w:rsidRDefault="000C17E3" w:rsidP="00693AC6">
            <w:pPr>
              <w:contextualSpacing/>
              <w:jc w:val="both"/>
              <w:rPr>
                <w:rFonts w:asciiTheme="minorHAnsi" w:hAnsiTheme="minorHAnsi" w:cstheme="minorHAnsi"/>
                <w:szCs w:val="22"/>
              </w:rPr>
            </w:pPr>
            <w:r>
              <w:rPr>
                <w:rFonts w:asciiTheme="minorHAnsi" w:hAnsiTheme="minorHAnsi" w:cstheme="minorHAnsi"/>
                <w:szCs w:val="22"/>
              </w:rPr>
              <w:t xml:space="preserve">The </w:t>
            </w:r>
            <w:r w:rsidR="00B44951">
              <w:rPr>
                <w:rFonts w:asciiTheme="minorHAnsi" w:hAnsiTheme="minorHAnsi" w:cstheme="minorHAnsi"/>
                <w:szCs w:val="22"/>
              </w:rPr>
              <w:t xml:space="preserve">public benefits identified </w:t>
            </w:r>
            <w:r w:rsidR="007E187A">
              <w:rPr>
                <w:rFonts w:asciiTheme="minorHAnsi" w:hAnsiTheme="minorHAnsi" w:cstheme="minorHAnsi"/>
                <w:szCs w:val="22"/>
              </w:rPr>
              <w:t xml:space="preserve">above </w:t>
            </w:r>
            <w:r w:rsidR="00B44951">
              <w:rPr>
                <w:rFonts w:asciiTheme="minorHAnsi" w:hAnsiTheme="minorHAnsi" w:cstheme="minorHAnsi"/>
                <w:szCs w:val="22"/>
              </w:rPr>
              <w:t>and c</w:t>
            </w:r>
            <w:r w:rsidR="00693AC6" w:rsidRPr="00041513">
              <w:rPr>
                <w:rFonts w:asciiTheme="minorHAnsi" w:hAnsiTheme="minorHAnsi" w:cstheme="minorHAnsi"/>
                <w:szCs w:val="22"/>
              </w:rPr>
              <w:t xml:space="preserve">onstruction employment do not outweigh the harm to </w:t>
            </w:r>
            <w:r w:rsidR="00693AC6">
              <w:rPr>
                <w:rFonts w:asciiTheme="minorHAnsi" w:hAnsiTheme="minorHAnsi" w:cstheme="minorHAnsi"/>
                <w:szCs w:val="22"/>
              </w:rPr>
              <w:t>the character and appearance of Clitheroe Conservation Area and the setting of Clitheroe Castle Historic Park and Garden.</w:t>
            </w:r>
          </w:p>
          <w:p w14:paraId="2DE7A11C" w14:textId="2A1C6EF0" w:rsidR="003B5A48" w:rsidRDefault="003B5A48" w:rsidP="00693AC6">
            <w:pPr>
              <w:contextualSpacing/>
              <w:jc w:val="both"/>
              <w:rPr>
                <w:rFonts w:asciiTheme="minorHAnsi" w:hAnsiTheme="minorHAnsi" w:cstheme="minorHAnsi"/>
                <w:szCs w:val="22"/>
              </w:rPr>
            </w:pPr>
          </w:p>
          <w:p w14:paraId="1FD8B6C5" w14:textId="0636EA3A" w:rsidR="003B5A48" w:rsidRPr="00041513" w:rsidRDefault="003B5A48" w:rsidP="00693AC6">
            <w:pPr>
              <w:contextualSpacing/>
              <w:jc w:val="both"/>
              <w:rPr>
                <w:rFonts w:asciiTheme="minorHAnsi" w:eastAsiaTheme="minorHAnsi" w:hAnsiTheme="minorHAnsi" w:cstheme="minorHAnsi"/>
                <w:szCs w:val="22"/>
              </w:rPr>
            </w:pPr>
            <w:r w:rsidRPr="00D11888">
              <w:rPr>
                <w:rFonts w:asciiTheme="minorHAnsi" w:hAnsiTheme="minorHAnsi" w:cstheme="minorHAnsi"/>
                <w:b/>
                <w:bCs/>
                <w:szCs w:val="22"/>
              </w:rPr>
              <w:t>Head of Planning</w:t>
            </w:r>
            <w:r>
              <w:rPr>
                <w:rFonts w:asciiTheme="minorHAnsi" w:hAnsiTheme="minorHAnsi" w:cstheme="minorHAnsi"/>
                <w:szCs w:val="22"/>
              </w:rPr>
              <w:t xml:space="preserve">: The comments above are noted but based on the secured amendments it is considered that the public benefits of the creation of a </w:t>
            </w:r>
            <w:r w:rsidR="00D11888">
              <w:rPr>
                <w:rFonts w:asciiTheme="minorHAnsi" w:hAnsiTheme="minorHAnsi" w:cstheme="minorHAnsi"/>
                <w:szCs w:val="22"/>
              </w:rPr>
              <w:t>flat which is currently unoccupied due tom the substandard accommodation and supporting the viability of the existing service and employment benefits out weigh the limited harm to the setting of the Conservation Area or Historic Park and Garden</w:t>
            </w:r>
          </w:p>
          <w:p w14:paraId="27927060" w14:textId="77777777" w:rsidR="005D12D9" w:rsidRPr="00832C92" w:rsidRDefault="005D12D9" w:rsidP="00AB1CC2">
            <w:pPr>
              <w:rPr>
                <w:rFonts w:asciiTheme="minorHAnsi" w:hAnsiTheme="minorHAnsi" w:cstheme="minorHAnsi"/>
                <w:szCs w:val="22"/>
              </w:rPr>
            </w:pPr>
          </w:p>
        </w:tc>
      </w:tr>
      <w:tr w:rsidR="008C75E4" w:rsidRPr="008C75E4" w14:paraId="16B8E4FC" w14:textId="77777777" w:rsidTr="00504440">
        <w:trPr>
          <w:trHeight w:val="864"/>
          <w:jc w:val="center"/>
        </w:trPr>
        <w:tc>
          <w:tcPr>
            <w:tcW w:w="9555" w:type="dxa"/>
            <w:gridSpan w:val="14"/>
            <w:tcMar>
              <w:top w:w="57" w:type="dxa"/>
              <w:bottom w:w="57" w:type="dxa"/>
            </w:tcMar>
          </w:tcPr>
          <w:p w14:paraId="3CD5C335" w14:textId="77777777" w:rsidR="00ED00B7" w:rsidRDefault="00F71D53" w:rsidP="006126D1">
            <w:pPr>
              <w:contextualSpacing/>
              <w:jc w:val="both"/>
              <w:rPr>
                <w:rFonts w:ascii="Calibri" w:hAnsi="Calibri"/>
                <w:b/>
                <w:szCs w:val="22"/>
              </w:rPr>
            </w:pPr>
            <w:r w:rsidRPr="00DF42DA">
              <w:rPr>
                <w:rFonts w:ascii="Calibri" w:hAnsi="Calibri"/>
                <w:b/>
                <w:szCs w:val="22"/>
              </w:rPr>
              <w:lastRenderedPageBreak/>
              <w:t>Residential Amenity</w:t>
            </w:r>
            <w:r w:rsidR="00DF42DA" w:rsidRPr="00DF42DA">
              <w:rPr>
                <w:rFonts w:ascii="Calibri" w:hAnsi="Calibri"/>
                <w:b/>
                <w:szCs w:val="22"/>
              </w:rPr>
              <w:t>:</w:t>
            </w:r>
          </w:p>
          <w:p w14:paraId="1F37131C" w14:textId="77777777" w:rsidR="00C6456D" w:rsidRDefault="00224D63" w:rsidP="00AB1CC2">
            <w:pPr>
              <w:rPr>
                <w:rFonts w:ascii="Calibri" w:hAnsi="Calibri"/>
                <w:szCs w:val="22"/>
              </w:rPr>
            </w:pPr>
            <w:r>
              <w:rPr>
                <w:rFonts w:ascii="Calibri" w:hAnsi="Calibri"/>
                <w:szCs w:val="22"/>
              </w:rPr>
              <w:t>The submitted information suggests the development subject to conditions would have an acceptable impact upon residential amenities.</w:t>
            </w:r>
            <w:r w:rsidR="00D11888">
              <w:rPr>
                <w:rFonts w:ascii="Calibri" w:hAnsi="Calibri"/>
                <w:szCs w:val="22"/>
              </w:rPr>
              <w:t xml:space="preserve"> </w:t>
            </w:r>
          </w:p>
          <w:p w14:paraId="6FAE8F35" w14:textId="77CB17A5" w:rsidR="00D11888" w:rsidRPr="00D11888" w:rsidRDefault="00D11888" w:rsidP="00AB1CC2">
            <w:pPr>
              <w:rPr>
                <w:rFonts w:ascii="Calibri" w:hAnsi="Calibri"/>
                <w:szCs w:val="22"/>
              </w:rPr>
            </w:pPr>
            <w:r w:rsidRPr="00D11888">
              <w:rPr>
                <w:rFonts w:ascii="Calibri" w:hAnsi="Calibri"/>
                <w:b/>
                <w:bCs/>
                <w:szCs w:val="22"/>
              </w:rPr>
              <w:t>Head of Planning</w:t>
            </w:r>
            <w:r>
              <w:rPr>
                <w:rFonts w:ascii="Calibri" w:hAnsi="Calibri"/>
                <w:b/>
                <w:bCs/>
                <w:szCs w:val="22"/>
              </w:rPr>
              <w:t xml:space="preserve">: </w:t>
            </w:r>
            <w:r>
              <w:rPr>
                <w:rFonts w:ascii="Calibri" w:hAnsi="Calibri"/>
                <w:szCs w:val="22"/>
              </w:rPr>
              <w:t>Comments of EHO are noted but following a site visit and discussion with the applicant and monitoring the noise associated with the machinery it is not considered to have an impact on adjoining residential amenity or the occupi</w:t>
            </w:r>
            <w:r w:rsidR="00D07A96">
              <w:rPr>
                <w:rFonts w:ascii="Calibri" w:hAnsi="Calibri"/>
                <w:szCs w:val="22"/>
              </w:rPr>
              <w:t>ers</w:t>
            </w:r>
            <w:r>
              <w:rPr>
                <w:rFonts w:ascii="Calibri" w:hAnsi="Calibri"/>
                <w:szCs w:val="22"/>
              </w:rPr>
              <w:t xml:space="preserve"> of the proposed flat to warrant</w:t>
            </w:r>
            <w:r w:rsidR="00D07A96">
              <w:rPr>
                <w:rFonts w:ascii="Calibri" w:hAnsi="Calibri"/>
                <w:szCs w:val="22"/>
              </w:rPr>
              <w:t xml:space="preserve"> a noise</w:t>
            </w:r>
            <w:r>
              <w:rPr>
                <w:rFonts w:ascii="Calibri" w:hAnsi="Calibri"/>
                <w:szCs w:val="22"/>
              </w:rPr>
              <w:t xml:space="preserve"> condition</w:t>
            </w:r>
            <w:r w:rsidR="00D07A96">
              <w:rPr>
                <w:rFonts w:ascii="Calibri" w:hAnsi="Calibri"/>
                <w:szCs w:val="22"/>
              </w:rPr>
              <w:t xml:space="preserve"> or limit the occupation of the flat to someone employed at the Laundrette.Currently there is no hours of use restriction but the operating hours are 0800-1800.</w:t>
            </w:r>
          </w:p>
        </w:tc>
      </w:tr>
      <w:tr w:rsidR="008C75E4" w:rsidRPr="008C75E4" w14:paraId="07506949" w14:textId="77777777" w:rsidTr="00504440">
        <w:trPr>
          <w:trHeight w:val="864"/>
          <w:jc w:val="center"/>
        </w:trPr>
        <w:tc>
          <w:tcPr>
            <w:tcW w:w="9555" w:type="dxa"/>
            <w:gridSpan w:val="14"/>
            <w:tcMar>
              <w:top w:w="57" w:type="dxa"/>
              <w:bottom w:w="57" w:type="dxa"/>
            </w:tcMar>
          </w:tcPr>
          <w:p w14:paraId="4E354D6B" w14:textId="77777777" w:rsidR="00EE10FB" w:rsidRDefault="00EE10FB" w:rsidP="00EE10FB">
            <w:pPr>
              <w:pStyle w:val="Header"/>
              <w:tabs>
                <w:tab w:val="clear" w:pos="4153"/>
                <w:tab w:val="clear" w:pos="8306"/>
              </w:tabs>
              <w:contextualSpacing/>
              <w:jc w:val="both"/>
              <w:rPr>
                <w:rFonts w:ascii="Calibri" w:hAnsi="Calibri"/>
                <w:b/>
                <w:szCs w:val="22"/>
              </w:rPr>
            </w:pPr>
            <w:r>
              <w:rPr>
                <w:rFonts w:ascii="Calibri" w:hAnsi="Calibri"/>
                <w:b/>
                <w:szCs w:val="22"/>
              </w:rPr>
              <w:t>Highways:</w:t>
            </w:r>
          </w:p>
          <w:p w14:paraId="6DE7F2B6" w14:textId="77777777" w:rsidR="00C0704D" w:rsidRDefault="00693AC6" w:rsidP="006126D1">
            <w:pPr>
              <w:contextualSpacing/>
              <w:jc w:val="both"/>
              <w:rPr>
                <w:rFonts w:ascii="Calibri" w:hAnsi="Calibri"/>
                <w:b/>
                <w:szCs w:val="22"/>
              </w:rPr>
            </w:pPr>
            <w:r>
              <w:rPr>
                <w:rFonts w:ascii="Calibri" w:hAnsi="Calibri"/>
                <w:szCs w:val="22"/>
              </w:rPr>
              <w:t>The comment of LCC Highways suggests no highway concerns.</w:t>
            </w:r>
          </w:p>
          <w:p w14:paraId="76571F15" w14:textId="77777777" w:rsidR="00C50517" w:rsidRPr="00545D8C" w:rsidRDefault="00C50517" w:rsidP="00454754">
            <w:pPr>
              <w:contextualSpacing/>
              <w:jc w:val="both"/>
              <w:rPr>
                <w:rFonts w:ascii="Calibri" w:hAnsi="Calibri"/>
                <w:szCs w:val="22"/>
              </w:rPr>
            </w:pPr>
          </w:p>
        </w:tc>
      </w:tr>
      <w:tr w:rsidR="008C75E4" w:rsidRPr="008C75E4" w14:paraId="3E95D701" w14:textId="77777777" w:rsidTr="00504440">
        <w:trPr>
          <w:trHeight w:val="864"/>
          <w:jc w:val="center"/>
        </w:trPr>
        <w:tc>
          <w:tcPr>
            <w:tcW w:w="9555" w:type="dxa"/>
            <w:gridSpan w:val="14"/>
            <w:tcMar>
              <w:top w:w="57" w:type="dxa"/>
              <w:bottom w:w="57" w:type="dxa"/>
            </w:tcMar>
          </w:tcPr>
          <w:p w14:paraId="32E3C45A" w14:textId="77777777" w:rsidR="00C50517" w:rsidRPr="00972183" w:rsidRDefault="00972183" w:rsidP="00EE10FB">
            <w:pPr>
              <w:pStyle w:val="Header"/>
              <w:tabs>
                <w:tab w:val="clear" w:pos="4153"/>
                <w:tab w:val="clear" w:pos="8306"/>
              </w:tabs>
              <w:contextualSpacing/>
              <w:jc w:val="both"/>
              <w:rPr>
                <w:rFonts w:ascii="Calibri" w:hAnsi="Calibri"/>
                <w:b/>
                <w:szCs w:val="22"/>
              </w:rPr>
            </w:pPr>
            <w:r w:rsidRPr="00972183">
              <w:rPr>
                <w:rFonts w:ascii="Calibri" w:hAnsi="Calibri"/>
                <w:b/>
                <w:szCs w:val="22"/>
              </w:rPr>
              <w:t>Ecology:</w:t>
            </w:r>
          </w:p>
          <w:p w14:paraId="2EE026F6" w14:textId="4BC01D23" w:rsidR="007B786A" w:rsidRPr="00540A94" w:rsidRDefault="007B786A" w:rsidP="007B786A">
            <w:pPr>
              <w:rPr>
                <w:rFonts w:asciiTheme="minorHAnsi" w:hAnsiTheme="minorHAnsi" w:cstheme="minorHAnsi"/>
              </w:rPr>
            </w:pPr>
            <w:r w:rsidRPr="00540A94">
              <w:rPr>
                <w:rFonts w:asciiTheme="minorHAnsi" w:hAnsiTheme="minorHAnsi" w:cstheme="minorHAnsi"/>
                <w:szCs w:val="22"/>
              </w:rPr>
              <w:t xml:space="preserve">RVBC Countryside advises that </w:t>
            </w:r>
            <w:r w:rsidRPr="00540A94">
              <w:rPr>
                <w:rFonts w:asciiTheme="minorHAnsi" w:hAnsiTheme="minorHAnsi" w:cstheme="minorHAnsi"/>
              </w:rPr>
              <w:t xml:space="preserve">no evidence was recorded to suggest bats are roosting within the buildings therefore there is negligible potential risk for bats. An EPS Licence (EPSL) is not required to proceed lawfully. The development would be acceptable subject to condition (bats exposed </w:t>
            </w:r>
            <w:r w:rsidR="006261DB">
              <w:rPr>
                <w:rFonts w:asciiTheme="minorHAnsi" w:hAnsiTheme="minorHAnsi" w:cstheme="minorHAnsi"/>
              </w:rPr>
              <w:t xml:space="preserve">during </w:t>
            </w:r>
            <w:r w:rsidRPr="00540A94">
              <w:rPr>
                <w:rFonts w:asciiTheme="minorHAnsi" w:hAnsiTheme="minorHAnsi" w:cstheme="minorHAnsi"/>
              </w:rPr>
              <w:t>work).</w:t>
            </w:r>
          </w:p>
          <w:p w14:paraId="1B58F403" w14:textId="68437937" w:rsidR="00972183" w:rsidRPr="002A7DF7" w:rsidRDefault="00972183" w:rsidP="00EE10FB">
            <w:pPr>
              <w:pStyle w:val="Header"/>
              <w:tabs>
                <w:tab w:val="clear" w:pos="4153"/>
                <w:tab w:val="clear" w:pos="8306"/>
              </w:tabs>
              <w:contextualSpacing/>
              <w:jc w:val="both"/>
              <w:rPr>
                <w:rFonts w:ascii="Calibri" w:hAnsi="Calibri"/>
                <w:szCs w:val="22"/>
              </w:rPr>
            </w:pPr>
          </w:p>
        </w:tc>
      </w:tr>
      <w:tr w:rsidR="008C75E4" w:rsidRPr="008C75E4" w14:paraId="7C0AAD54" w14:textId="77777777" w:rsidTr="00504440">
        <w:trPr>
          <w:trHeight w:val="864"/>
          <w:jc w:val="center"/>
        </w:trPr>
        <w:tc>
          <w:tcPr>
            <w:tcW w:w="9555" w:type="dxa"/>
            <w:gridSpan w:val="14"/>
            <w:tcMar>
              <w:top w:w="57" w:type="dxa"/>
              <w:bottom w:w="57" w:type="dxa"/>
            </w:tcMar>
          </w:tcPr>
          <w:p w14:paraId="156618E2"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08D54F93" w14:textId="660D3190" w:rsidR="00693AC6" w:rsidRDefault="00210787" w:rsidP="00693AC6">
            <w:pPr>
              <w:pStyle w:val="Header"/>
              <w:tabs>
                <w:tab w:val="clear" w:pos="4153"/>
                <w:tab w:val="clear" w:pos="8306"/>
              </w:tabs>
              <w:contextualSpacing/>
              <w:jc w:val="both"/>
              <w:rPr>
                <w:rFonts w:asciiTheme="minorHAnsi" w:hAnsiTheme="minorHAnsi" w:cstheme="minorHAnsi"/>
                <w:szCs w:val="22"/>
              </w:rPr>
            </w:pPr>
            <w:r>
              <w:rPr>
                <w:rFonts w:asciiTheme="minorHAnsi" w:hAnsiTheme="minorHAnsi" w:cstheme="minorHAnsi"/>
                <w:szCs w:val="22"/>
              </w:rPr>
              <w:t>Case Officer opinion:</w:t>
            </w:r>
            <w:r w:rsidR="00693AC6" w:rsidRPr="009C0DDE">
              <w:rPr>
                <w:rFonts w:asciiTheme="minorHAnsi" w:hAnsiTheme="minorHAnsi" w:cstheme="minorHAnsi"/>
                <w:szCs w:val="22"/>
              </w:rPr>
              <w:t>Therefore, in giving considerable importance and weight to the duties at section 66 and 72 of the Planning (Listed Buildings and Conservation Areas) Act 1990 and in consideration to NPPF, NPPG and</w:t>
            </w:r>
            <w:r w:rsidR="00665A42">
              <w:rPr>
                <w:rFonts w:asciiTheme="minorHAnsi" w:hAnsiTheme="minorHAnsi" w:cstheme="minorHAnsi"/>
                <w:szCs w:val="22"/>
              </w:rPr>
              <w:t xml:space="preserve"> </w:t>
            </w:r>
            <w:r w:rsidR="00693AC6" w:rsidRPr="009C0DDE">
              <w:rPr>
                <w:rFonts w:asciiTheme="minorHAnsi" w:hAnsiTheme="minorHAnsi" w:cstheme="minorHAnsi"/>
                <w:szCs w:val="22"/>
              </w:rPr>
              <w:t>Key Statement EN5 and Policies DME4 and DMG1 of the Ribble Valley Core Strategy it is recommended that planning permission be refused.</w:t>
            </w:r>
            <w:r>
              <w:rPr>
                <w:rFonts w:asciiTheme="minorHAnsi" w:hAnsiTheme="minorHAnsi" w:cstheme="minorHAnsi"/>
                <w:szCs w:val="22"/>
              </w:rPr>
              <w:t>This view is still the same following amendments;</w:t>
            </w:r>
          </w:p>
          <w:p w14:paraId="2333474B" w14:textId="0142C3E5" w:rsidR="00210787" w:rsidRDefault="00210787" w:rsidP="00693AC6">
            <w:pPr>
              <w:pStyle w:val="Header"/>
              <w:tabs>
                <w:tab w:val="clear" w:pos="4153"/>
                <w:tab w:val="clear" w:pos="8306"/>
              </w:tabs>
              <w:contextualSpacing/>
              <w:jc w:val="both"/>
              <w:rPr>
                <w:rFonts w:asciiTheme="minorHAnsi" w:hAnsiTheme="minorHAnsi" w:cstheme="minorHAnsi"/>
                <w:szCs w:val="22"/>
              </w:rPr>
            </w:pPr>
          </w:p>
          <w:p w14:paraId="7961CBC7" w14:textId="3456DA74" w:rsidR="00210787" w:rsidRPr="00210787" w:rsidRDefault="00210787" w:rsidP="00693AC6">
            <w:pPr>
              <w:pStyle w:val="Header"/>
              <w:tabs>
                <w:tab w:val="clear" w:pos="4153"/>
                <w:tab w:val="clear" w:pos="8306"/>
              </w:tabs>
              <w:contextualSpacing/>
              <w:jc w:val="both"/>
              <w:rPr>
                <w:rFonts w:asciiTheme="minorHAnsi" w:hAnsiTheme="minorHAnsi" w:cstheme="minorHAnsi"/>
                <w:b/>
                <w:bCs/>
                <w:szCs w:val="22"/>
              </w:rPr>
            </w:pPr>
            <w:r w:rsidRPr="00210787">
              <w:rPr>
                <w:rFonts w:asciiTheme="minorHAnsi" w:hAnsiTheme="minorHAnsi" w:cstheme="minorHAnsi"/>
                <w:b/>
                <w:bCs/>
                <w:szCs w:val="22"/>
              </w:rPr>
              <w:lastRenderedPageBreak/>
              <w:t>Head of Planning</w:t>
            </w:r>
            <w:r>
              <w:rPr>
                <w:rFonts w:asciiTheme="minorHAnsi" w:hAnsiTheme="minorHAnsi" w:cstheme="minorHAnsi"/>
                <w:b/>
                <w:bCs/>
                <w:szCs w:val="22"/>
              </w:rPr>
              <w:t xml:space="preserve">: </w:t>
            </w:r>
            <w:r w:rsidRPr="00CD2954">
              <w:rPr>
                <w:rFonts w:asciiTheme="minorHAnsi" w:hAnsiTheme="minorHAnsi" w:cstheme="minorHAnsi"/>
                <w:szCs w:val="22"/>
              </w:rPr>
              <w:t>Giving</w:t>
            </w:r>
            <w:r>
              <w:rPr>
                <w:rFonts w:asciiTheme="minorHAnsi" w:hAnsiTheme="minorHAnsi" w:cstheme="minorHAnsi"/>
                <w:b/>
                <w:bCs/>
                <w:szCs w:val="22"/>
              </w:rPr>
              <w:t xml:space="preserve"> </w:t>
            </w:r>
            <w:r w:rsidRPr="009C0DDE">
              <w:rPr>
                <w:rFonts w:asciiTheme="minorHAnsi" w:hAnsiTheme="minorHAnsi" w:cstheme="minorHAnsi"/>
                <w:szCs w:val="22"/>
              </w:rPr>
              <w:t>weight to the duties at section 66 and 72 of the Planning (Listed Buildings and Conservation Areas) Act 1990 and in consideration to NPPF</w:t>
            </w:r>
            <w:r>
              <w:rPr>
                <w:rFonts w:asciiTheme="minorHAnsi" w:hAnsiTheme="minorHAnsi" w:cstheme="minorHAnsi"/>
                <w:szCs w:val="22"/>
              </w:rPr>
              <w:t xml:space="preserve"> and having regard to the public benefits it is considered to have an acceptable impact and a recommendation of approval.</w:t>
            </w:r>
          </w:p>
          <w:p w14:paraId="7A5A7A17" w14:textId="77777777" w:rsidR="00C44E40" w:rsidRPr="00BA2247" w:rsidRDefault="00C44E40" w:rsidP="00454754">
            <w:pPr>
              <w:pStyle w:val="Header"/>
              <w:tabs>
                <w:tab w:val="clear" w:pos="4153"/>
                <w:tab w:val="clear" w:pos="8306"/>
              </w:tabs>
              <w:contextualSpacing/>
              <w:jc w:val="both"/>
              <w:rPr>
                <w:rFonts w:ascii="Calibri" w:hAnsi="Calibri"/>
                <w:szCs w:val="22"/>
              </w:rPr>
            </w:pPr>
          </w:p>
        </w:tc>
      </w:tr>
      <w:tr w:rsidR="00C0704D" w:rsidRPr="008C75E4" w14:paraId="51AFF54C" w14:textId="77777777" w:rsidTr="00504440">
        <w:trPr>
          <w:jc w:val="center"/>
        </w:trPr>
        <w:tc>
          <w:tcPr>
            <w:tcW w:w="2837" w:type="dxa"/>
            <w:gridSpan w:val="4"/>
            <w:tcMar>
              <w:top w:w="57" w:type="dxa"/>
              <w:bottom w:w="57" w:type="dxa"/>
            </w:tcMar>
          </w:tcPr>
          <w:p w14:paraId="40A85BCA" w14:textId="77777777" w:rsidR="00C0704D" w:rsidRPr="008C75E4" w:rsidRDefault="00C0704D" w:rsidP="006126D1">
            <w:pPr>
              <w:jc w:val="both"/>
              <w:rPr>
                <w:rFonts w:ascii="Calibri" w:hAnsi="Calibri"/>
                <w:b/>
                <w:bCs/>
                <w:szCs w:val="22"/>
              </w:rPr>
            </w:pPr>
            <w:r w:rsidRPr="008C75E4">
              <w:rPr>
                <w:rFonts w:ascii="Calibri" w:hAnsi="Calibri"/>
                <w:b/>
                <w:szCs w:val="22"/>
              </w:rPr>
              <w:lastRenderedPageBreak/>
              <w:t>RECOMMENDATION</w:t>
            </w:r>
            <w:r w:rsidRPr="008C75E4">
              <w:rPr>
                <w:rFonts w:ascii="Calibri" w:hAnsi="Calibri"/>
                <w:szCs w:val="22"/>
              </w:rPr>
              <w:t>:</w:t>
            </w:r>
          </w:p>
        </w:tc>
        <w:tc>
          <w:tcPr>
            <w:tcW w:w="6718" w:type="dxa"/>
            <w:gridSpan w:val="10"/>
          </w:tcPr>
          <w:p w14:paraId="4310DB19" w14:textId="32917EAD" w:rsidR="003D7C67" w:rsidRDefault="003D7C67" w:rsidP="003D7C67">
            <w:pPr>
              <w:pStyle w:val="Header"/>
              <w:tabs>
                <w:tab w:val="clear" w:pos="4153"/>
                <w:tab w:val="clear" w:pos="8306"/>
              </w:tabs>
              <w:contextualSpacing/>
              <w:jc w:val="both"/>
              <w:rPr>
                <w:rFonts w:asciiTheme="minorHAnsi" w:hAnsiTheme="minorHAnsi" w:cstheme="minorHAnsi"/>
                <w:szCs w:val="22"/>
              </w:rPr>
            </w:pPr>
            <w:r>
              <w:rPr>
                <w:rFonts w:asciiTheme="minorHAnsi" w:hAnsiTheme="minorHAnsi" w:cstheme="minorHAnsi"/>
                <w:szCs w:val="22"/>
              </w:rPr>
              <w:t>T</w:t>
            </w:r>
            <w:r w:rsidRPr="009C0DDE">
              <w:rPr>
                <w:rFonts w:asciiTheme="minorHAnsi" w:hAnsiTheme="minorHAnsi" w:cstheme="minorHAnsi"/>
                <w:szCs w:val="22"/>
              </w:rPr>
              <w:t xml:space="preserve">hat planning permission be </w:t>
            </w:r>
            <w:r w:rsidR="00CD2954">
              <w:rPr>
                <w:rFonts w:asciiTheme="minorHAnsi" w:hAnsiTheme="minorHAnsi" w:cstheme="minorHAnsi"/>
                <w:szCs w:val="22"/>
              </w:rPr>
              <w:t>granted</w:t>
            </w:r>
          </w:p>
          <w:p w14:paraId="15D619FE" w14:textId="77777777" w:rsidR="00C0704D" w:rsidRPr="008C75E4" w:rsidRDefault="00C0704D" w:rsidP="00CD2954">
            <w:pPr>
              <w:pStyle w:val="Header"/>
              <w:tabs>
                <w:tab w:val="clear" w:pos="4153"/>
                <w:tab w:val="clear" w:pos="8306"/>
              </w:tabs>
              <w:contextualSpacing/>
              <w:jc w:val="both"/>
              <w:rPr>
                <w:rFonts w:ascii="Calibri" w:hAnsi="Calibri"/>
                <w:bCs/>
                <w:szCs w:val="22"/>
              </w:rPr>
            </w:pPr>
          </w:p>
        </w:tc>
      </w:tr>
    </w:tbl>
    <w:p w14:paraId="66623E26" w14:textId="77777777" w:rsidR="0031197A" w:rsidRPr="008C75E4" w:rsidRDefault="00B11C15"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73C4" w14:textId="77777777" w:rsidR="0060713A" w:rsidRDefault="0060713A" w:rsidP="006D0B5F">
      <w:r>
        <w:separator/>
      </w:r>
    </w:p>
  </w:endnote>
  <w:endnote w:type="continuationSeparator" w:id="0">
    <w:p w14:paraId="43355CA8" w14:textId="77777777" w:rsidR="0060713A" w:rsidRDefault="0060713A"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51BD" w14:textId="77777777" w:rsidR="0060713A" w:rsidRDefault="0060713A" w:rsidP="006D0B5F">
      <w:r>
        <w:separator/>
      </w:r>
    </w:p>
  </w:footnote>
  <w:footnote w:type="continuationSeparator" w:id="0">
    <w:p w14:paraId="2FEFEE43" w14:textId="77777777" w:rsidR="0060713A" w:rsidRDefault="0060713A"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6A73"/>
    <w:rsid w:val="00041178"/>
    <w:rsid w:val="00041FBF"/>
    <w:rsid w:val="00055B13"/>
    <w:rsid w:val="00064C95"/>
    <w:rsid w:val="00072816"/>
    <w:rsid w:val="00076B2C"/>
    <w:rsid w:val="0008638E"/>
    <w:rsid w:val="000B3326"/>
    <w:rsid w:val="000B5CB5"/>
    <w:rsid w:val="000C17E3"/>
    <w:rsid w:val="000C7A57"/>
    <w:rsid w:val="000D616D"/>
    <w:rsid w:val="00101855"/>
    <w:rsid w:val="0010371E"/>
    <w:rsid w:val="00106932"/>
    <w:rsid w:val="00130035"/>
    <w:rsid w:val="00141512"/>
    <w:rsid w:val="0016428F"/>
    <w:rsid w:val="00174004"/>
    <w:rsid w:val="00177213"/>
    <w:rsid w:val="001864DD"/>
    <w:rsid w:val="00186A74"/>
    <w:rsid w:val="00186D2F"/>
    <w:rsid w:val="001946E0"/>
    <w:rsid w:val="00196722"/>
    <w:rsid w:val="001B059E"/>
    <w:rsid w:val="001B769B"/>
    <w:rsid w:val="001C1453"/>
    <w:rsid w:val="001D4F7A"/>
    <w:rsid w:val="001D5852"/>
    <w:rsid w:val="001D5ADD"/>
    <w:rsid w:val="00203F50"/>
    <w:rsid w:val="00206E24"/>
    <w:rsid w:val="00210787"/>
    <w:rsid w:val="00224D63"/>
    <w:rsid w:val="00237DA1"/>
    <w:rsid w:val="00246299"/>
    <w:rsid w:val="00250879"/>
    <w:rsid w:val="0025165C"/>
    <w:rsid w:val="00253F86"/>
    <w:rsid w:val="00284480"/>
    <w:rsid w:val="0028751A"/>
    <w:rsid w:val="0029334A"/>
    <w:rsid w:val="002A01CF"/>
    <w:rsid w:val="002A7DF7"/>
    <w:rsid w:val="002B7854"/>
    <w:rsid w:val="002C0851"/>
    <w:rsid w:val="002C6277"/>
    <w:rsid w:val="002D371A"/>
    <w:rsid w:val="002D4346"/>
    <w:rsid w:val="002E2952"/>
    <w:rsid w:val="002E7CC1"/>
    <w:rsid w:val="002F041D"/>
    <w:rsid w:val="002F2580"/>
    <w:rsid w:val="002F7502"/>
    <w:rsid w:val="00305862"/>
    <w:rsid w:val="00306881"/>
    <w:rsid w:val="003137E0"/>
    <w:rsid w:val="00313FE8"/>
    <w:rsid w:val="00320A6F"/>
    <w:rsid w:val="00321B6E"/>
    <w:rsid w:val="00331DEF"/>
    <w:rsid w:val="003359D0"/>
    <w:rsid w:val="00337ED9"/>
    <w:rsid w:val="00341E8D"/>
    <w:rsid w:val="00343F51"/>
    <w:rsid w:val="00344E90"/>
    <w:rsid w:val="00347F5E"/>
    <w:rsid w:val="003634D9"/>
    <w:rsid w:val="0036759A"/>
    <w:rsid w:val="003825D5"/>
    <w:rsid w:val="00386CA9"/>
    <w:rsid w:val="00387EBE"/>
    <w:rsid w:val="003A4376"/>
    <w:rsid w:val="003B5A48"/>
    <w:rsid w:val="003B61A3"/>
    <w:rsid w:val="003C28E1"/>
    <w:rsid w:val="003D7C67"/>
    <w:rsid w:val="003D7F99"/>
    <w:rsid w:val="003E2151"/>
    <w:rsid w:val="003F16AA"/>
    <w:rsid w:val="003F16B4"/>
    <w:rsid w:val="003F3DB5"/>
    <w:rsid w:val="003F481A"/>
    <w:rsid w:val="0040029A"/>
    <w:rsid w:val="00404C72"/>
    <w:rsid w:val="00435FC9"/>
    <w:rsid w:val="0044039F"/>
    <w:rsid w:val="00440CB6"/>
    <w:rsid w:val="00450E92"/>
    <w:rsid w:val="00454754"/>
    <w:rsid w:val="004557B9"/>
    <w:rsid w:val="004654DD"/>
    <w:rsid w:val="00480693"/>
    <w:rsid w:val="00484C63"/>
    <w:rsid w:val="004854EC"/>
    <w:rsid w:val="004936A6"/>
    <w:rsid w:val="004947BB"/>
    <w:rsid w:val="004A5EA9"/>
    <w:rsid w:val="004C2434"/>
    <w:rsid w:val="004D5FA9"/>
    <w:rsid w:val="004D6FC7"/>
    <w:rsid w:val="004E58E3"/>
    <w:rsid w:val="004F0649"/>
    <w:rsid w:val="004F1043"/>
    <w:rsid w:val="004F1E99"/>
    <w:rsid w:val="0050432D"/>
    <w:rsid w:val="00504440"/>
    <w:rsid w:val="00504A4A"/>
    <w:rsid w:val="00510DBF"/>
    <w:rsid w:val="00510FA2"/>
    <w:rsid w:val="00510FE3"/>
    <w:rsid w:val="0051355B"/>
    <w:rsid w:val="00517142"/>
    <w:rsid w:val="00520D4D"/>
    <w:rsid w:val="00521ABA"/>
    <w:rsid w:val="00525341"/>
    <w:rsid w:val="00526869"/>
    <w:rsid w:val="00527A31"/>
    <w:rsid w:val="00534611"/>
    <w:rsid w:val="00540A94"/>
    <w:rsid w:val="00545319"/>
    <w:rsid w:val="00545D8C"/>
    <w:rsid w:val="00556ECD"/>
    <w:rsid w:val="005631B3"/>
    <w:rsid w:val="005633B0"/>
    <w:rsid w:val="005635FF"/>
    <w:rsid w:val="00573B90"/>
    <w:rsid w:val="005878FE"/>
    <w:rsid w:val="00593040"/>
    <w:rsid w:val="005978EC"/>
    <w:rsid w:val="005A5DEF"/>
    <w:rsid w:val="005B0A0E"/>
    <w:rsid w:val="005D12D9"/>
    <w:rsid w:val="005D3432"/>
    <w:rsid w:val="005E1C6C"/>
    <w:rsid w:val="005E65DF"/>
    <w:rsid w:val="005F260B"/>
    <w:rsid w:val="006038AD"/>
    <w:rsid w:val="0060713A"/>
    <w:rsid w:val="006126D1"/>
    <w:rsid w:val="006237AF"/>
    <w:rsid w:val="006261DB"/>
    <w:rsid w:val="006325A0"/>
    <w:rsid w:val="006326A2"/>
    <w:rsid w:val="00652CF5"/>
    <w:rsid w:val="00664590"/>
    <w:rsid w:val="00665A42"/>
    <w:rsid w:val="00665C24"/>
    <w:rsid w:val="0066705C"/>
    <w:rsid w:val="00671BB2"/>
    <w:rsid w:val="00681BA4"/>
    <w:rsid w:val="00690EC3"/>
    <w:rsid w:val="00692B60"/>
    <w:rsid w:val="00693AC6"/>
    <w:rsid w:val="00695F88"/>
    <w:rsid w:val="006A6E8D"/>
    <w:rsid w:val="006A71AD"/>
    <w:rsid w:val="006C126E"/>
    <w:rsid w:val="006C2BFA"/>
    <w:rsid w:val="006D0B5F"/>
    <w:rsid w:val="006D4E58"/>
    <w:rsid w:val="006D67C5"/>
    <w:rsid w:val="006D7624"/>
    <w:rsid w:val="006E1AE5"/>
    <w:rsid w:val="006E5DB9"/>
    <w:rsid w:val="006F137D"/>
    <w:rsid w:val="006F15CD"/>
    <w:rsid w:val="006F4D38"/>
    <w:rsid w:val="0070054B"/>
    <w:rsid w:val="007036C5"/>
    <w:rsid w:val="00706480"/>
    <w:rsid w:val="00710DBB"/>
    <w:rsid w:val="0072424B"/>
    <w:rsid w:val="00725F1C"/>
    <w:rsid w:val="0074067B"/>
    <w:rsid w:val="007430C8"/>
    <w:rsid w:val="00755FCC"/>
    <w:rsid w:val="0075719E"/>
    <w:rsid w:val="007607DF"/>
    <w:rsid w:val="00763728"/>
    <w:rsid w:val="00770305"/>
    <w:rsid w:val="007715A8"/>
    <w:rsid w:val="00776AE2"/>
    <w:rsid w:val="00785804"/>
    <w:rsid w:val="007921CD"/>
    <w:rsid w:val="007B786A"/>
    <w:rsid w:val="007B7B60"/>
    <w:rsid w:val="007C0885"/>
    <w:rsid w:val="007C5713"/>
    <w:rsid w:val="007C791C"/>
    <w:rsid w:val="007D6D02"/>
    <w:rsid w:val="007D7DF4"/>
    <w:rsid w:val="007E0D23"/>
    <w:rsid w:val="007E187A"/>
    <w:rsid w:val="007F196D"/>
    <w:rsid w:val="00805895"/>
    <w:rsid w:val="008075CB"/>
    <w:rsid w:val="00810ACE"/>
    <w:rsid w:val="00811771"/>
    <w:rsid w:val="008154DD"/>
    <w:rsid w:val="00832C92"/>
    <w:rsid w:val="008422F9"/>
    <w:rsid w:val="008542DE"/>
    <w:rsid w:val="008638DE"/>
    <w:rsid w:val="008846EB"/>
    <w:rsid w:val="0088544A"/>
    <w:rsid w:val="00891182"/>
    <w:rsid w:val="008A28C8"/>
    <w:rsid w:val="008A6527"/>
    <w:rsid w:val="008B3A0F"/>
    <w:rsid w:val="008C4DFA"/>
    <w:rsid w:val="008C75E4"/>
    <w:rsid w:val="008D31FC"/>
    <w:rsid w:val="008D5A3A"/>
    <w:rsid w:val="008E54CC"/>
    <w:rsid w:val="008F6B58"/>
    <w:rsid w:val="0090282C"/>
    <w:rsid w:val="00906D0C"/>
    <w:rsid w:val="00934B34"/>
    <w:rsid w:val="009565F5"/>
    <w:rsid w:val="00972183"/>
    <w:rsid w:val="009825FF"/>
    <w:rsid w:val="00985097"/>
    <w:rsid w:val="00994EF1"/>
    <w:rsid w:val="009C0DDE"/>
    <w:rsid w:val="009C4BCF"/>
    <w:rsid w:val="009C5C49"/>
    <w:rsid w:val="009C7F61"/>
    <w:rsid w:val="009D1A8A"/>
    <w:rsid w:val="009D6044"/>
    <w:rsid w:val="009E6A8B"/>
    <w:rsid w:val="00A03769"/>
    <w:rsid w:val="00A04A96"/>
    <w:rsid w:val="00A3004D"/>
    <w:rsid w:val="00A33C98"/>
    <w:rsid w:val="00A40070"/>
    <w:rsid w:val="00A42E82"/>
    <w:rsid w:val="00A46EE9"/>
    <w:rsid w:val="00A55E83"/>
    <w:rsid w:val="00A579BB"/>
    <w:rsid w:val="00A63D55"/>
    <w:rsid w:val="00A67086"/>
    <w:rsid w:val="00A8031A"/>
    <w:rsid w:val="00A8441B"/>
    <w:rsid w:val="00A9088C"/>
    <w:rsid w:val="00A9168C"/>
    <w:rsid w:val="00A93312"/>
    <w:rsid w:val="00A95D89"/>
    <w:rsid w:val="00AA2753"/>
    <w:rsid w:val="00AA4289"/>
    <w:rsid w:val="00AB1CC2"/>
    <w:rsid w:val="00AB3243"/>
    <w:rsid w:val="00AB5232"/>
    <w:rsid w:val="00AE0AB9"/>
    <w:rsid w:val="00B11C15"/>
    <w:rsid w:val="00B11E5D"/>
    <w:rsid w:val="00B14DDC"/>
    <w:rsid w:val="00B24D34"/>
    <w:rsid w:val="00B30A5E"/>
    <w:rsid w:val="00B31505"/>
    <w:rsid w:val="00B368DD"/>
    <w:rsid w:val="00B44951"/>
    <w:rsid w:val="00B45282"/>
    <w:rsid w:val="00B6269C"/>
    <w:rsid w:val="00B65C29"/>
    <w:rsid w:val="00B74C73"/>
    <w:rsid w:val="00B806E4"/>
    <w:rsid w:val="00B85B42"/>
    <w:rsid w:val="00B93AD7"/>
    <w:rsid w:val="00B93EB5"/>
    <w:rsid w:val="00B96F5A"/>
    <w:rsid w:val="00BA2247"/>
    <w:rsid w:val="00BA5D97"/>
    <w:rsid w:val="00BA637C"/>
    <w:rsid w:val="00BA6B19"/>
    <w:rsid w:val="00BB1C52"/>
    <w:rsid w:val="00BB2A50"/>
    <w:rsid w:val="00BC1E48"/>
    <w:rsid w:val="00BC6317"/>
    <w:rsid w:val="00BD3F03"/>
    <w:rsid w:val="00C0704D"/>
    <w:rsid w:val="00C214A6"/>
    <w:rsid w:val="00C24A51"/>
    <w:rsid w:val="00C25722"/>
    <w:rsid w:val="00C4089D"/>
    <w:rsid w:val="00C44E40"/>
    <w:rsid w:val="00C469F3"/>
    <w:rsid w:val="00C50517"/>
    <w:rsid w:val="00C618DB"/>
    <w:rsid w:val="00C6456D"/>
    <w:rsid w:val="00C85EB1"/>
    <w:rsid w:val="00C93384"/>
    <w:rsid w:val="00CA0B92"/>
    <w:rsid w:val="00CA28BA"/>
    <w:rsid w:val="00CC3061"/>
    <w:rsid w:val="00CC3A4A"/>
    <w:rsid w:val="00CC61CF"/>
    <w:rsid w:val="00CC7673"/>
    <w:rsid w:val="00CD1729"/>
    <w:rsid w:val="00CD22FA"/>
    <w:rsid w:val="00CD2954"/>
    <w:rsid w:val="00CD2E03"/>
    <w:rsid w:val="00CD38B1"/>
    <w:rsid w:val="00CD6925"/>
    <w:rsid w:val="00D02272"/>
    <w:rsid w:val="00D057F5"/>
    <w:rsid w:val="00D07A96"/>
    <w:rsid w:val="00D102D9"/>
    <w:rsid w:val="00D1063F"/>
    <w:rsid w:val="00D11007"/>
    <w:rsid w:val="00D11888"/>
    <w:rsid w:val="00D1420C"/>
    <w:rsid w:val="00D23470"/>
    <w:rsid w:val="00D2449B"/>
    <w:rsid w:val="00D31D31"/>
    <w:rsid w:val="00D54384"/>
    <w:rsid w:val="00D54E67"/>
    <w:rsid w:val="00D54F48"/>
    <w:rsid w:val="00D632BB"/>
    <w:rsid w:val="00D80310"/>
    <w:rsid w:val="00D822DE"/>
    <w:rsid w:val="00D841DA"/>
    <w:rsid w:val="00D9608A"/>
    <w:rsid w:val="00D96DF7"/>
    <w:rsid w:val="00D97AA3"/>
    <w:rsid w:val="00DA27B6"/>
    <w:rsid w:val="00DC0558"/>
    <w:rsid w:val="00DC3C8A"/>
    <w:rsid w:val="00DD51EE"/>
    <w:rsid w:val="00DD62F6"/>
    <w:rsid w:val="00DD7E97"/>
    <w:rsid w:val="00DE740E"/>
    <w:rsid w:val="00DF42DA"/>
    <w:rsid w:val="00E0386B"/>
    <w:rsid w:val="00E03AFD"/>
    <w:rsid w:val="00E0485E"/>
    <w:rsid w:val="00E06DFC"/>
    <w:rsid w:val="00E23FB0"/>
    <w:rsid w:val="00E46243"/>
    <w:rsid w:val="00E47762"/>
    <w:rsid w:val="00E66534"/>
    <w:rsid w:val="00E719D1"/>
    <w:rsid w:val="00E71A35"/>
    <w:rsid w:val="00E72F6C"/>
    <w:rsid w:val="00E80113"/>
    <w:rsid w:val="00E96148"/>
    <w:rsid w:val="00E96BD9"/>
    <w:rsid w:val="00EA09F9"/>
    <w:rsid w:val="00EA1673"/>
    <w:rsid w:val="00EB3C0C"/>
    <w:rsid w:val="00EB7D74"/>
    <w:rsid w:val="00EC23C7"/>
    <w:rsid w:val="00ED00B7"/>
    <w:rsid w:val="00EE10FB"/>
    <w:rsid w:val="00EE3988"/>
    <w:rsid w:val="00EF1341"/>
    <w:rsid w:val="00EF44E6"/>
    <w:rsid w:val="00F012FA"/>
    <w:rsid w:val="00F055D3"/>
    <w:rsid w:val="00F129DD"/>
    <w:rsid w:val="00F136A5"/>
    <w:rsid w:val="00F16D0F"/>
    <w:rsid w:val="00F17E1B"/>
    <w:rsid w:val="00F2056D"/>
    <w:rsid w:val="00F32789"/>
    <w:rsid w:val="00F71D53"/>
    <w:rsid w:val="00F731F5"/>
    <w:rsid w:val="00F75F59"/>
    <w:rsid w:val="00F8201E"/>
    <w:rsid w:val="00FC046F"/>
    <w:rsid w:val="00FC6A11"/>
    <w:rsid w:val="00FC77EC"/>
    <w:rsid w:val="00FD334A"/>
    <w:rsid w:val="00FD6AE3"/>
    <w:rsid w:val="00FE1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C632"/>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character" w:styleId="Strong">
    <w:name w:val="Strong"/>
    <w:basedOn w:val="DefaultParagraphFont"/>
    <w:uiPriority w:val="22"/>
    <w:qFormat/>
    <w:rsid w:val="008D5A3A"/>
    <w:rPr>
      <w:b/>
      <w:bCs/>
    </w:rPr>
  </w:style>
  <w:style w:type="paragraph" w:customStyle="1" w:styleId="Default">
    <w:name w:val="Default"/>
    <w:rsid w:val="00C469F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9876">
      <w:bodyDiv w:val="1"/>
      <w:marLeft w:val="0"/>
      <w:marRight w:val="0"/>
      <w:marTop w:val="0"/>
      <w:marBottom w:val="0"/>
      <w:divBdr>
        <w:top w:val="none" w:sz="0" w:space="0" w:color="auto"/>
        <w:left w:val="none" w:sz="0" w:space="0" w:color="auto"/>
        <w:bottom w:val="none" w:sz="0" w:space="0" w:color="auto"/>
        <w:right w:val="none" w:sz="0" w:space="0" w:color="auto"/>
      </w:divBdr>
    </w:div>
    <w:div w:id="285235429">
      <w:bodyDiv w:val="1"/>
      <w:marLeft w:val="0"/>
      <w:marRight w:val="0"/>
      <w:marTop w:val="0"/>
      <w:marBottom w:val="0"/>
      <w:divBdr>
        <w:top w:val="none" w:sz="0" w:space="0" w:color="auto"/>
        <w:left w:val="none" w:sz="0" w:space="0" w:color="auto"/>
        <w:bottom w:val="none" w:sz="0" w:space="0" w:color="auto"/>
        <w:right w:val="none" w:sz="0" w:space="0" w:color="auto"/>
      </w:divBdr>
    </w:div>
    <w:div w:id="287973289">
      <w:bodyDiv w:val="1"/>
      <w:marLeft w:val="0"/>
      <w:marRight w:val="0"/>
      <w:marTop w:val="0"/>
      <w:marBottom w:val="0"/>
      <w:divBdr>
        <w:top w:val="none" w:sz="0" w:space="0" w:color="auto"/>
        <w:left w:val="none" w:sz="0" w:space="0" w:color="auto"/>
        <w:bottom w:val="none" w:sz="0" w:space="0" w:color="auto"/>
        <w:right w:val="none" w:sz="0" w:space="0" w:color="auto"/>
      </w:divBdr>
    </w:div>
    <w:div w:id="537091595">
      <w:bodyDiv w:val="1"/>
      <w:marLeft w:val="0"/>
      <w:marRight w:val="0"/>
      <w:marTop w:val="0"/>
      <w:marBottom w:val="0"/>
      <w:divBdr>
        <w:top w:val="none" w:sz="0" w:space="0" w:color="auto"/>
        <w:left w:val="none" w:sz="0" w:space="0" w:color="auto"/>
        <w:bottom w:val="none" w:sz="0" w:space="0" w:color="auto"/>
        <w:right w:val="none" w:sz="0" w:space="0" w:color="auto"/>
      </w:divBdr>
    </w:div>
    <w:div w:id="794327072">
      <w:bodyDiv w:val="1"/>
      <w:marLeft w:val="0"/>
      <w:marRight w:val="0"/>
      <w:marTop w:val="0"/>
      <w:marBottom w:val="0"/>
      <w:divBdr>
        <w:top w:val="none" w:sz="0" w:space="0" w:color="auto"/>
        <w:left w:val="none" w:sz="0" w:space="0" w:color="auto"/>
        <w:bottom w:val="none" w:sz="0" w:space="0" w:color="auto"/>
        <w:right w:val="none" w:sz="0" w:space="0" w:color="auto"/>
      </w:divBdr>
    </w:div>
    <w:div w:id="870992235">
      <w:bodyDiv w:val="1"/>
      <w:marLeft w:val="0"/>
      <w:marRight w:val="0"/>
      <w:marTop w:val="0"/>
      <w:marBottom w:val="0"/>
      <w:divBdr>
        <w:top w:val="none" w:sz="0" w:space="0" w:color="auto"/>
        <w:left w:val="none" w:sz="0" w:space="0" w:color="auto"/>
        <w:bottom w:val="none" w:sz="0" w:space="0" w:color="auto"/>
        <w:right w:val="none" w:sz="0" w:space="0" w:color="auto"/>
      </w:divBdr>
    </w:div>
    <w:div w:id="1466699078">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557B-9EFA-44C5-BA42-9EC08DAF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2020-03-11T10:54:00Z</cp:lastPrinted>
  <dcterms:created xsi:type="dcterms:W3CDTF">2022-02-21T13:38:00Z</dcterms:created>
  <dcterms:modified xsi:type="dcterms:W3CDTF">2022-02-21T13:38:00Z</dcterms:modified>
</cp:coreProperties>
</file>