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96"/>
        <w:gridCol w:w="900"/>
        <w:gridCol w:w="198"/>
        <w:gridCol w:w="443"/>
        <w:gridCol w:w="238"/>
        <w:gridCol w:w="201"/>
        <w:gridCol w:w="1030"/>
        <w:gridCol w:w="1030"/>
        <w:gridCol w:w="519"/>
        <w:gridCol w:w="579"/>
        <w:gridCol w:w="428"/>
        <w:gridCol w:w="602"/>
        <w:gridCol w:w="1030"/>
        <w:gridCol w:w="1061"/>
      </w:tblGrid>
      <w:tr w:rsidR="008C75E4" w:rsidRPr="008C75E4" w14:paraId="519452D4" w14:textId="77777777" w:rsidTr="00504440">
        <w:trPr>
          <w:jc w:val="center"/>
        </w:trPr>
        <w:tc>
          <w:tcPr>
            <w:tcW w:w="9555" w:type="dxa"/>
            <w:gridSpan w:val="14"/>
            <w:tcMar>
              <w:top w:w="57" w:type="dxa"/>
              <w:bottom w:w="57" w:type="dxa"/>
            </w:tcMar>
          </w:tcPr>
          <w:p w14:paraId="54E43363" w14:textId="77777777" w:rsidR="004A5EA9" w:rsidRPr="008C75E4" w:rsidRDefault="00D2449B" w:rsidP="00D2449B">
            <w:pPr>
              <w:jc w:val="center"/>
              <w:rPr>
                <w:rFonts w:ascii="Calibri" w:hAnsi="Calibri"/>
                <w:b/>
                <w:szCs w:val="22"/>
              </w:rPr>
            </w:pPr>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14:paraId="498EBF0E" w14:textId="77777777" w:rsidTr="00504440">
        <w:trPr>
          <w:trHeight w:val="535"/>
          <w:jc w:val="center"/>
        </w:trPr>
        <w:tc>
          <w:tcPr>
            <w:tcW w:w="1296" w:type="dxa"/>
            <w:tcMar>
              <w:top w:w="57" w:type="dxa"/>
              <w:bottom w:w="57" w:type="dxa"/>
            </w:tcMar>
          </w:tcPr>
          <w:p w14:paraId="423A5E24" w14:textId="77777777" w:rsidR="004936A6" w:rsidRDefault="004936A6" w:rsidP="00D2449B">
            <w:pPr>
              <w:jc w:val="center"/>
              <w:rPr>
                <w:rFonts w:ascii="Calibri" w:hAnsi="Calibri"/>
                <w:b/>
                <w:szCs w:val="22"/>
              </w:rPr>
            </w:pPr>
            <w:r w:rsidRPr="008C75E4">
              <w:rPr>
                <w:rFonts w:ascii="Calibri" w:hAnsi="Calibri"/>
                <w:b/>
                <w:szCs w:val="22"/>
              </w:rPr>
              <w:t>Signed:</w:t>
            </w:r>
          </w:p>
          <w:p w14:paraId="543A5DB9" w14:textId="77777777" w:rsidR="00454754" w:rsidRPr="008C75E4" w:rsidRDefault="00454754" w:rsidP="00D2449B">
            <w:pPr>
              <w:jc w:val="center"/>
              <w:rPr>
                <w:rFonts w:ascii="Calibri" w:hAnsi="Calibri"/>
                <w:b/>
                <w:szCs w:val="22"/>
              </w:rPr>
            </w:pPr>
          </w:p>
        </w:tc>
        <w:tc>
          <w:tcPr>
            <w:tcW w:w="900" w:type="dxa"/>
          </w:tcPr>
          <w:p w14:paraId="5E2A6975" w14:textId="77777777"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14:paraId="1C1C92E2" w14:textId="77777777" w:rsidR="004936A6" w:rsidRPr="008C75E4" w:rsidRDefault="0086109A" w:rsidP="00D2449B">
            <w:pPr>
              <w:jc w:val="center"/>
              <w:rPr>
                <w:rFonts w:ascii="Calibri" w:hAnsi="Calibri"/>
                <w:b/>
                <w:szCs w:val="22"/>
              </w:rPr>
            </w:pPr>
            <w:r>
              <w:rPr>
                <w:rFonts w:ascii="Calibri" w:hAnsi="Calibri"/>
                <w:b/>
                <w:szCs w:val="22"/>
              </w:rPr>
              <w:t>LE</w:t>
            </w:r>
          </w:p>
        </w:tc>
        <w:tc>
          <w:tcPr>
            <w:tcW w:w="1030" w:type="dxa"/>
          </w:tcPr>
          <w:p w14:paraId="0F3BB8BA"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30" w:type="dxa"/>
          </w:tcPr>
          <w:p w14:paraId="012A7C22" w14:textId="550A8E2B" w:rsidR="004936A6" w:rsidRPr="008C75E4" w:rsidRDefault="005563E5" w:rsidP="00D2449B">
            <w:pPr>
              <w:jc w:val="center"/>
              <w:rPr>
                <w:rFonts w:ascii="Calibri" w:hAnsi="Calibri"/>
                <w:b/>
                <w:szCs w:val="22"/>
              </w:rPr>
            </w:pPr>
            <w:r>
              <w:rPr>
                <w:rFonts w:ascii="Calibri" w:hAnsi="Calibri"/>
                <w:b/>
                <w:szCs w:val="22"/>
              </w:rPr>
              <w:t>19</w:t>
            </w:r>
            <w:r w:rsidR="008A2403">
              <w:rPr>
                <w:rFonts w:ascii="Calibri" w:hAnsi="Calibri"/>
                <w:b/>
                <w:szCs w:val="22"/>
              </w:rPr>
              <w:t>.</w:t>
            </w:r>
            <w:r>
              <w:rPr>
                <w:rFonts w:ascii="Calibri" w:hAnsi="Calibri"/>
                <w:b/>
                <w:szCs w:val="22"/>
              </w:rPr>
              <w:t>11</w:t>
            </w:r>
            <w:r w:rsidR="008A2403">
              <w:rPr>
                <w:rFonts w:ascii="Calibri" w:hAnsi="Calibri"/>
                <w:b/>
                <w:szCs w:val="22"/>
              </w:rPr>
              <w:t>.21</w:t>
            </w:r>
          </w:p>
        </w:tc>
        <w:tc>
          <w:tcPr>
            <w:tcW w:w="1098" w:type="dxa"/>
            <w:gridSpan w:val="2"/>
          </w:tcPr>
          <w:p w14:paraId="55E8DF8B" w14:textId="77777777" w:rsidR="004936A6" w:rsidRPr="008C75E4" w:rsidRDefault="004936A6" w:rsidP="00D2449B">
            <w:pPr>
              <w:jc w:val="center"/>
              <w:rPr>
                <w:rFonts w:ascii="Calibri" w:hAnsi="Calibri"/>
                <w:b/>
                <w:szCs w:val="22"/>
              </w:rPr>
            </w:pPr>
            <w:r w:rsidRPr="008C75E4">
              <w:rPr>
                <w:rFonts w:ascii="Calibri" w:hAnsi="Calibri"/>
                <w:b/>
                <w:szCs w:val="22"/>
              </w:rPr>
              <w:t>Manager:</w:t>
            </w:r>
          </w:p>
        </w:tc>
        <w:tc>
          <w:tcPr>
            <w:tcW w:w="1030" w:type="dxa"/>
            <w:gridSpan w:val="2"/>
          </w:tcPr>
          <w:p w14:paraId="61D4C45E" w14:textId="77777777" w:rsidR="004936A6" w:rsidRPr="008C75E4" w:rsidRDefault="004936A6" w:rsidP="00D2449B">
            <w:pPr>
              <w:jc w:val="center"/>
              <w:rPr>
                <w:rFonts w:ascii="Calibri" w:hAnsi="Calibri"/>
                <w:b/>
                <w:szCs w:val="22"/>
              </w:rPr>
            </w:pPr>
          </w:p>
        </w:tc>
        <w:tc>
          <w:tcPr>
            <w:tcW w:w="1030" w:type="dxa"/>
          </w:tcPr>
          <w:p w14:paraId="3A7E2C88"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61" w:type="dxa"/>
          </w:tcPr>
          <w:p w14:paraId="157F23D7" w14:textId="77777777" w:rsidR="004936A6" w:rsidRPr="008C75E4" w:rsidRDefault="004936A6" w:rsidP="00D2449B">
            <w:pPr>
              <w:jc w:val="center"/>
              <w:rPr>
                <w:rFonts w:ascii="Calibri" w:hAnsi="Calibri"/>
                <w:b/>
                <w:szCs w:val="22"/>
              </w:rPr>
            </w:pPr>
          </w:p>
        </w:tc>
      </w:tr>
      <w:tr w:rsidR="00E06DFC" w:rsidRPr="008C75E4" w14:paraId="251033A4" w14:textId="77777777" w:rsidTr="00504440">
        <w:trPr>
          <w:trHeight w:val="586"/>
          <w:jc w:val="center"/>
        </w:trPr>
        <w:tc>
          <w:tcPr>
            <w:tcW w:w="1296" w:type="dxa"/>
            <w:tcBorders>
              <w:bottom w:val="single" w:sz="4" w:space="0" w:color="BFBFBF" w:themeColor="background1" w:themeShade="BF"/>
            </w:tcBorders>
            <w:tcMar>
              <w:top w:w="57" w:type="dxa"/>
              <w:bottom w:w="57" w:type="dxa"/>
            </w:tcMar>
          </w:tcPr>
          <w:p w14:paraId="04444EA9" w14:textId="77777777" w:rsidR="00E06DFC" w:rsidRPr="008C75E4" w:rsidRDefault="00E06DFC" w:rsidP="00D2449B">
            <w:pPr>
              <w:jc w:val="center"/>
              <w:rPr>
                <w:rFonts w:ascii="Calibri" w:hAnsi="Calibri"/>
                <w:b/>
                <w:szCs w:val="22"/>
              </w:rPr>
            </w:pPr>
            <w:r>
              <w:rPr>
                <w:rFonts w:ascii="Calibri" w:hAnsi="Calibri"/>
                <w:b/>
                <w:szCs w:val="22"/>
              </w:rPr>
              <w:t>Site Notice displayed</w:t>
            </w:r>
          </w:p>
        </w:tc>
        <w:tc>
          <w:tcPr>
            <w:tcW w:w="900" w:type="dxa"/>
            <w:tcBorders>
              <w:bottom w:val="single" w:sz="4" w:space="0" w:color="BFBFBF" w:themeColor="background1" w:themeShade="BF"/>
            </w:tcBorders>
          </w:tcPr>
          <w:p w14:paraId="4B8A6350" w14:textId="77777777" w:rsidR="00E06DFC" w:rsidRPr="008C75E4" w:rsidRDefault="008A2403" w:rsidP="00D2449B">
            <w:pPr>
              <w:jc w:val="center"/>
              <w:rPr>
                <w:rFonts w:ascii="Calibri" w:hAnsi="Calibri"/>
                <w:b/>
                <w:szCs w:val="22"/>
              </w:rPr>
            </w:pPr>
            <w:r>
              <w:rPr>
                <w:rFonts w:ascii="Calibri" w:hAnsi="Calibri"/>
                <w:b/>
                <w:szCs w:val="22"/>
              </w:rPr>
              <w:t>Y</w:t>
            </w:r>
          </w:p>
        </w:tc>
        <w:tc>
          <w:tcPr>
            <w:tcW w:w="1080" w:type="dxa"/>
            <w:gridSpan w:val="4"/>
            <w:tcBorders>
              <w:bottom w:val="single" w:sz="4" w:space="0" w:color="BFBFBF" w:themeColor="background1" w:themeShade="BF"/>
            </w:tcBorders>
          </w:tcPr>
          <w:p w14:paraId="1710DD90" w14:textId="77777777" w:rsidR="00E06DFC" w:rsidRPr="008C75E4" w:rsidRDefault="00E06DFC" w:rsidP="00D2449B">
            <w:pPr>
              <w:jc w:val="center"/>
              <w:rPr>
                <w:rFonts w:ascii="Calibri" w:hAnsi="Calibri"/>
                <w:b/>
                <w:szCs w:val="22"/>
              </w:rPr>
            </w:pPr>
            <w:r>
              <w:rPr>
                <w:rFonts w:ascii="Calibri" w:hAnsi="Calibri"/>
                <w:b/>
                <w:szCs w:val="22"/>
              </w:rPr>
              <w:t>Photos uploaded</w:t>
            </w:r>
          </w:p>
        </w:tc>
        <w:tc>
          <w:tcPr>
            <w:tcW w:w="1030" w:type="dxa"/>
            <w:tcBorders>
              <w:bottom w:val="single" w:sz="4" w:space="0" w:color="BFBFBF" w:themeColor="background1" w:themeShade="BF"/>
            </w:tcBorders>
          </w:tcPr>
          <w:p w14:paraId="7D10AD8F" w14:textId="77777777" w:rsidR="00E06DFC" w:rsidRPr="008C75E4" w:rsidRDefault="006040A8" w:rsidP="00D2449B">
            <w:pPr>
              <w:jc w:val="center"/>
              <w:rPr>
                <w:rFonts w:ascii="Calibri" w:hAnsi="Calibri"/>
                <w:b/>
                <w:szCs w:val="22"/>
              </w:rPr>
            </w:pPr>
            <w:r>
              <w:rPr>
                <w:rFonts w:ascii="Calibri" w:hAnsi="Calibri"/>
                <w:b/>
                <w:szCs w:val="22"/>
              </w:rPr>
              <w:t>Y</w:t>
            </w:r>
          </w:p>
        </w:tc>
        <w:tc>
          <w:tcPr>
            <w:tcW w:w="5249" w:type="dxa"/>
            <w:gridSpan w:val="7"/>
            <w:tcBorders>
              <w:bottom w:val="single" w:sz="4" w:space="0" w:color="BFBFBF" w:themeColor="background1" w:themeShade="BF"/>
            </w:tcBorders>
          </w:tcPr>
          <w:p w14:paraId="03DF3566" w14:textId="77777777" w:rsidR="00E06DFC" w:rsidRPr="008C75E4" w:rsidRDefault="00E06DFC" w:rsidP="00D2449B">
            <w:pPr>
              <w:jc w:val="center"/>
              <w:rPr>
                <w:rFonts w:ascii="Calibri" w:hAnsi="Calibri"/>
                <w:b/>
                <w:szCs w:val="22"/>
              </w:rPr>
            </w:pPr>
          </w:p>
        </w:tc>
      </w:tr>
      <w:tr w:rsidR="008C75E4" w:rsidRPr="008C75E4" w14:paraId="212BAB17" w14:textId="77777777" w:rsidTr="00504440">
        <w:trPr>
          <w:jc w:val="center"/>
        </w:trPr>
        <w:tc>
          <w:tcPr>
            <w:tcW w:w="9555" w:type="dxa"/>
            <w:gridSpan w:val="14"/>
            <w:tcBorders>
              <w:left w:val="nil"/>
              <w:right w:val="nil"/>
            </w:tcBorders>
            <w:tcMar>
              <w:top w:w="57" w:type="dxa"/>
              <w:bottom w:w="57" w:type="dxa"/>
            </w:tcMar>
          </w:tcPr>
          <w:p w14:paraId="7999ED25" w14:textId="77777777" w:rsidR="004A5EA9" w:rsidRPr="008C75E4" w:rsidRDefault="004A5EA9" w:rsidP="004A5EA9">
            <w:pPr>
              <w:jc w:val="center"/>
              <w:rPr>
                <w:rFonts w:ascii="Calibri" w:hAnsi="Calibri"/>
                <w:b/>
                <w:szCs w:val="22"/>
              </w:rPr>
            </w:pPr>
          </w:p>
        </w:tc>
      </w:tr>
      <w:tr w:rsidR="008C75E4" w:rsidRPr="008C75E4" w14:paraId="60A8C657" w14:textId="77777777" w:rsidTr="00504440">
        <w:trPr>
          <w:jc w:val="center"/>
        </w:trPr>
        <w:tc>
          <w:tcPr>
            <w:tcW w:w="2394" w:type="dxa"/>
            <w:gridSpan w:val="3"/>
            <w:tcMar>
              <w:top w:w="57" w:type="dxa"/>
              <w:bottom w:w="57" w:type="dxa"/>
            </w:tcMar>
          </w:tcPr>
          <w:p w14:paraId="234F5491" w14:textId="77777777" w:rsidR="004A5EA9" w:rsidRPr="008C75E4" w:rsidRDefault="004A5EA9">
            <w:pPr>
              <w:rPr>
                <w:rFonts w:ascii="Calibri" w:hAnsi="Calibri"/>
                <w:b/>
                <w:szCs w:val="22"/>
              </w:rPr>
            </w:pPr>
            <w:r w:rsidRPr="008C75E4">
              <w:rPr>
                <w:rFonts w:ascii="Calibri" w:hAnsi="Calibri"/>
                <w:b/>
                <w:szCs w:val="22"/>
              </w:rPr>
              <w:t>Application Ref:</w:t>
            </w:r>
          </w:p>
        </w:tc>
        <w:tc>
          <w:tcPr>
            <w:tcW w:w="3461" w:type="dxa"/>
            <w:gridSpan w:val="6"/>
          </w:tcPr>
          <w:p w14:paraId="356C15E5" w14:textId="7E2AA05B" w:rsidR="004A5EA9" w:rsidRPr="00236A82" w:rsidRDefault="00236A82" w:rsidP="00236A82">
            <w:pPr>
              <w:overflowPunct/>
              <w:autoSpaceDE/>
              <w:autoSpaceDN/>
              <w:adjustRightInd/>
              <w:textAlignment w:val="auto"/>
              <w:rPr>
                <w:rFonts w:ascii="Calibri" w:hAnsi="Calibri" w:cs="Calibri"/>
                <w:color w:val="000000"/>
                <w:szCs w:val="22"/>
              </w:rPr>
            </w:pPr>
            <w:r>
              <w:rPr>
                <w:rFonts w:ascii="Calibri" w:hAnsi="Calibri" w:cs="Calibri"/>
                <w:color w:val="000000"/>
                <w:szCs w:val="22"/>
              </w:rPr>
              <w:t>3/202</w:t>
            </w:r>
            <w:r w:rsidR="00B1311D">
              <w:rPr>
                <w:rFonts w:ascii="Calibri" w:hAnsi="Calibri" w:cs="Calibri"/>
                <w:color w:val="000000"/>
                <w:szCs w:val="22"/>
              </w:rPr>
              <w:t>1/0793</w:t>
            </w:r>
          </w:p>
        </w:tc>
        <w:tc>
          <w:tcPr>
            <w:tcW w:w="3700" w:type="dxa"/>
            <w:gridSpan w:val="5"/>
            <w:vMerge w:val="restart"/>
            <w:tcMar>
              <w:top w:w="57" w:type="dxa"/>
              <w:bottom w:w="57" w:type="dxa"/>
            </w:tcMar>
          </w:tcPr>
          <w:p w14:paraId="0E90B628" w14:textId="77777777"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7B14F7E8" wp14:editId="6E778A6C">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75E4" w:rsidRPr="008C75E4" w14:paraId="500A67BB" w14:textId="77777777" w:rsidTr="00504440">
        <w:trPr>
          <w:jc w:val="center"/>
        </w:trPr>
        <w:tc>
          <w:tcPr>
            <w:tcW w:w="2394" w:type="dxa"/>
            <w:gridSpan w:val="3"/>
            <w:tcMar>
              <w:top w:w="57" w:type="dxa"/>
              <w:bottom w:w="57" w:type="dxa"/>
            </w:tcMar>
          </w:tcPr>
          <w:p w14:paraId="45CDDF15" w14:textId="77777777" w:rsidR="004A5EA9" w:rsidRPr="008C75E4" w:rsidRDefault="004A5EA9">
            <w:pPr>
              <w:rPr>
                <w:rFonts w:ascii="Calibri" w:hAnsi="Calibri"/>
                <w:b/>
                <w:szCs w:val="22"/>
              </w:rPr>
            </w:pPr>
            <w:r w:rsidRPr="008C75E4">
              <w:rPr>
                <w:rFonts w:ascii="Calibri" w:hAnsi="Calibri"/>
                <w:b/>
                <w:szCs w:val="22"/>
              </w:rPr>
              <w:t>Date Inspected:</w:t>
            </w:r>
          </w:p>
        </w:tc>
        <w:tc>
          <w:tcPr>
            <w:tcW w:w="3461" w:type="dxa"/>
            <w:gridSpan w:val="6"/>
          </w:tcPr>
          <w:p w14:paraId="05F3FC8D" w14:textId="3DEE45E9" w:rsidR="004A5EA9" w:rsidRPr="008C75E4" w:rsidRDefault="004A5EA9" w:rsidP="002C6277">
            <w:pPr>
              <w:rPr>
                <w:rFonts w:ascii="Calibri" w:hAnsi="Calibri"/>
                <w:szCs w:val="22"/>
              </w:rPr>
            </w:pPr>
          </w:p>
        </w:tc>
        <w:tc>
          <w:tcPr>
            <w:tcW w:w="3700" w:type="dxa"/>
            <w:gridSpan w:val="5"/>
            <w:vMerge/>
            <w:tcMar>
              <w:top w:w="57" w:type="dxa"/>
              <w:bottom w:w="57" w:type="dxa"/>
            </w:tcMar>
          </w:tcPr>
          <w:p w14:paraId="7C2C717B" w14:textId="77777777" w:rsidR="004A5EA9" w:rsidRPr="008C75E4" w:rsidRDefault="004A5EA9">
            <w:pPr>
              <w:rPr>
                <w:rFonts w:ascii="Calibri" w:hAnsi="Calibri"/>
                <w:szCs w:val="22"/>
              </w:rPr>
            </w:pPr>
          </w:p>
        </w:tc>
      </w:tr>
      <w:tr w:rsidR="008C75E4" w:rsidRPr="008C75E4" w14:paraId="76321A2A" w14:textId="77777777" w:rsidTr="00504440">
        <w:trPr>
          <w:jc w:val="center"/>
        </w:trPr>
        <w:tc>
          <w:tcPr>
            <w:tcW w:w="2394" w:type="dxa"/>
            <w:gridSpan w:val="3"/>
            <w:tcMar>
              <w:top w:w="57" w:type="dxa"/>
              <w:bottom w:w="57" w:type="dxa"/>
            </w:tcMar>
          </w:tcPr>
          <w:p w14:paraId="3A3A4813" w14:textId="77777777"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461" w:type="dxa"/>
            <w:gridSpan w:val="6"/>
          </w:tcPr>
          <w:p w14:paraId="68EBE441" w14:textId="77777777" w:rsidR="004A5EA9" w:rsidRPr="00454754" w:rsidRDefault="00FD7F21" w:rsidP="00811771">
            <w:pPr>
              <w:rPr>
                <w:rFonts w:ascii="Calibri" w:hAnsi="Calibri"/>
                <w:b/>
                <w:szCs w:val="22"/>
              </w:rPr>
            </w:pPr>
            <w:r>
              <w:rPr>
                <w:rFonts w:ascii="Calibri" w:hAnsi="Calibri"/>
                <w:b/>
                <w:szCs w:val="22"/>
              </w:rPr>
              <w:t>LE</w:t>
            </w:r>
          </w:p>
        </w:tc>
        <w:tc>
          <w:tcPr>
            <w:tcW w:w="3700" w:type="dxa"/>
            <w:gridSpan w:val="5"/>
            <w:vMerge/>
            <w:tcMar>
              <w:top w:w="57" w:type="dxa"/>
              <w:bottom w:w="57" w:type="dxa"/>
            </w:tcMar>
          </w:tcPr>
          <w:p w14:paraId="3CA08C45" w14:textId="77777777" w:rsidR="004A5EA9" w:rsidRPr="008C75E4" w:rsidRDefault="004A5EA9">
            <w:pPr>
              <w:rPr>
                <w:rFonts w:ascii="Calibri" w:hAnsi="Calibri"/>
                <w:szCs w:val="22"/>
              </w:rPr>
            </w:pPr>
          </w:p>
        </w:tc>
      </w:tr>
      <w:tr w:rsidR="00FD334A" w:rsidRPr="008C75E4" w14:paraId="16E06241" w14:textId="77777777" w:rsidTr="00504440">
        <w:trPr>
          <w:jc w:val="center"/>
        </w:trPr>
        <w:tc>
          <w:tcPr>
            <w:tcW w:w="5855" w:type="dxa"/>
            <w:gridSpan w:val="9"/>
            <w:tcBorders>
              <w:bottom w:val="single" w:sz="4" w:space="0" w:color="BFBFBF" w:themeColor="background1" w:themeShade="BF"/>
            </w:tcBorders>
            <w:tcMar>
              <w:top w:w="57" w:type="dxa"/>
              <w:bottom w:w="57" w:type="dxa"/>
            </w:tcMar>
          </w:tcPr>
          <w:p w14:paraId="7B22BB0F" w14:textId="77777777"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007" w:type="dxa"/>
            <w:gridSpan w:val="2"/>
            <w:tcBorders>
              <w:bottom w:val="single" w:sz="4" w:space="0" w:color="BFBFBF" w:themeColor="background1" w:themeShade="BF"/>
            </w:tcBorders>
          </w:tcPr>
          <w:p w14:paraId="7E6F2DC0" w14:textId="77777777" w:rsidR="00FD334A" w:rsidRPr="008C75E4" w:rsidRDefault="00FD334A" w:rsidP="00FD334A">
            <w:pPr>
              <w:rPr>
                <w:rFonts w:ascii="Calibri" w:hAnsi="Calibri"/>
                <w:b/>
                <w:szCs w:val="22"/>
              </w:rPr>
            </w:pPr>
            <w:r>
              <w:rPr>
                <w:rFonts w:ascii="Calibri" w:hAnsi="Calibri"/>
                <w:b/>
                <w:szCs w:val="22"/>
              </w:rPr>
              <w:t>Decision</w:t>
            </w:r>
          </w:p>
        </w:tc>
        <w:tc>
          <w:tcPr>
            <w:tcW w:w="2693" w:type="dxa"/>
            <w:gridSpan w:val="3"/>
            <w:tcBorders>
              <w:bottom w:val="single" w:sz="4" w:space="0" w:color="BFBFBF" w:themeColor="background1" w:themeShade="BF"/>
            </w:tcBorders>
          </w:tcPr>
          <w:p w14:paraId="0A3B0FF8" w14:textId="4933FAFD" w:rsidR="00FD334A" w:rsidRPr="008C75E4" w:rsidRDefault="001C0391" w:rsidP="00FD334A">
            <w:pPr>
              <w:rPr>
                <w:rFonts w:ascii="Calibri" w:hAnsi="Calibri"/>
                <w:b/>
                <w:szCs w:val="22"/>
              </w:rPr>
            </w:pPr>
            <w:r>
              <w:rPr>
                <w:rFonts w:ascii="Calibri" w:hAnsi="Calibri"/>
                <w:b/>
                <w:szCs w:val="22"/>
              </w:rPr>
              <w:t>APPROVE</w:t>
            </w:r>
          </w:p>
        </w:tc>
      </w:tr>
      <w:tr w:rsidR="008C75E4" w:rsidRPr="008C75E4" w14:paraId="074737B5" w14:textId="77777777" w:rsidTr="00504440">
        <w:trPr>
          <w:trHeight w:hRule="exact" w:val="144"/>
          <w:jc w:val="center"/>
        </w:trPr>
        <w:tc>
          <w:tcPr>
            <w:tcW w:w="9555" w:type="dxa"/>
            <w:gridSpan w:val="14"/>
            <w:tcBorders>
              <w:left w:val="nil"/>
              <w:right w:val="nil"/>
            </w:tcBorders>
            <w:tcMar>
              <w:top w:w="57" w:type="dxa"/>
              <w:bottom w:w="57" w:type="dxa"/>
            </w:tcMar>
          </w:tcPr>
          <w:p w14:paraId="39262431" w14:textId="77777777" w:rsidR="004A5EA9" w:rsidRPr="00504440" w:rsidRDefault="004A5EA9" w:rsidP="007E0D23">
            <w:pPr>
              <w:tabs>
                <w:tab w:val="left" w:pos="4007"/>
              </w:tabs>
              <w:rPr>
                <w:rFonts w:ascii="Calibri" w:hAnsi="Calibri"/>
                <w:b/>
                <w:sz w:val="4"/>
                <w:szCs w:val="4"/>
              </w:rPr>
            </w:pPr>
          </w:p>
        </w:tc>
      </w:tr>
      <w:tr w:rsidR="008C75E4" w:rsidRPr="008C75E4" w14:paraId="59B37216" w14:textId="77777777" w:rsidTr="00504440">
        <w:trPr>
          <w:jc w:val="center"/>
        </w:trPr>
        <w:tc>
          <w:tcPr>
            <w:tcW w:w="3075" w:type="dxa"/>
            <w:gridSpan w:val="5"/>
            <w:tcMar>
              <w:top w:w="57" w:type="dxa"/>
              <w:bottom w:w="57" w:type="dxa"/>
            </w:tcMar>
          </w:tcPr>
          <w:p w14:paraId="5230CE4E" w14:textId="77777777"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480" w:type="dxa"/>
            <w:gridSpan w:val="9"/>
          </w:tcPr>
          <w:p w14:paraId="35675EFA" w14:textId="65E83136" w:rsidR="004A5EA9" w:rsidRPr="008C75E4" w:rsidRDefault="001C0391">
            <w:pPr>
              <w:rPr>
                <w:rFonts w:ascii="Calibri" w:hAnsi="Calibri"/>
                <w:szCs w:val="22"/>
              </w:rPr>
            </w:pPr>
            <w:r w:rsidRPr="001C0391">
              <w:rPr>
                <w:rFonts w:ascii="Calibri" w:hAnsi="Calibri"/>
                <w:szCs w:val="22"/>
              </w:rPr>
              <w:t>Proposed redevelopment of site for 5 holiday chalets, conversion of existing holiday house and adjacent barn to a 20 person holiday let. Extension of existing cafe, alteration to existing garden centre to form a farm shop and plant display area. Creation of car parking, landscaping and associated works. Resubmission of 3/2020/1091. (amended layout 28.10.21)</w:t>
            </w:r>
          </w:p>
        </w:tc>
      </w:tr>
      <w:tr w:rsidR="008C75E4" w:rsidRPr="008C75E4" w14:paraId="3B7E7888" w14:textId="77777777" w:rsidTr="00504440">
        <w:trPr>
          <w:jc w:val="center"/>
        </w:trPr>
        <w:tc>
          <w:tcPr>
            <w:tcW w:w="3075" w:type="dxa"/>
            <w:gridSpan w:val="5"/>
            <w:tcBorders>
              <w:bottom w:val="single" w:sz="4" w:space="0" w:color="BFBFBF" w:themeColor="background1" w:themeShade="BF"/>
            </w:tcBorders>
            <w:tcMar>
              <w:top w:w="57" w:type="dxa"/>
              <w:bottom w:w="57" w:type="dxa"/>
            </w:tcMar>
          </w:tcPr>
          <w:p w14:paraId="542CAAF4" w14:textId="77777777"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480" w:type="dxa"/>
            <w:gridSpan w:val="9"/>
            <w:tcBorders>
              <w:bottom w:val="single" w:sz="4" w:space="0" w:color="BFBFBF" w:themeColor="background1" w:themeShade="BF"/>
            </w:tcBorders>
          </w:tcPr>
          <w:p w14:paraId="50A7413C" w14:textId="77777777" w:rsidR="002A01CF" w:rsidRPr="008C75E4" w:rsidRDefault="002A4D4F" w:rsidP="00A42E82">
            <w:pPr>
              <w:rPr>
                <w:rFonts w:ascii="Calibri" w:hAnsi="Calibri"/>
                <w:szCs w:val="22"/>
              </w:rPr>
            </w:pPr>
            <w:r w:rsidRPr="002A4D4F">
              <w:rPr>
                <w:rFonts w:ascii="Calibri" w:hAnsi="Calibri"/>
                <w:szCs w:val="22"/>
              </w:rPr>
              <w:t>Coars Farm Garden Centre, Settle Road, Bolton By Bowland, BD23 4SN</w:t>
            </w:r>
          </w:p>
        </w:tc>
      </w:tr>
      <w:tr w:rsidR="008C75E4" w:rsidRPr="008C75E4" w14:paraId="0324FA2C" w14:textId="77777777" w:rsidTr="00504440">
        <w:trPr>
          <w:trHeight w:hRule="exact" w:val="144"/>
          <w:jc w:val="center"/>
        </w:trPr>
        <w:tc>
          <w:tcPr>
            <w:tcW w:w="9555" w:type="dxa"/>
            <w:gridSpan w:val="14"/>
            <w:tcBorders>
              <w:left w:val="nil"/>
              <w:right w:val="nil"/>
            </w:tcBorders>
            <w:tcMar>
              <w:top w:w="57" w:type="dxa"/>
              <w:bottom w:w="57" w:type="dxa"/>
            </w:tcMar>
          </w:tcPr>
          <w:p w14:paraId="7DE2DC29" w14:textId="77777777" w:rsidR="00A95D89" w:rsidRPr="00504440" w:rsidRDefault="00A95D89" w:rsidP="007E0D23">
            <w:pPr>
              <w:tabs>
                <w:tab w:val="left" w:pos="2667"/>
              </w:tabs>
              <w:rPr>
                <w:rFonts w:ascii="Calibri" w:hAnsi="Calibri"/>
                <w:b/>
                <w:sz w:val="4"/>
                <w:szCs w:val="4"/>
              </w:rPr>
            </w:pPr>
          </w:p>
        </w:tc>
      </w:tr>
      <w:tr w:rsidR="008C75E4" w:rsidRPr="008C75E4" w14:paraId="1BEBBBF0" w14:textId="77777777" w:rsidTr="00504440">
        <w:trPr>
          <w:jc w:val="center"/>
        </w:trPr>
        <w:tc>
          <w:tcPr>
            <w:tcW w:w="3075" w:type="dxa"/>
            <w:gridSpan w:val="5"/>
            <w:tcMar>
              <w:top w:w="57" w:type="dxa"/>
              <w:bottom w:w="57" w:type="dxa"/>
            </w:tcMar>
          </w:tcPr>
          <w:p w14:paraId="3C9E2567" w14:textId="77777777" w:rsidR="00C618DB" w:rsidRPr="008C75E4" w:rsidRDefault="00C618DB">
            <w:pPr>
              <w:rPr>
                <w:rFonts w:ascii="Calibri" w:hAnsi="Calibri"/>
                <w:b/>
                <w:szCs w:val="22"/>
              </w:rPr>
            </w:pPr>
            <w:r w:rsidRPr="008C75E4">
              <w:rPr>
                <w:rFonts w:ascii="Calibri" w:hAnsi="Calibri"/>
                <w:b/>
                <w:szCs w:val="22"/>
              </w:rPr>
              <w:t xml:space="preserve">CONSULTATIONS: </w:t>
            </w:r>
          </w:p>
        </w:tc>
        <w:tc>
          <w:tcPr>
            <w:tcW w:w="6480" w:type="dxa"/>
            <w:gridSpan w:val="9"/>
          </w:tcPr>
          <w:p w14:paraId="1A0DBBD6" w14:textId="77777777"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14:paraId="2831D115" w14:textId="77777777" w:rsidTr="00504440">
        <w:trPr>
          <w:jc w:val="center"/>
        </w:trPr>
        <w:tc>
          <w:tcPr>
            <w:tcW w:w="9555" w:type="dxa"/>
            <w:gridSpan w:val="14"/>
            <w:tcBorders>
              <w:bottom w:val="single" w:sz="4" w:space="0" w:color="BFBFBF" w:themeColor="background1" w:themeShade="BF"/>
            </w:tcBorders>
            <w:tcMar>
              <w:top w:w="57" w:type="dxa"/>
              <w:bottom w:w="57" w:type="dxa"/>
            </w:tcMar>
          </w:tcPr>
          <w:p w14:paraId="3D95ACB2" w14:textId="77777777" w:rsidR="003A4376" w:rsidRDefault="002A4D4F" w:rsidP="009825FF">
            <w:pPr>
              <w:jc w:val="both"/>
              <w:rPr>
                <w:rFonts w:ascii="Calibri" w:hAnsi="Calibri"/>
                <w:szCs w:val="22"/>
              </w:rPr>
            </w:pPr>
            <w:r>
              <w:rPr>
                <w:rFonts w:ascii="Calibri" w:hAnsi="Calibri"/>
                <w:szCs w:val="22"/>
              </w:rPr>
              <w:t>Object to the proposal for the following (summarised) reasons</w:t>
            </w:r>
          </w:p>
          <w:p w14:paraId="450D33E2" w14:textId="77777777" w:rsidR="003121D8" w:rsidRDefault="003121D8" w:rsidP="009825FF">
            <w:pPr>
              <w:jc w:val="both"/>
              <w:rPr>
                <w:rFonts w:asciiTheme="minorHAnsi" w:hAnsiTheme="minorHAnsi" w:cstheme="minorHAnsi"/>
              </w:rPr>
            </w:pPr>
            <w:r w:rsidRPr="003121D8">
              <w:rPr>
                <w:rFonts w:asciiTheme="minorHAnsi" w:hAnsiTheme="minorHAnsi" w:cstheme="minorHAnsi"/>
              </w:rPr>
              <w:sym w:font="Symbol" w:char="F0B7"/>
            </w:r>
            <w:r w:rsidRPr="003121D8">
              <w:rPr>
                <w:rFonts w:asciiTheme="minorHAnsi" w:hAnsiTheme="minorHAnsi" w:cstheme="minorHAnsi"/>
              </w:rPr>
              <w:t xml:space="preserve"> The overall scale and size of the proposed development is contrary to the rural landscape of the area and the quiet enjoyment of the unspoilt landscape of the surroundings </w:t>
            </w:r>
          </w:p>
          <w:p w14:paraId="6D93D281" w14:textId="77777777" w:rsidR="003121D8" w:rsidRDefault="003121D8" w:rsidP="009825FF">
            <w:pPr>
              <w:jc w:val="both"/>
              <w:rPr>
                <w:rFonts w:asciiTheme="minorHAnsi" w:hAnsiTheme="minorHAnsi" w:cstheme="minorHAnsi"/>
              </w:rPr>
            </w:pPr>
            <w:r w:rsidRPr="003121D8">
              <w:rPr>
                <w:rFonts w:asciiTheme="minorHAnsi" w:hAnsiTheme="minorHAnsi" w:cstheme="minorHAnsi"/>
              </w:rPr>
              <w:sym w:font="Symbol" w:char="F0B7"/>
            </w:r>
            <w:r w:rsidRPr="003121D8">
              <w:rPr>
                <w:rFonts w:asciiTheme="minorHAnsi" w:hAnsiTheme="minorHAnsi" w:cstheme="minorHAnsi"/>
              </w:rPr>
              <w:t xml:space="preserve"> This will create a disturbance of the nearby SSSI and impact on the adjacent AONB </w:t>
            </w:r>
          </w:p>
          <w:p w14:paraId="19FC52B8" w14:textId="77777777" w:rsidR="003121D8" w:rsidRDefault="003121D8" w:rsidP="009825FF">
            <w:pPr>
              <w:jc w:val="both"/>
              <w:rPr>
                <w:rFonts w:asciiTheme="minorHAnsi" w:hAnsiTheme="minorHAnsi" w:cstheme="minorHAnsi"/>
              </w:rPr>
            </w:pPr>
            <w:r w:rsidRPr="003121D8">
              <w:rPr>
                <w:rFonts w:asciiTheme="minorHAnsi" w:hAnsiTheme="minorHAnsi" w:cstheme="minorHAnsi"/>
              </w:rPr>
              <w:sym w:font="Symbol" w:char="F0B7"/>
            </w:r>
            <w:r w:rsidRPr="003121D8">
              <w:rPr>
                <w:rFonts w:asciiTheme="minorHAnsi" w:hAnsiTheme="minorHAnsi" w:cstheme="minorHAnsi"/>
              </w:rPr>
              <w:t xml:space="preserve"> A development of this size would generate excess nuisance to the local infrastructure </w:t>
            </w:r>
            <w:r w:rsidRPr="003121D8">
              <w:rPr>
                <w:rFonts w:asciiTheme="minorHAnsi" w:hAnsiTheme="minorHAnsi" w:cstheme="minorHAnsi"/>
              </w:rPr>
              <w:sym w:font="Symbol" w:char="F0B7"/>
            </w:r>
            <w:r w:rsidRPr="003121D8">
              <w:rPr>
                <w:rFonts w:asciiTheme="minorHAnsi" w:hAnsiTheme="minorHAnsi" w:cstheme="minorHAnsi"/>
              </w:rPr>
              <w:t xml:space="preserve"> It would give a negative economic and commercial impact on the local community which is already well served with visitor accommodation and garden centres </w:t>
            </w:r>
          </w:p>
          <w:p w14:paraId="2EB671A0" w14:textId="7FFE12F0" w:rsidR="002A4D4F" w:rsidRPr="009825FF" w:rsidRDefault="003121D8" w:rsidP="009825FF">
            <w:pPr>
              <w:jc w:val="both"/>
              <w:rPr>
                <w:rFonts w:ascii="Calibri" w:hAnsi="Calibri"/>
                <w:szCs w:val="22"/>
              </w:rPr>
            </w:pPr>
            <w:r w:rsidRPr="003121D8">
              <w:rPr>
                <w:rFonts w:asciiTheme="minorHAnsi" w:hAnsiTheme="minorHAnsi" w:cstheme="minorHAnsi"/>
              </w:rPr>
              <w:sym w:font="Symbol" w:char="F0B7"/>
            </w:r>
            <w:r w:rsidRPr="003121D8">
              <w:rPr>
                <w:rFonts w:asciiTheme="minorHAnsi" w:hAnsiTheme="minorHAnsi" w:cstheme="minorHAnsi"/>
              </w:rPr>
              <w:t xml:space="preserve"> Site access including the local roads is completely unsuitable for large construction plant and equipment, giving rise to longer term contamination of roads, water courses and drainage due to movements on and off site. We remain concerned about highways </w:t>
            </w:r>
            <w:r>
              <w:rPr>
                <w:rFonts w:asciiTheme="minorHAnsi" w:hAnsiTheme="minorHAnsi" w:cstheme="minorHAnsi"/>
              </w:rPr>
              <w:t>v</w:t>
            </w:r>
            <w:r w:rsidRPr="003121D8">
              <w:rPr>
                <w:rFonts w:asciiTheme="minorHAnsi" w:hAnsiTheme="minorHAnsi" w:cstheme="minorHAnsi"/>
              </w:rPr>
              <w:t>isibility.</w:t>
            </w:r>
          </w:p>
        </w:tc>
      </w:tr>
      <w:tr w:rsidR="008C75E4" w:rsidRPr="008C75E4" w14:paraId="110DD8FD" w14:textId="77777777" w:rsidTr="00504440">
        <w:trPr>
          <w:trHeight w:hRule="exact" w:val="144"/>
          <w:jc w:val="center"/>
        </w:trPr>
        <w:tc>
          <w:tcPr>
            <w:tcW w:w="9555" w:type="dxa"/>
            <w:gridSpan w:val="14"/>
            <w:tcBorders>
              <w:left w:val="nil"/>
              <w:right w:val="nil"/>
            </w:tcBorders>
            <w:tcMar>
              <w:top w:w="57" w:type="dxa"/>
              <w:bottom w:w="57" w:type="dxa"/>
            </w:tcMar>
          </w:tcPr>
          <w:p w14:paraId="1A2ED0D2" w14:textId="77777777" w:rsidR="00C618DB" w:rsidRPr="00504440" w:rsidRDefault="00C618DB" w:rsidP="006126D1">
            <w:pPr>
              <w:jc w:val="both"/>
              <w:rPr>
                <w:rFonts w:ascii="Calibri" w:hAnsi="Calibri"/>
                <w:bCs/>
                <w:sz w:val="4"/>
                <w:szCs w:val="4"/>
              </w:rPr>
            </w:pPr>
          </w:p>
        </w:tc>
      </w:tr>
      <w:tr w:rsidR="008C75E4" w:rsidRPr="008C75E4" w14:paraId="5EF13581" w14:textId="77777777" w:rsidTr="00504440">
        <w:trPr>
          <w:jc w:val="center"/>
        </w:trPr>
        <w:tc>
          <w:tcPr>
            <w:tcW w:w="3075" w:type="dxa"/>
            <w:gridSpan w:val="5"/>
            <w:tcMar>
              <w:top w:w="57" w:type="dxa"/>
              <w:bottom w:w="57" w:type="dxa"/>
            </w:tcMar>
          </w:tcPr>
          <w:p w14:paraId="5B4A2D70" w14:textId="77777777"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14:paraId="47BDFF1F" w14:textId="77777777"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8C75E4" w:rsidRPr="008C75E4" w14:paraId="04CCE40E" w14:textId="77777777" w:rsidTr="00504440">
        <w:trPr>
          <w:jc w:val="center"/>
        </w:trPr>
        <w:tc>
          <w:tcPr>
            <w:tcW w:w="3075" w:type="dxa"/>
            <w:gridSpan w:val="5"/>
            <w:tcMar>
              <w:top w:w="57" w:type="dxa"/>
              <w:bottom w:w="57" w:type="dxa"/>
            </w:tcMar>
          </w:tcPr>
          <w:p w14:paraId="669E8F9F" w14:textId="77777777" w:rsidR="002A01CF" w:rsidRPr="008C75E4" w:rsidRDefault="002A01CF" w:rsidP="006126D1">
            <w:pPr>
              <w:jc w:val="both"/>
              <w:rPr>
                <w:rFonts w:ascii="Calibri" w:hAnsi="Calibri"/>
                <w:b/>
                <w:szCs w:val="22"/>
              </w:rPr>
            </w:pPr>
            <w:r w:rsidRPr="008C75E4">
              <w:rPr>
                <w:rFonts w:ascii="Calibri" w:hAnsi="Calibri"/>
                <w:b/>
                <w:szCs w:val="22"/>
              </w:rPr>
              <w:t>LCC Highways:</w:t>
            </w:r>
          </w:p>
        </w:tc>
        <w:tc>
          <w:tcPr>
            <w:tcW w:w="6480" w:type="dxa"/>
            <w:gridSpan w:val="9"/>
          </w:tcPr>
          <w:p w14:paraId="2A60C23F" w14:textId="1CDA6E7C" w:rsidR="002A4D4F" w:rsidRPr="002A4D4F" w:rsidRDefault="002A4D4F" w:rsidP="001C0391">
            <w:pPr>
              <w:jc w:val="both"/>
              <w:rPr>
                <w:rFonts w:ascii="Calibri" w:hAnsi="Calibri"/>
                <w:szCs w:val="22"/>
              </w:rPr>
            </w:pPr>
            <w:r w:rsidRPr="002A4D4F">
              <w:rPr>
                <w:rFonts w:ascii="Calibri" w:hAnsi="Calibri"/>
                <w:szCs w:val="22"/>
              </w:rPr>
              <w:t xml:space="preserve">No objection </w:t>
            </w:r>
            <w:r w:rsidR="001C0391">
              <w:rPr>
                <w:rFonts w:ascii="Calibri" w:hAnsi="Calibri"/>
                <w:szCs w:val="22"/>
              </w:rPr>
              <w:t xml:space="preserve">subject to technical conditions. </w:t>
            </w:r>
          </w:p>
          <w:p w14:paraId="5D08C134" w14:textId="77777777" w:rsidR="002A4D4F" w:rsidRPr="002A4D4F" w:rsidRDefault="002A4D4F" w:rsidP="006126D1">
            <w:pPr>
              <w:jc w:val="both"/>
              <w:rPr>
                <w:rFonts w:ascii="Calibri" w:hAnsi="Calibri"/>
                <w:szCs w:val="22"/>
              </w:rPr>
            </w:pPr>
          </w:p>
          <w:p w14:paraId="33E8CB52" w14:textId="77777777" w:rsidR="002A4D4F" w:rsidRPr="002A4D4F" w:rsidRDefault="002A4D4F" w:rsidP="006126D1">
            <w:pPr>
              <w:jc w:val="both"/>
              <w:rPr>
                <w:rFonts w:ascii="Calibri" w:hAnsi="Calibri"/>
                <w:szCs w:val="22"/>
              </w:rPr>
            </w:pPr>
          </w:p>
        </w:tc>
      </w:tr>
      <w:tr w:rsidR="002A4D4F" w:rsidRPr="008C75E4" w14:paraId="24584927" w14:textId="77777777" w:rsidTr="00504440">
        <w:trPr>
          <w:jc w:val="center"/>
        </w:trPr>
        <w:tc>
          <w:tcPr>
            <w:tcW w:w="3075" w:type="dxa"/>
            <w:gridSpan w:val="5"/>
            <w:tcMar>
              <w:top w:w="57" w:type="dxa"/>
              <w:bottom w:w="57" w:type="dxa"/>
            </w:tcMar>
          </w:tcPr>
          <w:p w14:paraId="4355A9B4" w14:textId="77777777" w:rsidR="002A4D4F" w:rsidRPr="008C75E4" w:rsidRDefault="002A4D4F" w:rsidP="006126D1">
            <w:pPr>
              <w:jc w:val="both"/>
              <w:rPr>
                <w:rFonts w:ascii="Calibri" w:hAnsi="Calibri"/>
                <w:b/>
                <w:szCs w:val="22"/>
              </w:rPr>
            </w:pPr>
            <w:r>
              <w:rPr>
                <w:rFonts w:ascii="Calibri" w:hAnsi="Calibri"/>
                <w:b/>
                <w:szCs w:val="22"/>
              </w:rPr>
              <w:t>LLFA:</w:t>
            </w:r>
          </w:p>
        </w:tc>
        <w:tc>
          <w:tcPr>
            <w:tcW w:w="6480" w:type="dxa"/>
            <w:gridSpan w:val="9"/>
          </w:tcPr>
          <w:p w14:paraId="48273CE7" w14:textId="5AA98A54" w:rsidR="00E640D6" w:rsidRPr="001C0391" w:rsidRDefault="001C0391" w:rsidP="001C0391">
            <w:pPr>
              <w:jc w:val="both"/>
              <w:rPr>
                <w:rFonts w:ascii="Calibri" w:hAnsi="Calibri"/>
                <w:szCs w:val="22"/>
              </w:rPr>
            </w:pPr>
            <w:r>
              <w:rPr>
                <w:rFonts w:ascii="Calibri" w:hAnsi="Calibri"/>
                <w:szCs w:val="22"/>
              </w:rPr>
              <w:t xml:space="preserve">No objection subject to technical conditions. </w:t>
            </w:r>
          </w:p>
        </w:tc>
      </w:tr>
      <w:tr w:rsidR="002A4D4F" w:rsidRPr="008C75E4" w14:paraId="591F5150" w14:textId="77777777" w:rsidTr="00504440">
        <w:trPr>
          <w:jc w:val="center"/>
        </w:trPr>
        <w:tc>
          <w:tcPr>
            <w:tcW w:w="3075" w:type="dxa"/>
            <w:gridSpan w:val="5"/>
            <w:tcMar>
              <w:top w:w="57" w:type="dxa"/>
              <w:bottom w:w="57" w:type="dxa"/>
            </w:tcMar>
          </w:tcPr>
          <w:p w14:paraId="69FB31D6" w14:textId="77777777" w:rsidR="002A4D4F" w:rsidRPr="008C75E4" w:rsidRDefault="00E640D6" w:rsidP="006126D1">
            <w:pPr>
              <w:jc w:val="both"/>
              <w:rPr>
                <w:rFonts w:ascii="Calibri" w:hAnsi="Calibri"/>
                <w:b/>
                <w:szCs w:val="22"/>
              </w:rPr>
            </w:pPr>
            <w:r>
              <w:rPr>
                <w:rFonts w:ascii="Calibri" w:hAnsi="Calibri"/>
                <w:b/>
                <w:szCs w:val="22"/>
              </w:rPr>
              <w:t>AONB partnership:</w:t>
            </w:r>
          </w:p>
        </w:tc>
        <w:tc>
          <w:tcPr>
            <w:tcW w:w="6480" w:type="dxa"/>
            <w:gridSpan w:val="9"/>
          </w:tcPr>
          <w:p w14:paraId="0173F8E0" w14:textId="0E120B98" w:rsidR="00E640D6" w:rsidRPr="003121D8" w:rsidRDefault="003121D8" w:rsidP="006126D1">
            <w:pPr>
              <w:jc w:val="both"/>
              <w:rPr>
                <w:rFonts w:ascii="Calibri" w:hAnsi="Calibri"/>
                <w:szCs w:val="22"/>
              </w:rPr>
            </w:pPr>
            <w:r w:rsidRPr="003121D8">
              <w:rPr>
                <w:rFonts w:ascii="Calibri" w:hAnsi="Calibri"/>
                <w:szCs w:val="22"/>
              </w:rPr>
              <w:t>No comments received</w:t>
            </w:r>
            <w:r>
              <w:rPr>
                <w:rFonts w:ascii="Calibri" w:hAnsi="Calibri"/>
                <w:szCs w:val="22"/>
              </w:rPr>
              <w:t xml:space="preserve">, previously had concerns with regards to the scale of the development. </w:t>
            </w:r>
          </w:p>
        </w:tc>
      </w:tr>
      <w:tr w:rsidR="00E640D6" w:rsidRPr="008C75E4" w14:paraId="59D1E8D8" w14:textId="77777777" w:rsidTr="00504440">
        <w:trPr>
          <w:jc w:val="center"/>
        </w:trPr>
        <w:tc>
          <w:tcPr>
            <w:tcW w:w="3075" w:type="dxa"/>
            <w:gridSpan w:val="5"/>
            <w:tcMar>
              <w:top w:w="57" w:type="dxa"/>
              <w:bottom w:w="57" w:type="dxa"/>
            </w:tcMar>
          </w:tcPr>
          <w:p w14:paraId="217F3CC9" w14:textId="77777777" w:rsidR="00E640D6" w:rsidRPr="008C75E4" w:rsidRDefault="00E640D6" w:rsidP="006126D1">
            <w:pPr>
              <w:jc w:val="both"/>
              <w:rPr>
                <w:rFonts w:ascii="Calibri" w:hAnsi="Calibri"/>
                <w:b/>
                <w:szCs w:val="22"/>
              </w:rPr>
            </w:pPr>
            <w:r>
              <w:rPr>
                <w:rFonts w:ascii="Calibri" w:hAnsi="Calibri"/>
                <w:b/>
                <w:szCs w:val="22"/>
              </w:rPr>
              <w:t>Environmental Health:</w:t>
            </w:r>
          </w:p>
        </w:tc>
        <w:tc>
          <w:tcPr>
            <w:tcW w:w="6480" w:type="dxa"/>
            <w:gridSpan w:val="9"/>
          </w:tcPr>
          <w:p w14:paraId="294BBE57" w14:textId="51785A54" w:rsidR="00E640D6" w:rsidRPr="00E640D6" w:rsidRDefault="003121D8" w:rsidP="006126D1">
            <w:pPr>
              <w:jc w:val="both"/>
              <w:rPr>
                <w:rFonts w:ascii="Calibri" w:hAnsi="Calibri"/>
                <w:szCs w:val="22"/>
              </w:rPr>
            </w:pPr>
            <w:r>
              <w:rPr>
                <w:rFonts w:ascii="Calibri" w:hAnsi="Calibri"/>
                <w:szCs w:val="22"/>
              </w:rPr>
              <w:t>No comments received but previously commented that it must be e</w:t>
            </w:r>
            <w:r w:rsidR="00E640D6" w:rsidRPr="00E640D6">
              <w:rPr>
                <w:rFonts w:ascii="Calibri" w:hAnsi="Calibri"/>
                <w:szCs w:val="22"/>
              </w:rPr>
              <w:t>nsure</w:t>
            </w:r>
            <w:r>
              <w:rPr>
                <w:rFonts w:ascii="Calibri" w:hAnsi="Calibri"/>
                <w:szCs w:val="22"/>
              </w:rPr>
              <w:t>d</w:t>
            </w:r>
            <w:r w:rsidR="00E640D6" w:rsidRPr="00E640D6">
              <w:rPr>
                <w:rFonts w:ascii="Calibri" w:hAnsi="Calibri"/>
                <w:szCs w:val="22"/>
              </w:rPr>
              <w:t xml:space="preserve"> that the development complies with the Caravan Sites and Control of Development Act 1960.</w:t>
            </w:r>
          </w:p>
        </w:tc>
      </w:tr>
      <w:tr w:rsidR="00E640D6" w:rsidRPr="008C75E4" w14:paraId="3C3B5935" w14:textId="77777777" w:rsidTr="00504440">
        <w:trPr>
          <w:jc w:val="center"/>
        </w:trPr>
        <w:tc>
          <w:tcPr>
            <w:tcW w:w="3075" w:type="dxa"/>
            <w:gridSpan w:val="5"/>
            <w:tcMar>
              <w:top w:w="57" w:type="dxa"/>
              <w:bottom w:w="57" w:type="dxa"/>
            </w:tcMar>
          </w:tcPr>
          <w:p w14:paraId="64DE8D1E" w14:textId="77777777" w:rsidR="00E640D6" w:rsidRDefault="00E640D6" w:rsidP="006126D1">
            <w:pPr>
              <w:jc w:val="both"/>
              <w:rPr>
                <w:rFonts w:ascii="Calibri" w:hAnsi="Calibri"/>
                <w:b/>
                <w:szCs w:val="22"/>
              </w:rPr>
            </w:pPr>
            <w:r>
              <w:rPr>
                <w:rFonts w:ascii="Calibri" w:hAnsi="Calibri"/>
                <w:b/>
                <w:szCs w:val="22"/>
              </w:rPr>
              <w:t>Fire Service:</w:t>
            </w:r>
          </w:p>
        </w:tc>
        <w:tc>
          <w:tcPr>
            <w:tcW w:w="6480" w:type="dxa"/>
            <w:gridSpan w:val="9"/>
          </w:tcPr>
          <w:p w14:paraId="48D8B242" w14:textId="77777777" w:rsidR="00E640D6" w:rsidRPr="00E640D6" w:rsidRDefault="00E640D6" w:rsidP="00E640D6">
            <w:pPr>
              <w:jc w:val="both"/>
              <w:rPr>
                <w:rFonts w:ascii="Calibri" w:hAnsi="Calibri"/>
                <w:szCs w:val="22"/>
              </w:rPr>
            </w:pPr>
            <w:r w:rsidRPr="00E640D6">
              <w:rPr>
                <w:rFonts w:ascii="Calibri" w:hAnsi="Calibri"/>
                <w:szCs w:val="22"/>
              </w:rPr>
              <w:t>It should be ensured that the scheme fully meets all the requirements of Building Regulations Approved Document B, Part B5 ‘Access and facilities for the Fire Service’</w:t>
            </w:r>
          </w:p>
        </w:tc>
      </w:tr>
      <w:tr w:rsidR="003121D8" w:rsidRPr="008C75E4" w14:paraId="4290BED9" w14:textId="77777777" w:rsidTr="00504440">
        <w:trPr>
          <w:jc w:val="center"/>
        </w:trPr>
        <w:tc>
          <w:tcPr>
            <w:tcW w:w="3075" w:type="dxa"/>
            <w:gridSpan w:val="5"/>
            <w:tcMar>
              <w:top w:w="57" w:type="dxa"/>
              <w:bottom w:w="57" w:type="dxa"/>
            </w:tcMar>
          </w:tcPr>
          <w:p w14:paraId="11EB742C" w14:textId="37DB46ED" w:rsidR="003121D8" w:rsidRDefault="003121D8" w:rsidP="006126D1">
            <w:pPr>
              <w:jc w:val="both"/>
              <w:rPr>
                <w:rFonts w:ascii="Calibri" w:hAnsi="Calibri"/>
                <w:b/>
                <w:szCs w:val="22"/>
              </w:rPr>
            </w:pPr>
            <w:r>
              <w:rPr>
                <w:rFonts w:ascii="Calibri" w:hAnsi="Calibri"/>
                <w:b/>
                <w:szCs w:val="22"/>
              </w:rPr>
              <w:lastRenderedPageBreak/>
              <w:t>United Utilities:</w:t>
            </w:r>
          </w:p>
        </w:tc>
        <w:tc>
          <w:tcPr>
            <w:tcW w:w="6480" w:type="dxa"/>
            <w:gridSpan w:val="9"/>
          </w:tcPr>
          <w:p w14:paraId="10D47B74" w14:textId="51435CFD" w:rsidR="003121D8" w:rsidRPr="00E640D6" w:rsidRDefault="003121D8" w:rsidP="00E640D6">
            <w:pPr>
              <w:jc w:val="both"/>
              <w:rPr>
                <w:rFonts w:ascii="Calibri" w:hAnsi="Calibri"/>
                <w:szCs w:val="22"/>
              </w:rPr>
            </w:pPr>
            <w:r>
              <w:rPr>
                <w:rFonts w:ascii="Calibri" w:hAnsi="Calibri"/>
                <w:szCs w:val="22"/>
              </w:rPr>
              <w:t xml:space="preserve">There is no waste water asset in the area, if this is required there would need to be significant infrastructure for which the developer must pay a contribution. </w:t>
            </w:r>
          </w:p>
        </w:tc>
      </w:tr>
      <w:tr w:rsidR="008C75E4" w:rsidRPr="008C75E4" w14:paraId="066AB44C" w14:textId="77777777" w:rsidTr="00504440">
        <w:trPr>
          <w:jc w:val="center"/>
        </w:trPr>
        <w:tc>
          <w:tcPr>
            <w:tcW w:w="9555" w:type="dxa"/>
            <w:gridSpan w:val="14"/>
            <w:tcMar>
              <w:top w:w="57" w:type="dxa"/>
              <w:bottom w:w="57" w:type="dxa"/>
            </w:tcMar>
          </w:tcPr>
          <w:p w14:paraId="4BDA07D1" w14:textId="77777777" w:rsidR="00C0704D" w:rsidRPr="008C75E4" w:rsidRDefault="00C0704D" w:rsidP="00FC046F">
            <w:pPr>
              <w:jc w:val="both"/>
              <w:rPr>
                <w:rFonts w:ascii="Calibri" w:hAnsi="Calibri"/>
                <w:szCs w:val="22"/>
              </w:rPr>
            </w:pPr>
          </w:p>
        </w:tc>
      </w:tr>
      <w:tr w:rsidR="008C75E4" w:rsidRPr="008C75E4" w14:paraId="3BC196BD" w14:textId="77777777" w:rsidTr="00504440">
        <w:trPr>
          <w:jc w:val="center"/>
        </w:trPr>
        <w:tc>
          <w:tcPr>
            <w:tcW w:w="3075" w:type="dxa"/>
            <w:gridSpan w:val="5"/>
            <w:tcMar>
              <w:top w:w="57" w:type="dxa"/>
              <w:bottom w:w="57" w:type="dxa"/>
            </w:tcMar>
          </w:tcPr>
          <w:p w14:paraId="46937325" w14:textId="77777777" w:rsidR="00C0704D" w:rsidRPr="008C75E4" w:rsidRDefault="00C0704D"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14:paraId="21B51A60" w14:textId="77777777"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14:paraId="37CD9346" w14:textId="77777777" w:rsidTr="00504440">
        <w:trPr>
          <w:jc w:val="center"/>
        </w:trPr>
        <w:tc>
          <w:tcPr>
            <w:tcW w:w="9555" w:type="dxa"/>
            <w:gridSpan w:val="14"/>
            <w:tcBorders>
              <w:bottom w:val="single" w:sz="4" w:space="0" w:color="BFBFBF" w:themeColor="background1" w:themeShade="BF"/>
            </w:tcBorders>
            <w:tcMar>
              <w:top w:w="57" w:type="dxa"/>
              <w:bottom w:w="57" w:type="dxa"/>
            </w:tcMar>
          </w:tcPr>
          <w:p w14:paraId="0CC09D8A" w14:textId="78D07BFD" w:rsidR="005878FE" w:rsidRDefault="003121D8" w:rsidP="00435FC9">
            <w:pPr>
              <w:jc w:val="both"/>
              <w:rPr>
                <w:rFonts w:ascii="Calibri" w:hAnsi="Calibri"/>
                <w:szCs w:val="22"/>
              </w:rPr>
            </w:pPr>
            <w:r>
              <w:rPr>
                <w:rFonts w:ascii="Calibri" w:hAnsi="Calibri"/>
                <w:szCs w:val="22"/>
              </w:rPr>
              <w:t>9</w:t>
            </w:r>
            <w:r w:rsidR="00FB52D9">
              <w:rPr>
                <w:rFonts w:ascii="Calibri" w:hAnsi="Calibri"/>
                <w:szCs w:val="22"/>
              </w:rPr>
              <w:t xml:space="preserve"> </w:t>
            </w:r>
            <w:r w:rsidR="00F608C8">
              <w:rPr>
                <w:rFonts w:ascii="Calibri" w:hAnsi="Calibri"/>
                <w:szCs w:val="22"/>
              </w:rPr>
              <w:t xml:space="preserve">representations have been received </w:t>
            </w:r>
            <w:r>
              <w:rPr>
                <w:rFonts w:ascii="Calibri" w:hAnsi="Calibri"/>
                <w:szCs w:val="22"/>
              </w:rPr>
              <w:t xml:space="preserve">to the originally submitted scheme. </w:t>
            </w:r>
          </w:p>
          <w:p w14:paraId="5468788B" w14:textId="77777777" w:rsidR="00F608C8" w:rsidRDefault="00F608C8" w:rsidP="00435FC9">
            <w:pPr>
              <w:jc w:val="both"/>
              <w:rPr>
                <w:rFonts w:ascii="Calibri" w:hAnsi="Calibri"/>
                <w:szCs w:val="22"/>
              </w:rPr>
            </w:pPr>
            <w:r>
              <w:rPr>
                <w:rFonts w:ascii="Calibri" w:hAnsi="Calibri"/>
                <w:szCs w:val="22"/>
              </w:rPr>
              <w:t>The issues raised are summarised as follows:</w:t>
            </w:r>
          </w:p>
          <w:p w14:paraId="46E55C4A" w14:textId="77777777" w:rsidR="00F608C8" w:rsidRDefault="00F608C8" w:rsidP="00435FC9">
            <w:pPr>
              <w:jc w:val="both"/>
              <w:rPr>
                <w:rFonts w:ascii="Calibri" w:hAnsi="Calibri"/>
                <w:szCs w:val="22"/>
              </w:rPr>
            </w:pPr>
            <w:r>
              <w:rPr>
                <w:rFonts w:ascii="Calibri" w:hAnsi="Calibri"/>
                <w:szCs w:val="22"/>
              </w:rPr>
              <w:t>Water supply</w:t>
            </w:r>
          </w:p>
          <w:p w14:paraId="68125D05" w14:textId="77777777" w:rsidR="00F608C8" w:rsidRDefault="00F608C8" w:rsidP="00435FC9">
            <w:pPr>
              <w:jc w:val="both"/>
              <w:rPr>
                <w:rFonts w:ascii="Calibri" w:hAnsi="Calibri"/>
                <w:szCs w:val="22"/>
              </w:rPr>
            </w:pPr>
            <w:r>
              <w:rPr>
                <w:rFonts w:ascii="Calibri" w:hAnsi="Calibri"/>
                <w:szCs w:val="22"/>
              </w:rPr>
              <w:t>Lighting</w:t>
            </w:r>
          </w:p>
          <w:p w14:paraId="2387765D" w14:textId="77777777" w:rsidR="00F608C8" w:rsidRDefault="00F608C8" w:rsidP="00435FC9">
            <w:pPr>
              <w:jc w:val="both"/>
              <w:rPr>
                <w:rFonts w:ascii="Calibri" w:hAnsi="Calibri"/>
                <w:szCs w:val="22"/>
              </w:rPr>
            </w:pPr>
            <w:r>
              <w:rPr>
                <w:rFonts w:ascii="Calibri" w:hAnsi="Calibri"/>
                <w:szCs w:val="22"/>
              </w:rPr>
              <w:t>Noise</w:t>
            </w:r>
          </w:p>
          <w:p w14:paraId="1ED496B1" w14:textId="77777777" w:rsidR="00F608C8" w:rsidRDefault="00F608C8" w:rsidP="00435FC9">
            <w:pPr>
              <w:jc w:val="both"/>
              <w:rPr>
                <w:rFonts w:ascii="Calibri" w:hAnsi="Calibri"/>
                <w:szCs w:val="22"/>
              </w:rPr>
            </w:pPr>
            <w:r>
              <w:rPr>
                <w:rFonts w:ascii="Calibri" w:hAnsi="Calibri"/>
                <w:szCs w:val="22"/>
              </w:rPr>
              <w:t>Highway Safety</w:t>
            </w:r>
          </w:p>
          <w:p w14:paraId="5CA5D406" w14:textId="77777777" w:rsidR="00F608C8" w:rsidRDefault="00F608C8" w:rsidP="00435FC9">
            <w:pPr>
              <w:jc w:val="both"/>
              <w:rPr>
                <w:rFonts w:ascii="Calibri" w:hAnsi="Calibri"/>
                <w:szCs w:val="22"/>
              </w:rPr>
            </w:pPr>
            <w:r>
              <w:rPr>
                <w:rFonts w:ascii="Calibri" w:hAnsi="Calibri"/>
                <w:szCs w:val="22"/>
              </w:rPr>
              <w:t>Fire Safety</w:t>
            </w:r>
          </w:p>
          <w:p w14:paraId="60C3CE35" w14:textId="77777777" w:rsidR="00F608C8" w:rsidRDefault="00F608C8" w:rsidP="00435FC9">
            <w:pPr>
              <w:jc w:val="both"/>
              <w:rPr>
                <w:rFonts w:ascii="Calibri" w:hAnsi="Calibri"/>
                <w:szCs w:val="22"/>
              </w:rPr>
            </w:pPr>
            <w:r>
              <w:rPr>
                <w:rFonts w:ascii="Calibri" w:hAnsi="Calibri"/>
                <w:szCs w:val="22"/>
              </w:rPr>
              <w:t>Excessive Scale</w:t>
            </w:r>
          </w:p>
          <w:p w14:paraId="52CAB3E6" w14:textId="77777777" w:rsidR="00F608C8" w:rsidRDefault="00F608C8" w:rsidP="00435FC9">
            <w:pPr>
              <w:jc w:val="both"/>
              <w:rPr>
                <w:rFonts w:ascii="Calibri" w:hAnsi="Calibri"/>
                <w:szCs w:val="22"/>
              </w:rPr>
            </w:pPr>
            <w:r>
              <w:rPr>
                <w:rFonts w:ascii="Calibri" w:hAnsi="Calibri"/>
                <w:szCs w:val="22"/>
              </w:rPr>
              <w:t>Impact on landscape</w:t>
            </w:r>
          </w:p>
          <w:p w14:paraId="456466EE" w14:textId="77777777" w:rsidR="00F608C8" w:rsidRPr="00435FC9" w:rsidRDefault="00F608C8" w:rsidP="00435FC9">
            <w:pPr>
              <w:jc w:val="both"/>
              <w:rPr>
                <w:rFonts w:ascii="Calibri" w:hAnsi="Calibri"/>
                <w:szCs w:val="22"/>
              </w:rPr>
            </w:pPr>
          </w:p>
        </w:tc>
      </w:tr>
      <w:tr w:rsidR="008C75E4" w:rsidRPr="008C75E4" w14:paraId="2D45A4E9" w14:textId="77777777" w:rsidTr="00504440">
        <w:trPr>
          <w:trHeight w:hRule="exact" w:val="144"/>
          <w:jc w:val="center"/>
        </w:trPr>
        <w:tc>
          <w:tcPr>
            <w:tcW w:w="9555" w:type="dxa"/>
            <w:gridSpan w:val="14"/>
            <w:tcBorders>
              <w:left w:val="nil"/>
              <w:right w:val="nil"/>
            </w:tcBorders>
            <w:tcMar>
              <w:top w:w="57" w:type="dxa"/>
              <w:bottom w:w="57" w:type="dxa"/>
            </w:tcMar>
          </w:tcPr>
          <w:p w14:paraId="6497C3F6" w14:textId="77777777" w:rsidR="00C0704D" w:rsidRPr="00504440" w:rsidRDefault="00C0704D" w:rsidP="006126D1">
            <w:pPr>
              <w:jc w:val="both"/>
              <w:rPr>
                <w:rFonts w:ascii="Calibri" w:hAnsi="Calibri"/>
                <w:sz w:val="4"/>
                <w:szCs w:val="4"/>
              </w:rPr>
            </w:pPr>
          </w:p>
        </w:tc>
      </w:tr>
      <w:tr w:rsidR="008C75E4" w:rsidRPr="008C75E4" w14:paraId="6350AA5B" w14:textId="77777777" w:rsidTr="00504440">
        <w:trPr>
          <w:jc w:val="center"/>
        </w:trPr>
        <w:tc>
          <w:tcPr>
            <w:tcW w:w="9555" w:type="dxa"/>
            <w:gridSpan w:val="14"/>
            <w:tcMar>
              <w:top w:w="57" w:type="dxa"/>
              <w:bottom w:w="57" w:type="dxa"/>
            </w:tcMar>
          </w:tcPr>
          <w:p w14:paraId="63D451BD" w14:textId="77777777" w:rsidR="00C0704D" w:rsidRPr="008C75E4" w:rsidRDefault="00C0704D" w:rsidP="006126D1">
            <w:pPr>
              <w:jc w:val="both"/>
              <w:rPr>
                <w:rFonts w:ascii="Calibri" w:hAnsi="Calibri"/>
                <w:b/>
                <w:szCs w:val="22"/>
              </w:rPr>
            </w:pPr>
            <w:r w:rsidRPr="008C75E4">
              <w:rPr>
                <w:rFonts w:ascii="Calibri" w:hAnsi="Calibri"/>
                <w:b/>
                <w:szCs w:val="22"/>
              </w:rPr>
              <w:t>RELEVANT POLICIES AND SITE PLANNING HISTORY:</w:t>
            </w:r>
          </w:p>
        </w:tc>
      </w:tr>
      <w:tr w:rsidR="008C75E4" w:rsidRPr="008C75E4" w14:paraId="0FD7F9AA" w14:textId="77777777" w:rsidTr="00504440">
        <w:trPr>
          <w:trHeight w:val="864"/>
          <w:jc w:val="center"/>
        </w:trPr>
        <w:tc>
          <w:tcPr>
            <w:tcW w:w="9555" w:type="dxa"/>
            <w:gridSpan w:val="14"/>
            <w:tcMar>
              <w:top w:w="57" w:type="dxa"/>
              <w:bottom w:w="57" w:type="dxa"/>
            </w:tcMar>
          </w:tcPr>
          <w:p w14:paraId="28A45813" w14:textId="77777777" w:rsidR="008542DE" w:rsidRPr="00504440" w:rsidRDefault="00C0704D" w:rsidP="00504440">
            <w:pPr>
              <w:pStyle w:val="PLANNING"/>
              <w:rPr>
                <w:rFonts w:ascii="Calibri" w:hAnsi="Calibri"/>
                <w:b/>
                <w:bCs/>
                <w:szCs w:val="22"/>
              </w:rPr>
            </w:pPr>
            <w:r w:rsidRPr="008C75E4">
              <w:rPr>
                <w:rFonts w:ascii="Calibri" w:hAnsi="Calibri"/>
                <w:b/>
                <w:bCs/>
                <w:szCs w:val="22"/>
              </w:rPr>
              <w:t>Ribble Valley Core Strategy:</w:t>
            </w:r>
          </w:p>
          <w:p w14:paraId="43D3A3C6" w14:textId="77777777" w:rsidR="006040A8" w:rsidRPr="006040A8" w:rsidRDefault="006040A8" w:rsidP="006040A8">
            <w:pPr>
              <w:jc w:val="both"/>
              <w:rPr>
                <w:rFonts w:ascii="Calibri" w:hAnsi="Calibri"/>
                <w:b/>
                <w:szCs w:val="22"/>
              </w:rPr>
            </w:pPr>
            <w:r w:rsidRPr="006040A8">
              <w:rPr>
                <w:rFonts w:ascii="Calibri" w:hAnsi="Calibri"/>
                <w:b/>
                <w:szCs w:val="22"/>
              </w:rPr>
              <w:t xml:space="preserve">Policy DS1: Development Strategy </w:t>
            </w:r>
          </w:p>
          <w:p w14:paraId="293EB8B9" w14:textId="77777777" w:rsidR="006040A8" w:rsidRPr="006040A8" w:rsidRDefault="006040A8" w:rsidP="006040A8">
            <w:pPr>
              <w:jc w:val="both"/>
              <w:rPr>
                <w:rFonts w:ascii="Calibri" w:hAnsi="Calibri"/>
                <w:b/>
                <w:szCs w:val="22"/>
              </w:rPr>
            </w:pPr>
            <w:r w:rsidRPr="006040A8">
              <w:rPr>
                <w:rFonts w:ascii="Calibri" w:hAnsi="Calibri"/>
                <w:b/>
                <w:szCs w:val="22"/>
              </w:rPr>
              <w:t xml:space="preserve">Policy DS2: Sustainable Development </w:t>
            </w:r>
          </w:p>
          <w:p w14:paraId="66416A38" w14:textId="77777777" w:rsidR="006040A8" w:rsidRPr="006040A8" w:rsidRDefault="006040A8" w:rsidP="006040A8">
            <w:pPr>
              <w:jc w:val="both"/>
              <w:rPr>
                <w:rFonts w:ascii="Calibri" w:hAnsi="Calibri"/>
                <w:b/>
                <w:szCs w:val="22"/>
              </w:rPr>
            </w:pPr>
            <w:r w:rsidRPr="006040A8">
              <w:rPr>
                <w:rFonts w:ascii="Calibri" w:hAnsi="Calibri"/>
                <w:b/>
                <w:szCs w:val="22"/>
              </w:rPr>
              <w:t xml:space="preserve">Policy EN2: Landscape </w:t>
            </w:r>
          </w:p>
          <w:p w14:paraId="7694DE73" w14:textId="77777777" w:rsidR="006040A8" w:rsidRPr="006040A8" w:rsidRDefault="006040A8" w:rsidP="006040A8">
            <w:pPr>
              <w:jc w:val="both"/>
              <w:rPr>
                <w:rFonts w:ascii="Calibri" w:hAnsi="Calibri"/>
                <w:b/>
                <w:szCs w:val="22"/>
              </w:rPr>
            </w:pPr>
            <w:r w:rsidRPr="006040A8">
              <w:rPr>
                <w:rFonts w:ascii="Calibri" w:hAnsi="Calibri"/>
                <w:b/>
                <w:szCs w:val="22"/>
              </w:rPr>
              <w:t xml:space="preserve">Policy EN3: Sustainable Development and Climate Change </w:t>
            </w:r>
          </w:p>
          <w:p w14:paraId="4826E880" w14:textId="77777777" w:rsidR="006040A8" w:rsidRPr="006040A8" w:rsidRDefault="006040A8" w:rsidP="006040A8">
            <w:pPr>
              <w:jc w:val="both"/>
              <w:rPr>
                <w:rFonts w:ascii="Calibri" w:hAnsi="Calibri"/>
                <w:b/>
                <w:szCs w:val="22"/>
              </w:rPr>
            </w:pPr>
            <w:r w:rsidRPr="006040A8">
              <w:rPr>
                <w:rFonts w:ascii="Calibri" w:hAnsi="Calibri"/>
                <w:b/>
                <w:szCs w:val="22"/>
              </w:rPr>
              <w:t xml:space="preserve">Policy EC3: Visitor Economy </w:t>
            </w:r>
          </w:p>
          <w:p w14:paraId="17B240C2" w14:textId="77777777" w:rsidR="006040A8" w:rsidRPr="006040A8" w:rsidRDefault="006040A8" w:rsidP="006040A8">
            <w:pPr>
              <w:jc w:val="both"/>
              <w:rPr>
                <w:rFonts w:ascii="Calibri" w:hAnsi="Calibri"/>
                <w:b/>
                <w:szCs w:val="22"/>
              </w:rPr>
            </w:pPr>
            <w:r w:rsidRPr="006040A8">
              <w:rPr>
                <w:rFonts w:ascii="Calibri" w:hAnsi="Calibri"/>
                <w:b/>
                <w:szCs w:val="22"/>
              </w:rPr>
              <w:t xml:space="preserve">Policy DMG1: General Considerations </w:t>
            </w:r>
          </w:p>
          <w:p w14:paraId="2C6B062E" w14:textId="77777777" w:rsidR="006040A8" w:rsidRPr="006040A8" w:rsidRDefault="006040A8" w:rsidP="006040A8">
            <w:pPr>
              <w:jc w:val="both"/>
              <w:rPr>
                <w:rFonts w:ascii="Calibri" w:hAnsi="Calibri"/>
                <w:b/>
                <w:szCs w:val="22"/>
              </w:rPr>
            </w:pPr>
            <w:r w:rsidRPr="006040A8">
              <w:rPr>
                <w:rFonts w:ascii="Calibri" w:hAnsi="Calibri"/>
                <w:b/>
                <w:szCs w:val="22"/>
              </w:rPr>
              <w:t xml:space="preserve">Policy DMG2: Strategic Considerations </w:t>
            </w:r>
          </w:p>
          <w:p w14:paraId="20D8D2ED" w14:textId="77777777" w:rsidR="006040A8" w:rsidRPr="006040A8" w:rsidRDefault="006040A8" w:rsidP="006040A8">
            <w:pPr>
              <w:jc w:val="both"/>
              <w:rPr>
                <w:rFonts w:ascii="Calibri" w:hAnsi="Calibri"/>
                <w:b/>
                <w:szCs w:val="22"/>
              </w:rPr>
            </w:pPr>
            <w:r w:rsidRPr="006040A8">
              <w:rPr>
                <w:rFonts w:ascii="Calibri" w:hAnsi="Calibri"/>
                <w:b/>
                <w:szCs w:val="22"/>
              </w:rPr>
              <w:t xml:space="preserve">Policy DMG3: Transport and Mobility </w:t>
            </w:r>
          </w:p>
          <w:p w14:paraId="39209B20" w14:textId="77777777" w:rsidR="006040A8" w:rsidRPr="006040A8" w:rsidRDefault="006040A8" w:rsidP="006040A8">
            <w:pPr>
              <w:jc w:val="both"/>
              <w:rPr>
                <w:rFonts w:ascii="Calibri" w:hAnsi="Calibri"/>
                <w:b/>
                <w:szCs w:val="22"/>
              </w:rPr>
            </w:pPr>
            <w:r w:rsidRPr="006040A8">
              <w:rPr>
                <w:rFonts w:ascii="Calibri" w:hAnsi="Calibri"/>
                <w:b/>
                <w:szCs w:val="22"/>
              </w:rPr>
              <w:t xml:space="preserve">Policy DME1: Protecting Trees and Woodlands </w:t>
            </w:r>
          </w:p>
          <w:p w14:paraId="32EBE9FA" w14:textId="77777777" w:rsidR="006040A8" w:rsidRPr="006040A8" w:rsidRDefault="006040A8" w:rsidP="006040A8">
            <w:pPr>
              <w:jc w:val="both"/>
              <w:rPr>
                <w:rFonts w:ascii="Calibri" w:hAnsi="Calibri"/>
                <w:b/>
                <w:szCs w:val="22"/>
              </w:rPr>
            </w:pPr>
            <w:r w:rsidRPr="006040A8">
              <w:rPr>
                <w:rFonts w:ascii="Calibri" w:hAnsi="Calibri"/>
                <w:b/>
                <w:szCs w:val="22"/>
              </w:rPr>
              <w:t xml:space="preserve">Policy DME2: Landscape and Townscape Protection </w:t>
            </w:r>
          </w:p>
          <w:p w14:paraId="1F7BDD03" w14:textId="77777777" w:rsidR="006040A8" w:rsidRPr="006040A8" w:rsidRDefault="006040A8" w:rsidP="006040A8">
            <w:pPr>
              <w:jc w:val="both"/>
              <w:rPr>
                <w:rFonts w:ascii="Calibri" w:hAnsi="Calibri"/>
                <w:b/>
                <w:szCs w:val="22"/>
              </w:rPr>
            </w:pPr>
            <w:r w:rsidRPr="006040A8">
              <w:rPr>
                <w:rFonts w:ascii="Calibri" w:hAnsi="Calibri"/>
                <w:b/>
                <w:szCs w:val="22"/>
              </w:rPr>
              <w:t xml:space="preserve">Policy DME3: Site and Species Protection and Conservation </w:t>
            </w:r>
          </w:p>
          <w:p w14:paraId="6DDA709D" w14:textId="77777777" w:rsidR="006040A8" w:rsidRPr="006040A8" w:rsidRDefault="006040A8" w:rsidP="006040A8">
            <w:pPr>
              <w:jc w:val="both"/>
              <w:rPr>
                <w:rFonts w:ascii="Calibri" w:hAnsi="Calibri"/>
                <w:b/>
                <w:szCs w:val="22"/>
              </w:rPr>
            </w:pPr>
            <w:r w:rsidRPr="006040A8">
              <w:rPr>
                <w:rFonts w:ascii="Calibri" w:hAnsi="Calibri"/>
                <w:b/>
                <w:szCs w:val="22"/>
              </w:rPr>
              <w:t xml:space="preserve">Policy DME6: Water Management </w:t>
            </w:r>
          </w:p>
          <w:p w14:paraId="701F1D89" w14:textId="77777777" w:rsidR="006040A8" w:rsidRPr="006040A8" w:rsidRDefault="006040A8" w:rsidP="006040A8">
            <w:pPr>
              <w:jc w:val="both"/>
              <w:rPr>
                <w:rFonts w:ascii="Calibri" w:hAnsi="Calibri"/>
                <w:b/>
                <w:szCs w:val="22"/>
              </w:rPr>
            </w:pPr>
            <w:r w:rsidRPr="006040A8">
              <w:rPr>
                <w:rFonts w:ascii="Calibri" w:hAnsi="Calibri"/>
                <w:b/>
                <w:szCs w:val="22"/>
              </w:rPr>
              <w:t xml:space="preserve">Policy DMB1: Supporting Business Growth and The Local Economy </w:t>
            </w:r>
          </w:p>
          <w:p w14:paraId="74BCFD30" w14:textId="77777777" w:rsidR="006040A8" w:rsidRPr="006040A8" w:rsidRDefault="006040A8" w:rsidP="006040A8">
            <w:pPr>
              <w:jc w:val="both"/>
              <w:rPr>
                <w:rFonts w:ascii="Calibri" w:hAnsi="Calibri"/>
                <w:b/>
                <w:szCs w:val="22"/>
              </w:rPr>
            </w:pPr>
            <w:r w:rsidRPr="006040A8">
              <w:rPr>
                <w:rFonts w:ascii="Calibri" w:hAnsi="Calibri"/>
                <w:b/>
                <w:szCs w:val="22"/>
              </w:rPr>
              <w:t xml:space="preserve">Policy DMB2: The Conversion of Barns and Other Rural Buildings for Employment Uses </w:t>
            </w:r>
          </w:p>
          <w:p w14:paraId="114A1459" w14:textId="77777777" w:rsidR="006040A8" w:rsidRPr="006040A8" w:rsidRDefault="006040A8" w:rsidP="006040A8">
            <w:pPr>
              <w:jc w:val="both"/>
              <w:rPr>
                <w:rFonts w:ascii="Calibri" w:hAnsi="Calibri"/>
                <w:b/>
                <w:szCs w:val="22"/>
              </w:rPr>
            </w:pPr>
            <w:r w:rsidRPr="006040A8">
              <w:rPr>
                <w:rFonts w:ascii="Calibri" w:hAnsi="Calibri"/>
                <w:b/>
                <w:szCs w:val="22"/>
              </w:rPr>
              <w:t>Policy DMB3: Recreation and Tourism Development</w:t>
            </w:r>
          </w:p>
          <w:p w14:paraId="61FB6230" w14:textId="77777777" w:rsidR="006040A8" w:rsidRPr="006040A8" w:rsidRDefault="006040A8" w:rsidP="006040A8">
            <w:pPr>
              <w:jc w:val="both"/>
              <w:rPr>
                <w:rFonts w:ascii="Calibri" w:hAnsi="Calibri"/>
                <w:b/>
                <w:szCs w:val="22"/>
              </w:rPr>
            </w:pPr>
            <w:r w:rsidRPr="006040A8">
              <w:rPr>
                <w:rFonts w:ascii="Calibri" w:hAnsi="Calibri"/>
                <w:b/>
                <w:szCs w:val="22"/>
              </w:rPr>
              <w:t xml:space="preserve">Policy DMB5: Footpaths and Bridleways </w:t>
            </w:r>
          </w:p>
          <w:p w14:paraId="03F2ACB3" w14:textId="77777777" w:rsidR="001946E0" w:rsidRPr="008C75E4" w:rsidRDefault="006040A8" w:rsidP="006040A8">
            <w:pPr>
              <w:jc w:val="both"/>
              <w:rPr>
                <w:rFonts w:ascii="Calibri" w:hAnsi="Calibri"/>
                <w:b/>
                <w:szCs w:val="22"/>
              </w:rPr>
            </w:pPr>
            <w:r>
              <w:rPr>
                <w:rFonts w:ascii="Calibri" w:hAnsi="Calibri"/>
                <w:b/>
                <w:szCs w:val="22"/>
              </w:rPr>
              <w:t>NPPF</w:t>
            </w:r>
          </w:p>
        </w:tc>
      </w:tr>
      <w:tr w:rsidR="008C75E4" w:rsidRPr="008C75E4" w14:paraId="132FDB59" w14:textId="77777777" w:rsidTr="00504440">
        <w:trPr>
          <w:trHeight w:val="864"/>
          <w:jc w:val="center"/>
        </w:trPr>
        <w:tc>
          <w:tcPr>
            <w:tcW w:w="9555" w:type="dxa"/>
            <w:gridSpan w:val="14"/>
            <w:tcBorders>
              <w:bottom w:val="single" w:sz="4" w:space="0" w:color="BFBFBF" w:themeColor="background1" w:themeShade="BF"/>
            </w:tcBorders>
            <w:tcMar>
              <w:top w:w="57" w:type="dxa"/>
              <w:bottom w:w="57" w:type="dxa"/>
            </w:tcMar>
          </w:tcPr>
          <w:p w14:paraId="6B91AFCB" w14:textId="77777777" w:rsidR="00C0704D" w:rsidRPr="008C75E4" w:rsidRDefault="00C0704D" w:rsidP="006126D1">
            <w:pPr>
              <w:pStyle w:val="PLANNING"/>
              <w:rPr>
                <w:rFonts w:ascii="Calibri" w:hAnsi="Calibri"/>
                <w:b/>
                <w:bCs/>
                <w:szCs w:val="22"/>
              </w:rPr>
            </w:pPr>
            <w:r w:rsidRPr="008C75E4">
              <w:rPr>
                <w:rFonts w:ascii="Calibri" w:hAnsi="Calibri"/>
                <w:b/>
                <w:bCs/>
                <w:szCs w:val="22"/>
              </w:rPr>
              <w:t>Relevant Planning History:</w:t>
            </w:r>
          </w:p>
          <w:p w14:paraId="4F11F20F" w14:textId="77777777" w:rsidR="00101855" w:rsidRDefault="00AC2B39" w:rsidP="00454754">
            <w:pPr>
              <w:pStyle w:val="PLANNING"/>
              <w:rPr>
                <w:rFonts w:ascii="Calibri" w:hAnsi="Calibri"/>
                <w:bCs/>
                <w:szCs w:val="22"/>
              </w:rPr>
            </w:pPr>
            <w:r>
              <w:rPr>
                <w:rFonts w:ascii="Calibri" w:hAnsi="Calibri"/>
                <w:bCs/>
                <w:szCs w:val="22"/>
              </w:rPr>
              <w:t xml:space="preserve">2016/0088 - </w:t>
            </w:r>
            <w:r w:rsidRPr="00AC2B39">
              <w:rPr>
                <w:rFonts w:ascii="Calibri" w:hAnsi="Calibri"/>
                <w:bCs/>
                <w:szCs w:val="22"/>
              </w:rPr>
              <w:t>Alterations to existing garden centre including enclosing existing storage area, re-cladding existing building and a link extension.</w:t>
            </w:r>
            <w:r>
              <w:rPr>
                <w:rFonts w:ascii="Calibri" w:hAnsi="Calibri"/>
                <w:bCs/>
                <w:szCs w:val="22"/>
              </w:rPr>
              <w:t xml:space="preserve"> Approved</w:t>
            </w:r>
          </w:p>
          <w:p w14:paraId="18E0F4C5" w14:textId="77777777" w:rsidR="0096299D" w:rsidRDefault="0096299D" w:rsidP="00454754">
            <w:pPr>
              <w:pStyle w:val="PLANNING"/>
              <w:rPr>
                <w:rFonts w:ascii="Calibri" w:hAnsi="Calibri"/>
                <w:bCs/>
                <w:szCs w:val="22"/>
              </w:rPr>
            </w:pPr>
            <w:r>
              <w:rPr>
                <w:rFonts w:ascii="Calibri" w:hAnsi="Calibri"/>
                <w:bCs/>
                <w:szCs w:val="22"/>
              </w:rPr>
              <w:t>RV/2019/ENQ/</w:t>
            </w:r>
            <w:r w:rsidR="00EA5AB2">
              <w:rPr>
                <w:rFonts w:ascii="Calibri" w:hAnsi="Calibri"/>
                <w:bCs/>
                <w:szCs w:val="22"/>
              </w:rPr>
              <w:t xml:space="preserve">00029 – pre application advice. </w:t>
            </w:r>
          </w:p>
          <w:p w14:paraId="7E801844" w14:textId="2D670209" w:rsidR="003121D8" w:rsidRPr="001946E0" w:rsidRDefault="003121D8" w:rsidP="00454754">
            <w:pPr>
              <w:pStyle w:val="PLANNING"/>
              <w:rPr>
                <w:rFonts w:ascii="Calibri" w:hAnsi="Calibri"/>
                <w:bCs/>
                <w:szCs w:val="22"/>
              </w:rPr>
            </w:pPr>
            <w:r>
              <w:rPr>
                <w:rFonts w:ascii="Calibri" w:hAnsi="Calibri"/>
                <w:bCs/>
                <w:szCs w:val="22"/>
              </w:rPr>
              <w:t xml:space="preserve">2020/1091 - </w:t>
            </w:r>
            <w:r w:rsidRPr="003121D8">
              <w:rPr>
                <w:rFonts w:ascii="Calibri" w:hAnsi="Calibri"/>
                <w:bCs/>
                <w:szCs w:val="22"/>
              </w:rPr>
              <w:t>Proposed redevelopment of site for 30 no. holiday chalets, conversion of existing holiday house and adjacent barn to a 20 person holiday let. Extension of existing cafe, construction of reception building with managers flat, alteration to existing garden centre to form a farm shop and plant display area. Creation of car parking, landscaping and associated works.</w:t>
            </w:r>
          </w:p>
        </w:tc>
      </w:tr>
      <w:tr w:rsidR="008C75E4" w:rsidRPr="008C75E4" w14:paraId="1ABA9490" w14:textId="77777777" w:rsidTr="00504440">
        <w:trPr>
          <w:trHeight w:hRule="exact" w:val="144"/>
          <w:jc w:val="center"/>
        </w:trPr>
        <w:tc>
          <w:tcPr>
            <w:tcW w:w="9555" w:type="dxa"/>
            <w:gridSpan w:val="14"/>
            <w:tcBorders>
              <w:left w:val="nil"/>
              <w:right w:val="nil"/>
            </w:tcBorders>
            <w:tcMar>
              <w:top w:w="57" w:type="dxa"/>
              <w:bottom w:w="57" w:type="dxa"/>
            </w:tcMar>
          </w:tcPr>
          <w:p w14:paraId="2DFE9583" w14:textId="77777777" w:rsidR="003F16AA" w:rsidRPr="00504440" w:rsidRDefault="003F16AA" w:rsidP="00504440">
            <w:pPr>
              <w:rPr>
                <w:sz w:val="4"/>
                <w:szCs w:val="4"/>
              </w:rPr>
            </w:pPr>
          </w:p>
        </w:tc>
      </w:tr>
      <w:tr w:rsidR="008C75E4" w:rsidRPr="008C75E4" w14:paraId="390726B9" w14:textId="77777777" w:rsidTr="00504440">
        <w:trPr>
          <w:jc w:val="center"/>
        </w:trPr>
        <w:tc>
          <w:tcPr>
            <w:tcW w:w="9555" w:type="dxa"/>
            <w:gridSpan w:val="14"/>
            <w:tcMar>
              <w:top w:w="57" w:type="dxa"/>
              <w:bottom w:w="57" w:type="dxa"/>
            </w:tcMar>
          </w:tcPr>
          <w:p w14:paraId="02E22737" w14:textId="77777777" w:rsidR="00C0704D" w:rsidRPr="008C75E4" w:rsidRDefault="00C0704D" w:rsidP="006126D1">
            <w:pPr>
              <w:jc w:val="both"/>
              <w:rPr>
                <w:rFonts w:ascii="Calibri" w:hAnsi="Calibri"/>
                <w:b/>
                <w:szCs w:val="22"/>
              </w:rPr>
            </w:pPr>
            <w:r w:rsidRPr="008C75E4">
              <w:rPr>
                <w:rFonts w:ascii="Calibri" w:hAnsi="Calibri"/>
                <w:b/>
                <w:bCs/>
                <w:szCs w:val="22"/>
              </w:rPr>
              <w:t>ASSESSMENT OF PROPOSED DEVELOPMENT:</w:t>
            </w:r>
          </w:p>
        </w:tc>
      </w:tr>
      <w:tr w:rsidR="008C75E4" w:rsidRPr="008C75E4" w14:paraId="394495F6" w14:textId="77777777" w:rsidTr="00504440">
        <w:trPr>
          <w:trHeight w:val="1152"/>
          <w:jc w:val="center"/>
        </w:trPr>
        <w:tc>
          <w:tcPr>
            <w:tcW w:w="9555" w:type="dxa"/>
            <w:gridSpan w:val="14"/>
            <w:tcMar>
              <w:top w:w="57" w:type="dxa"/>
              <w:bottom w:w="57" w:type="dxa"/>
            </w:tcMar>
          </w:tcPr>
          <w:p w14:paraId="62655475" w14:textId="77777777" w:rsidR="00D102D9" w:rsidRDefault="00C0704D" w:rsidP="00454754">
            <w:pPr>
              <w:pStyle w:val="Header"/>
              <w:tabs>
                <w:tab w:val="clear" w:pos="4153"/>
                <w:tab w:val="clear" w:pos="8306"/>
              </w:tabs>
              <w:contextualSpacing/>
              <w:jc w:val="both"/>
              <w:rPr>
                <w:rFonts w:ascii="Calibri" w:hAnsi="Calibri"/>
                <w:b/>
                <w:szCs w:val="22"/>
              </w:rPr>
            </w:pPr>
            <w:r w:rsidRPr="008C75E4">
              <w:rPr>
                <w:rFonts w:ascii="Calibri" w:hAnsi="Calibri"/>
                <w:b/>
                <w:szCs w:val="22"/>
              </w:rPr>
              <w:t>Site Description and Surrounding Area:</w:t>
            </w:r>
          </w:p>
          <w:p w14:paraId="646607C2" w14:textId="77777777" w:rsidR="00F608C8" w:rsidRPr="0015790C" w:rsidRDefault="00F608C8" w:rsidP="00454754">
            <w:pPr>
              <w:pStyle w:val="Header"/>
              <w:tabs>
                <w:tab w:val="clear" w:pos="4153"/>
                <w:tab w:val="clear" w:pos="8306"/>
              </w:tabs>
              <w:contextualSpacing/>
              <w:jc w:val="both"/>
              <w:rPr>
                <w:rFonts w:ascii="Calibri" w:hAnsi="Calibri"/>
                <w:szCs w:val="22"/>
              </w:rPr>
            </w:pPr>
            <w:r w:rsidRPr="0015790C">
              <w:rPr>
                <w:rFonts w:ascii="Calibri" w:hAnsi="Calibri"/>
                <w:szCs w:val="22"/>
              </w:rPr>
              <w:t>The site is accessed via Forest Becks Brow and sits immediately adjacent to the highway network.</w:t>
            </w:r>
            <w:r w:rsidR="0015790C" w:rsidRPr="0015790C">
              <w:rPr>
                <w:rFonts w:ascii="Calibri" w:hAnsi="Calibri"/>
                <w:szCs w:val="22"/>
              </w:rPr>
              <w:t xml:space="preserve"> It is approximately 3km away from Wrigglesworth and lies in an area of open countryside</w:t>
            </w:r>
            <w:r w:rsidR="0015790C">
              <w:rPr>
                <w:rFonts w:ascii="Calibri" w:hAnsi="Calibri"/>
                <w:szCs w:val="22"/>
              </w:rPr>
              <w:t xml:space="preserve"> approx. 475m from the boundary of the AONB</w:t>
            </w:r>
            <w:r w:rsidR="0015790C" w:rsidRPr="0015790C">
              <w:rPr>
                <w:rFonts w:ascii="Calibri" w:hAnsi="Calibri"/>
                <w:szCs w:val="22"/>
              </w:rPr>
              <w:t>. The norther</w:t>
            </w:r>
            <w:r w:rsidR="0015790C">
              <w:rPr>
                <w:rFonts w:ascii="Calibri" w:hAnsi="Calibri"/>
                <w:szCs w:val="22"/>
              </w:rPr>
              <w:t>n</w:t>
            </w:r>
            <w:r w:rsidR="0015790C" w:rsidRPr="0015790C">
              <w:rPr>
                <w:rFonts w:ascii="Calibri" w:hAnsi="Calibri"/>
                <w:szCs w:val="22"/>
              </w:rPr>
              <w:t xml:space="preserve"> part of the site is currently occupied by a garden centre, architectural reclamation business, café and small 4 bed holiday let. </w:t>
            </w:r>
          </w:p>
        </w:tc>
      </w:tr>
      <w:tr w:rsidR="008C75E4" w:rsidRPr="008C75E4" w14:paraId="18563174" w14:textId="77777777" w:rsidTr="00504440">
        <w:trPr>
          <w:trHeight w:val="1152"/>
          <w:jc w:val="center"/>
        </w:trPr>
        <w:tc>
          <w:tcPr>
            <w:tcW w:w="9555" w:type="dxa"/>
            <w:gridSpan w:val="14"/>
            <w:tcMar>
              <w:top w:w="57" w:type="dxa"/>
              <w:bottom w:w="57" w:type="dxa"/>
            </w:tcMar>
          </w:tcPr>
          <w:p w14:paraId="1739DB35" w14:textId="77777777" w:rsidR="00F8201E" w:rsidRDefault="00C0704D" w:rsidP="00454754">
            <w:pPr>
              <w:pStyle w:val="Header"/>
              <w:tabs>
                <w:tab w:val="clear" w:pos="4153"/>
                <w:tab w:val="clear" w:pos="8306"/>
              </w:tabs>
              <w:jc w:val="both"/>
              <w:rPr>
                <w:rFonts w:ascii="Calibri" w:hAnsi="Calibri"/>
                <w:b/>
                <w:szCs w:val="22"/>
              </w:rPr>
            </w:pPr>
            <w:r w:rsidRPr="008C75E4">
              <w:rPr>
                <w:rFonts w:ascii="Calibri" w:hAnsi="Calibri"/>
                <w:b/>
                <w:szCs w:val="22"/>
              </w:rPr>
              <w:lastRenderedPageBreak/>
              <w:t>Proposed Development for which consent is sought:</w:t>
            </w:r>
          </w:p>
          <w:p w14:paraId="219B35C1" w14:textId="77777777" w:rsidR="00EA5AB2" w:rsidRDefault="0096299D" w:rsidP="00454754">
            <w:pPr>
              <w:pStyle w:val="Header"/>
              <w:tabs>
                <w:tab w:val="clear" w:pos="4153"/>
                <w:tab w:val="clear" w:pos="8306"/>
              </w:tabs>
              <w:jc w:val="both"/>
              <w:rPr>
                <w:rFonts w:ascii="Calibri" w:hAnsi="Calibri"/>
                <w:szCs w:val="22"/>
              </w:rPr>
            </w:pPr>
            <w:r>
              <w:rPr>
                <w:rFonts w:ascii="Calibri" w:hAnsi="Calibri"/>
                <w:szCs w:val="22"/>
              </w:rPr>
              <w:t xml:space="preserve">The application seeks consent for </w:t>
            </w:r>
          </w:p>
          <w:p w14:paraId="5A69FB1D" w14:textId="5079E018" w:rsidR="00EA5AB2" w:rsidRDefault="0096299D" w:rsidP="00EA5AB2">
            <w:pPr>
              <w:pStyle w:val="Header"/>
              <w:numPr>
                <w:ilvl w:val="0"/>
                <w:numId w:val="14"/>
              </w:numPr>
              <w:tabs>
                <w:tab w:val="clear" w:pos="4153"/>
                <w:tab w:val="clear" w:pos="8306"/>
              </w:tabs>
              <w:jc w:val="both"/>
              <w:rPr>
                <w:rFonts w:ascii="Calibri" w:hAnsi="Calibri"/>
                <w:szCs w:val="22"/>
              </w:rPr>
            </w:pPr>
            <w:r w:rsidRPr="0096299D">
              <w:rPr>
                <w:rFonts w:ascii="Calibri" w:hAnsi="Calibri"/>
                <w:szCs w:val="22"/>
              </w:rPr>
              <w:t xml:space="preserve">Proposed </w:t>
            </w:r>
            <w:r w:rsidR="00D75CE0">
              <w:rPr>
                <w:rFonts w:ascii="Calibri" w:hAnsi="Calibri"/>
                <w:szCs w:val="22"/>
              </w:rPr>
              <w:t>construction</w:t>
            </w:r>
            <w:r w:rsidRPr="0096299D">
              <w:rPr>
                <w:rFonts w:ascii="Calibri" w:hAnsi="Calibri"/>
                <w:szCs w:val="22"/>
              </w:rPr>
              <w:t xml:space="preserve"> </w:t>
            </w:r>
            <w:r w:rsidR="00D75CE0">
              <w:rPr>
                <w:rFonts w:ascii="Calibri" w:hAnsi="Calibri"/>
                <w:szCs w:val="22"/>
              </w:rPr>
              <w:t>of</w:t>
            </w:r>
            <w:r w:rsidRPr="0096299D">
              <w:rPr>
                <w:rFonts w:ascii="Calibri" w:hAnsi="Calibri"/>
                <w:szCs w:val="22"/>
              </w:rPr>
              <w:t xml:space="preserve"> </w:t>
            </w:r>
            <w:r w:rsidR="003121D8">
              <w:rPr>
                <w:rFonts w:ascii="Calibri" w:hAnsi="Calibri"/>
                <w:szCs w:val="22"/>
              </w:rPr>
              <w:t>5</w:t>
            </w:r>
            <w:r w:rsidRPr="0096299D">
              <w:rPr>
                <w:rFonts w:ascii="Calibri" w:hAnsi="Calibri"/>
                <w:szCs w:val="22"/>
              </w:rPr>
              <w:t xml:space="preserve"> no. holiday chalets</w:t>
            </w:r>
          </w:p>
          <w:p w14:paraId="2ED364BF" w14:textId="77777777" w:rsidR="00EA5AB2" w:rsidRDefault="00EA5AB2" w:rsidP="00EA5AB2">
            <w:pPr>
              <w:pStyle w:val="Header"/>
              <w:numPr>
                <w:ilvl w:val="0"/>
                <w:numId w:val="14"/>
              </w:numPr>
              <w:tabs>
                <w:tab w:val="clear" w:pos="4153"/>
                <w:tab w:val="clear" w:pos="8306"/>
              </w:tabs>
              <w:jc w:val="both"/>
              <w:rPr>
                <w:rFonts w:ascii="Calibri" w:hAnsi="Calibri"/>
                <w:szCs w:val="22"/>
              </w:rPr>
            </w:pPr>
            <w:r>
              <w:rPr>
                <w:rFonts w:ascii="Calibri" w:hAnsi="Calibri"/>
                <w:szCs w:val="22"/>
              </w:rPr>
              <w:t>C</w:t>
            </w:r>
            <w:r w:rsidR="0096299D" w:rsidRPr="0096299D">
              <w:rPr>
                <w:rFonts w:ascii="Calibri" w:hAnsi="Calibri"/>
                <w:szCs w:val="22"/>
              </w:rPr>
              <w:t xml:space="preserve">onversion of existing holiday house and adjacent barn to a 20 person holiday let. </w:t>
            </w:r>
          </w:p>
          <w:p w14:paraId="7ECCCBB9" w14:textId="77777777" w:rsidR="00EA5AB2" w:rsidRDefault="0096299D" w:rsidP="00EA5AB2">
            <w:pPr>
              <w:pStyle w:val="Header"/>
              <w:numPr>
                <w:ilvl w:val="0"/>
                <w:numId w:val="14"/>
              </w:numPr>
              <w:tabs>
                <w:tab w:val="clear" w:pos="4153"/>
                <w:tab w:val="clear" w:pos="8306"/>
              </w:tabs>
              <w:jc w:val="both"/>
              <w:rPr>
                <w:rFonts w:ascii="Calibri" w:hAnsi="Calibri"/>
                <w:szCs w:val="22"/>
              </w:rPr>
            </w:pPr>
            <w:r w:rsidRPr="0096299D">
              <w:rPr>
                <w:rFonts w:ascii="Calibri" w:hAnsi="Calibri"/>
                <w:szCs w:val="22"/>
              </w:rPr>
              <w:t xml:space="preserve">Extension of existing </w:t>
            </w:r>
            <w:r w:rsidR="00EA5AB2">
              <w:rPr>
                <w:rFonts w:ascii="Calibri" w:hAnsi="Calibri"/>
                <w:szCs w:val="22"/>
              </w:rPr>
              <w:t>café</w:t>
            </w:r>
          </w:p>
          <w:p w14:paraId="3AEB3BC0" w14:textId="77777777" w:rsidR="00EA5AB2" w:rsidRDefault="00EA5AB2" w:rsidP="00EA5AB2">
            <w:pPr>
              <w:pStyle w:val="Header"/>
              <w:numPr>
                <w:ilvl w:val="0"/>
                <w:numId w:val="14"/>
              </w:numPr>
              <w:tabs>
                <w:tab w:val="clear" w:pos="4153"/>
                <w:tab w:val="clear" w:pos="8306"/>
              </w:tabs>
              <w:jc w:val="both"/>
              <w:rPr>
                <w:rFonts w:ascii="Calibri" w:hAnsi="Calibri"/>
                <w:szCs w:val="22"/>
              </w:rPr>
            </w:pPr>
            <w:r>
              <w:rPr>
                <w:rFonts w:ascii="Calibri" w:hAnsi="Calibri"/>
                <w:szCs w:val="22"/>
              </w:rPr>
              <w:t>A</w:t>
            </w:r>
            <w:r w:rsidR="0096299D" w:rsidRPr="0096299D">
              <w:rPr>
                <w:rFonts w:ascii="Calibri" w:hAnsi="Calibri"/>
                <w:szCs w:val="22"/>
              </w:rPr>
              <w:t xml:space="preserve">lteration to existing garden centre to form a farm shop and plant display area. </w:t>
            </w:r>
          </w:p>
          <w:p w14:paraId="6D60096B" w14:textId="77777777" w:rsidR="00454754" w:rsidRPr="00F012FA" w:rsidRDefault="0096299D" w:rsidP="00EA5AB2">
            <w:pPr>
              <w:pStyle w:val="Header"/>
              <w:numPr>
                <w:ilvl w:val="0"/>
                <w:numId w:val="14"/>
              </w:numPr>
              <w:tabs>
                <w:tab w:val="clear" w:pos="4153"/>
                <w:tab w:val="clear" w:pos="8306"/>
              </w:tabs>
              <w:jc w:val="both"/>
              <w:rPr>
                <w:rFonts w:ascii="Calibri" w:hAnsi="Calibri"/>
                <w:szCs w:val="22"/>
              </w:rPr>
            </w:pPr>
            <w:r w:rsidRPr="0096299D">
              <w:rPr>
                <w:rFonts w:ascii="Calibri" w:hAnsi="Calibri"/>
                <w:szCs w:val="22"/>
              </w:rPr>
              <w:t>Creation of car parking, landscaping and associated works.</w:t>
            </w:r>
          </w:p>
        </w:tc>
      </w:tr>
      <w:tr w:rsidR="00C214A6" w:rsidRPr="008C75E4" w14:paraId="3B29075C" w14:textId="77777777" w:rsidTr="00504440">
        <w:trPr>
          <w:trHeight w:val="864"/>
          <w:jc w:val="center"/>
        </w:trPr>
        <w:tc>
          <w:tcPr>
            <w:tcW w:w="9555" w:type="dxa"/>
            <w:gridSpan w:val="14"/>
            <w:tcMar>
              <w:top w:w="57" w:type="dxa"/>
              <w:bottom w:w="57" w:type="dxa"/>
            </w:tcMar>
          </w:tcPr>
          <w:p w14:paraId="3DB3F20D" w14:textId="77777777" w:rsidR="006D7624" w:rsidRDefault="0096299D" w:rsidP="006D7624">
            <w:pPr>
              <w:pStyle w:val="Header"/>
              <w:jc w:val="both"/>
              <w:rPr>
                <w:rFonts w:ascii="Calibri" w:hAnsi="Calibri"/>
                <w:b/>
                <w:szCs w:val="22"/>
              </w:rPr>
            </w:pPr>
            <w:r>
              <w:rPr>
                <w:rFonts w:ascii="Calibri" w:hAnsi="Calibri"/>
                <w:b/>
                <w:szCs w:val="22"/>
              </w:rPr>
              <w:t xml:space="preserve">Background and </w:t>
            </w:r>
            <w:r w:rsidR="006D7624" w:rsidRPr="006D7624">
              <w:rPr>
                <w:rFonts w:ascii="Calibri" w:hAnsi="Calibri"/>
                <w:b/>
                <w:szCs w:val="22"/>
              </w:rPr>
              <w:t>Principle of Development:</w:t>
            </w:r>
          </w:p>
          <w:p w14:paraId="3B59BE6E" w14:textId="77777777" w:rsidR="009E298D" w:rsidRDefault="009E298D" w:rsidP="006D7624">
            <w:pPr>
              <w:pStyle w:val="Header"/>
              <w:jc w:val="both"/>
              <w:rPr>
                <w:rFonts w:ascii="Calibri" w:hAnsi="Calibri"/>
                <w:szCs w:val="22"/>
              </w:rPr>
            </w:pPr>
            <w:r w:rsidRPr="009E298D">
              <w:rPr>
                <w:rFonts w:ascii="Calibri" w:hAnsi="Calibri"/>
                <w:szCs w:val="22"/>
              </w:rPr>
              <w:t>An application was granted in 2016 for alterations to the garden centre, it is understood that at this time the site had been vacant and the refurbishment to bring it back into use was supported by the LPA</w:t>
            </w:r>
            <w:r w:rsidR="00E400E5">
              <w:rPr>
                <w:rFonts w:ascii="Calibri" w:hAnsi="Calibri"/>
                <w:szCs w:val="22"/>
              </w:rPr>
              <w:t xml:space="preserve"> however this work was not carried out</w:t>
            </w:r>
            <w:r w:rsidRPr="009E298D">
              <w:rPr>
                <w:rFonts w:ascii="Calibri" w:hAnsi="Calibri"/>
                <w:szCs w:val="22"/>
              </w:rPr>
              <w:t>.</w:t>
            </w:r>
            <w:r w:rsidR="00E400E5">
              <w:rPr>
                <w:rFonts w:ascii="Calibri" w:hAnsi="Calibri"/>
                <w:szCs w:val="22"/>
              </w:rPr>
              <w:t xml:space="preserve"> This site is currently being operated as a garden centre, </w:t>
            </w:r>
            <w:r w:rsidR="00D73810">
              <w:rPr>
                <w:rFonts w:ascii="Calibri" w:hAnsi="Calibri"/>
                <w:szCs w:val="22"/>
              </w:rPr>
              <w:t>architectural reclamation, cafe</w:t>
            </w:r>
            <w:r w:rsidR="00E400E5">
              <w:rPr>
                <w:rFonts w:ascii="Calibri" w:hAnsi="Calibri"/>
                <w:szCs w:val="22"/>
              </w:rPr>
              <w:t xml:space="preserve"> and </w:t>
            </w:r>
            <w:r w:rsidR="00D73810">
              <w:rPr>
                <w:rFonts w:ascii="Calibri" w:hAnsi="Calibri"/>
                <w:szCs w:val="22"/>
              </w:rPr>
              <w:t xml:space="preserve">small 4 bed holiday let. </w:t>
            </w:r>
            <w:r w:rsidRPr="009E298D">
              <w:rPr>
                <w:rFonts w:ascii="Calibri" w:hAnsi="Calibri"/>
                <w:szCs w:val="22"/>
              </w:rPr>
              <w:t xml:space="preserve"> </w:t>
            </w:r>
          </w:p>
          <w:p w14:paraId="7CEB5667" w14:textId="77777777" w:rsidR="009E298D" w:rsidRPr="009E298D" w:rsidRDefault="009E298D" w:rsidP="006D7624">
            <w:pPr>
              <w:pStyle w:val="Header"/>
              <w:jc w:val="both"/>
              <w:rPr>
                <w:rFonts w:ascii="Calibri" w:hAnsi="Calibri"/>
                <w:szCs w:val="22"/>
              </w:rPr>
            </w:pPr>
          </w:p>
          <w:p w14:paraId="6B5EA274" w14:textId="77777777" w:rsidR="0096299D" w:rsidRDefault="0096299D" w:rsidP="00454754">
            <w:pPr>
              <w:pStyle w:val="Header"/>
              <w:tabs>
                <w:tab w:val="clear" w:pos="4153"/>
                <w:tab w:val="clear" w:pos="8306"/>
              </w:tabs>
              <w:jc w:val="both"/>
              <w:rPr>
                <w:rFonts w:ascii="Calibri" w:hAnsi="Calibri"/>
                <w:szCs w:val="22"/>
              </w:rPr>
            </w:pPr>
            <w:r>
              <w:rPr>
                <w:rFonts w:ascii="Calibri" w:hAnsi="Calibri"/>
                <w:szCs w:val="22"/>
              </w:rPr>
              <w:t>This proposal was the subject of preapplication advice in 2018 in which it was advised that the</w:t>
            </w:r>
            <w:r w:rsidR="00EA5AB2">
              <w:rPr>
                <w:rFonts w:ascii="Calibri" w:hAnsi="Calibri"/>
                <w:szCs w:val="22"/>
              </w:rPr>
              <w:t xml:space="preserve"> response would primarily concentrate on the principle of development with technical details assessed as part of a formal application. The advice in summary was that the</w:t>
            </w:r>
            <w:r>
              <w:rPr>
                <w:rFonts w:ascii="Calibri" w:hAnsi="Calibri"/>
                <w:szCs w:val="22"/>
              </w:rPr>
              <w:t xml:space="preserve"> council’s core strategy policies are generally supportive of rural businesses however concerns were raised with regards to the scale of the propos</w:t>
            </w:r>
            <w:r w:rsidR="00EA5AB2">
              <w:rPr>
                <w:rFonts w:ascii="Calibri" w:hAnsi="Calibri"/>
                <w:szCs w:val="22"/>
              </w:rPr>
              <w:t>ed new build element of the proposal</w:t>
            </w:r>
            <w:r>
              <w:rPr>
                <w:rFonts w:ascii="Calibri" w:hAnsi="Calibri"/>
                <w:szCs w:val="22"/>
              </w:rPr>
              <w:t xml:space="preserve">. </w:t>
            </w:r>
          </w:p>
          <w:p w14:paraId="288B31DB" w14:textId="77777777" w:rsidR="009E298D" w:rsidRDefault="009E298D" w:rsidP="00454754">
            <w:pPr>
              <w:pStyle w:val="Header"/>
              <w:tabs>
                <w:tab w:val="clear" w:pos="4153"/>
                <w:tab w:val="clear" w:pos="8306"/>
              </w:tabs>
              <w:jc w:val="both"/>
              <w:rPr>
                <w:rFonts w:ascii="Calibri" w:hAnsi="Calibri"/>
                <w:szCs w:val="22"/>
              </w:rPr>
            </w:pPr>
          </w:p>
          <w:p w14:paraId="7F045FD1" w14:textId="59D2F34F" w:rsidR="009E298D" w:rsidRDefault="009E298D" w:rsidP="00454754">
            <w:pPr>
              <w:pStyle w:val="Header"/>
              <w:tabs>
                <w:tab w:val="clear" w:pos="4153"/>
                <w:tab w:val="clear" w:pos="8306"/>
              </w:tabs>
              <w:jc w:val="both"/>
              <w:rPr>
                <w:rFonts w:ascii="Calibri" w:hAnsi="Calibri"/>
                <w:szCs w:val="22"/>
              </w:rPr>
            </w:pPr>
            <w:r>
              <w:rPr>
                <w:rFonts w:ascii="Calibri" w:hAnsi="Calibri"/>
                <w:szCs w:val="22"/>
              </w:rPr>
              <w:t>T</w:t>
            </w:r>
            <w:r w:rsidRPr="009E298D">
              <w:rPr>
                <w:rFonts w:ascii="Calibri" w:hAnsi="Calibri"/>
                <w:szCs w:val="22"/>
              </w:rPr>
              <w:t>here is currently a 10</w:t>
            </w:r>
            <w:r w:rsidR="00D73810">
              <w:rPr>
                <w:rFonts w:ascii="Calibri" w:hAnsi="Calibri"/>
                <w:szCs w:val="22"/>
              </w:rPr>
              <w:t xml:space="preserve"> person 4</w:t>
            </w:r>
            <w:r w:rsidRPr="009E298D">
              <w:rPr>
                <w:rFonts w:ascii="Calibri" w:hAnsi="Calibri"/>
                <w:szCs w:val="22"/>
              </w:rPr>
              <w:t xml:space="preserve"> bed holiday home at the site as well as the existing garden centre</w:t>
            </w:r>
            <w:r w:rsidR="00D73810">
              <w:rPr>
                <w:rFonts w:ascii="Calibri" w:hAnsi="Calibri"/>
                <w:szCs w:val="22"/>
              </w:rPr>
              <w:t xml:space="preserve">, architectural </w:t>
            </w:r>
            <w:r w:rsidR="00B72DB0">
              <w:rPr>
                <w:rFonts w:ascii="Calibri" w:hAnsi="Calibri"/>
                <w:szCs w:val="22"/>
              </w:rPr>
              <w:t>reclamation</w:t>
            </w:r>
            <w:r w:rsidRPr="009E298D">
              <w:rPr>
                <w:rFonts w:ascii="Calibri" w:hAnsi="Calibri"/>
                <w:szCs w:val="22"/>
              </w:rPr>
              <w:t xml:space="preserve"> and café. </w:t>
            </w:r>
            <w:r>
              <w:rPr>
                <w:rFonts w:ascii="Calibri" w:hAnsi="Calibri"/>
                <w:szCs w:val="22"/>
              </w:rPr>
              <w:t xml:space="preserve"> This and the associated hard standings occupy roughly </w:t>
            </w:r>
            <w:r w:rsidRPr="009E298D">
              <w:rPr>
                <w:rFonts w:ascii="Calibri" w:hAnsi="Calibri"/>
                <w:szCs w:val="22"/>
              </w:rPr>
              <w:t>half</w:t>
            </w:r>
            <w:r>
              <w:rPr>
                <w:rFonts w:ascii="Calibri" w:hAnsi="Calibri"/>
                <w:szCs w:val="22"/>
              </w:rPr>
              <w:t xml:space="preserve"> of the site area to the North of the site with much of it undeveloped by buildings. </w:t>
            </w:r>
          </w:p>
          <w:p w14:paraId="65DCDD25" w14:textId="6E96E7C3" w:rsidR="009E298D" w:rsidRDefault="009E298D" w:rsidP="00454754">
            <w:pPr>
              <w:pStyle w:val="Header"/>
              <w:tabs>
                <w:tab w:val="clear" w:pos="4153"/>
                <w:tab w:val="clear" w:pos="8306"/>
              </w:tabs>
              <w:jc w:val="both"/>
              <w:rPr>
                <w:rFonts w:ascii="Calibri" w:hAnsi="Calibri"/>
                <w:szCs w:val="22"/>
              </w:rPr>
            </w:pPr>
          </w:p>
          <w:p w14:paraId="651CB6F8" w14:textId="35333AB2" w:rsidR="009E298D" w:rsidRDefault="00D75CE0" w:rsidP="00454754">
            <w:pPr>
              <w:pStyle w:val="Header"/>
              <w:tabs>
                <w:tab w:val="clear" w:pos="4153"/>
                <w:tab w:val="clear" w:pos="8306"/>
              </w:tabs>
              <w:jc w:val="both"/>
              <w:rPr>
                <w:rFonts w:ascii="Calibri" w:hAnsi="Calibri"/>
                <w:szCs w:val="22"/>
              </w:rPr>
            </w:pPr>
            <w:r>
              <w:rPr>
                <w:rFonts w:ascii="Calibri" w:hAnsi="Calibri"/>
                <w:szCs w:val="22"/>
              </w:rPr>
              <w:t xml:space="preserve">This application is a resubmission of application 2020/1091 which sought to </w:t>
            </w:r>
            <w:r w:rsidR="009E298D" w:rsidRPr="009E298D">
              <w:rPr>
                <w:rFonts w:ascii="Calibri" w:hAnsi="Calibri"/>
                <w:szCs w:val="22"/>
              </w:rPr>
              <w:t xml:space="preserve">expand this </w:t>
            </w:r>
            <w:r w:rsidR="009E298D">
              <w:rPr>
                <w:rFonts w:ascii="Calibri" w:hAnsi="Calibri"/>
                <w:szCs w:val="22"/>
              </w:rPr>
              <w:t xml:space="preserve">current use of the site </w:t>
            </w:r>
            <w:r w:rsidR="009E298D" w:rsidRPr="009E298D">
              <w:rPr>
                <w:rFonts w:ascii="Calibri" w:hAnsi="Calibri"/>
                <w:szCs w:val="22"/>
              </w:rPr>
              <w:t>to a 20 bed holiday home encompassing the barn</w:t>
            </w:r>
            <w:r>
              <w:rPr>
                <w:rFonts w:ascii="Calibri" w:hAnsi="Calibri"/>
                <w:szCs w:val="22"/>
              </w:rPr>
              <w:t xml:space="preserve"> and</w:t>
            </w:r>
            <w:r w:rsidR="009E298D" w:rsidRPr="009E298D">
              <w:rPr>
                <w:rFonts w:ascii="Calibri" w:hAnsi="Calibri"/>
                <w:szCs w:val="22"/>
              </w:rPr>
              <w:t xml:space="preserve"> 30 individual lodges</w:t>
            </w:r>
            <w:r>
              <w:rPr>
                <w:rFonts w:ascii="Calibri" w:hAnsi="Calibri"/>
                <w:szCs w:val="22"/>
              </w:rPr>
              <w:t xml:space="preserve"> on the undeveloped southern portion of the site. </w:t>
            </w:r>
            <w:r w:rsidR="009E298D" w:rsidRPr="009E298D">
              <w:rPr>
                <w:rFonts w:ascii="Calibri" w:hAnsi="Calibri"/>
                <w:szCs w:val="22"/>
              </w:rPr>
              <w:t xml:space="preserve"> As well as this there </w:t>
            </w:r>
            <w:r>
              <w:rPr>
                <w:rFonts w:ascii="Calibri" w:hAnsi="Calibri"/>
                <w:szCs w:val="22"/>
              </w:rPr>
              <w:t xml:space="preserve">were </w:t>
            </w:r>
            <w:r w:rsidR="009E298D" w:rsidRPr="009E298D">
              <w:rPr>
                <w:rFonts w:ascii="Calibri" w:hAnsi="Calibri"/>
                <w:szCs w:val="22"/>
              </w:rPr>
              <w:t>extensions to the garden centre buildings proposed and a new build reception with managers accommodation above.</w:t>
            </w:r>
            <w:r>
              <w:rPr>
                <w:rFonts w:ascii="Calibri" w:hAnsi="Calibri"/>
                <w:szCs w:val="22"/>
              </w:rPr>
              <w:t xml:space="preserve">  This application was refused for the following reason:</w:t>
            </w:r>
          </w:p>
          <w:p w14:paraId="6CDDFB51" w14:textId="1AFF4033" w:rsidR="00D75CE0" w:rsidRDefault="00D75CE0" w:rsidP="00454754">
            <w:pPr>
              <w:pStyle w:val="Header"/>
              <w:tabs>
                <w:tab w:val="clear" w:pos="4153"/>
                <w:tab w:val="clear" w:pos="8306"/>
              </w:tabs>
              <w:jc w:val="both"/>
              <w:rPr>
                <w:rFonts w:ascii="Calibri" w:hAnsi="Calibri"/>
                <w:szCs w:val="22"/>
              </w:rPr>
            </w:pPr>
          </w:p>
          <w:p w14:paraId="41F2E947" w14:textId="77777777" w:rsidR="00D75CE0" w:rsidRPr="00D75CE0" w:rsidRDefault="00D75CE0" w:rsidP="00D75CE0">
            <w:pPr>
              <w:pStyle w:val="Header"/>
              <w:jc w:val="both"/>
              <w:rPr>
                <w:rFonts w:ascii="Calibri" w:hAnsi="Calibri"/>
                <w:i/>
                <w:szCs w:val="22"/>
              </w:rPr>
            </w:pPr>
            <w:r w:rsidRPr="00D75CE0">
              <w:rPr>
                <w:rFonts w:ascii="Calibri" w:hAnsi="Calibri"/>
                <w:i/>
                <w:szCs w:val="22"/>
              </w:rPr>
              <w:t>The proposal is considered to be conflict with DMG2, DMB3 and EN2 of the Ribble Valley Core</w:t>
            </w:r>
          </w:p>
          <w:p w14:paraId="1EEC21A9" w14:textId="77777777" w:rsidR="00D75CE0" w:rsidRPr="00D75CE0" w:rsidRDefault="00D75CE0" w:rsidP="00D75CE0">
            <w:pPr>
              <w:pStyle w:val="Header"/>
              <w:jc w:val="both"/>
              <w:rPr>
                <w:rFonts w:ascii="Calibri" w:hAnsi="Calibri"/>
                <w:i/>
                <w:szCs w:val="22"/>
              </w:rPr>
            </w:pPr>
            <w:r w:rsidRPr="00D75CE0">
              <w:rPr>
                <w:rFonts w:ascii="Calibri" w:hAnsi="Calibri"/>
                <w:i/>
                <w:szCs w:val="22"/>
              </w:rPr>
              <w:t>Strategy and para 172 of the NPPF as it would introduce a large-scale development into an</w:t>
            </w:r>
          </w:p>
          <w:p w14:paraId="63D41434" w14:textId="77777777" w:rsidR="00D75CE0" w:rsidRPr="00D75CE0" w:rsidRDefault="00D75CE0" w:rsidP="00D75CE0">
            <w:pPr>
              <w:pStyle w:val="Header"/>
              <w:jc w:val="both"/>
              <w:rPr>
                <w:rFonts w:ascii="Calibri" w:hAnsi="Calibri"/>
                <w:i/>
                <w:szCs w:val="22"/>
              </w:rPr>
            </w:pPr>
            <w:r w:rsidRPr="00D75CE0">
              <w:rPr>
                <w:rFonts w:ascii="Calibri" w:hAnsi="Calibri"/>
                <w:i/>
                <w:szCs w:val="22"/>
              </w:rPr>
              <w:t>area of largely undeveloped open countryside within the immediate setting of the Forest of</w:t>
            </w:r>
          </w:p>
          <w:p w14:paraId="5A17F77D" w14:textId="77777777" w:rsidR="00D75CE0" w:rsidRPr="00D75CE0" w:rsidRDefault="00D75CE0" w:rsidP="00D75CE0">
            <w:pPr>
              <w:pStyle w:val="Header"/>
              <w:jc w:val="both"/>
              <w:rPr>
                <w:rFonts w:ascii="Calibri" w:hAnsi="Calibri"/>
                <w:i/>
                <w:szCs w:val="22"/>
              </w:rPr>
            </w:pPr>
            <w:r w:rsidRPr="00D75CE0">
              <w:rPr>
                <w:rFonts w:ascii="Calibri" w:hAnsi="Calibri"/>
                <w:i/>
                <w:szCs w:val="22"/>
              </w:rPr>
              <w:t>Bowland AONB. The proposal by virtue of its scale, design, associated paraphernalia, lighting</w:t>
            </w:r>
          </w:p>
          <w:p w14:paraId="647E6620" w14:textId="77777777" w:rsidR="00D75CE0" w:rsidRPr="00D75CE0" w:rsidRDefault="00D75CE0" w:rsidP="00D75CE0">
            <w:pPr>
              <w:pStyle w:val="Header"/>
              <w:jc w:val="both"/>
              <w:rPr>
                <w:rFonts w:ascii="Calibri" w:hAnsi="Calibri"/>
                <w:i/>
                <w:szCs w:val="22"/>
              </w:rPr>
            </w:pPr>
            <w:r w:rsidRPr="00D75CE0">
              <w:rPr>
                <w:rFonts w:ascii="Calibri" w:hAnsi="Calibri"/>
                <w:i/>
                <w:szCs w:val="22"/>
              </w:rPr>
              <w:t>and hard standings would be an incongruous form of development that would not successfully</w:t>
            </w:r>
          </w:p>
          <w:p w14:paraId="6020D328" w14:textId="77777777" w:rsidR="00D75CE0" w:rsidRPr="00D75CE0" w:rsidRDefault="00D75CE0" w:rsidP="00D75CE0">
            <w:pPr>
              <w:pStyle w:val="Header"/>
              <w:jc w:val="both"/>
              <w:rPr>
                <w:rFonts w:ascii="Calibri" w:hAnsi="Calibri"/>
                <w:i/>
                <w:szCs w:val="22"/>
              </w:rPr>
            </w:pPr>
            <w:r w:rsidRPr="00D75CE0">
              <w:rPr>
                <w:rFonts w:ascii="Calibri" w:hAnsi="Calibri"/>
                <w:i/>
                <w:szCs w:val="22"/>
              </w:rPr>
              <w:t>amalgamate into this landscape and would have a significant harmful impact on this</w:t>
            </w:r>
          </w:p>
          <w:p w14:paraId="66519732" w14:textId="77777777" w:rsidR="00D75CE0" w:rsidRPr="00D75CE0" w:rsidRDefault="00D75CE0" w:rsidP="00D75CE0">
            <w:pPr>
              <w:pStyle w:val="Header"/>
              <w:jc w:val="both"/>
              <w:rPr>
                <w:rFonts w:ascii="Calibri" w:hAnsi="Calibri"/>
                <w:i/>
                <w:szCs w:val="22"/>
              </w:rPr>
            </w:pPr>
            <w:r w:rsidRPr="00D75CE0">
              <w:rPr>
                <w:rFonts w:ascii="Calibri" w:hAnsi="Calibri"/>
                <w:i/>
                <w:szCs w:val="22"/>
              </w:rPr>
              <w:t>prominent gateway to the AONB. It is not considered that the public benefits of the proposal</w:t>
            </w:r>
          </w:p>
          <w:p w14:paraId="4D4E9C0C" w14:textId="6322480E" w:rsidR="00D75CE0" w:rsidRPr="00D75CE0" w:rsidRDefault="00D75CE0" w:rsidP="00D75CE0">
            <w:pPr>
              <w:pStyle w:val="Header"/>
              <w:tabs>
                <w:tab w:val="clear" w:pos="4153"/>
                <w:tab w:val="clear" w:pos="8306"/>
              </w:tabs>
              <w:jc w:val="both"/>
              <w:rPr>
                <w:rFonts w:ascii="Calibri" w:hAnsi="Calibri"/>
                <w:i/>
                <w:szCs w:val="22"/>
              </w:rPr>
            </w:pPr>
            <w:r w:rsidRPr="00D75CE0">
              <w:rPr>
                <w:rFonts w:ascii="Calibri" w:hAnsi="Calibri"/>
                <w:i/>
                <w:szCs w:val="22"/>
              </w:rPr>
              <w:t>would outweigh this measurable harm.</w:t>
            </w:r>
          </w:p>
          <w:p w14:paraId="19A442D4" w14:textId="1E146ADD" w:rsidR="00EA5AB2" w:rsidRDefault="00EA5AB2" w:rsidP="00454754">
            <w:pPr>
              <w:pStyle w:val="Header"/>
              <w:tabs>
                <w:tab w:val="clear" w:pos="4153"/>
                <w:tab w:val="clear" w:pos="8306"/>
              </w:tabs>
              <w:jc w:val="both"/>
              <w:rPr>
                <w:rFonts w:ascii="Calibri" w:hAnsi="Calibri"/>
                <w:szCs w:val="22"/>
              </w:rPr>
            </w:pPr>
          </w:p>
          <w:p w14:paraId="05D85364" w14:textId="77777777" w:rsidR="007C3EE2" w:rsidRDefault="00E90515" w:rsidP="00454754">
            <w:pPr>
              <w:pStyle w:val="Header"/>
              <w:tabs>
                <w:tab w:val="clear" w:pos="4153"/>
                <w:tab w:val="clear" w:pos="8306"/>
              </w:tabs>
              <w:jc w:val="both"/>
              <w:rPr>
                <w:rFonts w:ascii="Calibri" w:hAnsi="Calibri"/>
                <w:szCs w:val="22"/>
              </w:rPr>
            </w:pPr>
            <w:r>
              <w:rPr>
                <w:rFonts w:ascii="Calibri" w:hAnsi="Calibri"/>
                <w:szCs w:val="22"/>
              </w:rPr>
              <w:t>This application was originally submitted to propose 15 lodges and the managers accommodation and reception building</w:t>
            </w:r>
            <w:r w:rsidR="007C3EE2">
              <w:rPr>
                <w:rFonts w:ascii="Calibri" w:hAnsi="Calibri"/>
                <w:szCs w:val="22"/>
              </w:rPr>
              <w:t xml:space="preserve"> but it was considered that the scale was still excessive and did not adequately address the reasons for refusal of the previous application</w:t>
            </w:r>
            <w:r>
              <w:rPr>
                <w:rFonts w:ascii="Calibri" w:hAnsi="Calibri"/>
                <w:szCs w:val="22"/>
              </w:rPr>
              <w:t xml:space="preserve">. </w:t>
            </w:r>
          </w:p>
          <w:p w14:paraId="4C230E2D" w14:textId="77777777" w:rsidR="007C3EE2" w:rsidRDefault="007C3EE2" w:rsidP="00454754">
            <w:pPr>
              <w:pStyle w:val="Header"/>
              <w:tabs>
                <w:tab w:val="clear" w:pos="4153"/>
                <w:tab w:val="clear" w:pos="8306"/>
              </w:tabs>
              <w:jc w:val="both"/>
              <w:rPr>
                <w:rFonts w:ascii="Calibri" w:hAnsi="Calibri"/>
                <w:szCs w:val="22"/>
              </w:rPr>
            </w:pPr>
          </w:p>
          <w:p w14:paraId="1993BCA2" w14:textId="2EB7CD8E" w:rsidR="007C3EE2" w:rsidRDefault="00E90515" w:rsidP="00454754">
            <w:pPr>
              <w:pStyle w:val="Header"/>
              <w:tabs>
                <w:tab w:val="clear" w:pos="4153"/>
                <w:tab w:val="clear" w:pos="8306"/>
              </w:tabs>
              <w:jc w:val="both"/>
              <w:rPr>
                <w:rFonts w:ascii="Calibri" w:hAnsi="Calibri"/>
                <w:szCs w:val="22"/>
              </w:rPr>
            </w:pPr>
            <w:r>
              <w:rPr>
                <w:rFonts w:ascii="Calibri" w:hAnsi="Calibri"/>
                <w:szCs w:val="22"/>
              </w:rPr>
              <w:t xml:space="preserve">Following negotiations with the applicant this has been revised and the proposal now scaled back significantly. The scheme now presented is for 5 lodges towards the Northern end of the site which forms part of the garden centre complex. The vehicular accesses to the lodges </w:t>
            </w:r>
            <w:r w:rsidR="007C3EE2">
              <w:rPr>
                <w:rFonts w:ascii="Calibri" w:hAnsi="Calibri"/>
                <w:szCs w:val="22"/>
              </w:rPr>
              <w:t>have</w:t>
            </w:r>
            <w:r>
              <w:rPr>
                <w:rFonts w:ascii="Calibri" w:hAnsi="Calibri"/>
                <w:szCs w:val="22"/>
              </w:rPr>
              <w:t xml:space="preserve"> been deleted and it is proposed that visitors will park within the existing hardstanding areas with pedestrian access to the lodges. </w:t>
            </w:r>
            <w:r w:rsidR="007C3EE2">
              <w:rPr>
                <w:rFonts w:ascii="Calibri" w:hAnsi="Calibri"/>
                <w:szCs w:val="22"/>
              </w:rPr>
              <w:t xml:space="preserve">The southern portion of the site will remain undeveloped as existing. </w:t>
            </w:r>
            <w:r w:rsidR="00AB5EE6">
              <w:rPr>
                <w:rFonts w:ascii="Calibri" w:hAnsi="Calibri"/>
                <w:szCs w:val="22"/>
              </w:rPr>
              <w:t xml:space="preserve"> The relevant supporting documentation has been updated to reflect the revised scheme</w:t>
            </w:r>
            <w:r w:rsidR="00114BC3">
              <w:rPr>
                <w:rFonts w:ascii="Calibri" w:hAnsi="Calibri"/>
                <w:szCs w:val="22"/>
              </w:rPr>
              <w:t xml:space="preserve">. </w:t>
            </w:r>
          </w:p>
          <w:p w14:paraId="57FE0D0A" w14:textId="77777777" w:rsidR="007C3EE2" w:rsidRDefault="007C3EE2" w:rsidP="00454754">
            <w:pPr>
              <w:pStyle w:val="Header"/>
              <w:tabs>
                <w:tab w:val="clear" w:pos="4153"/>
                <w:tab w:val="clear" w:pos="8306"/>
              </w:tabs>
              <w:jc w:val="both"/>
              <w:rPr>
                <w:rFonts w:ascii="Calibri" w:hAnsi="Calibri"/>
                <w:szCs w:val="22"/>
              </w:rPr>
            </w:pPr>
          </w:p>
          <w:p w14:paraId="4DA486B9" w14:textId="77777777" w:rsidR="00EA5AB2" w:rsidRPr="00EA5AB2" w:rsidRDefault="00EA5AB2" w:rsidP="00EA5AB2">
            <w:pPr>
              <w:pStyle w:val="Header"/>
              <w:jc w:val="both"/>
              <w:rPr>
                <w:rFonts w:ascii="Calibri" w:hAnsi="Calibri"/>
                <w:szCs w:val="22"/>
              </w:rPr>
            </w:pPr>
            <w:r w:rsidRPr="00EA5AB2">
              <w:rPr>
                <w:rFonts w:ascii="Calibri" w:hAnsi="Calibri"/>
                <w:szCs w:val="22"/>
              </w:rPr>
              <w:t xml:space="preserve">Policy DMG2 states that new development outside of defined settlements must meet at least one of six </w:t>
            </w:r>
          </w:p>
          <w:p w14:paraId="3BD13A87" w14:textId="77777777" w:rsidR="00EA5AB2" w:rsidRPr="00EA5AB2" w:rsidRDefault="00EA5AB2" w:rsidP="00EA5AB2">
            <w:pPr>
              <w:pStyle w:val="Header"/>
              <w:jc w:val="both"/>
              <w:rPr>
                <w:rFonts w:ascii="Calibri" w:hAnsi="Calibri"/>
                <w:szCs w:val="22"/>
              </w:rPr>
            </w:pPr>
            <w:r w:rsidRPr="00EA5AB2">
              <w:rPr>
                <w:rFonts w:ascii="Calibri" w:hAnsi="Calibri"/>
                <w:szCs w:val="22"/>
              </w:rPr>
              <w:t>considerations:</w:t>
            </w:r>
          </w:p>
          <w:p w14:paraId="64BF2648" w14:textId="77777777" w:rsidR="00EA5AB2" w:rsidRPr="00EA5AB2" w:rsidRDefault="00EA5AB2" w:rsidP="00EA5AB2">
            <w:pPr>
              <w:pStyle w:val="Header"/>
              <w:jc w:val="both"/>
              <w:rPr>
                <w:rFonts w:ascii="Calibri" w:hAnsi="Calibri"/>
                <w:szCs w:val="22"/>
              </w:rPr>
            </w:pPr>
            <w:r w:rsidRPr="00EA5AB2">
              <w:rPr>
                <w:rFonts w:ascii="Calibri" w:hAnsi="Calibri"/>
                <w:szCs w:val="22"/>
              </w:rPr>
              <w:t>1. The development should be essential to the local economy or social well-being of the area.</w:t>
            </w:r>
          </w:p>
          <w:p w14:paraId="142C7ED0" w14:textId="77777777" w:rsidR="00EA5AB2" w:rsidRPr="00EA5AB2" w:rsidRDefault="00EA5AB2" w:rsidP="00EA5AB2">
            <w:pPr>
              <w:pStyle w:val="Header"/>
              <w:jc w:val="both"/>
              <w:rPr>
                <w:rFonts w:ascii="Calibri" w:hAnsi="Calibri"/>
                <w:szCs w:val="22"/>
              </w:rPr>
            </w:pPr>
            <w:r w:rsidRPr="00EA5AB2">
              <w:rPr>
                <w:rFonts w:ascii="Calibri" w:hAnsi="Calibri"/>
                <w:szCs w:val="22"/>
              </w:rPr>
              <w:t>2. The development is needed for the purposes of forestry or agriculture.</w:t>
            </w:r>
          </w:p>
          <w:p w14:paraId="0A099F33" w14:textId="77777777" w:rsidR="00EA5AB2" w:rsidRPr="00EA5AB2" w:rsidRDefault="00EA5AB2" w:rsidP="00EA5AB2">
            <w:pPr>
              <w:pStyle w:val="Header"/>
              <w:jc w:val="both"/>
              <w:rPr>
                <w:rFonts w:ascii="Calibri" w:hAnsi="Calibri"/>
                <w:szCs w:val="22"/>
              </w:rPr>
            </w:pPr>
            <w:r w:rsidRPr="00EA5AB2">
              <w:rPr>
                <w:rFonts w:ascii="Calibri" w:hAnsi="Calibri"/>
                <w:szCs w:val="22"/>
              </w:rPr>
              <w:t>3. The development is for local needs housing which meets an identified need and is secured as such.</w:t>
            </w:r>
          </w:p>
          <w:p w14:paraId="2E2D0C65" w14:textId="77777777" w:rsidR="00EA5AB2" w:rsidRPr="00EA5AB2" w:rsidRDefault="00EA5AB2" w:rsidP="00EA5AB2">
            <w:pPr>
              <w:pStyle w:val="Header"/>
              <w:jc w:val="both"/>
              <w:rPr>
                <w:rFonts w:ascii="Calibri" w:hAnsi="Calibri"/>
                <w:szCs w:val="22"/>
              </w:rPr>
            </w:pPr>
            <w:r w:rsidRPr="00EA5AB2">
              <w:rPr>
                <w:rFonts w:ascii="Calibri" w:hAnsi="Calibri"/>
                <w:szCs w:val="22"/>
              </w:rPr>
              <w:lastRenderedPageBreak/>
              <w:t>4. The development is for small scale tourism or recreational developments appropriate to a rural area.</w:t>
            </w:r>
          </w:p>
          <w:p w14:paraId="11414042" w14:textId="77777777" w:rsidR="00EA5AB2" w:rsidRPr="00EA5AB2" w:rsidRDefault="00EA5AB2" w:rsidP="00EA5AB2">
            <w:pPr>
              <w:pStyle w:val="Header"/>
              <w:jc w:val="both"/>
              <w:rPr>
                <w:rFonts w:ascii="Calibri" w:hAnsi="Calibri"/>
                <w:szCs w:val="22"/>
              </w:rPr>
            </w:pPr>
            <w:r w:rsidRPr="00EA5AB2">
              <w:rPr>
                <w:rFonts w:ascii="Calibri" w:hAnsi="Calibri"/>
                <w:szCs w:val="22"/>
              </w:rPr>
              <w:t xml:space="preserve">5. The development is for small-scale uses appropriate to a rural area where local/need or benefit can be </w:t>
            </w:r>
          </w:p>
          <w:p w14:paraId="0F4AD4FC" w14:textId="77777777" w:rsidR="00EA5AB2" w:rsidRPr="00EA5AB2" w:rsidRDefault="00EA5AB2" w:rsidP="00EA5AB2">
            <w:pPr>
              <w:pStyle w:val="Header"/>
              <w:jc w:val="both"/>
              <w:rPr>
                <w:rFonts w:ascii="Calibri" w:hAnsi="Calibri"/>
                <w:szCs w:val="22"/>
              </w:rPr>
            </w:pPr>
            <w:r w:rsidRPr="00EA5AB2">
              <w:rPr>
                <w:rFonts w:ascii="Calibri" w:hAnsi="Calibri"/>
                <w:szCs w:val="22"/>
              </w:rPr>
              <w:t>demonstrated.</w:t>
            </w:r>
          </w:p>
          <w:p w14:paraId="44D97315" w14:textId="77777777" w:rsidR="00EA5AB2" w:rsidRDefault="00EA5AB2" w:rsidP="00EA5AB2">
            <w:pPr>
              <w:pStyle w:val="Header"/>
              <w:jc w:val="both"/>
              <w:rPr>
                <w:rFonts w:ascii="Calibri" w:hAnsi="Calibri"/>
                <w:szCs w:val="22"/>
              </w:rPr>
            </w:pPr>
            <w:r w:rsidRPr="00EA5AB2">
              <w:rPr>
                <w:rFonts w:ascii="Calibri" w:hAnsi="Calibri"/>
                <w:szCs w:val="22"/>
              </w:rPr>
              <w:t>6. The development is compatible with the enterprise zone designation.</w:t>
            </w:r>
          </w:p>
          <w:p w14:paraId="6520B48F" w14:textId="77777777" w:rsidR="001019B3" w:rsidRPr="00EA5AB2" w:rsidRDefault="001019B3" w:rsidP="00EA5AB2">
            <w:pPr>
              <w:pStyle w:val="Header"/>
              <w:jc w:val="both"/>
              <w:rPr>
                <w:rFonts w:ascii="Calibri" w:hAnsi="Calibri"/>
                <w:szCs w:val="22"/>
              </w:rPr>
            </w:pPr>
          </w:p>
          <w:p w14:paraId="32BBBA2D" w14:textId="77777777" w:rsidR="00EA5AB2" w:rsidRPr="00EA5AB2" w:rsidRDefault="00EA5AB2" w:rsidP="00EA5AB2">
            <w:pPr>
              <w:pStyle w:val="Header"/>
              <w:jc w:val="both"/>
              <w:rPr>
                <w:rFonts w:ascii="Calibri" w:hAnsi="Calibri"/>
                <w:szCs w:val="22"/>
              </w:rPr>
            </w:pPr>
            <w:r w:rsidRPr="00EA5AB2">
              <w:rPr>
                <w:rFonts w:ascii="Calibri" w:hAnsi="Calibri"/>
                <w:szCs w:val="22"/>
              </w:rPr>
              <w:t xml:space="preserve">Policy DMB3 also requires new tourism development to be physically well related to an existing main </w:t>
            </w:r>
          </w:p>
          <w:p w14:paraId="66E21D39" w14:textId="77777777" w:rsidR="00EA5AB2" w:rsidRPr="00EA5AB2" w:rsidRDefault="00EA5AB2" w:rsidP="00EA5AB2">
            <w:pPr>
              <w:pStyle w:val="Header"/>
              <w:jc w:val="both"/>
              <w:rPr>
                <w:rFonts w:ascii="Calibri" w:hAnsi="Calibri"/>
                <w:szCs w:val="22"/>
              </w:rPr>
            </w:pPr>
            <w:r w:rsidRPr="00EA5AB2">
              <w:rPr>
                <w:rFonts w:ascii="Calibri" w:hAnsi="Calibri"/>
                <w:szCs w:val="22"/>
              </w:rPr>
              <w:t xml:space="preserve">settlement or village; or to an existing group of buildings. In this respect, the application site is not located </w:t>
            </w:r>
          </w:p>
          <w:p w14:paraId="0B87FB7C" w14:textId="0397D851" w:rsidR="00EA5AB2" w:rsidRDefault="00EA5AB2" w:rsidP="00EA5AB2">
            <w:pPr>
              <w:pStyle w:val="Header"/>
              <w:jc w:val="both"/>
              <w:rPr>
                <w:rFonts w:ascii="Calibri" w:hAnsi="Calibri"/>
                <w:szCs w:val="22"/>
              </w:rPr>
            </w:pPr>
            <w:r w:rsidRPr="00EA5AB2">
              <w:rPr>
                <w:rFonts w:ascii="Calibri" w:hAnsi="Calibri"/>
                <w:szCs w:val="22"/>
              </w:rPr>
              <w:t>within a main settlement or village</w:t>
            </w:r>
            <w:r w:rsidR="00D01FD4">
              <w:rPr>
                <w:rFonts w:ascii="Calibri" w:hAnsi="Calibri"/>
                <w:szCs w:val="22"/>
              </w:rPr>
              <w:t xml:space="preserve"> it is approx. 3km away from Wrigglesworth</w:t>
            </w:r>
            <w:r w:rsidRPr="00EA5AB2">
              <w:rPr>
                <w:rFonts w:ascii="Calibri" w:hAnsi="Calibri"/>
                <w:szCs w:val="22"/>
              </w:rPr>
              <w:t xml:space="preserve">. However, there is an existing business with buildings on site therefore Key Statement EC3 and Policy DMB1 are also engaged with support given to the expansion of firms outside of settlements where it is essential to maintain existing sources of employment and can be assimilated in to </w:t>
            </w:r>
            <w:r w:rsidR="001019B3" w:rsidRPr="00EA5AB2">
              <w:rPr>
                <w:rFonts w:ascii="Calibri" w:hAnsi="Calibri"/>
                <w:szCs w:val="22"/>
              </w:rPr>
              <w:t xml:space="preserve">the </w:t>
            </w:r>
            <w:r w:rsidR="001019B3">
              <w:rPr>
                <w:rFonts w:ascii="Calibri" w:hAnsi="Calibri"/>
                <w:szCs w:val="22"/>
              </w:rPr>
              <w:t>local</w:t>
            </w:r>
            <w:r w:rsidRPr="00EA5AB2">
              <w:rPr>
                <w:rFonts w:ascii="Calibri" w:hAnsi="Calibri"/>
                <w:szCs w:val="22"/>
              </w:rPr>
              <w:t xml:space="preserve"> landscape. </w:t>
            </w:r>
          </w:p>
          <w:p w14:paraId="73525B30" w14:textId="39813062" w:rsidR="007C3EE2" w:rsidRDefault="007C3EE2" w:rsidP="00EA5AB2">
            <w:pPr>
              <w:pStyle w:val="Header"/>
              <w:jc w:val="both"/>
              <w:rPr>
                <w:rFonts w:ascii="Calibri" w:hAnsi="Calibri"/>
                <w:szCs w:val="22"/>
              </w:rPr>
            </w:pPr>
          </w:p>
          <w:p w14:paraId="2C29E177" w14:textId="176A6FAD" w:rsidR="007C3EE2" w:rsidRDefault="007C3EE2" w:rsidP="00EA5AB2">
            <w:pPr>
              <w:pStyle w:val="Header"/>
              <w:jc w:val="both"/>
              <w:rPr>
                <w:rFonts w:ascii="Calibri" w:hAnsi="Calibri"/>
                <w:szCs w:val="22"/>
              </w:rPr>
            </w:pPr>
            <w:r>
              <w:rPr>
                <w:rFonts w:ascii="Calibri" w:hAnsi="Calibri"/>
                <w:szCs w:val="22"/>
              </w:rPr>
              <w:t xml:space="preserve">The application explains that the business has suffered due to the panedemic and the applicant wishes to expand to maintain their income and there will also be some employment </w:t>
            </w:r>
            <w:r w:rsidR="00A76689">
              <w:rPr>
                <w:rFonts w:ascii="Calibri" w:hAnsi="Calibri"/>
                <w:szCs w:val="22"/>
              </w:rPr>
              <w:t>opportunities</w:t>
            </w:r>
            <w:r>
              <w:rPr>
                <w:rFonts w:ascii="Calibri" w:hAnsi="Calibri"/>
                <w:szCs w:val="22"/>
              </w:rPr>
              <w:t xml:space="preserve"> for local people as a result of the development. </w:t>
            </w:r>
          </w:p>
          <w:p w14:paraId="7AC78D79" w14:textId="77777777" w:rsidR="001019B3" w:rsidRDefault="001019B3" w:rsidP="00EA5AB2">
            <w:pPr>
              <w:pStyle w:val="Header"/>
              <w:jc w:val="both"/>
              <w:rPr>
                <w:rFonts w:ascii="Calibri" w:hAnsi="Calibri"/>
                <w:szCs w:val="22"/>
              </w:rPr>
            </w:pPr>
          </w:p>
          <w:p w14:paraId="548B5B75" w14:textId="685096C5" w:rsidR="001019B3" w:rsidRDefault="007C3EE2" w:rsidP="00EA5AB2">
            <w:pPr>
              <w:pStyle w:val="Header"/>
              <w:jc w:val="both"/>
              <w:rPr>
                <w:rFonts w:ascii="Calibri" w:hAnsi="Calibri"/>
                <w:szCs w:val="22"/>
              </w:rPr>
            </w:pPr>
            <w:r>
              <w:rPr>
                <w:rFonts w:ascii="Calibri" w:hAnsi="Calibri"/>
                <w:szCs w:val="22"/>
              </w:rPr>
              <w:t>T</w:t>
            </w:r>
            <w:r w:rsidR="001019B3">
              <w:rPr>
                <w:rFonts w:ascii="Calibri" w:hAnsi="Calibri"/>
                <w:szCs w:val="22"/>
              </w:rPr>
              <w:t>he reconfiguration and expansion of the existing garden centre</w:t>
            </w:r>
            <w:r w:rsidR="003F14F4">
              <w:rPr>
                <w:rFonts w:ascii="Calibri" w:hAnsi="Calibri"/>
                <w:szCs w:val="22"/>
              </w:rPr>
              <w:t xml:space="preserve"> and cafe</w:t>
            </w:r>
            <w:r w:rsidR="001019B3">
              <w:rPr>
                <w:rFonts w:ascii="Calibri" w:hAnsi="Calibri"/>
                <w:szCs w:val="22"/>
              </w:rPr>
              <w:t xml:space="preserve"> would accord with the development plan in principle</w:t>
            </w:r>
            <w:r>
              <w:rPr>
                <w:rFonts w:ascii="Calibri" w:hAnsi="Calibri"/>
                <w:szCs w:val="22"/>
              </w:rPr>
              <w:t>.</w:t>
            </w:r>
            <w:r w:rsidR="001019B3">
              <w:rPr>
                <w:rFonts w:ascii="Calibri" w:hAnsi="Calibri"/>
                <w:szCs w:val="22"/>
              </w:rPr>
              <w:t xml:space="preserve"> </w:t>
            </w:r>
          </w:p>
          <w:p w14:paraId="01408521" w14:textId="77777777" w:rsidR="001019B3" w:rsidRPr="00EA5AB2" w:rsidRDefault="001019B3" w:rsidP="00EA5AB2">
            <w:pPr>
              <w:pStyle w:val="Header"/>
              <w:jc w:val="both"/>
              <w:rPr>
                <w:rFonts w:ascii="Calibri" w:hAnsi="Calibri"/>
                <w:szCs w:val="22"/>
              </w:rPr>
            </w:pPr>
          </w:p>
          <w:p w14:paraId="233FEC80" w14:textId="1EC1DDBD" w:rsidR="00EA5AB2" w:rsidRDefault="00EA5AB2" w:rsidP="00D93CD6">
            <w:pPr>
              <w:pStyle w:val="Header"/>
              <w:jc w:val="both"/>
              <w:rPr>
                <w:rFonts w:ascii="Calibri" w:hAnsi="Calibri"/>
                <w:szCs w:val="22"/>
              </w:rPr>
            </w:pPr>
            <w:r w:rsidRPr="00EA5AB2">
              <w:rPr>
                <w:rFonts w:ascii="Calibri" w:hAnsi="Calibri"/>
                <w:szCs w:val="22"/>
              </w:rPr>
              <w:t xml:space="preserve">The conversion of the existing barn to accommodation would represent a sustainable re-use of the building </w:t>
            </w:r>
            <w:r w:rsidR="001019B3" w:rsidRPr="00EA5AB2">
              <w:rPr>
                <w:rFonts w:ascii="Calibri" w:hAnsi="Calibri"/>
                <w:szCs w:val="22"/>
              </w:rPr>
              <w:t xml:space="preserve">and </w:t>
            </w:r>
            <w:r w:rsidR="001019B3">
              <w:rPr>
                <w:rFonts w:ascii="Calibri" w:hAnsi="Calibri"/>
                <w:szCs w:val="22"/>
              </w:rPr>
              <w:t>subject</w:t>
            </w:r>
            <w:r w:rsidRPr="00EA5AB2">
              <w:rPr>
                <w:rFonts w:ascii="Calibri" w:hAnsi="Calibri"/>
                <w:szCs w:val="22"/>
              </w:rPr>
              <w:t xml:space="preserve"> to appropriate designs, would not generate any significant visual impacts</w:t>
            </w:r>
            <w:r w:rsidR="001019B3">
              <w:rPr>
                <w:rFonts w:ascii="Calibri" w:hAnsi="Calibri"/>
                <w:szCs w:val="22"/>
              </w:rPr>
              <w:t>.</w:t>
            </w:r>
          </w:p>
          <w:p w14:paraId="0E6452D0" w14:textId="39C99D0D" w:rsidR="007C3EE2" w:rsidRDefault="007C3EE2" w:rsidP="00D93CD6">
            <w:pPr>
              <w:pStyle w:val="Header"/>
              <w:jc w:val="both"/>
              <w:rPr>
                <w:rFonts w:ascii="Calibri" w:hAnsi="Calibri"/>
                <w:szCs w:val="22"/>
              </w:rPr>
            </w:pPr>
          </w:p>
          <w:p w14:paraId="069ACB00" w14:textId="55AD4C0B" w:rsidR="007C3EE2" w:rsidRDefault="007C3EE2" w:rsidP="00D93CD6">
            <w:pPr>
              <w:pStyle w:val="Header"/>
              <w:jc w:val="both"/>
              <w:rPr>
                <w:rFonts w:ascii="Calibri" w:hAnsi="Calibri"/>
                <w:szCs w:val="22"/>
              </w:rPr>
            </w:pPr>
            <w:r>
              <w:rPr>
                <w:rFonts w:ascii="Calibri" w:hAnsi="Calibri"/>
                <w:szCs w:val="22"/>
              </w:rPr>
              <w:t xml:space="preserve">The new reception building and managers accommodation is deleted and the 5 new lodges located close to the existing development with minimal encroachment into the undeveloped areas. </w:t>
            </w:r>
          </w:p>
          <w:p w14:paraId="6660B61A" w14:textId="77777777" w:rsidR="001019B3" w:rsidRDefault="001019B3" w:rsidP="001019B3">
            <w:pPr>
              <w:pStyle w:val="Header"/>
              <w:jc w:val="both"/>
              <w:rPr>
                <w:rFonts w:ascii="Calibri" w:hAnsi="Calibri"/>
                <w:szCs w:val="22"/>
              </w:rPr>
            </w:pPr>
          </w:p>
          <w:p w14:paraId="6D5D80CC" w14:textId="79619124" w:rsidR="00A76689" w:rsidRDefault="007C3EE2" w:rsidP="00454754">
            <w:pPr>
              <w:pStyle w:val="Header"/>
              <w:tabs>
                <w:tab w:val="clear" w:pos="4153"/>
                <w:tab w:val="clear" w:pos="8306"/>
              </w:tabs>
              <w:jc w:val="both"/>
              <w:rPr>
                <w:rFonts w:ascii="Calibri" w:hAnsi="Calibri"/>
                <w:szCs w:val="22"/>
              </w:rPr>
            </w:pPr>
            <w:r>
              <w:rPr>
                <w:rFonts w:ascii="Calibri" w:hAnsi="Calibri"/>
                <w:szCs w:val="22"/>
              </w:rPr>
              <w:t>It is considered that the proposal is small scale and is also an expansion of an existing rural business</w:t>
            </w:r>
            <w:r w:rsidR="00A76689">
              <w:rPr>
                <w:rFonts w:ascii="Calibri" w:hAnsi="Calibri"/>
                <w:szCs w:val="22"/>
              </w:rPr>
              <w:t xml:space="preserve">, which will contribute to tourism facilities and provide some employment so in these respects </w:t>
            </w:r>
            <w:r>
              <w:rPr>
                <w:rFonts w:ascii="Calibri" w:hAnsi="Calibri"/>
                <w:szCs w:val="22"/>
              </w:rPr>
              <w:t>is in accordance with core strategy polices DMG2, DMB1, DMB3</w:t>
            </w:r>
            <w:r w:rsidR="00A76689">
              <w:rPr>
                <w:rFonts w:ascii="Calibri" w:hAnsi="Calibri"/>
                <w:szCs w:val="22"/>
              </w:rPr>
              <w:t xml:space="preserve"> and EC3.</w:t>
            </w:r>
          </w:p>
          <w:p w14:paraId="02229512" w14:textId="2CC71AD7" w:rsidR="00D102D9" w:rsidRDefault="007C3EE2" w:rsidP="00454754">
            <w:pPr>
              <w:pStyle w:val="Header"/>
              <w:tabs>
                <w:tab w:val="clear" w:pos="4153"/>
                <w:tab w:val="clear" w:pos="8306"/>
              </w:tabs>
              <w:jc w:val="both"/>
              <w:rPr>
                <w:rFonts w:ascii="Calibri" w:hAnsi="Calibri"/>
                <w:szCs w:val="22"/>
              </w:rPr>
            </w:pPr>
            <w:r>
              <w:rPr>
                <w:rFonts w:ascii="Calibri" w:hAnsi="Calibri"/>
                <w:szCs w:val="22"/>
              </w:rPr>
              <w:t xml:space="preserve"> </w:t>
            </w:r>
          </w:p>
          <w:p w14:paraId="1AA00FC6" w14:textId="15DE8035" w:rsidR="00A76689" w:rsidRDefault="001019B3" w:rsidP="00454754">
            <w:pPr>
              <w:pStyle w:val="Header"/>
              <w:tabs>
                <w:tab w:val="clear" w:pos="4153"/>
                <w:tab w:val="clear" w:pos="8306"/>
              </w:tabs>
              <w:jc w:val="both"/>
              <w:rPr>
                <w:rFonts w:ascii="Calibri" w:hAnsi="Calibri"/>
                <w:szCs w:val="22"/>
              </w:rPr>
            </w:pPr>
            <w:r>
              <w:rPr>
                <w:rFonts w:ascii="Calibri" w:hAnsi="Calibri"/>
                <w:szCs w:val="22"/>
              </w:rPr>
              <w:t>A</w:t>
            </w:r>
            <w:r w:rsidR="009E298D">
              <w:rPr>
                <w:rFonts w:ascii="Calibri" w:hAnsi="Calibri"/>
                <w:szCs w:val="22"/>
              </w:rPr>
              <w:t xml:space="preserve"> planning justification incorporating a</w:t>
            </w:r>
            <w:r>
              <w:rPr>
                <w:rFonts w:ascii="Calibri" w:hAnsi="Calibri"/>
                <w:szCs w:val="22"/>
              </w:rPr>
              <w:t xml:space="preserve"> business plan has been submitted</w:t>
            </w:r>
            <w:r w:rsidR="00376668">
              <w:rPr>
                <w:rFonts w:ascii="Calibri" w:hAnsi="Calibri"/>
                <w:szCs w:val="22"/>
              </w:rPr>
              <w:t xml:space="preserve"> with the application</w:t>
            </w:r>
            <w:r w:rsidR="00C63D0B">
              <w:rPr>
                <w:rFonts w:ascii="Calibri" w:hAnsi="Calibri"/>
                <w:szCs w:val="22"/>
              </w:rPr>
              <w:t xml:space="preserve">. </w:t>
            </w:r>
            <w:r w:rsidR="00D73810">
              <w:rPr>
                <w:rFonts w:ascii="Calibri" w:hAnsi="Calibri"/>
                <w:szCs w:val="22"/>
              </w:rPr>
              <w:t xml:space="preserve"> The proposed business model is to provide </w:t>
            </w:r>
            <w:r w:rsidR="00A76689">
              <w:rPr>
                <w:rFonts w:ascii="Calibri" w:hAnsi="Calibri"/>
                <w:szCs w:val="22"/>
              </w:rPr>
              <w:t>5</w:t>
            </w:r>
            <w:r w:rsidR="00D73810">
              <w:rPr>
                <w:rFonts w:ascii="Calibri" w:hAnsi="Calibri"/>
                <w:szCs w:val="22"/>
              </w:rPr>
              <w:t xml:space="preserve"> chalet style lodges which are of a more permanent construction than caravans for short term let. The aim is to provide an income all year round which is not subject to seasonal fluctuations. It is not intended to let these as long-term accommodation</w:t>
            </w:r>
            <w:r w:rsidR="00A76689">
              <w:rPr>
                <w:rFonts w:ascii="Calibri" w:hAnsi="Calibri"/>
                <w:szCs w:val="22"/>
              </w:rPr>
              <w:t xml:space="preserve">, </w:t>
            </w:r>
            <w:r w:rsidR="00D73810">
              <w:rPr>
                <w:rFonts w:ascii="Calibri" w:hAnsi="Calibri"/>
                <w:szCs w:val="22"/>
              </w:rPr>
              <w:t xml:space="preserve">but to encourage short stays which will boost tourism and spending in the local area. The justification includes a letter of intent form a holiday letting agency and concludes that the current uses of the site are not maximising the business potential. This is not disputed and there are no objections in principle from an economic development perspective. </w:t>
            </w:r>
          </w:p>
          <w:p w14:paraId="3BF5E5E0" w14:textId="638084D6" w:rsidR="00A76689" w:rsidRDefault="00A76689" w:rsidP="00454754">
            <w:pPr>
              <w:pStyle w:val="Header"/>
              <w:tabs>
                <w:tab w:val="clear" w:pos="4153"/>
                <w:tab w:val="clear" w:pos="8306"/>
              </w:tabs>
              <w:jc w:val="both"/>
              <w:rPr>
                <w:rFonts w:ascii="Calibri" w:hAnsi="Calibri"/>
                <w:szCs w:val="22"/>
              </w:rPr>
            </w:pPr>
          </w:p>
          <w:p w14:paraId="5474E400" w14:textId="2F5685B5" w:rsidR="00A76689" w:rsidRDefault="00A76689" w:rsidP="00454754">
            <w:pPr>
              <w:pStyle w:val="Header"/>
              <w:tabs>
                <w:tab w:val="clear" w:pos="4153"/>
                <w:tab w:val="clear" w:pos="8306"/>
              </w:tabs>
              <w:jc w:val="both"/>
              <w:rPr>
                <w:rFonts w:ascii="Calibri" w:hAnsi="Calibri"/>
                <w:szCs w:val="22"/>
              </w:rPr>
            </w:pPr>
            <w:r>
              <w:rPr>
                <w:rFonts w:ascii="Calibri" w:hAnsi="Calibri"/>
                <w:szCs w:val="22"/>
              </w:rPr>
              <w:t xml:space="preserve">As the tourism element of the business is currently quite small with only the 4-bed holiday let in situ it was difficult to argue that the previously proposed large-scale expansion was justified to maintain the current source of income. It is considered that this small-scale expansion of the tourism element and improvement to the existing garden centre is acceptable in principle. </w:t>
            </w:r>
          </w:p>
          <w:p w14:paraId="20FDF44C" w14:textId="77777777" w:rsidR="00A76689" w:rsidRDefault="00A76689" w:rsidP="00454754">
            <w:pPr>
              <w:pStyle w:val="Header"/>
              <w:tabs>
                <w:tab w:val="clear" w:pos="4153"/>
                <w:tab w:val="clear" w:pos="8306"/>
              </w:tabs>
              <w:jc w:val="both"/>
              <w:rPr>
                <w:rFonts w:ascii="Calibri" w:hAnsi="Calibri"/>
                <w:szCs w:val="22"/>
              </w:rPr>
            </w:pPr>
          </w:p>
          <w:p w14:paraId="03BD910F" w14:textId="7A2CE559" w:rsidR="001019B3" w:rsidRDefault="00A76689" w:rsidP="00454754">
            <w:pPr>
              <w:pStyle w:val="Header"/>
              <w:tabs>
                <w:tab w:val="clear" w:pos="4153"/>
                <w:tab w:val="clear" w:pos="8306"/>
              </w:tabs>
              <w:jc w:val="both"/>
              <w:rPr>
                <w:rFonts w:ascii="Calibri" w:hAnsi="Calibri"/>
                <w:szCs w:val="22"/>
              </w:rPr>
            </w:pPr>
            <w:r>
              <w:rPr>
                <w:rFonts w:ascii="Calibri" w:hAnsi="Calibri"/>
                <w:szCs w:val="22"/>
              </w:rPr>
              <w:t>N</w:t>
            </w:r>
            <w:r w:rsidR="00D73810">
              <w:rPr>
                <w:rFonts w:ascii="Calibri" w:hAnsi="Calibri"/>
                <w:szCs w:val="22"/>
              </w:rPr>
              <w:t>otwithstanding the</w:t>
            </w:r>
            <w:r>
              <w:rPr>
                <w:rFonts w:ascii="Calibri" w:hAnsi="Calibri"/>
                <w:szCs w:val="22"/>
              </w:rPr>
              <w:t xml:space="preserve"> above the development plan policies stress that new development must be</w:t>
            </w:r>
            <w:r w:rsidR="00D73810">
              <w:rPr>
                <w:rFonts w:ascii="Calibri" w:hAnsi="Calibri"/>
                <w:szCs w:val="22"/>
              </w:rPr>
              <w:t xml:space="preserve"> successfully assimilated in to the landscape which are discussed in more detail below. </w:t>
            </w:r>
          </w:p>
          <w:p w14:paraId="1A72A4CD" w14:textId="77777777" w:rsidR="001019B3" w:rsidRPr="006D7624" w:rsidRDefault="001019B3" w:rsidP="00454754">
            <w:pPr>
              <w:pStyle w:val="Header"/>
              <w:tabs>
                <w:tab w:val="clear" w:pos="4153"/>
                <w:tab w:val="clear" w:pos="8306"/>
              </w:tabs>
              <w:jc w:val="both"/>
              <w:rPr>
                <w:rFonts w:ascii="Calibri" w:hAnsi="Calibri"/>
                <w:szCs w:val="22"/>
              </w:rPr>
            </w:pPr>
          </w:p>
        </w:tc>
      </w:tr>
      <w:tr w:rsidR="008C75E4" w:rsidRPr="008C75E4" w14:paraId="5E1E6729" w14:textId="77777777" w:rsidTr="00504440">
        <w:trPr>
          <w:trHeight w:val="864"/>
          <w:jc w:val="center"/>
        </w:trPr>
        <w:tc>
          <w:tcPr>
            <w:tcW w:w="9555" w:type="dxa"/>
            <w:gridSpan w:val="14"/>
            <w:tcMar>
              <w:top w:w="57" w:type="dxa"/>
              <w:bottom w:w="57" w:type="dxa"/>
            </w:tcMar>
          </w:tcPr>
          <w:p w14:paraId="300C162C" w14:textId="77777777" w:rsidR="00ED00B7" w:rsidRDefault="00F71D53" w:rsidP="006126D1">
            <w:pPr>
              <w:contextualSpacing/>
              <w:jc w:val="both"/>
              <w:rPr>
                <w:rFonts w:ascii="Calibri" w:hAnsi="Calibri"/>
                <w:b/>
                <w:szCs w:val="22"/>
              </w:rPr>
            </w:pPr>
            <w:r w:rsidRPr="00DF42DA">
              <w:rPr>
                <w:rFonts w:ascii="Calibri" w:hAnsi="Calibri"/>
                <w:b/>
                <w:szCs w:val="22"/>
              </w:rPr>
              <w:lastRenderedPageBreak/>
              <w:t>Residential Amenity</w:t>
            </w:r>
            <w:r w:rsidR="00DF42DA" w:rsidRPr="00DF42DA">
              <w:rPr>
                <w:rFonts w:ascii="Calibri" w:hAnsi="Calibri"/>
                <w:b/>
                <w:szCs w:val="22"/>
              </w:rPr>
              <w:t>:</w:t>
            </w:r>
          </w:p>
          <w:p w14:paraId="5ABB6B8D" w14:textId="397DD8BB" w:rsidR="006B09F1" w:rsidRPr="006B09F1" w:rsidRDefault="006B09F1" w:rsidP="006126D1">
            <w:pPr>
              <w:contextualSpacing/>
              <w:jc w:val="both"/>
              <w:rPr>
                <w:rFonts w:ascii="Calibri" w:hAnsi="Calibri"/>
                <w:szCs w:val="22"/>
              </w:rPr>
            </w:pPr>
            <w:r w:rsidRPr="006B09F1">
              <w:rPr>
                <w:rFonts w:ascii="Calibri" w:hAnsi="Calibri"/>
                <w:szCs w:val="22"/>
              </w:rPr>
              <w:t>The nearest dwelling to the site is Acre Field Bungalow located approximately 135m to the North East</w:t>
            </w:r>
            <w:r>
              <w:rPr>
                <w:rFonts w:ascii="Calibri" w:hAnsi="Calibri"/>
                <w:b/>
                <w:szCs w:val="22"/>
              </w:rPr>
              <w:t xml:space="preserve">.  </w:t>
            </w:r>
            <w:r w:rsidR="00C94BEF" w:rsidRPr="00C94BEF">
              <w:rPr>
                <w:rFonts w:ascii="Calibri" w:hAnsi="Calibri"/>
                <w:szCs w:val="22"/>
              </w:rPr>
              <w:t>There were previously concerns with regard to the impact due to the amount of people (140) that could be potentially staying at the site however it is now considered that the proposal would not have an impact on residential amenity</w:t>
            </w:r>
            <w:r w:rsidR="00C94BEF">
              <w:rPr>
                <w:rFonts w:ascii="Calibri" w:hAnsi="Calibri"/>
                <w:szCs w:val="22"/>
              </w:rPr>
              <w:t xml:space="preserve"> due to the significant reduction in scale</w:t>
            </w:r>
            <w:r w:rsidR="00C94BEF" w:rsidRPr="00C94BEF">
              <w:rPr>
                <w:rFonts w:ascii="Calibri" w:hAnsi="Calibri"/>
                <w:szCs w:val="22"/>
              </w:rPr>
              <w:t>.</w:t>
            </w:r>
            <w:r w:rsidR="00C94BEF">
              <w:rPr>
                <w:rFonts w:ascii="Calibri" w:hAnsi="Calibri"/>
                <w:b/>
                <w:szCs w:val="22"/>
              </w:rPr>
              <w:t xml:space="preserve"> </w:t>
            </w:r>
          </w:p>
          <w:p w14:paraId="6319EAB2" w14:textId="77777777" w:rsidR="006B09F1" w:rsidRDefault="006B09F1" w:rsidP="006126D1">
            <w:pPr>
              <w:contextualSpacing/>
              <w:jc w:val="both"/>
              <w:rPr>
                <w:rFonts w:ascii="Calibri" w:hAnsi="Calibri"/>
                <w:b/>
                <w:szCs w:val="22"/>
              </w:rPr>
            </w:pPr>
          </w:p>
          <w:p w14:paraId="744D8CC5" w14:textId="56FA163A" w:rsidR="00C6456D" w:rsidRPr="00D23470" w:rsidRDefault="008B7D4D" w:rsidP="00454754">
            <w:pPr>
              <w:contextualSpacing/>
              <w:jc w:val="both"/>
              <w:rPr>
                <w:rFonts w:ascii="Calibri" w:hAnsi="Calibri"/>
                <w:szCs w:val="22"/>
              </w:rPr>
            </w:pPr>
            <w:r>
              <w:rPr>
                <w:rFonts w:ascii="Calibri" w:hAnsi="Calibri"/>
                <w:szCs w:val="22"/>
              </w:rPr>
              <w:t xml:space="preserve">No objections </w:t>
            </w:r>
            <w:r w:rsidR="00C94BEF">
              <w:rPr>
                <w:rFonts w:ascii="Calibri" w:hAnsi="Calibri"/>
                <w:szCs w:val="22"/>
              </w:rPr>
              <w:t>were previously</w:t>
            </w:r>
            <w:r>
              <w:rPr>
                <w:rFonts w:ascii="Calibri" w:hAnsi="Calibri"/>
                <w:szCs w:val="22"/>
              </w:rPr>
              <w:t xml:space="preserve"> received from Environmental Health providing that the proposal is managed in accordance with licence conditions. A management plan is also submitted which outlines the </w:t>
            </w:r>
            <w:r>
              <w:rPr>
                <w:rFonts w:ascii="Calibri" w:hAnsi="Calibri"/>
                <w:szCs w:val="22"/>
              </w:rPr>
              <w:lastRenderedPageBreak/>
              <w:t xml:space="preserve">measures proposed to ensure that the development will not have a detrimental impact in terms of noise and disturbance and the presence of a manager on site would assist with this. </w:t>
            </w:r>
          </w:p>
        </w:tc>
      </w:tr>
      <w:tr w:rsidR="008C75E4" w:rsidRPr="008C75E4" w14:paraId="166817D4" w14:textId="77777777" w:rsidTr="00504440">
        <w:trPr>
          <w:trHeight w:val="864"/>
          <w:jc w:val="center"/>
        </w:trPr>
        <w:tc>
          <w:tcPr>
            <w:tcW w:w="9555" w:type="dxa"/>
            <w:gridSpan w:val="14"/>
            <w:tcMar>
              <w:top w:w="57" w:type="dxa"/>
              <w:bottom w:w="57" w:type="dxa"/>
            </w:tcMar>
          </w:tcPr>
          <w:p w14:paraId="4F688B00" w14:textId="77777777" w:rsidR="00C0704D" w:rsidRDefault="00DF42DA" w:rsidP="006126D1">
            <w:pPr>
              <w:contextualSpacing/>
              <w:jc w:val="both"/>
              <w:rPr>
                <w:rFonts w:ascii="Calibri" w:hAnsi="Calibri"/>
                <w:b/>
                <w:szCs w:val="22"/>
              </w:rPr>
            </w:pPr>
            <w:r w:rsidRPr="00DF42DA">
              <w:rPr>
                <w:rFonts w:ascii="Calibri" w:hAnsi="Calibri"/>
                <w:b/>
                <w:szCs w:val="22"/>
              </w:rPr>
              <w:lastRenderedPageBreak/>
              <w:t>Visual Amenity</w:t>
            </w:r>
            <w:r w:rsidR="0096299D">
              <w:rPr>
                <w:rFonts w:ascii="Calibri" w:hAnsi="Calibri"/>
                <w:b/>
                <w:szCs w:val="22"/>
              </w:rPr>
              <w:t xml:space="preserve"> / Landscape</w:t>
            </w:r>
            <w:r w:rsidRPr="00DF42DA">
              <w:rPr>
                <w:rFonts w:ascii="Calibri" w:hAnsi="Calibri"/>
                <w:b/>
                <w:szCs w:val="22"/>
              </w:rPr>
              <w:t>:</w:t>
            </w:r>
          </w:p>
          <w:p w14:paraId="3DA09E90" w14:textId="77777777" w:rsidR="00C94BEF" w:rsidRDefault="00C94BEF" w:rsidP="00454754">
            <w:pPr>
              <w:contextualSpacing/>
              <w:jc w:val="both"/>
              <w:rPr>
                <w:rFonts w:ascii="Calibri" w:hAnsi="Calibri"/>
                <w:szCs w:val="22"/>
              </w:rPr>
            </w:pPr>
          </w:p>
          <w:p w14:paraId="78A9698B" w14:textId="55EFE037" w:rsidR="00D35FE0" w:rsidRDefault="00D35FE0" w:rsidP="00454754">
            <w:pPr>
              <w:contextualSpacing/>
              <w:jc w:val="both"/>
              <w:rPr>
                <w:rFonts w:ascii="Calibri" w:hAnsi="Calibri"/>
                <w:szCs w:val="22"/>
              </w:rPr>
            </w:pPr>
            <w:r>
              <w:rPr>
                <w:rFonts w:ascii="Calibri" w:hAnsi="Calibri"/>
                <w:szCs w:val="22"/>
              </w:rPr>
              <w:t>Para 172 of the NPPF states that:</w:t>
            </w:r>
          </w:p>
          <w:p w14:paraId="164304F1" w14:textId="06151566" w:rsidR="00D35FE0" w:rsidRDefault="00D35FE0" w:rsidP="00454754">
            <w:pPr>
              <w:contextualSpacing/>
              <w:jc w:val="both"/>
              <w:rPr>
                <w:rFonts w:asciiTheme="minorHAnsi" w:hAnsiTheme="minorHAnsi" w:cstheme="minorHAnsi"/>
                <w:i/>
              </w:rPr>
            </w:pPr>
            <w:r w:rsidRPr="00D35FE0">
              <w:rPr>
                <w:rFonts w:asciiTheme="minorHAnsi" w:hAnsiTheme="minorHAnsi" w:cstheme="minorHAnsi"/>
                <w:i/>
                <w:szCs w:val="22"/>
              </w:rPr>
              <w:t>“</w:t>
            </w:r>
            <w:r w:rsidRPr="00D35FE0">
              <w:rPr>
                <w:rFonts w:asciiTheme="minorHAnsi" w:hAnsiTheme="minorHAnsi" w:cstheme="minorHAnsi"/>
                <w:i/>
              </w:rPr>
              <w:t xml:space="preserve">Great weight should be given to conserving and enhancing landscape and scenic beauty in National Parks, the Broads and Areas of Outstanding Natural Beauty, which have the highest status of protection in relation to these issues. The conservation and enhancement of wildlife and cultural heritage are also important considerations in these areas, and should be given great weight in National Parks and the Broads. The scale and extent of development within these designated areas should be limited. Planning permission should be refused for major development other than in exceptional circumstances, and where it can be demonstrated that the development is in the public interest.” </w:t>
            </w:r>
          </w:p>
          <w:p w14:paraId="24214661" w14:textId="77777777" w:rsidR="00D35FE0" w:rsidRDefault="00D35FE0" w:rsidP="00454754">
            <w:pPr>
              <w:contextualSpacing/>
              <w:jc w:val="both"/>
              <w:rPr>
                <w:rFonts w:ascii="Calibri" w:hAnsi="Calibri"/>
                <w:szCs w:val="22"/>
              </w:rPr>
            </w:pPr>
          </w:p>
          <w:p w14:paraId="2B95ACE3" w14:textId="77777777" w:rsidR="00C50517" w:rsidRDefault="00D73810" w:rsidP="00454754">
            <w:pPr>
              <w:contextualSpacing/>
              <w:jc w:val="both"/>
              <w:rPr>
                <w:rFonts w:ascii="Calibri" w:hAnsi="Calibri"/>
                <w:szCs w:val="22"/>
              </w:rPr>
            </w:pPr>
            <w:r>
              <w:rPr>
                <w:rFonts w:ascii="Calibri" w:hAnsi="Calibri"/>
                <w:szCs w:val="22"/>
              </w:rPr>
              <w:t xml:space="preserve">The </w:t>
            </w:r>
            <w:r w:rsidR="008B7D4D">
              <w:rPr>
                <w:rFonts w:ascii="Calibri" w:hAnsi="Calibri"/>
                <w:szCs w:val="22"/>
              </w:rPr>
              <w:t xml:space="preserve">site is not within the Forest of Bowland AONB but </w:t>
            </w:r>
            <w:r w:rsidR="008B7D4D" w:rsidRPr="008B7D4D">
              <w:rPr>
                <w:rFonts w:ascii="Calibri" w:hAnsi="Calibri"/>
                <w:szCs w:val="22"/>
              </w:rPr>
              <w:t xml:space="preserve">it is within the setting and has landscape and visual effects on the local landscape, particularly as it is situated on one of the 'gateway' roads into the AONB from Ribblesdale/North Yorkshire.  </w:t>
            </w:r>
          </w:p>
          <w:p w14:paraId="28165C67" w14:textId="77777777" w:rsidR="00C63D0B" w:rsidRDefault="00C63D0B" w:rsidP="00454754">
            <w:pPr>
              <w:contextualSpacing/>
              <w:jc w:val="both"/>
              <w:rPr>
                <w:rFonts w:ascii="Calibri" w:hAnsi="Calibri"/>
                <w:szCs w:val="22"/>
              </w:rPr>
            </w:pPr>
          </w:p>
          <w:p w14:paraId="7CE3B062" w14:textId="12116A1C" w:rsidR="008B7D4D" w:rsidRDefault="008B7D4D" w:rsidP="00454754">
            <w:pPr>
              <w:contextualSpacing/>
              <w:jc w:val="both"/>
              <w:rPr>
                <w:rFonts w:ascii="Calibri" w:hAnsi="Calibri"/>
                <w:szCs w:val="22"/>
              </w:rPr>
            </w:pPr>
            <w:r w:rsidRPr="008B7D4D">
              <w:rPr>
                <w:rFonts w:ascii="Calibri" w:hAnsi="Calibri"/>
                <w:szCs w:val="22"/>
              </w:rPr>
              <w:t>The proposed development is located within the AONB Landscape Character type, Rolling Upland Farmland, L1 Harrop Fold.  This landscape character type is considered 'to have limited capacity to accommodate change without compromising key characteristics'</w:t>
            </w:r>
          </w:p>
          <w:p w14:paraId="45F29F0E" w14:textId="77777777" w:rsidR="00DB5059" w:rsidRPr="00D35FE0" w:rsidRDefault="00DB5059" w:rsidP="00DB5059">
            <w:pPr>
              <w:contextualSpacing/>
              <w:jc w:val="both"/>
              <w:rPr>
                <w:rFonts w:ascii="Calibri" w:hAnsi="Calibri"/>
                <w:color w:val="000000" w:themeColor="text1"/>
                <w:szCs w:val="22"/>
              </w:rPr>
            </w:pPr>
          </w:p>
          <w:p w14:paraId="07CCB4E1" w14:textId="77777777" w:rsidR="00DB5059" w:rsidRPr="00D35FE0" w:rsidRDefault="00DB5059" w:rsidP="00DB5059">
            <w:pPr>
              <w:contextualSpacing/>
              <w:jc w:val="both"/>
              <w:rPr>
                <w:rFonts w:ascii="Calibri" w:hAnsi="Calibri"/>
                <w:color w:val="000000" w:themeColor="text1"/>
                <w:szCs w:val="22"/>
              </w:rPr>
            </w:pPr>
            <w:r w:rsidRPr="00D35FE0">
              <w:rPr>
                <w:rFonts w:ascii="Calibri" w:hAnsi="Calibri"/>
                <w:color w:val="000000" w:themeColor="text1"/>
                <w:szCs w:val="22"/>
              </w:rPr>
              <w:t>Given the proposal is located within the</w:t>
            </w:r>
            <w:r w:rsidR="00EE21CB" w:rsidRPr="00D35FE0">
              <w:rPr>
                <w:rFonts w:ascii="Calibri" w:hAnsi="Calibri"/>
                <w:color w:val="000000" w:themeColor="text1"/>
                <w:szCs w:val="22"/>
              </w:rPr>
              <w:t xml:space="preserve"> immediate setting of the</w:t>
            </w:r>
            <w:r w:rsidRPr="00D35FE0">
              <w:rPr>
                <w:rFonts w:ascii="Calibri" w:hAnsi="Calibri"/>
                <w:color w:val="000000" w:themeColor="text1"/>
                <w:szCs w:val="22"/>
              </w:rPr>
              <w:t xml:space="preserve"> Forest of Bowland AONB Key Statement EN2 remains fully engaged.  In this respect, EN2 requires that ‘any development will need to contribute to the conservation of the natural beauty of the area.  The landscape and character of those areas that contribute to the setting and character of the Forest of Bowland Areas of Outstanding Natural Beauty will be protected and conserved and wherever possible enhanced’ with the requirements of EN2 further stipulating that ‘the Council will expect development to be in keeping with the character of the landscape, reflecting local distinctiveness, vernacular style, scale, style, features and building materials’.</w:t>
            </w:r>
          </w:p>
          <w:p w14:paraId="5343D894" w14:textId="77777777" w:rsidR="00DB5059" w:rsidRPr="00D35FE0" w:rsidRDefault="00DB5059" w:rsidP="00DB5059">
            <w:pPr>
              <w:contextualSpacing/>
              <w:jc w:val="both"/>
              <w:rPr>
                <w:rFonts w:ascii="Calibri" w:hAnsi="Calibri"/>
                <w:color w:val="000000" w:themeColor="text1"/>
                <w:szCs w:val="22"/>
              </w:rPr>
            </w:pPr>
          </w:p>
          <w:p w14:paraId="6CD8927C" w14:textId="4CE71E57" w:rsidR="00DB5059" w:rsidRDefault="00D35FE0" w:rsidP="00DB5059">
            <w:pPr>
              <w:contextualSpacing/>
              <w:jc w:val="both"/>
              <w:rPr>
                <w:rFonts w:ascii="Calibri" w:hAnsi="Calibri"/>
                <w:color w:val="000000" w:themeColor="text1"/>
                <w:szCs w:val="22"/>
              </w:rPr>
            </w:pPr>
            <w:r>
              <w:rPr>
                <w:rFonts w:ascii="Calibri" w:hAnsi="Calibri"/>
                <w:color w:val="000000" w:themeColor="text1"/>
                <w:szCs w:val="22"/>
              </w:rPr>
              <w:t>C</w:t>
            </w:r>
            <w:r w:rsidR="00DB5059" w:rsidRPr="00D35FE0">
              <w:rPr>
                <w:rFonts w:ascii="Calibri" w:hAnsi="Calibri"/>
                <w:color w:val="000000" w:themeColor="text1"/>
                <w:szCs w:val="22"/>
              </w:rPr>
              <w:t>onsideration must therefore be given to the proposal and as to whether it reflects local distinctiveness, vernacular style, scale, style, features and building materials, further consideration must also be given in respect of the likely visual impacts of the proposal and as to whether such impacts are likely to result in detriment to the character or visual amenities of the protected AONB landscape.</w:t>
            </w:r>
          </w:p>
          <w:p w14:paraId="5983CB8B" w14:textId="30246877" w:rsidR="00C94BEF" w:rsidRDefault="00C94BEF" w:rsidP="00DB5059">
            <w:pPr>
              <w:contextualSpacing/>
              <w:jc w:val="both"/>
              <w:rPr>
                <w:rFonts w:ascii="Calibri" w:hAnsi="Calibri"/>
                <w:color w:val="000000" w:themeColor="text1"/>
                <w:szCs w:val="22"/>
              </w:rPr>
            </w:pPr>
          </w:p>
          <w:p w14:paraId="29649B0D" w14:textId="77777777" w:rsidR="00C94BEF" w:rsidRDefault="00C94BEF" w:rsidP="00DB5059">
            <w:pPr>
              <w:contextualSpacing/>
              <w:jc w:val="both"/>
              <w:rPr>
                <w:rFonts w:ascii="Calibri" w:hAnsi="Calibri"/>
                <w:color w:val="000000" w:themeColor="text1"/>
                <w:szCs w:val="22"/>
              </w:rPr>
            </w:pPr>
            <w:r w:rsidRPr="00C94BEF">
              <w:rPr>
                <w:rFonts w:ascii="Calibri" w:hAnsi="Calibri"/>
                <w:color w:val="000000" w:themeColor="text1"/>
                <w:szCs w:val="22"/>
              </w:rPr>
              <w:t xml:space="preserve">The previous concerns with regards to the encroachment of significant built form and associated paraphernalia into a currently undeveloped field which occupies a prominent position alongside Settle Road have been addressed. The built form is now concentrated to the northern part of the site which is already partially developed and the new lodge buildings and garden centre / restaurant expansion are closely related to the existing group of buildings. </w:t>
            </w:r>
          </w:p>
          <w:p w14:paraId="0AB368F6" w14:textId="77777777" w:rsidR="00C94BEF" w:rsidRDefault="00C94BEF" w:rsidP="00DB5059">
            <w:pPr>
              <w:contextualSpacing/>
              <w:jc w:val="both"/>
              <w:rPr>
                <w:rFonts w:ascii="Calibri" w:hAnsi="Calibri"/>
                <w:color w:val="000000" w:themeColor="text1"/>
                <w:szCs w:val="22"/>
              </w:rPr>
            </w:pPr>
          </w:p>
          <w:p w14:paraId="0A81A50B" w14:textId="6A18EF4D" w:rsidR="00C94BEF" w:rsidRDefault="00C94BEF" w:rsidP="00DB5059">
            <w:pPr>
              <w:contextualSpacing/>
              <w:jc w:val="both"/>
              <w:rPr>
                <w:rFonts w:ascii="Calibri" w:hAnsi="Calibri"/>
                <w:color w:val="000000" w:themeColor="text1"/>
                <w:szCs w:val="22"/>
              </w:rPr>
            </w:pPr>
            <w:r>
              <w:rPr>
                <w:rFonts w:ascii="Calibri" w:hAnsi="Calibri"/>
                <w:color w:val="000000" w:themeColor="text1"/>
                <w:szCs w:val="22"/>
              </w:rPr>
              <w:t xml:space="preserve">With regards to whether the buildings reflect the local vernacular, they </w:t>
            </w:r>
            <w:r w:rsidRPr="00C94BEF">
              <w:rPr>
                <w:rFonts w:ascii="Calibri" w:hAnsi="Calibri"/>
                <w:color w:val="000000" w:themeColor="text1"/>
                <w:szCs w:val="22"/>
              </w:rPr>
              <w:t xml:space="preserve">have been amended so that they </w:t>
            </w:r>
            <w:r>
              <w:rPr>
                <w:rFonts w:ascii="Calibri" w:hAnsi="Calibri"/>
                <w:color w:val="000000" w:themeColor="text1"/>
                <w:szCs w:val="22"/>
              </w:rPr>
              <w:t>of timber construction which has a less urban</w:t>
            </w:r>
            <w:r w:rsidR="00600A31">
              <w:rPr>
                <w:rFonts w:ascii="Calibri" w:hAnsi="Calibri"/>
                <w:color w:val="000000" w:themeColor="text1"/>
                <w:szCs w:val="22"/>
              </w:rPr>
              <w:t xml:space="preserve"> </w:t>
            </w:r>
            <w:r>
              <w:rPr>
                <w:rFonts w:ascii="Calibri" w:hAnsi="Calibri"/>
                <w:color w:val="000000" w:themeColor="text1"/>
                <w:szCs w:val="22"/>
              </w:rPr>
              <w:t xml:space="preserve">appearance </w:t>
            </w:r>
            <w:r w:rsidR="00600A31">
              <w:rPr>
                <w:rFonts w:ascii="Calibri" w:hAnsi="Calibri"/>
                <w:color w:val="000000" w:themeColor="text1"/>
                <w:szCs w:val="22"/>
              </w:rPr>
              <w:t xml:space="preserve">than the </w:t>
            </w:r>
            <w:r>
              <w:rPr>
                <w:rFonts w:ascii="Calibri" w:hAnsi="Calibri"/>
                <w:color w:val="000000" w:themeColor="text1"/>
                <w:szCs w:val="22"/>
              </w:rPr>
              <w:t>and will help them blend into the landscape. The removal of expanses of hardstanding and location close to other buildings will significantly reduce their impact.</w:t>
            </w:r>
          </w:p>
          <w:p w14:paraId="237A065F" w14:textId="607E2FE3" w:rsidR="00C94BEF" w:rsidRDefault="00C94BEF" w:rsidP="00DB5059">
            <w:pPr>
              <w:contextualSpacing/>
              <w:jc w:val="both"/>
              <w:rPr>
                <w:rFonts w:ascii="Calibri" w:hAnsi="Calibri"/>
                <w:color w:val="000000" w:themeColor="text1"/>
                <w:szCs w:val="22"/>
              </w:rPr>
            </w:pPr>
          </w:p>
          <w:p w14:paraId="403A7EAB" w14:textId="1F1A3A45" w:rsidR="00DE2B83" w:rsidRDefault="00C94BEF" w:rsidP="00DB5059">
            <w:pPr>
              <w:contextualSpacing/>
              <w:jc w:val="both"/>
              <w:rPr>
                <w:rFonts w:ascii="Calibri" w:hAnsi="Calibri"/>
                <w:color w:val="000000" w:themeColor="text1"/>
                <w:szCs w:val="22"/>
              </w:rPr>
            </w:pPr>
            <w:r>
              <w:rPr>
                <w:rFonts w:ascii="Calibri" w:hAnsi="Calibri"/>
                <w:color w:val="000000" w:themeColor="text1"/>
                <w:szCs w:val="22"/>
              </w:rPr>
              <w:t xml:space="preserve">The overall scale of the proposal has been significantly reduced and the previous concerns with regard to the </w:t>
            </w:r>
            <w:r w:rsidR="00184DE6">
              <w:rPr>
                <w:rFonts w:ascii="Calibri" w:hAnsi="Calibri"/>
                <w:color w:val="000000" w:themeColor="text1"/>
                <w:szCs w:val="22"/>
              </w:rPr>
              <w:t>intensification</w:t>
            </w:r>
            <w:r>
              <w:rPr>
                <w:rFonts w:ascii="Calibri" w:hAnsi="Calibri"/>
                <w:color w:val="000000" w:themeColor="text1"/>
                <w:szCs w:val="22"/>
              </w:rPr>
              <w:t xml:space="preserve"> of the use, noise, lighting and vehicle movements</w:t>
            </w:r>
            <w:r w:rsidR="00184DE6">
              <w:rPr>
                <w:rFonts w:ascii="Calibri" w:hAnsi="Calibri"/>
                <w:color w:val="000000" w:themeColor="text1"/>
                <w:szCs w:val="22"/>
              </w:rPr>
              <w:t xml:space="preserve"> which would affect the tranquillity of the area, have</w:t>
            </w:r>
            <w:r>
              <w:rPr>
                <w:rFonts w:ascii="Calibri" w:hAnsi="Calibri"/>
                <w:color w:val="000000" w:themeColor="text1"/>
                <w:szCs w:val="22"/>
              </w:rPr>
              <w:t xml:space="preserve"> been addressed. </w:t>
            </w:r>
            <w:r w:rsidR="00DE2B83">
              <w:rPr>
                <w:rFonts w:ascii="Calibri" w:hAnsi="Calibri"/>
                <w:color w:val="000000" w:themeColor="text1"/>
                <w:szCs w:val="22"/>
              </w:rPr>
              <w:t xml:space="preserve">Conditions can be imposed to control the amount of external lighting. </w:t>
            </w:r>
          </w:p>
          <w:p w14:paraId="664577CA" w14:textId="77777777" w:rsidR="00184DE6" w:rsidRDefault="00184DE6" w:rsidP="00DB5059">
            <w:pPr>
              <w:contextualSpacing/>
              <w:jc w:val="both"/>
              <w:rPr>
                <w:rFonts w:ascii="Calibri" w:hAnsi="Calibri"/>
                <w:color w:val="000000" w:themeColor="text1"/>
                <w:szCs w:val="22"/>
              </w:rPr>
            </w:pPr>
          </w:p>
          <w:p w14:paraId="7FC87651" w14:textId="5782C771" w:rsidR="00C94BEF" w:rsidRPr="00D35FE0" w:rsidRDefault="00C94BEF" w:rsidP="00DB5059">
            <w:pPr>
              <w:contextualSpacing/>
              <w:jc w:val="both"/>
              <w:rPr>
                <w:rFonts w:ascii="Calibri" w:hAnsi="Calibri"/>
                <w:color w:val="000000" w:themeColor="text1"/>
                <w:szCs w:val="22"/>
              </w:rPr>
            </w:pPr>
            <w:r>
              <w:rPr>
                <w:rFonts w:ascii="Calibri" w:hAnsi="Calibri"/>
                <w:color w:val="000000" w:themeColor="text1"/>
                <w:szCs w:val="22"/>
              </w:rPr>
              <w:t>As such the proposal is now considered acceptable in terms of landscape impacts.</w:t>
            </w:r>
            <w:r w:rsidR="00DE2B83">
              <w:rPr>
                <w:rFonts w:ascii="Calibri" w:hAnsi="Calibri"/>
                <w:color w:val="000000" w:themeColor="text1"/>
                <w:szCs w:val="22"/>
              </w:rPr>
              <w:t xml:space="preserve"> The concerns raised by objectors to the originally submitted scheme are considered to be addressed through the significant reduction in scale presented in the revised scheme. </w:t>
            </w:r>
          </w:p>
          <w:p w14:paraId="01222813" w14:textId="77777777" w:rsidR="00C63D0B" w:rsidRPr="00545D8C" w:rsidRDefault="00C63D0B" w:rsidP="00C94BEF">
            <w:pPr>
              <w:contextualSpacing/>
              <w:jc w:val="both"/>
              <w:rPr>
                <w:rFonts w:ascii="Calibri" w:hAnsi="Calibri"/>
                <w:szCs w:val="22"/>
              </w:rPr>
            </w:pPr>
          </w:p>
        </w:tc>
      </w:tr>
      <w:tr w:rsidR="008C75E4" w:rsidRPr="008C75E4" w14:paraId="178B1488" w14:textId="77777777" w:rsidTr="00504440">
        <w:trPr>
          <w:trHeight w:val="864"/>
          <w:jc w:val="center"/>
        </w:trPr>
        <w:tc>
          <w:tcPr>
            <w:tcW w:w="9555" w:type="dxa"/>
            <w:gridSpan w:val="14"/>
            <w:tcMar>
              <w:top w:w="57" w:type="dxa"/>
              <w:bottom w:w="57" w:type="dxa"/>
            </w:tcMar>
          </w:tcPr>
          <w:p w14:paraId="3266D8F7" w14:textId="77777777" w:rsidR="00C0704D" w:rsidRDefault="007C5713" w:rsidP="006126D1">
            <w:pPr>
              <w:pStyle w:val="Header"/>
              <w:tabs>
                <w:tab w:val="clear" w:pos="4153"/>
                <w:tab w:val="clear" w:pos="8306"/>
              </w:tabs>
              <w:contextualSpacing/>
              <w:jc w:val="both"/>
              <w:rPr>
                <w:rFonts w:ascii="Calibri" w:hAnsi="Calibri"/>
                <w:b/>
                <w:szCs w:val="22"/>
              </w:rPr>
            </w:pPr>
            <w:r>
              <w:rPr>
                <w:rFonts w:ascii="Calibri" w:hAnsi="Calibri"/>
                <w:b/>
                <w:szCs w:val="22"/>
              </w:rPr>
              <w:lastRenderedPageBreak/>
              <w:t>Highways:</w:t>
            </w:r>
          </w:p>
          <w:p w14:paraId="48C9AB49" w14:textId="05887493" w:rsidR="00A419AB" w:rsidRDefault="00A419AB" w:rsidP="00184DE6">
            <w:pPr>
              <w:pStyle w:val="Header"/>
              <w:tabs>
                <w:tab w:val="clear" w:pos="4153"/>
                <w:tab w:val="clear" w:pos="8306"/>
              </w:tabs>
              <w:contextualSpacing/>
              <w:jc w:val="both"/>
              <w:rPr>
                <w:rFonts w:ascii="Calibri" w:hAnsi="Calibri"/>
                <w:szCs w:val="22"/>
              </w:rPr>
            </w:pPr>
            <w:r>
              <w:rPr>
                <w:rFonts w:ascii="Calibri" w:hAnsi="Calibri"/>
                <w:szCs w:val="22"/>
              </w:rPr>
              <w:t xml:space="preserve">The highway authority </w:t>
            </w:r>
            <w:r w:rsidR="00DE2B83">
              <w:rPr>
                <w:rFonts w:ascii="Calibri" w:hAnsi="Calibri"/>
                <w:szCs w:val="22"/>
              </w:rPr>
              <w:t>has</w:t>
            </w:r>
            <w:r w:rsidR="00184DE6">
              <w:rPr>
                <w:rFonts w:ascii="Calibri" w:hAnsi="Calibri"/>
                <w:szCs w:val="22"/>
              </w:rPr>
              <w:t xml:space="preserve"> considered the submitted information and have no objections to the proposal subject to a number of technical conditions which will ensure that the access, parking and turning areas are adequate and that a construction management plan is approved prior to development commencing.  </w:t>
            </w:r>
          </w:p>
          <w:p w14:paraId="7BBCDD84" w14:textId="77777777" w:rsidR="00A419AB" w:rsidRPr="002A7DF7" w:rsidRDefault="00A419AB" w:rsidP="00454754">
            <w:pPr>
              <w:pStyle w:val="Header"/>
              <w:tabs>
                <w:tab w:val="clear" w:pos="4153"/>
                <w:tab w:val="clear" w:pos="8306"/>
              </w:tabs>
              <w:contextualSpacing/>
              <w:jc w:val="both"/>
              <w:rPr>
                <w:rFonts w:ascii="Calibri" w:hAnsi="Calibri"/>
                <w:szCs w:val="22"/>
              </w:rPr>
            </w:pPr>
          </w:p>
        </w:tc>
      </w:tr>
      <w:tr w:rsidR="008B7D4D" w:rsidRPr="008C75E4" w14:paraId="2CD1B1AD" w14:textId="77777777" w:rsidTr="00504440">
        <w:trPr>
          <w:trHeight w:val="864"/>
          <w:jc w:val="center"/>
        </w:trPr>
        <w:tc>
          <w:tcPr>
            <w:tcW w:w="9555" w:type="dxa"/>
            <w:gridSpan w:val="14"/>
            <w:tcMar>
              <w:top w:w="57" w:type="dxa"/>
              <w:bottom w:w="57" w:type="dxa"/>
            </w:tcMar>
          </w:tcPr>
          <w:p w14:paraId="4D9F5762" w14:textId="77777777" w:rsidR="008B7D4D" w:rsidRDefault="008B7D4D" w:rsidP="006126D1">
            <w:pPr>
              <w:pStyle w:val="Header"/>
              <w:tabs>
                <w:tab w:val="clear" w:pos="4153"/>
                <w:tab w:val="clear" w:pos="8306"/>
              </w:tabs>
              <w:contextualSpacing/>
              <w:jc w:val="both"/>
              <w:rPr>
                <w:rFonts w:ascii="Calibri" w:hAnsi="Calibri"/>
                <w:b/>
                <w:szCs w:val="22"/>
              </w:rPr>
            </w:pPr>
            <w:r>
              <w:rPr>
                <w:rFonts w:ascii="Calibri" w:hAnsi="Calibri"/>
                <w:b/>
                <w:szCs w:val="22"/>
              </w:rPr>
              <w:t>Water Management:</w:t>
            </w:r>
          </w:p>
          <w:p w14:paraId="30D78ADA" w14:textId="7460F638" w:rsidR="003F6341" w:rsidRDefault="00A419AB" w:rsidP="00184DE6">
            <w:pPr>
              <w:pStyle w:val="Header"/>
              <w:tabs>
                <w:tab w:val="clear" w:pos="4153"/>
                <w:tab w:val="clear" w:pos="8306"/>
              </w:tabs>
              <w:contextualSpacing/>
              <w:jc w:val="both"/>
              <w:rPr>
                <w:rFonts w:ascii="Calibri" w:hAnsi="Calibri"/>
                <w:szCs w:val="22"/>
              </w:rPr>
            </w:pPr>
            <w:r w:rsidRPr="00A419AB">
              <w:rPr>
                <w:rFonts w:ascii="Calibri" w:hAnsi="Calibri"/>
                <w:szCs w:val="22"/>
              </w:rPr>
              <w:t xml:space="preserve">The Lead Local Flood Authority </w:t>
            </w:r>
            <w:r w:rsidR="00184DE6">
              <w:rPr>
                <w:rFonts w:ascii="Calibri" w:hAnsi="Calibri"/>
                <w:szCs w:val="22"/>
              </w:rPr>
              <w:t xml:space="preserve">raise no objection subject to technical conditions to ensure proper drainage of the site both during construction and on occupation. </w:t>
            </w:r>
          </w:p>
          <w:p w14:paraId="46D2BE80" w14:textId="1DE30D98" w:rsidR="00184DE6" w:rsidRDefault="00184DE6" w:rsidP="00184DE6">
            <w:pPr>
              <w:pStyle w:val="Header"/>
              <w:tabs>
                <w:tab w:val="clear" w:pos="4153"/>
                <w:tab w:val="clear" w:pos="8306"/>
              </w:tabs>
              <w:contextualSpacing/>
              <w:jc w:val="both"/>
              <w:rPr>
                <w:rFonts w:ascii="Calibri" w:hAnsi="Calibri"/>
                <w:szCs w:val="22"/>
              </w:rPr>
            </w:pPr>
          </w:p>
          <w:p w14:paraId="2A8D3292" w14:textId="420BF44A" w:rsidR="00184DE6" w:rsidRDefault="00184DE6" w:rsidP="00184DE6">
            <w:pPr>
              <w:pStyle w:val="Header"/>
              <w:tabs>
                <w:tab w:val="clear" w:pos="4153"/>
                <w:tab w:val="clear" w:pos="8306"/>
              </w:tabs>
              <w:contextualSpacing/>
              <w:jc w:val="both"/>
              <w:rPr>
                <w:rFonts w:ascii="Calibri" w:hAnsi="Calibri"/>
                <w:szCs w:val="22"/>
              </w:rPr>
            </w:pPr>
            <w:r>
              <w:rPr>
                <w:rFonts w:ascii="Calibri" w:hAnsi="Calibri"/>
                <w:szCs w:val="22"/>
              </w:rPr>
              <w:t xml:space="preserve">United Utilities advise that there is no waste water asset in the area and if this is required it would be a significant investment at the </w:t>
            </w:r>
            <w:r w:rsidR="00DE2B83">
              <w:rPr>
                <w:rFonts w:ascii="Calibri" w:hAnsi="Calibri"/>
                <w:szCs w:val="22"/>
              </w:rPr>
              <w:t>developer’s</w:t>
            </w:r>
            <w:r>
              <w:rPr>
                <w:rFonts w:ascii="Calibri" w:hAnsi="Calibri"/>
                <w:szCs w:val="22"/>
              </w:rPr>
              <w:t xml:space="preserve"> expense.</w:t>
            </w:r>
          </w:p>
          <w:p w14:paraId="57F6A981" w14:textId="77777777" w:rsidR="00A419AB" w:rsidRPr="00A419AB" w:rsidRDefault="00A419AB" w:rsidP="006126D1">
            <w:pPr>
              <w:pStyle w:val="Header"/>
              <w:tabs>
                <w:tab w:val="clear" w:pos="4153"/>
                <w:tab w:val="clear" w:pos="8306"/>
              </w:tabs>
              <w:contextualSpacing/>
              <w:jc w:val="both"/>
              <w:rPr>
                <w:rFonts w:ascii="Calibri" w:hAnsi="Calibri"/>
                <w:szCs w:val="22"/>
              </w:rPr>
            </w:pPr>
          </w:p>
        </w:tc>
      </w:tr>
      <w:tr w:rsidR="008B7D4D" w:rsidRPr="008C75E4" w14:paraId="15ABD441" w14:textId="77777777" w:rsidTr="00504440">
        <w:trPr>
          <w:trHeight w:val="864"/>
          <w:jc w:val="center"/>
        </w:trPr>
        <w:tc>
          <w:tcPr>
            <w:tcW w:w="9555" w:type="dxa"/>
            <w:gridSpan w:val="14"/>
            <w:tcMar>
              <w:top w:w="57" w:type="dxa"/>
              <w:bottom w:w="57" w:type="dxa"/>
            </w:tcMar>
          </w:tcPr>
          <w:p w14:paraId="0399FE56" w14:textId="77777777" w:rsidR="008B7D4D" w:rsidRDefault="008B7D4D" w:rsidP="006126D1">
            <w:pPr>
              <w:pStyle w:val="Header"/>
              <w:tabs>
                <w:tab w:val="clear" w:pos="4153"/>
                <w:tab w:val="clear" w:pos="8306"/>
              </w:tabs>
              <w:contextualSpacing/>
              <w:jc w:val="both"/>
              <w:rPr>
                <w:rFonts w:ascii="Calibri" w:hAnsi="Calibri"/>
                <w:b/>
                <w:szCs w:val="22"/>
              </w:rPr>
            </w:pPr>
            <w:r>
              <w:rPr>
                <w:rFonts w:ascii="Calibri" w:hAnsi="Calibri"/>
                <w:b/>
                <w:szCs w:val="22"/>
              </w:rPr>
              <w:t>Ecology and Trees:</w:t>
            </w:r>
          </w:p>
          <w:p w14:paraId="45BEDD78" w14:textId="33404C6F" w:rsidR="003477E7" w:rsidRDefault="00D01FD4" w:rsidP="006126D1">
            <w:pPr>
              <w:pStyle w:val="Header"/>
              <w:tabs>
                <w:tab w:val="clear" w:pos="4153"/>
                <w:tab w:val="clear" w:pos="8306"/>
              </w:tabs>
              <w:contextualSpacing/>
              <w:jc w:val="both"/>
              <w:rPr>
                <w:rFonts w:ascii="Calibri" w:hAnsi="Calibri"/>
                <w:szCs w:val="22"/>
              </w:rPr>
            </w:pPr>
            <w:r w:rsidRPr="00D01FD4">
              <w:rPr>
                <w:rFonts w:ascii="Calibri" w:hAnsi="Calibri"/>
                <w:szCs w:val="22"/>
              </w:rPr>
              <w:t>A preliminary ecological appraisal has been submitted with the application dated October 2020</w:t>
            </w:r>
            <w:r w:rsidR="00991278">
              <w:rPr>
                <w:rFonts w:ascii="Calibri" w:hAnsi="Calibri"/>
                <w:szCs w:val="22"/>
              </w:rPr>
              <w:t xml:space="preserve"> and updated to reflect the</w:t>
            </w:r>
            <w:r w:rsidR="00974976">
              <w:rPr>
                <w:rFonts w:ascii="Calibri" w:hAnsi="Calibri"/>
                <w:szCs w:val="22"/>
              </w:rPr>
              <w:t xml:space="preserve"> revised scheme</w:t>
            </w:r>
            <w:r>
              <w:rPr>
                <w:rFonts w:ascii="Calibri" w:hAnsi="Calibri"/>
                <w:szCs w:val="22"/>
              </w:rPr>
              <w:t xml:space="preserve">. This concludes that </w:t>
            </w:r>
            <w:r w:rsidR="00824BCD">
              <w:rPr>
                <w:rFonts w:ascii="Calibri" w:hAnsi="Calibri"/>
                <w:szCs w:val="22"/>
              </w:rPr>
              <w:t xml:space="preserve">there is no need for further surveys and providing good practice is followed with regard to construction there are no concerns with regards to protected species or habitats. </w:t>
            </w:r>
          </w:p>
          <w:p w14:paraId="3AFD40A4" w14:textId="77777777" w:rsidR="00824BCD" w:rsidRDefault="00824BCD" w:rsidP="006126D1">
            <w:pPr>
              <w:pStyle w:val="Header"/>
              <w:tabs>
                <w:tab w:val="clear" w:pos="4153"/>
                <w:tab w:val="clear" w:pos="8306"/>
              </w:tabs>
              <w:contextualSpacing/>
              <w:jc w:val="both"/>
              <w:rPr>
                <w:rFonts w:ascii="Calibri" w:hAnsi="Calibri"/>
                <w:szCs w:val="22"/>
              </w:rPr>
            </w:pPr>
            <w:r>
              <w:rPr>
                <w:rFonts w:ascii="Calibri" w:hAnsi="Calibri"/>
                <w:szCs w:val="22"/>
              </w:rPr>
              <w:t xml:space="preserve">An arboricultural survey has also been submitted dated </w:t>
            </w:r>
            <w:r w:rsidR="00505691">
              <w:rPr>
                <w:rFonts w:ascii="Calibri" w:hAnsi="Calibri"/>
                <w:szCs w:val="22"/>
              </w:rPr>
              <w:t xml:space="preserve">September 2020. The higher quality trees will be retained and protected during construction which is considered acceptable. </w:t>
            </w:r>
            <w:r>
              <w:rPr>
                <w:rFonts w:ascii="Calibri" w:hAnsi="Calibri"/>
                <w:szCs w:val="22"/>
              </w:rPr>
              <w:t xml:space="preserve"> </w:t>
            </w:r>
          </w:p>
          <w:p w14:paraId="10AF9FE3" w14:textId="77777777" w:rsidR="00974976" w:rsidRDefault="00974976" w:rsidP="006126D1">
            <w:pPr>
              <w:pStyle w:val="Header"/>
              <w:tabs>
                <w:tab w:val="clear" w:pos="4153"/>
                <w:tab w:val="clear" w:pos="8306"/>
              </w:tabs>
              <w:contextualSpacing/>
              <w:jc w:val="both"/>
              <w:rPr>
                <w:rFonts w:ascii="Calibri" w:hAnsi="Calibri"/>
                <w:szCs w:val="22"/>
              </w:rPr>
            </w:pPr>
          </w:p>
          <w:p w14:paraId="46430F39" w14:textId="4952CC41" w:rsidR="00974976" w:rsidRPr="00D01FD4" w:rsidRDefault="00974976" w:rsidP="006126D1">
            <w:pPr>
              <w:pStyle w:val="Header"/>
              <w:tabs>
                <w:tab w:val="clear" w:pos="4153"/>
                <w:tab w:val="clear" w:pos="8306"/>
              </w:tabs>
              <w:contextualSpacing/>
              <w:jc w:val="both"/>
              <w:rPr>
                <w:rFonts w:ascii="Calibri" w:hAnsi="Calibri"/>
                <w:szCs w:val="22"/>
              </w:rPr>
            </w:pPr>
            <w:r>
              <w:rPr>
                <w:rFonts w:ascii="Calibri" w:hAnsi="Calibri"/>
                <w:szCs w:val="22"/>
              </w:rPr>
              <w:t xml:space="preserve">The proposed log cabins incorporate integrated solar panels in their roof tiles and will be heated by ground source heat pumps. The aim is for the site to become self sufficient in terms of energy or preferably have a surplus. </w:t>
            </w:r>
            <w:r w:rsidR="00600A31">
              <w:rPr>
                <w:rFonts w:ascii="Calibri" w:hAnsi="Calibri"/>
                <w:szCs w:val="22"/>
              </w:rPr>
              <w:t>The planning system should</w:t>
            </w:r>
            <w:r w:rsidR="00621FC4">
              <w:rPr>
                <w:rFonts w:ascii="Calibri" w:hAnsi="Calibri"/>
                <w:szCs w:val="22"/>
              </w:rPr>
              <w:t xml:space="preserve"> </w:t>
            </w:r>
            <w:r w:rsidR="00AC4E2A">
              <w:rPr>
                <w:rFonts w:ascii="Calibri" w:hAnsi="Calibri"/>
                <w:szCs w:val="22"/>
              </w:rPr>
              <w:t>support the reduc</w:t>
            </w:r>
            <w:r w:rsidR="00600A31">
              <w:rPr>
                <w:rFonts w:ascii="Calibri" w:hAnsi="Calibri"/>
                <w:szCs w:val="22"/>
              </w:rPr>
              <w:t>tion of</w:t>
            </w:r>
            <w:r w:rsidR="00621FC4">
              <w:rPr>
                <w:rFonts w:ascii="Calibri" w:hAnsi="Calibri"/>
                <w:szCs w:val="22"/>
              </w:rPr>
              <w:t xml:space="preserve"> carbon emissions</w:t>
            </w:r>
            <w:r w:rsidR="009C445C">
              <w:rPr>
                <w:rFonts w:ascii="Calibri" w:hAnsi="Calibri"/>
                <w:szCs w:val="22"/>
              </w:rPr>
              <w:t xml:space="preserve"> in</w:t>
            </w:r>
            <w:r w:rsidR="00621FC4">
              <w:rPr>
                <w:rFonts w:ascii="Calibri" w:hAnsi="Calibri"/>
                <w:szCs w:val="22"/>
              </w:rPr>
              <w:t xml:space="preserve"> line with the aims of </w:t>
            </w:r>
            <w:r w:rsidR="00AC4E2A">
              <w:rPr>
                <w:rFonts w:ascii="Calibri" w:hAnsi="Calibri"/>
                <w:szCs w:val="22"/>
              </w:rPr>
              <w:t xml:space="preserve">para </w:t>
            </w:r>
            <w:r w:rsidR="00600A31">
              <w:rPr>
                <w:rFonts w:ascii="Calibri" w:hAnsi="Calibri"/>
                <w:szCs w:val="22"/>
              </w:rPr>
              <w:t xml:space="preserve">152 of the NPPF (2021) </w:t>
            </w:r>
          </w:p>
        </w:tc>
      </w:tr>
      <w:tr w:rsidR="008C75E4" w:rsidRPr="008C75E4" w14:paraId="2A34087D" w14:textId="77777777" w:rsidTr="00504440">
        <w:trPr>
          <w:trHeight w:val="864"/>
          <w:jc w:val="center"/>
        </w:trPr>
        <w:tc>
          <w:tcPr>
            <w:tcW w:w="9555" w:type="dxa"/>
            <w:gridSpan w:val="14"/>
            <w:tcMar>
              <w:top w:w="57" w:type="dxa"/>
              <w:bottom w:w="57" w:type="dxa"/>
            </w:tcMar>
          </w:tcPr>
          <w:p w14:paraId="7BFA6D38" w14:textId="77777777" w:rsidR="00C0704D" w:rsidRPr="008C75E4" w:rsidRDefault="00C0704D" w:rsidP="006126D1">
            <w:pPr>
              <w:contextualSpacing/>
              <w:jc w:val="both"/>
              <w:rPr>
                <w:rFonts w:ascii="Calibri" w:hAnsi="Calibri"/>
                <w:b/>
                <w:bCs/>
                <w:szCs w:val="22"/>
              </w:rPr>
            </w:pPr>
            <w:r w:rsidRPr="008C75E4">
              <w:rPr>
                <w:rFonts w:ascii="Calibri" w:hAnsi="Calibri"/>
                <w:b/>
                <w:bCs/>
                <w:szCs w:val="22"/>
              </w:rPr>
              <w:t>Observations/Consideration of Matters Raised/Conclusion:</w:t>
            </w:r>
          </w:p>
          <w:p w14:paraId="513CF29B" w14:textId="140C2A92" w:rsidR="00C44E40" w:rsidRPr="00BA2247" w:rsidRDefault="008B7D4D" w:rsidP="00454754">
            <w:pPr>
              <w:pStyle w:val="Header"/>
              <w:tabs>
                <w:tab w:val="clear" w:pos="4153"/>
                <w:tab w:val="clear" w:pos="8306"/>
              </w:tabs>
              <w:contextualSpacing/>
              <w:jc w:val="both"/>
              <w:rPr>
                <w:rFonts w:ascii="Calibri" w:hAnsi="Calibri"/>
                <w:szCs w:val="22"/>
              </w:rPr>
            </w:pPr>
            <w:r>
              <w:rPr>
                <w:rFonts w:ascii="Calibri" w:hAnsi="Calibri"/>
                <w:szCs w:val="22"/>
              </w:rPr>
              <w:t xml:space="preserve">It is considered that </w:t>
            </w:r>
            <w:r w:rsidR="00DE2B83">
              <w:rPr>
                <w:rFonts w:ascii="Calibri" w:hAnsi="Calibri"/>
                <w:szCs w:val="22"/>
              </w:rPr>
              <w:t xml:space="preserve">the revised scheme overcomes the previous concerns with regards to impact on the landscape and this proposal accords with the relevant development plan policies and material planning considerations. As such it is recommended accordingly. </w:t>
            </w:r>
            <w:r>
              <w:rPr>
                <w:rFonts w:ascii="Calibri" w:hAnsi="Calibri"/>
                <w:szCs w:val="22"/>
              </w:rPr>
              <w:t xml:space="preserve"> </w:t>
            </w:r>
          </w:p>
        </w:tc>
      </w:tr>
      <w:tr w:rsidR="00C0704D" w:rsidRPr="008C75E4" w14:paraId="09163747" w14:textId="77777777" w:rsidTr="00504440">
        <w:trPr>
          <w:jc w:val="center"/>
        </w:trPr>
        <w:tc>
          <w:tcPr>
            <w:tcW w:w="2837" w:type="dxa"/>
            <w:gridSpan w:val="4"/>
            <w:tcMar>
              <w:top w:w="57" w:type="dxa"/>
              <w:bottom w:w="57" w:type="dxa"/>
            </w:tcMar>
          </w:tcPr>
          <w:p w14:paraId="293677A2" w14:textId="77777777" w:rsidR="00C0704D" w:rsidRPr="008C75E4" w:rsidRDefault="00C0704D" w:rsidP="006126D1">
            <w:pPr>
              <w:jc w:val="both"/>
              <w:rPr>
                <w:rFonts w:ascii="Calibri" w:hAnsi="Calibri"/>
                <w:b/>
                <w:bCs/>
                <w:szCs w:val="22"/>
              </w:rPr>
            </w:pPr>
            <w:r w:rsidRPr="008C75E4">
              <w:rPr>
                <w:rFonts w:ascii="Calibri" w:hAnsi="Calibri"/>
                <w:b/>
                <w:szCs w:val="22"/>
              </w:rPr>
              <w:t>RECOMMENDATION</w:t>
            </w:r>
            <w:r w:rsidRPr="008C75E4">
              <w:rPr>
                <w:rFonts w:ascii="Calibri" w:hAnsi="Calibri"/>
                <w:szCs w:val="22"/>
              </w:rPr>
              <w:t>:</w:t>
            </w:r>
          </w:p>
        </w:tc>
        <w:tc>
          <w:tcPr>
            <w:tcW w:w="6718" w:type="dxa"/>
            <w:gridSpan w:val="10"/>
          </w:tcPr>
          <w:p w14:paraId="7A7C2EA4" w14:textId="1B23D5D4" w:rsidR="003F6341" w:rsidRPr="008C75E4" w:rsidRDefault="008B7D4D" w:rsidP="006126D1">
            <w:pPr>
              <w:jc w:val="both"/>
              <w:rPr>
                <w:rFonts w:ascii="Calibri" w:hAnsi="Calibri"/>
                <w:bCs/>
                <w:szCs w:val="22"/>
              </w:rPr>
            </w:pPr>
            <w:r>
              <w:rPr>
                <w:rFonts w:ascii="Calibri" w:hAnsi="Calibri"/>
                <w:bCs/>
                <w:szCs w:val="22"/>
              </w:rPr>
              <w:t xml:space="preserve">That planning permission is </w:t>
            </w:r>
            <w:r w:rsidR="00DE2B83">
              <w:rPr>
                <w:rFonts w:ascii="Calibri" w:hAnsi="Calibri"/>
                <w:bCs/>
                <w:szCs w:val="22"/>
              </w:rPr>
              <w:t>granted</w:t>
            </w:r>
          </w:p>
        </w:tc>
      </w:tr>
    </w:tbl>
    <w:p w14:paraId="34534F46" w14:textId="77777777" w:rsidR="0031197A" w:rsidRPr="008C75E4" w:rsidRDefault="003F6B0D" w:rsidP="006126D1">
      <w:pPr>
        <w:jc w:val="both"/>
        <w:rPr>
          <w:rFonts w:ascii="Calibri" w:hAnsi="Calibri"/>
          <w:szCs w:val="22"/>
        </w:rPr>
      </w:pPr>
    </w:p>
    <w:sectPr w:rsidR="0031197A" w:rsidRPr="008C75E4"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9C49B" w14:textId="77777777" w:rsidR="00D80310" w:rsidRDefault="00D80310" w:rsidP="006D0B5F">
      <w:r>
        <w:separator/>
      </w:r>
    </w:p>
  </w:endnote>
  <w:endnote w:type="continuationSeparator" w:id="0">
    <w:p w14:paraId="7D243FA6" w14:textId="77777777" w:rsidR="00D80310" w:rsidRDefault="00D80310"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636E9" w14:textId="77777777" w:rsidR="00D80310" w:rsidRDefault="00D80310" w:rsidP="006D0B5F">
      <w:r>
        <w:separator/>
      </w:r>
    </w:p>
  </w:footnote>
  <w:footnote w:type="continuationSeparator" w:id="0">
    <w:p w14:paraId="0D1EA077" w14:textId="77777777" w:rsidR="00D80310" w:rsidRDefault="00D80310"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A570C3"/>
    <w:multiLevelType w:val="hybridMultilevel"/>
    <w:tmpl w:val="82687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5A0AEE"/>
    <w:multiLevelType w:val="hybridMultilevel"/>
    <w:tmpl w:val="04AE0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5B13FF"/>
    <w:multiLevelType w:val="hybridMultilevel"/>
    <w:tmpl w:val="B0CAC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FF0BC9"/>
    <w:multiLevelType w:val="hybridMultilevel"/>
    <w:tmpl w:val="AC92F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1F7CB7"/>
    <w:multiLevelType w:val="hybridMultilevel"/>
    <w:tmpl w:val="7D1C1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7"/>
  </w:num>
  <w:num w:numId="4">
    <w:abstractNumId w:val="8"/>
  </w:num>
  <w:num w:numId="5">
    <w:abstractNumId w:val="0"/>
  </w:num>
  <w:num w:numId="6">
    <w:abstractNumId w:val="2"/>
  </w:num>
  <w:num w:numId="7">
    <w:abstractNumId w:val="9"/>
  </w:num>
  <w:num w:numId="8">
    <w:abstractNumId w:val="13"/>
  </w:num>
  <w:num w:numId="9">
    <w:abstractNumId w:val="5"/>
  </w:num>
  <w:num w:numId="10">
    <w:abstractNumId w:val="10"/>
  </w:num>
  <w:num w:numId="11">
    <w:abstractNumId w:val="12"/>
  </w:num>
  <w:num w:numId="12">
    <w:abstractNumId w:val="4"/>
  </w:num>
  <w:num w:numId="13">
    <w:abstractNumId w:val="3"/>
  </w:num>
  <w:num w:numId="14">
    <w:abstractNumId w:val="6"/>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75DD"/>
    <w:rsid w:val="00016A73"/>
    <w:rsid w:val="00041FBF"/>
    <w:rsid w:val="00055B13"/>
    <w:rsid w:val="0008638E"/>
    <w:rsid w:val="000B5CB5"/>
    <w:rsid w:val="000C7A57"/>
    <w:rsid w:val="00101855"/>
    <w:rsid w:val="001019B3"/>
    <w:rsid w:val="0010371E"/>
    <w:rsid w:val="00106932"/>
    <w:rsid w:val="00114BC3"/>
    <w:rsid w:val="00130035"/>
    <w:rsid w:val="00141512"/>
    <w:rsid w:val="0015790C"/>
    <w:rsid w:val="0016428F"/>
    <w:rsid w:val="00174004"/>
    <w:rsid w:val="00184DE6"/>
    <w:rsid w:val="001946E0"/>
    <w:rsid w:val="00196722"/>
    <w:rsid w:val="001B769B"/>
    <w:rsid w:val="001C0391"/>
    <w:rsid w:val="001C1453"/>
    <w:rsid w:val="001D4F7A"/>
    <w:rsid w:val="001D5ADD"/>
    <w:rsid w:val="001E6FD6"/>
    <w:rsid w:val="00203F50"/>
    <w:rsid w:val="00206E24"/>
    <w:rsid w:val="00236A82"/>
    <w:rsid w:val="00237DA1"/>
    <w:rsid w:val="002419BC"/>
    <w:rsid w:val="00250879"/>
    <w:rsid w:val="00263B45"/>
    <w:rsid w:val="00284480"/>
    <w:rsid w:val="0028751A"/>
    <w:rsid w:val="0029334A"/>
    <w:rsid w:val="002A01CF"/>
    <w:rsid w:val="002A4D4F"/>
    <w:rsid w:val="002A7DF7"/>
    <w:rsid w:val="002B7854"/>
    <w:rsid w:val="002C6277"/>
    <w:rsid w:val="002D4346"/>
    <w:rsid w:val="002E1D78"/>
    <w:rsid w:val="002E2952"/>
    <w:rsid w:val="002E7CC1"/>
    <w:rsid w:val="002F041D"/>
    <w:rsid w:val="002F2580"/>
    <w:rsid w:val="002F7502"/>
    <w:rsid w:val="003121D8"/>
    <w:rsid w:val="003137E0"/>
    <w:rsid w:val="00320A6F"/>
    <w:rsid w:val="00321B6E"/>
    <w:rsid w:val="003359D0"/>
    <w:rsid w:val="00341E8D"/>
    <w:rsid w:val="003477E7"/>
    <w:rsid w:val="00347F5E"/>
    <w:rsid w:val="003562A3"/>
    <w:rsid w:val="003634D9"/>
    <w:rsid w:val="0036759A"/>
    <w:rsid w:val="00376668"/>
    <w:rsid w:val="003825D5"/>
    <w:rsid w:val="003A4376"/>
    <w:rsid w:val="003C28E1"/>
    <w:rsid w:val="003E2151"/>
    <w:rsid w:val="003F14F4"/>
    <w:rsid w:val="003F16AA"/>
    <w:rsid w:val="003F16B4"/>
    <w:rsid w:val="003F3DB5"/>
    <w:rsid w:val="003F481A"/>
    <w:rsid w:val="003F6341"/>
    <w:rsid w:val="003F6B0D"/>
    <w:rsid w:val="00404C72"/>
    <w:rsid w:val="00435FC9"/>
    <w:rsid w:val="0044039F"/>
    <w:rsid w:val="00440CB6"/>
    <w:rsid w:val="004421C8"/>
    <w:rsid w:val="00454754"/>
    <w:rsid w:val="004654DD"/>
    <w:rsid w:val="004854EC"/>
    <w:rsid w:val="004936A6"/>
    <w:rsid w:val="004947BB"/>
    <w:rsid w:val="004A5EA9"/>
    <w:rsid w:val="004C2434"/>
    <w:rsid w:val="004D6FC7"/>
    <w:rsid w:val="004E58E3"/>
    <w:rsid w:val="004F0649"/>
    <w:rsid w:val="004F1043"/>
    <w:rsid w:val="004F1E99"/>
    <w:rsid w:val="004F59B2"/>
    <w:rsid w:val="0050432D"/>
    <w:rsid w:val="00504440"/>
    <w:rsid w:val="00505691"/>
    <w:rsid w:val="00510DBF"/>
    <w:rsid w:val="00510FA2"/>
    <w:rsid w:val="00510FE3"/>
    <w:rsid w:val="00521ABA"/>
    <w:rsid w:val="00525341"/>
    <w:rsid w:val="00527A31"/>
    <w:rsid w:val="00534611"/>
    <w:rsid w:val="00545D8C"/>
    <w:rsid w:val="005563E5"/>
    <w:rsid w:val="00556ECD"/>
    <w:rsid w:val="005631B3"/>
    <w:rsid w:val="005633B0"/>
    <w:rsid w:val="005635FF"/>
    <w:rsid w:val="00573B90"/>
    <w:rsid w:val="005878FE"/>
    <w:rsid w:val="00593040"/>
    <w:rsid w:val="005B0A0E"/>
    <w:rsid w:val="005D3432"/>
    <w:rsid w:val="005E1C6C"/>
    <w:rsid w:val="005E65DF"/>
    <w:rsid w:val="005F1593"/>
    <w:rsid w:val="00600A31"/>
    <w:rsid w:val="006040A8"/>
    <w:rsid w:val="006126D1"/>
    <w:rsid w:val="00621FC4"/>
    <w:rsid w:val="006326A2"/>
    <w:rsid w:val="00665C24"/>
    <w:rsid w:val="00690EC3"/>
    <w:rsid w:val="00692B5C"/>
    <w:rsid w:val="00692B60"/>
    <w:rsid w:val="00695F88"/>
    <w:rsid w:val="006A71AD"/>
    <w:rsid w:val="006B09F1"/>
    <w:rsid w:val="006C126E"/>
    <w:rsid w:val="006C2BFA"/>
    <w:rsid w:val="006D0B5F"/>
    <w:rsid w:val="006D4E58"/>
    <w:rsid w:val="006D7624"/>
    <w:rsid w:val="006E27EA"/>
    <w:rsid w:val="006F137D"/>
    <w:rsid w:val="006F4D38"/>
    <w:rsid w:val="0070054B"/>
    <w:rsid w:val="00706480"/>
    <w:rsid w:val="00710DBB"/>
    <w:rsid w:val="00725F1C"/>
    <w:rsid w:val="00736383"/>
    <w:rsid w:val="007430C8"/>
    <w:rsid w:val="00755FCC"/>
    <w:rsid w:val="007644C1"/>
    <w:rsid w:val="00776AE2"/>
    <w:rsid w:val="007921CD"/>
    <w:rsid w:val="007C3EE2"/>
    <w:rsid w:val="007C5713"/>
    <w:rsid w:val="007C791C"/>
    <w:rsid w:val="007D6D02"/>
    <w:rsid w:val="007D7DF4"/>
    <w:rsid w:val="007E0D23"/>
    <w:rsid w:val="007F196D"/>
    <w:rsid w:val="00805895"/>
    <w:rsid w:val="008075CB"/>
    <w:rsid w:val="00811771"/>
    <w:rsid w:val="008154DD"/>
    <w:rsid w:val="00824BCD"/>
    <w:rsid w:val="008542DE"/>
    <w:rsid w:val="0086109A"/>
    <w:rsid w:val="008638DE"/>
    <w:rsid w:val="00891182"/>
    <w:rsid w:val="008A2403"/>
    <w:rsid w:val="008A28C8"/>
    <w:rsid w:val="008B7D4D"/>
    <w:rsid w:val="008C75E4"/>
    <w:rsid w:val="008F6B58"/>
    <w:rsid w:val="0090282C"/>
    <w:rsid w:val="00906D0C"/>
    <w:rsid w:val="00934B34"/>
    <w:rsid w:val="009565F5"/>
    <w:rsid w:val="0096299D"/>
    <w:rsid w:val="00974976"/>
    <w:rsid w:val="009825FF"/>
    <w:rsid w:val="00985097"/>
    <w:rsid w:val="00991278"/>
    <w:rsid w:val="00994EF1"/>
    <w:rsid w:val="009C445C"/>
    <w:rsid w:val="009C4BCF"/>
    <w:rsid w:val="009C7F61"/>
    <w:rsid w:val="009E298D"/>
    <w:rsid w:val="009E6A8B"/>
    <w:rsid w:val="00A04A96"/>
    <w:rsid w:val="00A40070"/>
    <w:rsid w:val="00A419AB"/>
    <w:rsid w:val="00A42E82"/>
    <w:rsid w:val="00A46EE9"/>
    <w:rsid w:val="00A55E83"/>
    <w:rsid w:val="00A579BB"/>
    <w:rsid w:val="00A63D55"/>
    <w:rsid w:val="00A76689"/>
    <w:rsid w:val="00A8441B"/>
    <w:rsid w:val="00A9088C"/>
    <w:rsid w:val="00A9168C"/>
    <w:rsid w:val="00A95D89"/>
    <w:rsid w:val="00AA553B"/>
    <w:rsid w:val="00AB3243"/>
    <w:rsid w:val="00AB5232"/>
    <w:rsid w:val="00AB5EE6"/>
    <w:rsid w:val="00AC2B39"/>
    <w:rsid w:val="00AC4E2A"/>
    <w:rsid w:val="00B05830"/>
    <w:rsid w:val="00B1311D"/>
    <w:rsid w:val="00B14DDC"/>
    <w:rsid w:val="00B30A5E"/>
    <w:rsid w:val="00B31505"/>
    <w:rsid w:val="00B6269C"/>
    <w:rsid w:val="00B72DB0"/>
    <w:rsid w:val="00B74C73"/>
    <w:rsid w:val="00B93EB5"/>
    <w:rsid w:val="00B96F5A"/>
    <w:rsid w:val="00BA2247"/>
    <w:rsid w:val="00BA5D97"/>
    <w:rsid w:val="00BA6B19"/>
    <w:rsid w:val="00BB1C52"/>
    <w:rsid w:val="00BB2A50"/>
    <w:rsid w:val="00BC1E48"/>
    <w:rsid w:val="00BD3F03"/>
    <w:rsid w:val="00C0704D"/>
    <w:rsid w:val="00C214A6"/>
    <w:rsid w:val="00C24A51"/>
    <w:rsid w:val="00C25722"/>
    <w:rsid w:val="00C44E40"/>
    <w:rsid w:val="00C50517"/>
    <w:rsid w:val="00C618DB"/>
    <w:rsid w:val="00C63D0B"/>
    <w:rsid w:val="00C6456D"/>
    <w:rsid w:val="00C93384"/>
    <w:rsid w:val="00C94BEF"/>
    <w:rsid w:val="00CA28BA"/>
    <w:rsid w:val="00CD1729"/>
    <w:rsid w:val="00CD2E03"/>
    <w:rsid w:val="00CD38B1"/>
    <w:rsid w:val="00D01FD4"/>
    <w:rsid w:val="00D102D9"/>
    <w:rsid w:val="00D1063F"/>
    <w:rsid w:val="00D11007"/>
    <w:rsid w:val="00D1420C"/>
    <w:rsid w:val="00D23470"/>
    <w:rsid w:val="00D2449B"/>
    <w:rsid w:val="00D35FE0"/>
    <w:rsid w:val="00D54384"/>
    <w:rsid w:val="00D54E67"/>
    <w:rsid w:val="00D54F48"/>
    <w:rsid w:val="00D632BB"/>
    <w:rsid w:val="00D73810"/>
    <w:rsid w:val="00D75CE0"/>
    <w:rsid w:val="00D80310"/>
    <w:rsid w:val="00D93CD6"/>
    <w:rsid w:val="00D9608A"/>
    <w:rsid w:val="00D96DF7"/>
    <w:rsid w:val="00D97AA3"/>
    <w:rsid w:val="00DA27B6"/>
    <w:rsid w:val="00DB5059"/>
    <w:rsid w:val="00DC3C8A"/>
    <w:rsid w:val="00DD62F6"/>
    <w:rsid w:val="00DD7E97"/>
    <w:rsid w:val="00DE2B83"/>
    <w:rsid w:val="00DE4D41"/>
    <w:rsid w:val="00DE740E"/>
    <w:rsid w:val="00DF42DA"/>
    <w:rsid w:val="00E03AFD"/>
    <w:rsid w:val="00E0485E"/>
    <w:rsid w:val="00E06DFC"/>
    <w:rsid w:val="00E23FB0"/>
    <w:rsid w:val="00E270CB"/>
    <w:rsid w:val="00E3317F"/>
    <w:rsid w:val="00E400E5"/>
    <w:rsid w:val="00E46243"/>
    <w:rsid w:val="00E640D6"/>
    <w:rsid w:val="00E66534"/>
    <w:rsid w:val="00E719D1"/>
    <w:rsid w:val="00E71A35"/>
    <w:rsid w:val="00E72F6C"/>
    <w:rsid w:val="00E80113"/>
    <w:rsid w:val="00E90515"/>
    <w:rsid w:val="00EA09F9"/>
    <w:rsid w:val="00EA1673"/>
    <w:rsid w:val="00EA5AB2"/>
    <w:rsid w:val="00EB7D74"/>
    <w:rsid w:val="00EC23C7"/>
    <w:rsid w:val="00ED00B7"/>
    <w:rsid w:val="00EE21CB"/>
    <w:rsid w:val="00EF1341"/>
    <w:rsid w:val="00EF44E6"/>
    <w:rsid w:val="00F012FA"/>
    <w:rsid w:val="00F055D3"/>
    <w:rsid w:val="00F129DD"/>
    <w:rsid w:val="00F16595"/>
    <w:rsid w:val="00F16D0F"/>
    <w:rsid w:val="00F32789"/>
    <w:rsid w:val="00F608C8"/>
    <w:rsid w:val="00F71D53"/>
    <w:rsid w:val="00F731F5"/>
    <w:rsid w:val="00F75F59"/>
    <w:rsid w:val="00F8201E"/>
    <w:rsid w:val="00FB52D9"/>
    <w:rsid w:val="00FC046F"/>
    <w:rsid w:val="00FC6A11"/>
    <w:rsid w:val="00FC77EC"/>
    <w:rsid w:val="00FD334A"/>
    <w:rsid w:val="00FD6AE3"/>
    <w:rsid w:val="00FD7F21"/>
    <w:rsid w:val="00FF1C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F2C8A"/>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4534757">
      <w:bodyDiv w:val="1"/>
      <w:marLeft w:val="0"/>
      <w:marRight w:val="0"/>
      <w:marTop w:val="0"/>
      <w:marBottom w:val="0"/>
      <w:divBdr>
        <w:top w:val="none" w:sz="0" w:space="0" w:color="auto"/>
        <w:left w:val="none" w:sz="0" w:space="0" w:color="auto"/>
        <w:bottom w:val="none" w:sz="0" w:space="0" w:color="auto"/>
        <w:right w:val="none" w:sz="0" w:space="0" w:color="auto"/>
      </w:divBdr>
    </w:div>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D5F074-6DFD-449D-8224-051352265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2701</Words>
  <Characters>15402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2021-11-19T12:46:00Z</cp:lastPrinted>
  <dcterms:created xsi:type="dcterms:W3CDTF">2021-11-19T12:51:00Z</dcterms:created>
  <dcterms:modified xsi:type="dcterms:W3CDTF">2021-11-19T12:51:00Z</dcterms:modified>
</cp:coreProperties>
</file>