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26"/>
        <w:gridCol w:w="1027"/>
        <w:gridCol w:w="182"/>
        <w:gridCol w:w="425"/>
        <w:gridCol w:w="233"/>
        <w:gridCol w:w="187"/>
        <w:gridCol w:w="1027"/>
        <w:gridCol w:w="1027"/>
        <w:gridCol w:w="538"/>
        <w:gridCol w:w="560"/>
        <w:gridCol w:w="1027"/>
        <w:gridCol w:w="1027"/>
        <w:gridCol w:w="1027"/>
      </w:tblGrid>
      <w:tr w:rsidR="004A5EA9" w:rsidRPr="00D2449B" w14:paraId="3654E928" w14:textId="77777777" w:rsidTr="00452C86">
        <w:trPr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7C46771F" w14:textId="77777777" w:rsidR="004A5EA9" w:rsidRPr="00D2449B" w:rsidRDefault="00D2449B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>R</w:t>
            </w:r>
            <w:r w:rsidR="004A5EA9" w:rsidRPr="00D2449B">
              <w:rPr>
                <w:rFonts w:ascii="Calibri" w:hAnsi="Calibri"/>
                <w:b/>
                <w:szCs w:val="22"/>
              </w:rPr>
              <w:t>eport to be read in conjunction with the Decision Notice.</w:t>
            </w:r>
          </w:p>
        </w:tc>
      </w:tr>
      <w:tr w:rsidR="001777EC" w:rsidRPr="00D2449B" w14:paraId="09CCDC0A" w14:textId="77777777" w:rsidTr="00452C86">
        <w:trPr>
          <w:jc w:val="center"/>
        </w:trPr>
        <w:tc>
          <w:tcPr>
            <w:tcW w:w="10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728177F9" w14:textId="77777777" w:rsidR="001777EC" w:rsidRPr="00D2449B" w:rsidRDefault="001777E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Signed:</w:t>
            </w:r>
          </w:p>
        </w:tc>
        <w:tc>
          <w:tcPr>
            <w:tcW w:w="10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E4807E" w14:textId="77777777" w:rsidR="001777EC" w:rsidRPr="00D2449B" w:rsidRDefault="001777E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Officer:</w:t>
            </w:r>
          </w:p>
        </w:tc>
        <w:tc>
          <w:tcPr>
            <w:tcW w:w="1027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22577D" w14:textId="77777777" w:rsidR="001777EC" w:rsidRPr="00D2449B" w:rsidRDefault="001777E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8317AD" w14:textId="77777777" w:rsidR="001777EC" w:rsidRPr="00D2449B" w:rsidRDefault="001777E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0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300356" w14:textId="77777777" w:rsidR="001777EC" w:rsidRPr="00D2449B" w:rsidRDefault="001777E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FD02FC" w14:textId="77777777" w:rsidR="001777EC" w:rsidRPr="00D2449B" w:rsidRDefault="001777E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Manager:</w:t>
            </w:r>
          </w:p>
        </w:tc>
        <w:tc>
          <w:tcPr>
            <w:tcW w:w="10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686A6B" w14:textId="77777777" w:rsidR="001777EC" w:rsidRPr="00D2449B" w:rsidRDefault="001777E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C761CA" w14:textId="77777777" w:rsidR="001777EC" w:rsidRPr="00D2449B" w:rsidRDefault="001777E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0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FF50D6" w14:textId="77777777" w:rsidR="001777EC" w:rsidRPr="00D2449B" w:rsidRDefault="001777E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4A5EA9" w:rsidRPr="00D2449B" w14:paraId="20E1F1E5" w14:textId="77777777" w:rsidTr="00452C86">
        <w:trPr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tcMar>
              <w:top w:w="57" w:type="dxa"/>
              <w:bottom w:w="57" w:type="dxa"/>
            </w:tcMar>
          </w:tcPr>
          <w:p w14:paraId="13222B40" w14:textId="77777777" w:rsidR="004A5EA9" w:rsidRPr="00D2449B" w:rsidRDefault="004A5EA9" w:rsidP="004A5EA9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4A5EA9" w:rsidRPr="00D2449B" w14:paraId="3489A8C5" w14:textId="77777777" w:rsidTr="00452C86">
        <w:trPr>
          <w:jc w:val="center"/>
        </w:trPr>
        <w:tc>
          <w:tcPr>
            <w:tcW w:w="223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1709A826" w14:textId="77777777" w:rsidR="004A5EA9" w:rsidRPr="00D2449B" w:rsidRDefault="004A5EA9">
            <w:pPr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>Application Ref:</w:t>
            </w:r>
          </w:p>
        </w:tc>
        <w:tc>
          <w:tcPr>
            <w:tcW w:w="3437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8477FE" w14:textId="473E4B6F" w:rsidR="004A5EA9" w:rsidRPr="00E435B0" w:rsidRDefault="004A5EA9" w:rsidP="00E435B0">
            <w:pPr>
              <w:rPr>
                <w:rFonts w:ascii="Calibri" w:hAnsi="Calibri"/>
                <w:szCs w:val="22"/>
              </w:rPr>
            </w:pPr>
            <w:r w:rsidRPr="00E435B0">
              <w:rPr>
                <w:rFonts w:ascii="Calibri" w:hAnsi="Calibri"/>
                <w:szCs w:val="22"/>
              </w:rPr>
              <w:t>3/20</w:t>
            </w:r>
            <w:r w:rsidR="00DD4BDE">
              <w:rPr>
                <w:rFonts w:ascii="Calibri" w:hAnsi="Calibri"/>
                <w:szCs w:val="22"/>
              </w:rPr>
              <w:t>2</w:t>
            </w:r>
            <w:r w:rsidR="00325D1F">
              <w:rPr>
                <w:rFonts w:ascii="Calibri" w:hAnsi="Calibri"/>
                <w:szCs w:val="22"/>
              </w:rPr>
              <w:t>1</w:t>
            </w:r>
            <w:r w:rsidRPr="00E435B0">
              <w:rPr>
                <w:rFonts w:ascii="Calibri" w:hAnsi="Calibri"/>
                <w:szCs w:val="22"/>
              </w:rPr>
              <w:t>/</w:t>
            </w:r>
            <w:r w:rsidR="00325D1F">
              <w:rPr>
                <w:rFonts w:ascii="Calibri" w:hAnsi="Calibri"/>
                <w:szCs w:val="22"/>
              </w:rPr>
              <w:t>0</w:t>
            </w:r>
            <w:r w:rsidR="00CB565F">
              <w:rPr>
                <w:rFonts w:ascii="Calibri" w:hAnsi="Calibri"/>
                <w:szCs w:val="22"/>
              </w:rPr>
              <w:t>795</w:t>
            </w:r>
          </w:p>
        </w:tc>
        <w:tc>
          <w:tcPr>
            <w:tcW w:w="3641" w:type="dxa"/>
            <w:gridSpan w:val="4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3CFC4256" w14:textId="77777777" w:rsidR="004A5EA9" w:rsidRPr="00D2449B" w:rsidRDefault="004A5EA9">
            <w:pPr>
              <w:rPr>
                <w:rFonts w:ascii="Calibri" w:hAnsi="Calibri"/>
                <w:szCs w:val="22"/>
              </w:rPr>
            </w:pPr>
            <w:r w:rsidRPr="00D2449B">
              <w:rPr>
                <w:rFonts w:ascii="Calibri" w:hAnsi="Calibri"/>
                <w:noProof/>
                <w:szCs w:val="22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3C513E74" wp14:editId="13D5BD90">
                  <wp:simplePos x="0" y="0"/>
                  <wp:positionH relativeFrom="column">
                    <wp:posOffset>17720</wp:posOffset>
                  </wp:positionH>
                  <wp:positionV relativeFrom="paragraph">
                    <wp:posOffset>10171</wp:posOffset>
                  </wp:positionV>
                  <wp:extent cx="2156604" cy="649963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w_RVBC_logo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6" t="23260" r="5152" b="25828"/>
                          <a:stretch/>
                        </pic:blipFill>
                        <pic:spPr bwMode="auto">
                          <a:xfrm>
                            <a:off x="0" y="0"/>
                            <a:ext cx="2156460" cy="649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A5EA9" w:rsidRPr="00D2449B" w14:paraId="608B8A70" w14:textId="77777777" w:rsidTr="00452C86">
        <w:trPr>
          <w:jc w:val="center"/>
        </w:trPr>
        <w:tc>
          <w:tcPr>
            <w:tcW w:w="223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201C6B01" w14:textId="77777777" w:rsidR="004A5EA9" w:rsidRPr="00D2449B" w:rsidRDefault="004A5EA9">
            <w:pPr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>Date Inspected:</w:t>
            </w:r>
          </w:p>
        </w:tc>
        <w:tc>
          <w:tcPr>
            <w:tcW w:w="3437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41CC3E" w14:textId="77777777" w:rsidR="004A5EA9" w:rsidRPr="00E435B0" w:rsidRDefault="00E435B0">
            <w:pPr>
              <w:rPr>
                <w:rFonts w:ascii="Calibri" w:hAnsi="Calibri"/>
                <w:szCs w:val="22"/>
              </w:rPr>
            </w:pPr>
            <w:r w:rsidRPr="00E435B0">
              <w:rPr>
                <w:rFonts w:ascii="Calibri" w:hAnsi="Calibri"/>
                <w:szCs w:val="22"/>
              </w:rPr>
              <w:t>N/A</w:t>
            </w:r>
          </w:p>
        </w:tc>
        <w:tc>
          <w:tcPr>
            <w:tcW w:w="3641" w:type="dxa"/>
            <w:gridSpan w:val="4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60456048" w14:textId="77777777" w:rsidR="004A5EA9" w:rsidRPr="00D2449B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4A5EA9" w:rsidRPr="00D2449B" w14:paraId="35BF049E" w14:textId="77777777" w:rsidTr="00452C86">
        <w:trPr>
          <w:jc w:val="center"/>
        </w:trPr>
        <w:tc>
          <w:tcPr>
            <w:tcW w:w="223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644AD42F" w14:textId="77777777" w:rsidR="004A5EA9" w:rsidRPr="00D2449B" w:rsidRDefault="00D2449B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Officer</w:t>
            </w:r>
            <w:r w:rsidR="004A5EA9" w:rsidRPr="00D2449B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3437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BB05B0" w14:textId="77777777" w:rsidR="004A5EA9" w:rsidRPr="00E435B0" w:rsidRDefault="004A5EA9">
            <w:pPr>
              <w:rPr>
                <w:rFonts w:ascii="Calibri" w:hAnsi="Calibri"/>
                <w:szCs w:val="22"/>
              </w:rPr>
            </w:pPr>
            <w:r w:rsidRPr="00E435B0">
              <w:rPr>
                <w:rFonts w:ascii="Calibri" w:hAnsi="Calibri"/>
                <w:szCs w:val="22"/>
              </w:rPr>
              <w:t>SK</w:t>
            </w:r>
          </w:p>
        </w:tc>
        <w:tc>
          <w:tcPr>
            <w:tcW w:w="3641" w:type="dxa"/>
            <w:gridSpan w:val="4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12D5F906" w14:textId="77777777" w:rsidR="004A5EA9" w:rsidRPr="00D2449B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4A5EA9" w:rsidRPr="00D2449B" w14:paraId="60E1C9C9" w14:textId="77777777" w:rsidTr="00452C86">
        <w:trPr>
          <w:jc w:val="center"/>
        </w:trPr>
        <w:tc>
          <w:tcPr>
            <w:tcW w:w="5672" w:type="dxa"/>
            <w:gridSpan w:val="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7C20E608" w14:textId="77777777" w:rsidR="004A5EA9" w:rsidRPr="00D2449B" w:rsidRDefault="004A5EA9" w:rsidP="004A5EA9">
            <w:pPr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 xml:space="preserve">DELEGATED ITEM FILE REPORT: </w:t>
            </w:r>
          </w:p>
        </w:tc>
        <w:tc>
          <w:tcPr>
            <w:tcW w:w="3641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25A96F" w14:textId="77777777" w:rsidR="004A5EA9" w:rsidRPr="00D2449B" w:rsidRDefault="00147B5B" w:rsidP="002A01C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NON MATERIAL AMENDMENT</w:t>
            </w:r>
          </w:p>
        </w:tc>
      </w:tr>
      <w:tr w:rsidR="004A5EA9" w:rsidRPr="00D2449B" w14:paraId="14EF4AF7" w14:textId="77777777" w:rsidTr="00452C86">
        <w:trPr>
          <w:trHeight w:hRule="exact" w:val="170"/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tcMar>
              <w:top w:w="57" w:type="dxa"/>
              <w:bottom w:w="57" w:type="dxa"/>
            </w:tcMar>
          </w:tcPr>
          <w:p w14:paraId="51070247" w14:textId="77777777" w:rsidR="004A5EA9" w:rsidRPr="00D2449B" w:rsidRDefault="007E0D23" w:rsidP="007E0D23">
            <w:pPr>
              <w:tabs>
                <w:tab w:val="left" w:pos="4007"/>
              </w:tabs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ab/>
            </w:r>
          </w:p>
        </w:tc>
      </w:tr>
      <w:tr w:rsidR="004A5EA9" w:rsidRPr="00D2449B" w14:paraId="67BEB613" w14:textId="77777777" w:rsidTr="00452C86">
        <w:trPr>
          <w:jc w:val="center"/>
        </w:trPr>
        <w:tc>
          <w:tcPr>
            <w:tcW w:w="289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3B1BB228" w14:textId="77777777" w:rsidR="004A5EA9" w:rsidRPr="00D2449B" w:rsidRDefault="00147B5B" w:rsidP="00A95D89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Application</w:t>
            </w:r>
            <w:r w:rsidR="004A5EA9" w:rsidRPr="00D2449B">
              <w:rPr>
                <w:rFonts w:ascii="Calibri" w:hAnsi="Calibri"/>
                <w:b/>
                <w:szCs w:val="22"/>
              </w:rPr>
              <w:t xml:space="preserve"> </w:t>
            </w:r>
            <w:r w:rsidR="00A95D89">
              <w:rPr>
                <w:rFonts w:ascii="Calibri" w:hAnsi="Calibri"/>
                <w:b/>
                <w:szCs w:val="22"/>
              </w:rPr>
              <w:t>Description</w:t>
            </w:r>
            <w:r w:rsidR="004A5EA9" w:rsidRPr="00D2449B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420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8E8CDD" w14:textId="7F1D3CAC" w:rsidR="004A5EA9" w:rsidRPr="00F20BC6" w:rsidRDefault="00CB565F" w:rsidP="00E435B0">
            <w:pPr>
              <w:jc w:val="both"/>
              <w:rPr>
                <w:rFonts w:ascii="Calibri" w:hAnsi="Calibri" w:cs="Calibri"/>
                <w:szCs w:val="22"/>
              </w:rPr>
            </w:pPr>
            <w:r w:rsidRPr="00CB565F">
              <w:rPr>
                <w:rFonts w:ascii="Calibri" w:hAnsi="Calibri" w:cs="Calibri"/>
                <w:color w:val="333333"/>
                <w:szCs w:val="22"/>
                <w:lang w:val="en"/>
              </w:rPr>
              <w:t>Request for non-material amendment to planning consent 3/2016/1128 to allow proposed changes to windows, doors, roads, footpaths and garden gates.</w:t>
            </w:r>
          </w:p>
        </w:tc>
      </w:tr>
      <w:tr w:rsidR="002A01CF" w:rsidRPr="00D2449B" w14:paraId="1E76BEEB" w14:textId="77777777" w:rsidTr="00452C86">
        <w:trPr>
          <w:jc w:val="center"/>
        </w:trPr>
        <w:tc>
          <w:tcPr>
            <w:tcW w:w="289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1A5BF529" w14:textId="77777777" w:rsidR="002A01CF" w:rsidRPr="00D2449B" w:rsidRDefault="002A01CF">
            <w:pPr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>Site Address</w:t>
            </w:r>
            <w:r w:rsidR="00A95D89">
              <w:rPr>
                <w:rFonts w:ascii="Calibri" w:hAnsi="Calibri"/>
                <w:b/>
                <w:szCs w:val="22"/>
              </w:rPr>
              <w:t>/Location</w:t>
            </w:r>
            <w:r w:rsidRPr="00D2449B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420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D8DBD8" w14:textId="57CE1B44" w:rsidR="002A01CF" w:rsidRPr="00E435B0" w:rsidRDefault="00CB565F">
            <w:pPr>
              <w:rPr>
                <w:rFonts w:ascii="Calibri" w:hAnsi="Calibri"/>
                <w:szCs w:val="22"/>
              </w:rPr>
            </w:pPr>
            <w:r>
              <w:rPr>
                <w:rStyle w:val="Strong"/>
                <w:rFonts w:ascii="Helvetica" w:hAnsi="Helvetica" w:cs="Helvetica"/>
                <w:color w:val="333333"/>
                <w:sz w:val="20"/>
                <w:bdr w:val="none" w:sz="0" w:space="0" w:color="auto" w:frame="1"/>
                <w:shd w:val="clear" w:color="auto" w:fill="FFFFFF"/>
              </w:rPr>
              <w:t>Former LCC Depot land off Dixon Road Longridge PR3 3JE</w:t>
            </w:r>
          </w:p>
        </w:tc>
      </w:tr>
      <w:tr w:rsidR="00A95D89" w:rsidRPr="00D2449B" w14:paraId="725F0925" w14:textId="77777777" w:rsidTr="00452C86">
        <w:trPr>
          <w:trHeight w:hRule="exact" w:val="170"/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tcMar>
              <w:top w:w="57" w:type="dxa"/>
              <w:bottom w:w="57" w:type="dxa"/>
            </w:tcMar>
          </w:tcPr>
          <w:p w14:paraId="4C8701DB" w14:textId="77777777" w:rsidR="00A95D89" w:rsidRPr="00D2449B" w:rsidRDefault="007E0D23" w:rsidP="007E0D23">
            <w:pPr>
              <w:tabs>
                <w:tab w:val="left" w:pos="2667"/>
              </w:tabs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ab/>
            </w:r>
          </w:p>
        </w:tc>
      </w:tr>
      <w:tr w:rsidR="00C618DB" w:rsidRPr="00D2449B" w14:paraId="25A5379F" w14:textId="77777777" w:rsidTr="00452C86">
        <w:trPr>
          <w:jc w:val="center"/>
        </w:trPr>
        <w:tc>
          <w:tcPr>
            <w:tcW w:w="289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42EEC16F" w14:textId="77777777" w:rsidR="00C618DB" w:rsidRPr="00D2449B" w:rsidRDefault="00C618DB">
            <w:pPr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20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7F95DD" w14:textId="77777777" w:rsidR="00C618DB" w:rsidRPr="00D2449B" w:rsidRDefault="00C618DB">
            <w:pPr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>Parish/Town Council</w:t>
            </w:r>
          </w:p>
        </w:tc>
      </w:tr>
      <w:tr w:rsidR="002A01CF" w:rsidRPr="00D2449B" w14:paraId="78D4407F" w14:textId="77777777" w:rsidTr="00452C86">
        <w:trPr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4E539DA9" w14:textId="77777777" w:rsidR="002A01CF" w:rsidRPr="00E435B0" w:rsidRDefault="00517522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szCs w:val="22"/>
              </w:rPr>
              <w:t>N/A</w:t>
            </w:r>
          </w:p>
        </w:tc>
      </w:tr>
      <w:tr w:rsidR="00C618DB" w:rsidRPr="00D2449B" w14:paraId="06F01915" w14:textId="77777777" w:rsidTr="00452C86">
        <w:trPr>
          <w:trHeight w:hRule="exact" w:val="170"/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tcMar>
              <w:top w:w="57" w:type="dxa"/>
              <w:bottom w:w="57" w:type="dxa"/>
            </w:tcMar>
          </w:tcPr>
          <w:p w14:paraId="01BB3BC1" w14:textId="77777777" w:rsidR="00C618DB" w:rsidRPr="00D2449B" w:rsidRDefault="00C618DB">
            <w:pPr>
              <w:rPr>
                <w:rFonts w:ascii="Calibri" w:hAnsi="Calibri"/>
                <w:bCs/>
                <w:szCs w:val="22"/>
              </w:rPr>
            </w:pPr>
          </w:p>
        </w:tc>
      </w:tr>
      <w:tr w:rsidR="00C618DB" w:rsidRPr="00D2449B" w14:paraId="6FE67538" w14:textId="77777777" w:rsidTr="00452C86">
        <w:trPr>
          <w:jc w:val="center"/>
        </w:trPr>
        <w:tc>
          <w:tcPr>
            <w:tcW w:w="289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43FEF66D" w14:textId="77777777" w:rsidR="00C618DB" w:rsidRPr="00D2449B" w:rsidRDefault="00C618DB" w:rsidP="00C618DB">
            <w:pPr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20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407C1F" w14:textId="77777777" w:rsidR="00C618DB" w:rsidRPr="00D2449B" w:rsidRDefault="00C618DB" w:rsidP="00C618DB">
            <w:pPr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>Highway</w:t>
            </w:r>
            <w:r>
              <w:rPr>
                <w:rFonts w:ascii="Calibri" w:hAnsi="Calibri"/>
                <w:b/>
                <w:szCs w:val="22"/>
              </w:rPr>
              <w:t>s</w:t>
            </w:r>
            <w:r w:rsidRPr="00D2449B">
              <w:rPr>
                <w:rFonts w:ascii="Calibri" w:hAnsi="Calibri"/>
                <w:b/>
                <w:szCs w:val="22"/>
              </w:rPr>
              <w:t>/Water Authority/Other Bodies</w:t>
            </w:r>
          </w:p>
        </w:tc>
      </w:tr>
      <w:tr w:rsidR="002A01CF" w:rsidRPr="00D2449B" w14:paraId="689F2E5D" w14:textId="77777777" w:rsidTr="00452C86">
        <w:trPr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772BDBE1" w14:textId="77777777" w:rsidR="002A01CF" w:rsidRPr="00D2449B" w:rsidRDefault="00310440">
            <w:pPr>
              <w:rPr>
                <w:rFonts w:ascii="Calibri" w:hAnsi="Calibri"/>
                <w:b/>
                <w:szCs w:val="22"/>
              </w:rPr>
            </w:pPr>
            <w:r w:rsidRPr="00310440">
              <w:rPr>
                <w:rFonts w:ascii="Calibri" w:hAnsi="Calibri"/>
                <w:bCs/>
                <w:szCs w:val="22"/>
              </w:rPr>
              <w:t>N/A</w:t>
            </w:r>
          </w:p>
        </w:tc>
      </w:tr>
      <w:tr w:rsidR="00C618DB" w:rsidRPr="00D2449B" w14:paraId="49D88DB1" w14:textId="77777777" w:rsidTr="00452C86">
        <w:trPr>
          <w:jc w:val="center"/>
        </w:trPr>
        <w:tc>
          <w:tcPr>
            <w:tcW w:w="289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3DC287B8" w14:textId="77777777" w:rsidR="00C618DB" w:rsidRPr="00D2449B" w:rsidRDefault="00C618DB" w:rsidP="00C618DB">
            <w:pPr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20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DD60D4" w14:textId="77777777" w:rsidR="00C618DB" w:rsidRPr="00D2449B" w:rsidRDefault="00C618DB" w:rsidP="00C618DB">
            <w:pPr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>Additional Representations.</w:t>
            </w:r>
          </w:p>
        </w:tc>
      </w:tr>
      <w:tr w:rsidR="00EC23C7" w:rsidRPr="00D2449B" w14:paraId="5D559C0B" w14:textId="77777777" w:rsidTr="00452C86">
        <w:trPr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13C08FB4" w14:textId="77777777" w:rsidR="00250879" w:rsidRPr="00E435B0" w:rsidRDefault="00310440" w:rsidP="00692B60">
            <w:pPr>
              <w:rPr>
                <w:rFonts w:ascii="Calibri" w:hAnsi="Calibri"/>
                <w:szCs w:val="22"/>
              </w:rPr>
            </w:pPr>
            <w:r w:rsidRPr="00E435B0">
              <w:rPr>
                <w:rFonts w:ascii="Calibri" w:hAnsi="Calibri"/>
                <w:szCs w:val="22"/>
              </w:rPr>
              <w:t>N/A</w:t>
            </w:r>
          </w:p>
        </w:tc>
      </w:tr>
      <w:tr w:rsidR="00C618DB" w:rsidRPr="00D2449B" w14:paraId="79B0DFC0" w14:textId="77777777" w:rsidTr="00452C86">
        <w:trPr>
          <w:trHeight w:hRule="exact" w:val="170"/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tcMar>
              <w:top w:w="57" w:type="dxa"/>
              <w:bottom w:w="57" w:type="dxa"/>
            </w:tcMar>
          </w:tcPr>
          <w:p w14:paraId="38503FEB" w14:textId="77777777" w:rsidR="00C618DB" w:rsidRPr="00D2449B" w:rsidRDefault="00C618DB">
            <w:pPr>
              <w:rPr>
                <w:rFonts w:ascii="Calibri" w:hAnsi="Calibri"/>
                <w:color w:val="FF0000"/>
                <w:szCs w:val="22"/>
              </w:rPr>
            </w:pPr>
          </w:p>
        </w:tc>
      </w:tr>
      <w:tr w:rsidR="00EC23C7" w:rsidRPr="00D2449B" w14:paraId="2F433D33" w14:textId="77777777" w:rsidTr="00452C86">
        <w:trPr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1184D099" w14:textId="77777777" w:rsidR="00EC23C7" w:rsidRPr="00D2449B" w:rsidRDefault="00EC23C7">
            <w:pPr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>RELEVANT POLICIES:</w:t>
            </w:r>
          </w:p>
        </w:tc>
      </w:tr>
      <w:tr w:rsidR="00C618DB" w:rsidRPr="00D2449B" w14:paraId="5348C326" w14:textId="77777777" w:rsidTr="00452C86">
        <w:trPr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418F892C" w14:textId="77777777" w:rsidR="00C618DB" w:rsidRDefault="00C618DB" w:rsidP="00A63D55">
            <w:pPr>
              <w:pStyle w:val="PLANNING"/>
              <w:rPr>
                <w:rFonts w:ascii="Calibri" w:hAnsi="Calibri"/>
                <w:b/>
                <w:bCs/>
                <w:szCs w:val="22"/>
              </w:rPr>
            </w:pPr>
            <w:proofErr w:type="spellStart"/>
            <w:r w:rsidRPr="00D2449B">
              <w:rPr>
                <w:rFonts w:ascii="Calibri" w:hAnsi="Calibri"/>
                <w:b/>
                <w:bCs/>
                <w:szCs w:val="22"/>
              </w:rPr>
              <w:t>Ribble</w:t>
            </w:r>
            <w:proofErr w:type="spellEnd"/>
            <w:r>
              <w:rPr>
                <w:rFonts w:ascii="Calibri" w:hAnsi="Calibri"/>
                <w:b/>
                <w:bCs/>
                <w:szCs w:val="22"/>
              </w:rPr>
              <w:t xml:space="preserve"> Valley Core Strategy:</w:t>
            </w:r>
          </w:p>
          <w:p w14:paraId="3A8E26F0" w14:textId="77777777" w:rsidR="00E435B0" w:rsidRPr="00C618DB" w:rsidRDefault="00E435B0" w:rsidP="00C618DB">
            <w:pPr>
              <w:pStyle w:val="PLANNING"/>
              <w:rPr>
                <w:rFonts w:ascii="Calibri" w:hAnsi="Calibri"/>
                <w:szCs w:val="22"/>
              </w:rPr>
            </w:pPr>
          </w:p>
          <w:p w14:paraId="7A78A9BD" w14:textId="77777777" w:rsidR="00C618DB" w:rsidRPr="00C618DB" w:rsidRDefault="00C618DB" w:rsidP="00C618DB">
            <w:pPr>
              <w:pStyle w:val="PLANNING"/>
              <w:rPr>
                <w:rFonts w:ascii="Calibri" w:hAnsi="Calibri"/>
                <w:szCs w:val="22"/>
              </w:rPr>
            </w:pPr>
            <w:r w:rsidRPr="00C618DB">
              <w:rPr>
                <w:rFonts w:ascii="Calibri" w:hAnsi="Calibri"/>
                <w:szCs w:val="22"/>
              </w:rPr>
              <w:t>Policy DMG1 – General Considerations</w:t>
            </w:r>
          </w:p>
          <w:p w14:paraId="0214AEBA" w14:textId="77777777" w:rsidR="00E435B0" w:rsidRDefault="00E435B0" w:rsidP="00C618DB">
            <w:pPr>
              <w:rPr>
                <w:rFonts w:ascii="Calibri" w:hAnsi="Calibri"/>
                <w:szCs w:val="22"/>
              </w:rPr>
            </w:pPr>
          </w:p>
          <w:p w14:paraId="6E7FBACF" w14:textId="77777777" w:rsidR="00C618DB" w:rsidRDefault="00C618DB" w:rsidP="00C618DB">
            <w:pPr>
              <w:rPr>
                <w:rFonts w:ascii="Calibri" w:hAnsi="Calibri"/>
                <w:szCs w:val="22"/>
              </w:rPr>
            </w:pPr>
            <w:r w:rsidRPr="00C618DB">
              <w:rPr>
                <w:rFonts w:ascii="Calibri" w:hAnsi="Calibri"/>
                <w:szCs w:val="22"/>
              </w:rPr>
              <w:t>National Planning Policy Framework (NPPF)</w:t>
            </w:r>
          </w:p>
          <w:p w14:paraId="352E7B9B" w14:textId="77777777" w:rsidR="00D11007" w:rsidRPr="00D2449B" w:rsidRDefault="00D11007" w:rsidP="00C618DB">
            <w:pPr>
              <w:rPr>
                <w:rFonts w:ascii="Calibri" w:hAnsi="Calibri"/>
                <w:b/>
                <w:szCs w:val="22"/>
              </w:rPr>
            </w:pPr>
          </w:p>
        </w:tc>
      </w:tr>
      <w:tr w:rsidR="00310440" w:rsidRPr="00D2449B" w14:paraId="173DD6E8" w14:textId="77777777" w:rsidTr="00452C86">
        <w:trPr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29735A7A" w14:textId="77777777" w:rsidR="00310440" w:rsidRDefault="00310440" w:rsidP="00310440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 xml:space="preserve">Relevant </w:t>
            </w:r>
            <w:r>
              <w:rPr>
                <w:rFonts w:ascii="Calibri" w:hAnsi="Calibri"/>
                <w:b/>
                <w:szCs w:val="22"/>
              </w:rPr>
              <w:t xml:space="preserve">Planning </w:t>
            </w:r>
            <w:r w:rsidRPr="00D2449B">
              <w:rPr>
                <w:rFonts w:ascii="Calibri" w:hAnsi="Calibri"/>
                <w:b/>
                <w:szCs w:val="22"/>
              </w:rPr>
              <w:t>History:</w:t>
            </w:r>
          </w:p>
          <w:p w14:paraId="4962D3B6" w14:textId="77777777" w:rsidR="00310440" w:rsidRPr="00D2449B" w:rsidRDefault="00310440" w:rsidP="00310440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</w:p>
          <w:p w14:paraId="6F60BB57" w14:textId="123D3426" w:rsidR="00310440" w:rsidRDefault="00310440" w:rsidP="00310440">
            <w:pPr>
              <w:contextualSpacing/>
              <w:rPr>
                <w:rFonts w:ascii="Calibri" w:hAnsi="Calibri"/>
                <w:b/>
                <w:bCs/>
                <w:color w:val="548DD4" w:themeColor="text2" w:themeTint="99"/>
                <w:szCs w:val="22"/>
              </w:rPr>
            </w:pPr>
            <w:r w:rsidRPr="00452C86">
              <w:rPr>
                <w:rFonts w:ascii="Calibri" w:hAnsi="Calibri"/>
                <w:b/>
                <w:bCs/>
                <w:szCs w:val="22"/>
              </w:rPr>
              <w:t>3/20</w:t>
            </w:r>
            <w:r w:rsidR="00F20BC6">
              <w:rPr>
                <w:rFonts w:ascii="Calibri" w:hAnsi="Calibri"/>
                <w:b/>
                <w:bCs/>
                <w:szCs w:val="22"/>
              </w:rPr>
              <w:t>1</w:t>
            </w:r>
            <w:r w:rsidR="00CB565F">
              <w:rPr>
                <w:rFonts w:ascii="Calibri" w:hAnsi="Calibri"/>
                <w:b/>
                <w:bCs/>
                <w:szCs w:val="22"/>
              </w:rPr>
              <w:t>6</w:t>
            </w:r>
            <w:r w:rsidRPr="00452C86">
              <w:rPr>
                <w:rFonts w:ascii="Calibri" w:hAnsi="Calibri"/>
                <w:b/>
                <w:bCs/>
                <w:szCs w:val="22"/>
              </w:rPr>
              <w:t>/</w:t>
            </w:r>
            <w:r w:rsidR="00CB565F">
              <w:rPr>
                <w:rFonts w:ascii="Calibri" w:hAnsi="Calibri"/>
                <w:b/>
                <w:bCs/>
                <w:szCs w:val="22"/>
              </w:rPr>
              <w:t>1128</w:t>
            </w:r>
            <w:r w:rsidRPr="00452C86">
              <w:rPr>
                <w:rFonts w:ascii="Calibri" w:hAnsi="Calibri"/>
                <w:b/>
                <w:bCs/>
                <w:szCs w:val="22"/>
              </w:rPr>
              <w:t xml:space="preserve">: </w:t>
            </w:r>
            <w:r w:rsidRPr="00692B60">
              <w:rPr>
                <w:rFonts w:ascii="Calibri" w:hAnsi="Calibri"/>
                <w:b/>
                <w:bCs/>
                <w:color w:val="548DD4" w:themeColor="text2" w:themeTint="99"/>
                <w:szCs w:val="22"/>
              </w:rPr>
              <w:tab/>
            </w:r>
          </w:p>
          <w:p w14:paraId="6CFFEAB8" w14:textId="61730858" w:rsidR="00BA0A68" w:rsidRDefault="00CB565F" w:rsidP="00310440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Cs/>
                <w:szCs w:val="22"/>
              </w:rPr>
            </w:pPr>
            <w:r w:rsidRPr="00CB565F">
              <w:rPr>
                <w:rFonts w:ascii="Calibri" w:hAnsi="Calibri"/>
                <w:bCs/>
                <w:szCs w:val="22"/>
              </w:rPr>
              <w:t>Construction of six new dwellings</w:t>
            </w:r>
            <w:r w:rsidR="00F20BC6" w:rsidRPr="00F20BC6">
              <w:rPr>
                <w:rFonts w:ascii="Calibri" w:hAnsi="Calibri"/>
                <w:bCs/>
                <w:szCs w:val="22"/>
              </w:rPr>
              <w:t>.</w:t>
            </w:r>
            <w:r w:rsidR="00F20BC6">
              <w:rPr>
                <w:rFonts w:ascii="Calibri" w:hAnsi="Calibri"/>
                <w:bCs/>
                <w:szCs w:val="22"/>
              </w:rPr>
              <w:t xml:space="preserve"> (Approved)</w:t>
            </w:r>
          </w:p>
          <w:p w14:paraId="30DC8743" w14:textId="77777777" w:rsidR="00F20BC6" w:rsidRPr="009F17B3" w:rsidRDefault="00F20BC6" w:rsidP="00310440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</w:rPr>
            </w:pPr>
          </w:p>
        </w:tc>
      </w:tr>
      <w:tr w:rsidR="00EC23C7" w:rsidRPr="00D2449B" w14:paraId="173E496B" w14:textId="77777777" w:rsidTr="00452C86">
        <w:trPr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3A6A3349" w14:textId="77777777" w:rsidR="00EC23C7" w:rsidRPr="00D2449B" w:rsidRDefault="006C2BFA" w:rsidP="006C2BFA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bCs/>
                <w:szCs w:val="22"/>
              </w:rPr>
              <w:t>ASSESSMENT OF PROPOSED DEVELOPMENT:</w:t>
            </w:r>
          </w:p>
        </w:tc>
      </w:tr>
      <w:tr w:rsidR="006C2BFA" w:rsidRPr="00D2449B" w14:paraId="07F467A9" w14:textId="77777777" w:rsidTr="00452C86">
        <w:trPr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4B9355CD" w14:textId="77777777" w:rsidR="006C2BFA" w:rsidRDefault="006C2BFA" w:rsidP="006C2BFA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</w:p>
          <w:p w14:paraId="6E4F81B2" w14:textId="77777777" w:rsidR="00310440" w:rsidRDefault="00310440" w:rsidP="00310440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Nature of Non Material Amendment:</w:t>
            </w:r>
          </w:p>
          <w:p w14:paraId="7B2F7CE7" w14:textId="77777777" w:rsidR="007E0D23" w:rsidRPr="00D2449B" w:rsidRDefault="007E0D23" w:rsidP="006C2BFA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</w:p>
          <w:p w14:paraId="67D791D7" w14:textId="398F8A7F" w:rsidR="00517522" w:rsidRDefault="00310440" w:rsidP="00517522">
            <w:pPr>
              <w:jc w:val="both"/>
              <w:rPr>
                <w:rFonts w:ascii="Calibri" w:hAnsi="Calibri"/>
                <w:bCs/>
                <w:szCs w:val="22"/>
              </w:rPr>
            </w:pPr>
            <w:r w:rsidRPr="00BA0A68">
              <w:rPr>
                <w:rFonts w:ascii="Calibri" w:hAnsi="Calibri"/>
                <w:bCs/>
                <w:szCs w:val="22"/>
              </w:rPr>
              <w:t xml:space="preserve">Consent is sought for a non-material amendment to </w:t>
            </w:r>
            <w:r w:rsidR="00F20BC6">
              <w:rPr>
                <w:rFonts w:ascii="Calibri" w:hAnsi="Calibri"/>
                <w:bCs/>
                <w:szCs w:val="22"/>
              </w:rPr>
              <w:t xml:space="preserve">a previously approved </w:t>
            </w:r>
            <w:r w:rsidR="00CB565F">
              <w:rPr>
                <w:rFonts w:ascii="Calibri" w:hAnsi="Calibri"/>
                <w:bCs/>
                <w:szCs w:val="22"/>
              </w:rPr>
              <w:t xml:space="preserve">consent for the erection of three pairs of semi-detached two-storey dwellings. </w:t>
            </w:r>
          </w:p>
          <w:p w14:paraId="5402E2E9" w14:textId="77777777" w:rsidR="00F20BC6" w:rsidRDefault="00F20BC6" w:rsidP="00517522">
            <w:pPr>
              <w:jc w:val="both"/>
              <w:rPr>
                <w:rFonts w:ascii="Calibri" w:hAnsi="Calibri"/>
                <w:bCs/>
                <w:szCs w:val="22"/>
              </w:rPr>
            </w:pPr>
          </w:p>
          <w:p w14:paraId="4F04FF0C" w14:textId="734A1584" w:rsidR="00CB565F" w:rsidRDefault="00F20BC6" w:rsidP="00517522">
            <w:p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The proposed amendment</w:t>
            </w:r>
            <w:r w:rsidR="00CB565F">
              <w:rPr>
                <w:rFonts w:ascii="Calibri" w:hAnsi="Calibri"/>
                <w:bCs/>
                <w:szCs w:val="22"/>
              </w:rPr>
              <w:t>s can be summarised as follows:</w:t>
            </w:r>
          </w:p>
          <w:p w14:paraId="7C28658E" w14:textId="34CCFB7D" w:rsidR="00CB565F" w:rsidRDefault="00CB565F" w:rsidP="00517522">
            <w:pPr>
              <w:jc w:val="both"/>
              <w:rPr>
                <w:rFonts w:ascii="Calibri" w:hAnsi="Calibri"/>
                <w:bCs/>
                <w:szCs w:val="22"/>
              </w:rPr>
            </w:pPr>
          </w:p>
          <w:p w14:paraId="36D8AA7A" w14:textId="18791689" w:rsidR="00CB565F" w:rsidRDefault="00CB565F" w:rsidP="00CB565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Variation to front facing window arrangement to match that of rear elevation</w:t>
            </w:r>
          </w:p>
          <w:p w14:paraId="78624049" w14:textId="3293E8C4" w:rsidR="00CB565F" w:rsidRDefault="00CB565F" w:rsidP="00CB565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 xml:space="preserve">Omission of rear facing </w:t>
            </w:r>
            <w:proofErr w:type="spellStart"/>
            <w:r>
              <w:rPr>
                <w:rFonts w:ascii="Calibri" w:hAnsi="Calibri"/>
                <w:bCs/>
                <w:szCs w:val="22"/>
              </w:rPr>
              <w:t>velux</w:t>
            </w:r>
            <w:proofErr w:type="spellEnd"/>
            <w:r>
              <w:rPr>
                <w:rFonts w:ascii="Calibri" w:hAnsi="Calibri"/>
                <w:bCs/>
                <w:szCs w:val="22"/>
              </w:rPr>
              <w:t xml:space="preserve"> rooflights</w:t>
            </w:r>
          </w:p>
          <w:p w14:paraId="6F556611" w14:textId="7EB7BF39" w:rsidR="00CB565F" w:rsidRDefault="00CB565F" w:rsidP="00CB565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Change of colour of front doors</w:t>
            </w:r>
          </w:p>
          <w:p w14:paraId="6A2FE6CA" w14:textId="602D8454" w:rsidR="00CB565F" w:rsidRDefault="00CB565F" w:rsidP="00CB565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Roads and footpaths to be surfaced in tarmacadam in-lieu of paving</w:t>
            </w:r>
          </w:p>
          <w:p w14:paraId="4D3A70CB" w14:textId="269E0FED" w:rsidR="00CB565F" w:rsidRDefault="0035388C" w:rsidP="00CB565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lastRenderedPageBreak/>
              <w:t>Velux roof window for garage omitted</w:t>
            </w:r>
          </w:p>
          <w:p w14:paraId="18D5D031" w14:textId="7BC71599" w:rsidR="0035388C" w:rsidRDefault="0035388C" w:rsidP="00CB565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Installation of garden gates to front of plots 1 &amp; 6</w:t>
            </w:r>
          </w:p>
          <w:p w14:paraId="1F949395" w14:textId="3D5F4044" w:rsidR="0035388C" w:rsidRPr="00CB565F" w:rsidRDefault="0035388C" w:rsidP="00CB565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Installation of garden gates (1800mm high) to rear of plots 2, 3, 4 and 5</w:t>
            </w:r>
          </w:p>
          <w:p w14:paraId="195F2E03" w14:textId="77777777" w:rsidR="00CB565F" w:rsidRDefault="00CB565F" w:rsidP="00517522">
            <w:pPr>
              <w:jc w:val="both"/>
              <w:rPr>
                <w:rFonts w:ascii="Calibri" w:hAnsi="Calibri"/>
                <w:bCs/>
                <w:szCs w:val="22"/>
              </w:rPr>
            </w:pPr>
          </w:p>
          <w:p w14:paraId="0DC7DD83" w14:textId="371B1098" w:rsidR="00F20BC6" w:rsidRDefault="00325D1F" w:rsidP="00517522">
            <w:p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 xml:space="preserve">Given the proposed </w:t>
            </w:r>
            <w:r w:rsidR="0035388C">
              <w:rPr>
                <w:rFonts w:ascii="Calibri" w:hAnsi="Calibri"/>
                <w:bCs/>
                <w:szCs w:val="22"/>
              </w:rPr>
              <w:t>variations are unlikely</w:t>
            </w:r>
            <w:r>
              <w:rPr>
                <w:rFonts w:ascii="Calibri" w:hAnsi="Calibri"/>
                <w:bCs/>
                <w:szCs w:val="22"/>
              </w:rPr>
              <w:t xml:space="preserve"> to be afforded any significant level of visibility from the public realm and taking account of the modest nature of the amendments it is not considered that the proposed </w:t>
            </w:r>
            <w:r w:rsidR="0035388C">
              <w:rPr>
                <w:rFonts w:ascii="Calibri" w:hAnsi="Calibri"/>
                <w:bCs/>
                <w:szCs w:val="22"/>
              </w:rPr>
              <w:t>amendments</w:t>
            </w:r>
            <w:r>
              <w:rPr>
                <w:rFonts w:ascii="Calibri" w:hAnsi="Calibri"/>
                <w:bCs/>
                <w:szCs w:val="22"/>
              </w:rPr>
              <w:t xml:space="preserve"> </w:t>
            </w:r>
            <w:r w:rsidR="0035388C">
              <w:rPr>
                <w:rFonts w:ascii="Calibri" w:hAnsi="Calibri"/>
                <w:bCs/>
                <w:szCs w:val="22"/>
              </w:rPr>
              <w:t>are</w:t>
            </w:r>
            <w:r>
              <w:rPr>
                <w:rFonts w:ascii="Calibri" w:hAnsi="Calibri"/>
                <w:bCs/>
                <w:szCs w:val="22"/>
              </w:rPr>
              <w:t xml:space="preserve"> considered material in nature.</w:t>
            </w:r>
          </w:p>
          <w:p w14:paraId="4789AE66" w14:textId="77777777" w:rsidR="00517522" w:rsidRPr="006C2BFA" w:rsidRDefault="00517522" w:rsidP="00325D1F">
            <w:pPr>
              <w:pStyle w:val="ListParagraph"/>
              <w:jc w:val="both"/>
              <w:rPr>
                <w:rFonts w:ascii="Calibri" w:hAnsi="Calibri"/>
                <w:bCs/>
                <w:szCs w:val="22"/>
              </w:rPr>
            </w:pPr>
          </w:p>
        </w:tc>
      </w:tr>
      <w:tr w:rsidR="00EA09F9" w:rsidRPr="00D2449B" w14:paraId="7331E993" w14:textId="77777777" w:rsidTr="00452C86">
        <w:trPr>
          <w:jc w:val="center"/>
        </w:trPr>
        <w:tc>
          <w:tcPr>
            <w:tcW w:w="9313" w:type="dxa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46396163" w14:textId="77777777" w:rsidR="004617F1" w:rsidRDefault="005C4317" w:rsidP="00517522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  <w:r w:rsidRPr="00D2449B">
              <w:rPr>
                <w:rFonts w:ascii="Calibri" w:hAnsi="Calibri"/>
                <w:b/>
                <w:bCs/>
                <w:szCs w:val="22"/>
              </w:rPr>
              <w:lastRenderedPageBreak/>
              <w:t>Observations/</w:t>
            </w:r>
            <w:r w:rsidR="00310440">
              <w:rPr>
                <w:rFonts w:ascii="Calibri" w:hAnsi="Calibri"/>
                <w:b/>
                <w:bCs/>
                <w:szCs w:val="22"/>
              </w:rPr>
              <w:t>Assessment</w:t>
            </w:r>
            <w:r>
              <w:rPr>
                <w:rFonts w:ascii="Calibri" w:hAnsi="Calibri"/>
                <w:b/>
                <w:bCs/>
                <w:szCs w:val="22"/>
              </w:rPr>
              <w:t>/Conclusion</w:t>
            </w:r>
            <w:r w:rsidRPr="00D2449B">
              <w:rPr>
                <w:rFonts w:ascii="Calibri" w:hAnsi="Calibri"/>
                <w:b/>
                <w:bCs/>
                <w:szCs w:val="22"/>
              </w:rPr>
              <w:t>:</w:t>
            </w:r>
          </w:p>
          <w:p w14:paraId="2259E623" w14:textId="77777777" w:rsidR="00517522" w:rsidRPr="00517522" w:rsidRDefault="00517522" w:rsidP="00517522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</w:p>
          <w:p w14:paraId="6DDE9804" w14:textId="77777777" w:rsidR="004617F1" w:rsidRDefault="00310440" w:rsidP="00DD62F6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Cs/>
                <w:szCs w:val="22"/>
              </w:rPr>
            </w:pPr>
            <w:r w:rsidRPr="004617F1">
              <w:rPr>
                <w:rFonts w:ascii="Calibri" w:hAnsi="Calibri"/>
                <w:bCs/>
                <w:szCs w:val="22"/>
              </w:rPr>
              <w:t xml:space="preserve">It is considered the amendment will not result in any additional impact or material effect upon the amenities of future or current neighbouring occupiers or result in any </w:t>
            </w:r>
            <w:r w:rsidR="004617F1" w:rsidRPr="004617F1">
              <w:rPr>
                <w:rFonts w:ascii="Calibri" w:hAnsi="Calibri"/>
                <w:bCs/>
                <w:szCs w:val="22"/>
              </w:rPr>
              <w:t xml:space="preserve">significant </w:t>
            </w:r>
            <w:r w:rsidRPr="004617F1">
              <w:rPr>
                <w:rFonts w:ascii="Calibri" w:hAnsi="Calibri"/>
                <w:bCs/>
                <w:szCs w:val="22"/>
              </w:rPr>
              <w:t xml:space="preserve">material </w:t>
            </w:r>
            <w:r w:rsidR="004617F1" w:rsidRPr="004617F1">
              <w:rPr>
                <w:rFonts w:ascii="Calibri" w:hAnsi="Calibri"/>
                <w:bCs/>
                <w:szCs w:val="22"/>
              </w:rPr>
              <w:t>deviations</w:t>
            </w:r>
            <w:r w:rsidRPr="004617F1">
              <w:rPr>
                <w:rFonts w:ascii="Calibri" w:hAnsi="Calibri"/>
                <w:bCs/>
                <w:szCs w:val="22"/>
              </w:rPr>
              <w:t xml:space="preserve"> to</w:t>
            </w:r>
            <w:r w:rsidR="004617F1">
              <w:rPr>
                <w:rFonts w:ascii="Calibri" w:hAnsi="Calibri"/>
                <w:bCs/>
                <w:szCs w:val="22"/>
              </w:rPr>
              <w:t xml:space="preserve"> the </w:t>
            </w:r>
            <w:r w:rsidR="00DD4BDE">
              <w:rPr>
                <w:rFonts w:ascii="Calibri" w:hAnsi="Calibri"/>
                <w:bCs/>
                <w:szCs w:val="22"/>
              </w:rPr>
              <w:t xml:space="preserve">previously </w:t>
            </w:r>
            <w:r w:rsidR="004617F1">
              <w:rPr>
                <w:rFonts w:ascii="Calibri" w:hAnsi="Calibri"/>
                <w:bCs/>
                <w:szCs w:val="22"/>
              </w:rPr>
              <w:t xml:space="preserve">approved </w:t>
            </w:r>
            <w:r w:rsidR="00DD4BDE">
              <w:rPr>
                <w:rFonts w:ascii="Calibri" w:hAnsi="Calibri"/>
                <w:bCs/>
                <w:szCs w:val="22"/>
              </w:rPr>
              <w:t xml:space="preserve">proposal </w:t>
            </w:r>
            <w:r w:rsidR="00517522">
              <w:rPr>
                <w:rFonts w:ascii="Calibri" w:hAnsi="Calibri"/>
                <w:bCs/>
                <w:szCs w:val="22"/>
              </w:rPr>
              <w:t>that would warrant the refusal to grant permission for the amendment as being non-material.</w:t>
            </w:r>
          </w:p>
          <w:p w14:paraId="0F7AC05A" w14:textId="77777777" w:rsidR="00310440" w:rsidRDefault="00310440" w:rsidP="00517522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</w:p>
        </w:tc>
      </w:tr>
      <w:tr w:rsidR="00EC23C7" w:rsidRPr="00D2449B" w14:paraId="7BD77A5B" w14:textId="77777777" w:rsidTr="00452C86">
        <w:trPr>
          <w:jc w:val="center"/>
        </w:trPr>
        <w:tc>
          <w:tcPr>
            <w:tcW w:w="266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57" w:type="dxa"/>
              <w:bottom w:w="57" w:type="dxa"/>
            </w:tcMar>
          </w:tcPr>
          <w:p w14:paraId="5CDAA509" w14:textId="77777777" w:rsidR="00EC23C7" w:rsidRPr="00D2449B" w:rsidRDefault="00EC23C7">
            <w:pPr>
              <w:rPr>
                <w:rFonts w:ascii="Calibri" w:hAnsi="Calibri"/>
                <w:b/>
                <w:bCs/>
                <w:szCs w:val="22"/>
              </w:rPr>
            </w:pPr>
            <w:r w:rsidRPr="00D2449B">
              <w:rPr>
                <w:rFonts w:ascii="Calibri" w:hAnsi="Calibri"/>
                <w:b/>
                <w:szCs w:val="22"/>
              </w:rPr>
              <w:t>RECOMMENDATION</w:t>
            </w:r>
            <w:r w:rsidRPr="00D2449B">
              <w:rPr>
                <w:rFonts w:ascii="Calibri" w:hAnsi="Calibri"/>
                <w:szCs w:val="22"/>
              </w:rPr>
              <w:t>:</w:t>
            </w:r>
          </w:p>
        </w:tc>
        <w:tc>
          <w:tcPr>
            <w:tcW w:w="6653" w:type="dxa"/>
            <w:gridSpan w:val="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FA3531" w14:textId="77777777" w:rsidR="00EC23C7" w:rsidRPr="00310440" w:rsidRDefault="00310440" w:rsidP="00AC2E6B">
            <w:pPr>
              <w:rPr>
                <w:rFonts w:ascii="Calibri" w:hAnsi="Calibri"/>
                <w:bCs/>
                <w:szCs w:val="22"/>
              </w:rPr>
            </w:pPr>
            <w:r w:rsidRPr="00310440">
              <w:rPr>
                <w:rFonts w:ascii="Calibri" w:hAnsi="Calibri"/>
              </w:rPr>
              <w:t>Approve</w:t>
            </w:r>
            <w:r w:rsidR="004617F1">
              <w:rPr>
                <w:rFonts w:ascii="Calibri" w:hAnsi="Calibri"/>
              </w:rPr>
              <w:t xml:space="preserve"> non-material amendment.</w:t>
            </w:r>
          </w:p>
        </w:tc>
      </w:tr>
    </w:tbl>
    <w:p w14:paraId="147DE1EF" w14:textId="77777777" w:rsidR="0031197A" w:rsidRPr="00D2449B" w:rsidRDefault="00863395">
      <w:pPr>
        <w:rPr>
          <w:rFonts w:ascii="Calibri" w:hAnsi="Calibri"/>
          <w:szCs w:val="22"/>
        </w:rPr>
      </w:pPr>
    </w:p>
    <w:sectPr w:rsidR="0031197A" w:rsidRPr="00D2449B" w:rsidSect="00D2449B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E09B2"/>
    <w:multiLevelType w:val="hybridMultilevel"/>
    <w:tmpl w:val="2D240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06C0A"/>
    <w:multiLevelType w:val="hybridMultilevel"/>
    <w:tmpl w:val="27DEB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C2558"/>
    <w:multiLevelType w:val="hybridMultilevel"/>
    <w:tmpl w:val="CFBA8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A9"/>
    <w:rsid w:val="00147B5B"/>
    <w:rsid w:val="001777EC"/>
    <w:rsid w:val="001B2B3B"/>
    <w:rsid w:val="001D4F7A"/>
    <w:rsid w:val="00250879"/>
    <w:rsid w:val="00273B5D"/>
    <w:rsid w:val="002A01CF"/>
    <w:rsid w:val="00310440"/>
    <w:rsid w:val="00325D1F"/>
    <w:rsid w:val="0035388C"/>
    <w:rsid w:val="00452C86"/>
    <w:rsid w:val="004617F1"/>
    <w:rsid w:val="004A5EA9"/>
    <w:rsid w:val="004F0649"/>
    <w:rsid w:val="00517522"/>
    <w:rsid w:val="00577DF5"/>
    <w:rsid w:val="005C4317"/>
    <w:rsid w:val="00642F53"/>
    <w:rsid w:val="00692B60"/>
    <w:rsid w:val="006C2BFA"/>
    <w:rsid w:val="0070054B"/>
    <w:rsid w:val="007428C6"/>
    <w:rsid w:val="00776AE2"/>
    <w:rsid w:val="007E0D23"/>
    <w:rsid w:val="007F7080"/>
    <w:rsid w:val="00863395"/>
    <w:rsid w:val="008A28C8"/>
    <w:rsid w:val="00A579BB"/>
    <w:rsid w:val="00A63D55"/>
    <w:rsid w:val="00A95D89"/>
    <w:rsid w:val="00A9619D"/>
    <w:rsid w:val="00AC2E6B"/>
    <w:rsid w:val="00B87851"/>
    <w:rsid w:val="00BA0A68"/>
    <w:rsid w:val="00BD3F03"/>
    <w:rsid w:val="00C618DB"/>
    <w:rsid w:val="00CB565F"/>
    <w:rsid w:val="00CC4D65"/>
    <w:rsid w:val="00D11007"/>
    <w:rsid w:val="00D2449B"/>
    <w:rsid w:val="00DD4BDE"/>
    <w:rsid w:val="00DD62F6"/>
    <w:rsid w:val="00E435B0"/>
    <w:rsid w:val="00E66534"/>
    <w:rsid w:val="00EA09F9"/>
    <w:rsid w:val="00EC23C7"/>
    <w:rsid w:val="00F20BC6"/>
    <w:rsid w:val="00F9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AC265"/>
  <w15:docId w15:val="{16C6BF86-BA12-491F-8DF9-B8D2E045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E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EA9"/>
    <w:rPr>
      <w:rFonts w:ascii="Tahoma" w:eastAsia="Times New Roman" w:hAnsi="Tahoma" w:cs="Tahoma"/>
      <w:sz w:val="16"/>
      <w:szCs w:val="16"/>
    </w:rPr>
  </w:style>
  <w:style w:type="paragraph" w:customStyle="1" w:styleId="PLANNING">
    <w:name w:val="PLANNING"/>
    <w:basedOn w:val="Normal"/>
    <w:rsid w:val="00A63D55"/>
    <w:pPr>
      <w:jc w:val="both"/>
    </w:pPr>
  </w:style>
  <w:style w:type="paragraph" w:styleId="Header">
    <w:name w:val="header"/>
    <w:basedOn w:val="Normal"/>
    <w:link w:val="HeaderChar"/>
    <w:semiHidden/>
    <w:rsid w:val="00E665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E665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25087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B56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84EFB-AD26-48F1-B113-CEF20D51D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Kilmartin</dc:creator>
  <cp:lastModifiedBy>Lesley Lund</cp:lastModifiedBy>
  <cp:revision>2</cp:revision>
  <cp:lastPrinted>2016-01-04T13:03:00Z</cp:lastPrinted>
  <dcterms:created xsi:type="dcterms:W3CDTF">2021-08-17T14:15:00Z</dcterms:created>
  <dcterms:modified xsi:type="dcterms:W3CDTF">2021-08-17T14:15:00Z</dcterms:modified>
</cp:coreProperties>
</file>