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14:paraId="168AE39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5081A7"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38647267"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9493433" w14:textId="77777777" w:rsidR="004A5EA9" w:rsidRPr="00D2449B" w:rsidRDefault="004A5EA9" w:rsidP="004A5EA9">
            <w:pPr>
              <w:jc w:val="center"/>
              <w:rPr>
                <w:rFonts w:ascii="Calibri" w:hAnsi="Calibri"/>
                <w:b/>
                <w:szCs w:val="22"/>
              </w:rPr>
            </w:pPr>
          </w:p>
        </w:tc>
      </w:tr>
      <w:tr w:rsidR="004A5EA9" w:rsidRPr="00D2449B" w14:paraId="631083E8"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5A626"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43B348" w14:textId="483C5FE8" w:rsidR="004A5EA9" w:rsidRPr="00C209FE" w:rsidRDefault="00C93329" w:rsidP="00C209FE">
            <w:pPr>
              <w:rPr>
                <w:rFonts w:ascii="Calibri" w:hAnsi="Calibri"/>
                <w:szCs w:val="22"/>
              </w:rPr>
            </w:pPr>
            <w:r>
              <w:rPr>
                <w:rFonts w:ascii="Calibri" w:hAnsi="Calibri"/>
                <w:szCs w:val="22"/>
              </w:rPr>
              <w:t>3/2021/0798</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41A2D5"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3D5A0A6C" wp14:editId="424EA3C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4CCFF879"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A13829" w14:textId="77777777" w:rsidR="004A5EA9" w:rsidRPr="00D2449B" w:rsidRDefault="004A5EA9">
            <w:pPr>
              <w:rPr>
                <w:rFonts w:ascii="Calibri" w:hAnsi="Calibri"/>
                <w:b/>
                <w:szCs w:val="22"/>
              </w:rPr>
            </w:pPr>
            <w:r w:rsidRPr="00D2449B">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F422A9" w14:textId="1CD85B48" w:rsidR="004A5EA9" w:rsidRPr="00C209FE" w:rsidRDefault="0028293F">
            <w:pPr>
              <w:rPr>
                <w:rFonts w:ascii="Calibri" w:hAnsi="Calibri"/>
                <w:szCs w:val="22"/>
              </w:rPr>
            </w:pPr>
            <w:r>
              <w:rPr>
                <w:rFonts w:ascii="Calibri" w:hAnsi="Calibri"/>
                <w:szCs w:val="22"/>
              </w:rPr>
              <w:t>Not considered necessary</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E275DA" w14:textId="77777777" w:rsidR="004A5EA9" w:rsidRPr="00D2449B" w:rsidRDefault="004A5EA9">
            <w:pPr>
              <w:rPr>
                <w:rFonts w:ascii="Calibri" w:hAnsi="Calibri"/>
                <w:szCs w:val="22"/>
              </w:rPr>
            </w:pPr>
          </w:p>
        </w:tc>
      </w:tr>
      <w:tr w:rsidR="004A5EA9" w:rsidRPr="00D2449B" w14:paraId="767E955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7C1059"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C10BA" w14:textId="630588A9" w:rsidR="004A5EA9" w:rsidRPr="00C209FE" w:rsidRDefault="00C93329">
            <w:pPr>
              <w:rPr>
                <w:rFonts w:ascii="Calibri" w:hAnsi="Calibri"/>
                <w:szCs w:val="22"/>
              </w:rPr>
            </w:pPr>
            <w:r>
              <w:rPr>
                <w:rFonts w:ascii="Calibri" w:hAnsi="Calibri"/>
                <w:szCs w:val="22"/>
              </w:rPr>
              <w:t>AD</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6AAD13" w14:textId="77777777" w:rsidR="004A5EA9" w:rsidRPr="00D2449B" w:rsidRDefault="004A5EA9">
            <w:pPr>
              <w:rPr>
                <w:rFonts w:ascii="Calibri" w:hAnsi="Calibri"/>
                <w:szCs w:val="22"/>
              </w:rPr>
            </w:pPr>
          </w:p>
        </w:tc>
      </w:tr>
      <w:tr w:rsidR="004A5EA9" w:rsidRPr="00D2449B" w14:paraId="2DDDCA1A"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33B937"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555D00" w14:textId="77777777" w:rsidR="004A5EA9" w:rsidRPr="00D2449B" w:rsidRDefault="001A521E" w:rsidP="002A01CF">
            <w:pPr>
              <w:jc w:val="center"/>
              <w:rPr>
                <w:rFonts w:ascii="Calibri" w:hAnsi="Calibri"/>
                <w:b/>
                <w:szCs w:val="22"/>
              </w:rPr>
            </w:pPr>
            <w:r>
              <w:rPr>
                <w:rFonts w:ascii="Calibri" w:hAnsi="Calibri"/>
                <w:b/>
                <w:szCs w:val="22"/>
              </w:rPr>
              <w:t>CONDITION DISCHARGE</w:t>
            </w:r>
          </w:p>
        </w:tc>
      </w:tr>
      <w:tr w:rsidR="004A5EA9" w:rsidRPr="00D2449B" w14:paraId="639BE163"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9F2003"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0D948D1A"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228C0C"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39694" w14:textId="7FEB4645" w:rsidR="004A5EA9" w:rsidRPr="008A215F" w:rsidRDefault="001B5A73">
            <w:pPr>
              <w:rPr>
                <w:rFonts w:asciiTheme="minorHAnsi" w:hAnsiTheme="minorHAnsi" w:cstheme="minorHAnsi"/>
                <w:szCs w:val="22"/>
              </w:rPr>
            </w:pPr>
            <w:r w:rsidRPr="008A215F">
              <w:rPr>
                <w:rFonts w:asciiTheme="minorHAnsi" w:hAnsiTheme="minorHAnsi" w:cstheme="minorHAnsi"/>
                <w:szCs w:val="22"/>
                <w:lang w:val="en"/>
              </w:rPr>
              <w:t>Discharge of condition 3 (Materials) from Listed Building Consent 3/2020/0909.</w:t>
            </w:r>
          </w:p>
        </w:tc>
      </w:tr>
      <w:tr w:rsidR="002A01CF" w:rsidRPr="00D2449B" w14:paraId="4F0543E7"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F5D00D"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3B3FA3" w14:textId="3AAA80AC" w:rsidR="002A01CF" w:rsidRPr="008A215F" w:rsidRDefault="001B5A73">
            <w:pPr>
              <w:rPr>
                <w:rFonts w:asciiTheme="minorHAnsi" w:hAnsiTheme="minorHAnsi" w:cstheme="minorHAnsi"/>
                <w:b/>
                <w:bCs/>
                <w:szCs w:val="22"/>
              </w:rPr>
            </w:pPr>
            <w:r w:rsidRPr="008A215F">
              <w:rPr>
                <w:rStyle w:val="Strong"/>
                <w:rFonts w:asciiTheme="minorHAnsi" w:hAnsiTheme="minorHAnsi" w:cstheme="minorHAnsi"/>
                <w:b w:val="0"/>
                <w:bCs w:val="0"/>
                <w:szCs w:val="22"/>
              </w:rPr>
              <w:t>Snow Hill House Main Street Gisburn BB7 4HD</w:t>
            </w:r>
          </w:p>
        </w:tc>
      </w:tr>
      <w:tr w:rsidR="00A95D89" w:rsidRPr="00D2449B" w14:paraId="74459C24"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80AE025"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1E5F232F"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DFF835C" w14:textId="77777777" w:rsidR="00C618DB" w:rsidRPr="00D2449B" w:rsidRDefault="00C618DB">
            <w:pPr>
              <w:rPr>
                <w:rFonts w:ascii="Calibri" w:hAnsi="Calibri"/>
                <w:color w:val="FF0000"/>
                <w:szCs w:val="22"/>
              </w:rPr>
            </w:pPr>
          </w:p>
        </w:tc>
      </w:tr>
      <w:tr w:rsidR="00EC23C7" w:rsidRPr="00D2449B" w14:paraId="16E25C2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D595D8" w14:textId="77777777" w:rsidR="00EC23C7" w:rsidRPr="00D2449B" w:rsidRDefault="00EC23C7">
            <w:pPr>
              <w:rPr>
                <w:rFonts w:ascii="Calibri" w:hAnsi="Calibri"/>
                <w:b/>
                <w:szCs w:val="22"/>
              </w:rPr>
            </w:pPr>
            <w:r w:rsidRPr="00D2449B">
              <w:rPr>
                <w:rFonts w:ascii="Calibri" w:hAnsi="Calibri"/>
                <w:b/>
                <w:szCs w:val="22"/>
              </w:rPr>
              <w:t>RELEVANT POLICIES:</w:t>
            </w:r>
          </w:p>
        </w:tc>
      </w:tr>
      <w:tr w:rsidR="00C618DB" w:rsidRPr="00D2449B" w14:paraId="125D8F8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E01A0F" w14:textId="4EF87B33" w:rsidR="008A215F" w:rsidRDefault="008A215F" w:rsidP="008A215F">
            <w:pPr>
              <w:rPr>
                <w:rFonts w:ascii="Calibri" w:hAnsi="Calibri"/>
                <w:szCs w:val="22"/>
              </w:rPr>
            </w:pPr>
            <w:r>
              <w:rPr>
                <w:rFonts w:ascii="Calibri" w:hAnsi="Calibri"/>
                <w:szCs w:val="22"/>
              </w:rPr>
              <w:t xml:space="preserve">Planning (Listed Buildings and Conservation Areas) Act 1990. ‘Preservation’ in the duty at section </w:t>
            </w:r>
            <w:r w:rsidR="002609F2">
              <w:rPr>
                <w:rFonts w:ascii="Calibri" w:hAnsi="Calibri"/>
                <w:szCs w:val="22"/>
              </w:rPr>
              <w:t>1</w:t>
            </w:r>
            <w:r>
              <w:rPr>
                <w:rFonts w:ascii="Calibri" w:hAnsi="Calibri"/>
                <w:szCs w:val="22"/>
              </w:rPr>
              <w:t>6 of the Act means “doing no harm to” (</w:t>
            </w:r>
            <w:r>
              <w:rPr>
                <w:rFonts w:ascii="Calibri" w:hAnsi="Calibri"/>
                <w:i/>
                <w:iCs/>
                <w:szCs w:val="22"/>
              </w:rPr>
              <w:t xml:space="preserve">South Lakeland DC v. Secretary of State for the Environment </w:t>
            </w:r>
            <w:r>
              <w:rPr>
                <w:rFonts w:ascii="Calibri" w:hAnsi="Calibri"/>
                <w:szCs w:val="22"/>
              </w:rPr>
              <w:t>[1992]).</w:t>
            </w:r>
          </w:p>
          <w:p w14:paraId="6C54A9A2" w14:textId="77777777" w:rsidR="008A215F" w:rsidRDefault="008A215F" w:rsidP="008A215F">
            <w:pPr>
              <w:jc w:val="both"/>
              <w:rPr>
                <w:rFonts w:ascii="Calibri" w:hAnsi="Calibri"/>
                <w:szCs w:val="22"/>
              </w:rPr>
            </w:pPr>
          </w:p>
          <w:p w14:paraId="06FC932E" w14:textId="77777777" w:rsidR="008A215F" w:rsidRDefault="008A215F" w:rsidP="008A215F">
            <w:pPr>
              <w:rPr>
                <w:rFonts w:ascii="Calibri" w:hAnsi="Calibri"/>
                <w:szCs w:val="22"/>
              </w:rPr>
            </w:pPr>
            <w:r>
              <w:rPr>
                <w:rFonts w:ascii="Calibri" w:hAnsi="Calibri"/>
                <w:szCs w:val="22"/>
              </w:rPr>
              <w:t>Gisburn Conservation Area Appraisal</w:t>
            </w:r>
          </w:p>
          <w:p w14:paraId="22A711C5" w14:textId="77777777" w:rsidR="008A215F" w:rsidRDefault="008A215F" w:rsidP="008A215F">
            <w:pPr>
              <w:jc w:val="both"/>
              <w:rPr>
                <w:rFonts w:ascii="Calibri" w:hAnsi="Calibri"/>
                <w:szCs w:val="22"/>
              </w:rPr>
            </w:pPr>
          </w:p>
          <w:p w14:paraId="7E618608" w14:textId="77777777" w:rsidR="008A215F" w:rsidRDefault="008A215F" w:rsidP="008A215F">
            <w:pPr>
              <w:rPr>
                <w:rFonts w:ascii="Calibri" w:hAnsi="Calibri"/>
                <w:szCs w:val="22"/>
              </w:rPr>
            </w:pPr>
            <w:r>
              <w:rPr>
                <w:rFonts w:ascii="Calibri" w:hAnsi="Calibri"/>
                <w:szCs w:val="22"/>
              </w:rPr>
              <w:t>National Planning Policy Framework (NPPF)</w:t>
            </w:r>
          </w:p>
          <w:p w14:paraId="7E5FEE71" w14:textId="77777777" w:rsidR="008A215F" w:rsidRDefault="008A215F" w:rsidP="008A215F">
            <w:pPr>
              <w:rPr>
                <w:rFonts w:ascii="Calibri" w:hAnsi="Calibri"/>
                <w:szCs w:val="22"/>
              </w:rPr>
            </w:pPr>
            <w:r>
              <w:rPr>
                <w:rFonts w:ascii="Calibri" w:hAnsi="Calibri"/>
                <w:szCs w:val="22"/>
              </w:rPr>
              <w:t>National Planning Policy Guidance (NPPG)</w:t>
            </w:r>
          </w:p>
          <w:p w14:paraId="414B69E6" w14:textId="77777777" w:rsidR="008A215F" w:rsidRDefault="008A215F" w:rsidP="008A215F">
            <w:pPr>
              <w:rPr>
                <w:rFonts w:ascii="Calibri" w:hAnsi="Calibri"/>
                <w:szCs w:val="22"/>
              </w:rPr>
            </w:pPr>
          </w:p>
          <w:p w14:paraId="052A7859" w14:textId="77777777" w:rsidR="008A215F" w:rsidRDefault="008A215F" w:rsidP="008A215F">
            <w:pPr>
              <w:jc w:val="both"/>
              <w:rPr>
                <w:rFonts w:ascii="Calibri" w:hAnsi="Calibri"/>
                <w:bCs/>
                <w:szCs w:val="22"/>
              </w:rPr>
            </w:pPr>
            <w:proofErr w:type="spellStart"/>
            <w:r>
              <w:rPr>
                <w:rFonts w:ascii="Calibri" w:hAnsi="Calibri"/>
                <w:bCs/>
                <w:szCs w:val="22"/>
              </w:rPr>
              <w:t>Ribble</w:t>
            </w:r>
            <w:proofErr w:type="spellEnd"/>
            <w:r>
              <w:rPr>
                <w:rFonts w:ascii="Calibri" w:hAnsi="Calibri"/>
                <w:bCs/>
                <w:szCs w:val="22"/>
              </w:rPr>
              <w:t xml:space="preserve"> Valley Core Strategy:</w:t>
            </w:r>
          </w:p>
          <w:p w14:paraId="49578F00" w14:textId="77777777" w:rsidR="008A215F" w:rsidRDefault="008A215F" w:rsidP="008A215F">
            <w:pPr>
              <w:jc w:val="both"/>
              <w:rPr>
                <w:rFonts w:ascii="Calibri" w:hAnsi="Calibri"/>
                <w:bCs/>
                <w:szCs w:val="22"/>
              </w:rPr>
            </w:pPr>
            <w:r>
              <w:rPr>
                <w:rFonts w:ascii="Calibri" w:hAnsi="Calibri"/>
                <w:bCs/>
                <w:szCs w:val="22"/>
              </w:rPr>
              <w:t>Key Statement EN5 – Heritage Assets</w:t>
            </w:r>
          </w:p>
          <w:p w14:paraId="3F15D455" w14:textId="77777777" w:rsidR="008A215F" w:rsidRDefault="008A215F" w:rsidP="008A215F">
            <w:pPr>
              <w:jc w:val="both"/>
              <w:rPr>
                <w:rFonts w:ascii="Calibri" w:hAnsi="Calibri"/>
                <w:szCs w:val="22"/>
              </w:rPr>
            </w:pPr>
            <w:r>
              <w:rPr>
                <w:rFonts w:ascii="Calibri" w:hAnsi="Calibri"/>
                <w:szCs w:val="22"/>
              </w:rPr>
              <w:t>Policy DMG1 – General Considerations</w:t>
            </w:r>
          </w:p>
          <w:p w14:paraId="437F98D8" w14:textId="77777777" w:rsidR="008A215F" w:rsidRDefault="008A215F" w:rsidP="008A215F">
            <w:pPr>
              <w:jc w:val="both"/>
              <w:rPr>
                <w:rFonts w:ascii="Calibri" w:hAnsi="Calibri"/>
                <w:szCs w:val="22"/>
              </w:rPr>
            </w:pPr>
            <w:r>
              <w:rPr>
                <w:rFonts w:ascii="Calibri" w:hAnsi="Calibri"/>
                <w:szCs w:val="22"/>
              </w:rPr>
              <w:t>Policy DME4 – Protecting Heritage Assets</w:t>
            </w:r>
          </w:p>
          <w:p w14:paraId="198EB25E" w14:textId="77777777" w:rsidR="00C618DB" w:rsidRPr="00D2449B" w:rsidRDefault="00C618DB" w:rsidP="00C93329">
            <w:pPr>
              <w:rPr>
                <w:rFonts w:ascii="Calibri" w:hAnsi="Calibri"/>
                <w:b/>
                <w:szCs w:val="22"/>
              </w:rPr>
            </w:pPr>
          </w:p>
        </w:tc>
      </w:tr>
      <w:tr w:rsidR="00EC23C7" w:rsidRPr="00D2449B" w14:paraId="624354D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56E2B0" w14:textId="77777777" w:rsidR="00EC23C7" w:rsidRPr="00D2449B" w:rsidRDefault="006C2BFA" w:rsidP="00612CE1">
            <w:pPr>
              <w:rPr>
                <w:rFonts w:ascii="Calibri" w:hAnsi="Calibri"/>
                <w:b/>
                <w:szCs w:val="22"/>
              </w:rPr>
            </w:pPr>
            <w:r>
              <w:rPr>
                <w:rFonts w:ascii="Calibri" w:hAnsi="Calibri"/>
                <w:b/>
                <w:bCs/>
                <w:szCs w:val="22"/>
              </w:rPr>
              <w:t xml:space="preserve">ASSESSMENT OF PROPOSED </w:t>
            </w:r>
            <w:r w:rsidR="00612CE1">
              <w:rPr>
                <w:rFonts w:ascii="Calibri" w:hAnsi="Calibri"/>
                <w:b/>
                <w:bCs/>
                <w:szCs w:val="22"/>
              </w:rPr>
              <w:t>DISCHARGE OF CONDITION</w:t>
            </w:r>
            <w:r>
              <w:rPr>
                <w:rFonts w:ascii="Calibri" w:hAnsi="Calibri"/>
                <w:b/>
                <w:bCs/>
                <w:szCs w:val="22"/>
              </w:rPr>
              <w:t>:</w:t>
            </w:r>
          </w:p>
        </w:tc>
      </w:tr>
      <w:tr w:rsidR="006C2BFA" w:rsidRPr="00D2449B" w14:paraId="512C8C54"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A0927" w14:textId="77777777" w:rsidR="00612CE1" w:rsidRDefault="00612CE1" w:rsidP="006C2BFA">
            <w:pPr>
              <w:pStyle w:val="Header"/>
              <w:tabs>
                <w:tab w:val="clear" w:pos="4153"/>
                <w:tab w:val="clear" w:pos="8306"/>
              </w:tabs>
              <w:jc w:val="both"/>
              <w:rPr>
                <w:rFonts w:ascii="Calibri" w:hAnsi="Calibri"/>
                <w:b/>
                <w:szCs w:val="22"/>
              </w:rPr>
            </w:pPr>
          </w:p>
          <w:p w14:paraId="1DDE0997" w14:textId="0A29C5C5" w:rsidR="00612CE1" w:rsidRPr="001B5A73" w:rsidRDefault="00612CE1" w:rsidP="00612CE1">
            <w:pPr>
              <w:pStyle w:val="Header"/>
              <w:jc w:val="both"/>
              <w:rPr>
                <w:rFonts w:asciiTheme="minorHAnsi" w:hAnsiTheme="minorHAnsi" w:cstheme="minorHAnsi"/>
                <w:szCs w:val="22"/>
              </w:rPr>
            </w:pPr>
            <w:r w:rsidRPr="001B5A73">
              <w:rPr>
                <w:rFonts w:asciiTheme="minorHAnsi" w:hAnsiTheme="minorHAnsi" w:cstheme="minorHAnsi"/>
                <w:szCs w:val="22"/>
              </w:rPr>
              <w:t xml:space="preserve">The application seeks to </w:t>
            </w:r>
            <w:r w:rsidR="00C209FE" w:rsidRPr="001B5A73">
              <w:rPr>
                <w:rFonts w:asciiTheme="minorHAnsi" w:hAnsiTheme="minorHAnsi" w:cstheme="minorHAnsi"/>
                <w:szCs w:val="22"/>
              </w:rPr>
              <w:t>discharge condition</w:t>
            </w:r>
            <w:r w:rsidR="00C93329" w:rsidRPr="001B5A73">
              <w:rPr>
                <w:rFonts w:asciiTheme="minorHAnsi" w:hAnsiTheme="minorHAnsi" w:cstheme="minorHAnsi"/>
                <w:szCs w:val="22"/>
              </w:rPr>
              <w:t xml:space="preserve"> </w:t>
            </w:r>
            <w:r w:rsidR="001B5A73" w:rsidRPr="001B5A73">
              <w:rPr>
                <w:rFonts w:asciiTheme="minorHAnsi" w:hAnsiTheme="minorHAnsi" w:cstheme="minorHAnsi"/>
                <w:szCs w:val="22"/>
                <w:lang w:val="en"/>
              </w:rPr>
              <w:t>3 (Materials) from Listed Building Consent 3/2020/</w:t>
            </w:r>
            <w:proofErr w:type="gramStart"/>
            <w:r w:rsidR="001B5A73" w:rsidRPr="001B5A73">
              <w:rPr>
                <w:rFonts w:asciiTheme="minorHAnsi" w:hAnsiTheme="minorHAnsi" w:cstheme="minorHAnsi"/>
                <w:szCs w:val="22"/>
                <w:lang w:val="en"/>
              </w:rPr>
              <w:t>0909</w:t>
            </w:r>
            <w:r w:rsidR="00C93329" w:rsidRPr="001B5A73">
              <w:rPr>
                <w:rFonts w:asciiTheme="minorHAnsi" w:hAnsiTheme="minorHAnsi" w:cstheme="minorHAnsi"/>
                <w:szCs w:val="22"/>
              </w:rPr>
              <w:t xml:space="preserve"> </w:t>
            </w:r>
            <w:r w:rsidR="00C209FE" w:rsidRPr="001B5A73">
              <w:rPr>
                <w:rFonts w:asciiTheme="minorHAnsi" w:hAnsiTheme="minorHAnsi" w:cstheme="minorHAnsi"/>
                <w:szCs w:val="22"/>
              </w:rPr>
              <w:t xml:space="preserve"> as</w:t>
            </w:r>
            <w:proofErr w:type="gramEnd"/>
            <w:r w:rsidR="00C209FE" w:rsidRPr="001B5A73">
              <w:rPr>
                <w:rFonts w:asciiTheme="minorHAnsi" w:hAnsiTheme="minorHAnsi" w:cstheme="minorHAnsi"/>
                <w:szCs w:val="22"/>
              </w:rPr>
              <w:t xml:space="preserve"> follows:</w:t>
            </w:r>
          </w:p>
          <w:p w14:paraId="6A22B953" w14:textId="77777777" w:rsidR="00692B60" w:rsidRPr="006C2BFA" w:rsidRDefault="00692B60" w:rsidP="00006E72">
            <w:pPr>
              <w:pStyle w:val="Header"/>
              <w:jc w:val="both"/>
              <w:rPr>
                <w:rFonts w:ascii="Calibri" w:hAnsi="Calibri"/>
                <w:bCs/>
                <w:szCs w:val="22"/>
              </w:rPr>
            </w:pPr>
          </w:p>
        </w:tc>
      </w:tr>
      <w:tr w:rsidR="00612CE1" w:rsidRPr="00D2449B" w14:paraId="79585BC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1050ED" w14:textId="77777777" w:rsidR="00612CE1" w:rsidRDefault="00612CE1" w:rsidP="00612CE1">
            <w:pPr>
              <w:pStyle w:val="Header"/>
              <w:jc w:val="both"/>
              <w:rPr>
                <w:rFonts w:ascii="Calibri" w:hAnsi="Calibri"/>
                <w:b/>
                <w:szCs w:val="22"/>
              </w:rPr>
            </w:pPr>
            <w:r w:rsidRPr="00612CE1">
              <w:rPr>
                <w:rFonts w:ascii="Calibri" w:hAnsi="Calibri"/>
                <w:b/>
                <w:szCs w:val="22"/>
              </w:rPr>
              <w:t>Condition 0</w:t>
            </w:r>
            <w:r w:rsidR="00E4592E">
              <w:rPr>
                <w:rFonts w:ascii="Calibri" w:hAnsi="Calibri"/>
                <w:b/>
                <w:szCs w:val="22"/>
              </w:rPr>
              <w:t>3: (Materials)</w:t>
            </w:r>
          </w:p>
          <w:p w14:paraId="04DC27C3" w14:textId="77777777" w:rsidR="008A215F" w:rsidRPr="008A215F" w:rsidRDefault="008A215F" w:rsidP="008A215F">
            <w:pPr>
              <w:rPr>
                <w:rFonts w:ascii="Calibri" w:hAnsi="Calibri" w:cs="Calibri"/>
                <w:sz w:val="18"/>
                <w:szCs w:val="18"/>
              </w:rPr>
            </w:pPr>
            <w:r w:rsidRPr="008A215F">
              <w:rPr>
                <w:rFonts w:ascii="Calibri" w:hAnsi="Calibri" w:cs="Calibri"/>
                <w:sz w:val="18"/>
                <w:szCs w:val="18"/>
              </w:rPr>
              <w:t>Precise specifications and samples of new roofing materials shall have been submitted to and approved by the Local Planning Authority before their use in the proposed works.</w:t>
            </w:r>
          </w:p>
          <w:p w14:paraId="0CEE1ED0" w14:textId="77777777" w:rsidR="008A215F" w:rsidRPr="008A215F" w:rsidRDefault="008A215F" w:rsidP="008A215F">
            <w:pPr>
              <w:rPr>
                <w:rFonts w:ascii="Calibri" w:hAnsi="Calibri" w:cs="Calibri"/>
                <w:sz w:val="18"/>
                <w:szCs w:val="18"/>
              </w:rPr>
            </w:pPr>
          </w:p>
          <w:p w14:paraId="4DFD68D7" w14:textId="2620C32B" w:rsidR="00612CE1" w:rsidRPr="008A215F" w:rsidRDefault="008A215F" w:rsidP="008A215F">
            <w:pPr>
              <w:pStyle w:val="Header"/>
              <w:jc w:val="both"/>
              <w:rPr>
                <w:rFonts w:ascii="Calibri" w:hAnsi="Calibri"/>
                <w:b/>
                <w:sz w:val="18"/>
                <w:szCs w:val="18"/>
              </w:rPr>
            </w:pPr>
            <w:proofErr w:type="gramStart"/>
            <w:r w:rsidRPr="008A215F">
              <w:rPr>
                <w:rFonts w:ascii="Calibri" w:hAnsi="Calibri" w:cs="Calibri"/>
                <w:sz w:val="18"/>
                <w:szCs w:val="18"/>
              </w:rPr>
              <w:t>Reason :</w:t>
            </w:r>
            <w:proofErr w:type="gramEnd"/>
            <w:r w:rsidRPr="008A215F">
              <w:rPr>
                <w:rFonts w:ascii="Calibri" w:hAnsi="Calibri" w:cs="Calibri"/>
                <w:sz w:val="18"/>
                <w:szCs w:val="18"/>
              </w:rPr>
              <w:t xml:space="preserve">  In order to safeguard the special architectural and historic interest of the listed building.</w:t>
            </w:r>
          </w:p>
          <w:p w14:paraId="5B710F48" w14:textId="77777777" w:rsidR="00612CE1" w:rsidRPr="00295AF7" w:rsidRDefault="00612CE1" w:rsidP="00612CE1">
            <w:pPr>
              <w:pStyle w:val="Header"/>
              <w:jc w:val="both"/>
              <w:rPr>
                <w:rFonts w:ascii="Calibri" w:hAnsi="Calibri"/>
                <w:szCs w:val="22"/>
              </w:rPr>
            </w:pPr>
          </w:p>
          <w:p w14:paraId="4D5395BF" w14:textId="77777777" w:rsidR="00C304FA" w:rsidRPr="00CE6E41" w:rsidRDefault="00CE6E41" w:rsidP="00C93329">
            <w:pPr>
              <w:pStyle w:val="Header"/>
              <w:jc w:val="both"/>
              <w:rPr>
                <w:rFonts w:ascii="Calibri" w:hAnsi="Calibri"/>
                <w:bCs/>
                <w:szCs w:val="22"/>
              </w:rPr>
            </w:pPr>
            <w:r w:rsidRPr="00CE6E41">
              <w:rPr>
                <w:rFonts w:ascii="Calibri" w:hAnsi="Calibri"/>
                <w:bCs/>
                <w:szCs w:val="22"/>
              </w:rPr>
              <w:t>Discharge of condition application 3/2021/0468 also related to Condition 3. It was decided:</w:t>
            </w:r>
          </w:p>
          <w:p w14:paraId="359E2D30" w14:textId="77777777" w:rsidR="00CE6E41" w:rsidRPr="00CE6E41" w:rsidRDefault="00CE6E41" w:rsidP="00C93329">
            <w:pPr>
              <w:pStyle w:val="Header"/>
              <w:jc w:val="both"/>
              <w:rPr>
                <w:rFonts w:ascii="Calibri" w:hAnsi="Calibri"/>
                <w:bCs/>
                <w:szCs w:val="22"/>
              </w:rPr>
            </w:pPr>
          </w:p>
          <w:p w14:paraId="410D775F" w14:textId="77777777" w:rsidR="00CE6E41" w:rsidRDefault="00CE6E41" w:rsidP="00CE6E41">
            <w:pPr>
              <w:overflowPunct/>
              <w:textAlignment w:val="auto"/>
              <w:rPr>
                <w:rFonts w:asciiTheme="minorHAnsi" w:eastAsiaTheme="minorHAnsi" w:hAnsiTheme="minorHAnsi" w:cstheme="minorHAnsi"/>
                <w:szCs w:val="22"/>
              </w:rPr>
            </w:pPr>
            <w:r w:rsidRPr="00CE6E41">
              <w:rPr>
                <w:rFonts w:asciiTheme="minorHAnsi" w:hAnsiTheme="minorHAnsi" w:cstheme="minorHAnsi"/>
                <w:b/>
                <w:szCs w:val="22"/>
              </w:rPr>
              <w:t>“</w:t>
            </w:r>
            <w:r w:rsidRPr="00CE6E41">
              <w:rPr>
                <w:rFonts w:asciiTheme="minorHAnsi" w:eastAsiaTheme="minorHAnsi" w:hAnsiTheme="minorHAnsi" w:cstheme="minorHAnsi"/>
                <w:szCs w:val="22"/>
              </w:rPr>
              <w:t>Condition 3 - Partial discharge in respect to baton timber, underlay and insulation because these materials are acceptable (it is presumed that specifications and samples relate to the sheep's wool breathable and hydroscopic insulation and breathable felt identified in 3/2020/0909)”.</w:t>
            </w:r>
          </w:p>
          <w:p w14:paraId="46945C04" w14:textId="77777777" w:rsidR="00CE6E41" w:rsidRDefault="00CE6E41" w:rsidP="00CE6E41">
            <w:pPr>
              <w:overflowPunct/>
              <w:textAlignment w:val="auto"/>
              <w:rPr>
                <w:rFonts w:asciiTheme="minorHAnsi" w:eastAsiaTheme="minorHAnsi" w:hAnsiTheme="minorHAnsi" w:cstheme="minorHAnsi"/>
                <w:szCs w:val="22"/>
              </w:rPr>
            </w:pPr>
          </w:p>
          <w:p w14:paraId="49A25456" w14:textId="77777777" w:rsidR="00CE6E41" w:rsidRDefault="00CE6E41" w:rsidP="00CE6E41">
            <w:pPr>
              <w:overflowPunct/>
              <w:textAlignment w:val="auto"/>
              <w:rPr>
                <w:rFonts w:asciiTheme="minorHAnsi" w:eastAsiaTheme="minorHAnsi" w:hAnsiTheme="minorHAnsi" w:cstheme="minorHAnsi"/>
                <w:szCs w:val="22"/>
              </w:rPr>
            </w:pPr>
            <w:r w:rsidRPr="00CE6E41">
              <w:rPr>
                <w:rFonts w:asciiTheme="minorHAnsi" w:eastAsiaTheme="minorHAnsi" w:hAnsiTheme="minorHAnsi" w:cstheme="minorHAnsi"/>
                <w:szCs w:val="22"/>
              </w:rPr>
              <w:t>Note attached “Condition 3 has not been fully discharged to allow for consideration to any necessary replacement of roof cover material during works”.</w:t>
            </w:r>
          </w:p>
          <w:p w14:paraId="1CCF7332" w14:textId="77777777" w:rsidR="007113F4" w:rsidRDefault="007113F4" w:rsidP="00CE6E41">
            <w:pPr>
              <w:overflowPunct/>
              <w:textAlignment w:val="auto"/>
              <w:rPr>
                <w:rFonts w:asciiTheme="minorHAnsi" w:eastAsiaTheme="minorHAnsi" w:hAnsiTheme="minorHAnsi" w:cstheme="minorHAnsi"/>
                <w:szCs w:val="22"/>
              </w:rPr>
            </w:pPr>
          </w:p>
          <w:p w14:paraId="5E4D6649" w14:textId="77777777" w:rsidR="007113F4" w:rsidRDefault="007113F4" w:rsidP="00CE6E41">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Samples of proposed stone slate (reclaimed but </w:t>
            </w:r>
            <w:r w:rsidR="0028293F">
              <w:rPr>
                <w:rFonts w:asciiTheme="minorHAnsi" w:eastAsiaTheme="minorHAnsi" w:hAnsiTheme="minorHAnsi" w:cstheme="minorHAnsi"/>
                <w:szCs w:val="22"/>
              </w:rPr>
              <w:t xml:space="preserve">broken to show </w:t>
            </w:r>
            <w:proofErr w:type="spellStart"/>
            <w:r>
              <w:rPr>
                <w:rFonts w:asciiTheme="minorHAnsi" w:eastAsiaTheme="minorHAnsi" w:hAnsiTheme="minorHAnsi" w:cstheme="minorHAnsi"/>
                <w:szCs w:val="22"/>
              </w:rPr>
              <w:t>unweathered</w:t>
            </w:r>
            <w:proofErr w:type="spellEnd"/>
            <w:r>
              <w:rPr>
                <w:rFonts w:asciiTheme="minorHAnsi" w:eastAsiaTheme="minorHAnsi" w:hAnsiTheme="minorHAnsi" w:cstheme="minorHAnsi"/>
                <w:szCs w:val="22"/>
              </w:rPr>
              <w:t xml:space="preserve"> appearance)</w:t>
            </w:r>
            <w:r w:rsidR="0028293F">
              <w:rPr>
                <w:rFonts w:asciiTheme="minorHAnsi" w:eastAsiaTheme="minorHAnsi" w:hAnsiTheme="minorHAnsi" w:cstheme="minorHAnsi"/>
                <w:szCs w:val="22"/>
              </w:rPr>
              <w:t xml:space="preserve"> and lead are acceptable.</w:t>
            </w:r>
          </w:p>
          <w:p w14:paraId="4765E9B6" w14:textId="77777777" w:rsidR="0028293F" w:rsidRDefault="0028293F" w:rsidP="00CE6E41">
            <w:pPr>
              <w:overflowPunct/>
              <w:textAlignment w:val="auto"/>
              <w:rPr>
                <w:rFonts w:asciiTheme="minorHAnsi" w:eastAsiaTheme="minorHAnsi" w:hAnsiTheme="minorHAnsi" w:cstheme="minorHAnsi"/>
                <w:szCs w:val="22"/>
              </w:rPr>
            </w:pPr>
          </w:p>
          <w:p w14:paraId="693D8D08" w14:textId="684C8075" w:rsidR="0028293F" w:rsidRPr="00CE6E41" w:rsidRDefault="0028293F" w:rsidP="00CE6E41">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lastRenderedPageBreak/>
              <w:t xml:space="preserve">Recommendation: discharge Condition 3 (outstanding matters). </w:t>
            </w:r>
          </w:p>
        </w:tc>
      </w:tr>
      <w:tr w:rsidR="00612CE1" w:rsidRPr="00D2449B" w14:paraId="5B839EB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EB21C" w14:textId="77777777" w:rsidR="00006E72" w:rsidRPr="00612CE1" w:rsidRDefault="00006E72" w:rsidP="00C93329">
            <w:pPr>
              <w:pStyle w:val="Header"/>
              <w:jc w:val="both"/>
              <w:rPr>
                <w:rFonts w:ascii="Calibri" w:hAnsi="Calibri"/>
                <w:b/>
                <w:szCs w:val="22"/>
              </w:rPr>
            </w:pPr>
          </w:p>
        </w:tc>
      </w:tr>
      <w:tr w:rsidR="00E4592E" w:rsidRPr="00D2449B" w14:paraId="1B39F13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81AF96" w14:textId="77777777" w:rsidR="00E4592E" w:rsidRPr="00E4592E" w:rsidRDefault="00E4592E" w:rsidP="00C93329">
            <w:pPr>
              <w:pStyle w:val="Header"/>
              <w:jc w:val="both"/>
              <w:rPr>
                <w:rFonts w:ascii="Calibri" w:hAnsi="Calibri"/>
                <w:color w:val="FF0000"/>
                <w:szCs w:val="22"/>
              </w:rPr>
            </w:pPr>
          </w:p>
        </w:tc>
      </w:tr>
      <w:tr w:rsidR="00EC23C7" w:rsidRPr="00D2449B" w14:paraId="75718306"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E7E87C" w14:textId="77777777" w:rsidR="00EC23C7" w:rsidRPr="00D2449B" w:rsidRDefault="00EC23C7">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CE892F" w14:textId="385797F9" w:rsidR="00EC23C7" w:rsidRPr="00D2449B" w:rsidRDefault="007E0D23" w:rsidP="00DD3C3D">
            <w:pPr>
              <w:rPr>
                <w:rFonts w:ascii="Calibri" w:hAnsi="Calibri"/>
                <w:bCs/>
                <w:szCs w:val="22"/>
              </w:rPr>
            </w:pPr>
            <w:r>
              <w:rPr>
                <w:rFonts w:ascii="Calibri" w:hAnsi="Calibri"/>
                <w:bCs/>
                <w:szCs w:val="22"/>
              </w:rPr>
              <w:t>That c</w:t>
            </w:r>
            <w:r w:rsidR="00EC23C7" w:rsidRPr="00D2449B">
              <w:rPr>
                <w:rFonts w:ascii="Calibri" w:hAnsi="Calibri"/>
                <w:bCs/>
                <w:szCs w:val="22"/>
              </w:rPr>
              <w:t>ondition</w:t>
            </w:r>
            <w:r w:rsidR="00C93329">
              <w:rPr>
                <w:rFonts w:ascii="Calibri" w:hAnsi="Calibri"/>
                <w:bCs/>
                <w:szCs w:val="22"/>
              </w:rPr>
              <w:t xml:space="preserve"> </w:t>
            </w:r>
            <w:r w:rsidR="00612CE1">
              <w:rPr>
                <w:rFonts w:ascii="Calibri" w:hAnsi="Calibri"/>
                <w:bCs/>
                <w:szCs w:val="22"/>
              </w:rPr>
              <w:t>3</w:t>
            </w:r>
            <w:r w:rsidR="00C93329">
              <w:rPr>
                <w:rFonts w:ascii="Calibri" w:hAnsi="Calibri"/>
                <w:bCs/>
                <w:szCs w:val="22"/>
              </w:rPr>
              <w:t xml:space="preserve"> </w:t>
            </w:r>
            <w:r w:rsidR="001A521E">
              <w:rPr>
                <w:rFonts w:ascii="Calibri" w:hAnsi="Calibri"/>
                <w:bCs/>
                <w:szCs w:val="22"/>
              </w:rPr>
              <w:t>be</w:t>
            </w:r>
            <w:r w:rsidR="0028293F">
              <w:rPr>
                <w:rFonts w:ascii="Calibri" w:hAnsi="Calibri"/>
                <w:bCs/>
                <w:szCs w:val="22"/>
              </w:rPr>
              <w:t xml:space="preserve"> </w:t>
            </w:r>
            <w:r w:rsidR="001A521E">
              <w:rPr>
                <w:rFonts w:ascii="Calibri" w:hAnsi="Calibri"/>
                <w:bCs/>
                <w:szCs w:val="22"/>
              </w:rPr>
              <w:t>fully discharged</w:t>
            </w:r>
            <w:r w:rsidR="00DD3C3D">
              <w:rPr>
                <w:rFonts w:ascii="Calibri" w:hAnsi="Calibri"/>
                <w:bCs/>
                <w:szCs w:val="22"/>
              </w:rPr>
              <w:t>.</w:t>
            </w:r>
          </w:p>
        </w:tc>
      </w:tr>
    </w:tbl>
    <w:p w14:paraId="1EBC6ACD" w14:textId="77777777" w:rsidR="0031197A" w:rsidRPr="00D2449B" w:rsidRDefault="0010059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52EC"/>
    <w:multiLevelType w:val="hybridMultilevel"/>
    <w:tmpl w:val="F496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A09C2"/>
    <w:multiLevelType w:val="hybridMultilevel"/>
    <w:tmpl w:val="FC96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E72"/>
    <w:rsid w:val="00035276"/>
    <w:rsid w:val="00100592"/>
    <w:rsid w:val="001335C5"/>
    <w:rsid w:val="001A521E"/>
    <w:rsid w:val="001B5A73"/>
    <w:rsid w:val="001D4F7A"/>
    <w:rsid w:val="00250879"/>
    <w:rsid w:val="002609F2"/>
    <w:rsid w:val="00276C38"/>
    <w:rsid w:val="0028293F"/>
    <w:rsid w:val="00295AF7"/>
    <w:rsid w:val="002A01CF"/>
    <w:rsid w:val="00363A2D"/>
    <w:rsid w:val="004A5EA9"/>
    <w:rsid w:val="005D732B"/>
    <w:rsid w:val="00612CE1"/>
    <w:rsid w:val="00692B60"/>
    <w:rsid w:val="006C2BFA"/>
    <w:rsid w:val="0070054B"/>
    <w:rsid w:val="007113F4"/>
    <w:rsid w:val="00776AE2"/>
    <w:rsid w:val="007A4CB4"/>
    <w:rsid w:val="007E0D23"/>
    <w:rsid w:val="008A215F"/>
    <w:rsid w:val="008A28C8"/>
    <w:rsid w:val="009069DD"/>
    <w:rsid w:val="00A579BB"/>
    <w:rsid w:val="00A63D55"/>
    <w:rsid w:val="00A95D89"/>
    <w:rsid w:val="00BD3F03"/>
    <w:rsid w:val="00BE4A8D"/>
    <w:rsid w:val="00C209FE"/>
    <w:rsid w:val="00C304FA"/>
    <w:rsid w:val="00C618DB"/>
    <w:rsid w:val="00C93329"/>
    <w:rsid w:val="00CA03C6"/>
    <w:rsid w:val="00CE6E41"/>
    <w:rsid w:val="00D2449B"/>
    <w:rsid w:val="00DD3C3D"/>
    <w:rsid w:val="00DD62F6"/>
    <w:rsid w:val="00E4592E"/>
    <w:rsid w:val="00E66534"/>
    <w:rsid w:val="00EA09F9"/>
    <w:rsid w:val="00EC23C7"/>
    <w:rsid w:val="00F91F2D"/>
    <w:rsid w:val="00FE5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C666"/>
  <w15:docId w15:val="{11B93C4A-D38B-4534-8AB8-9CCE2818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363A2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1B5A73"/>
    <w:rPr>
      <w:b/>
      <w:bCs/>
    </w:rPr>
  </w:style>
  <w:style w:type="paragraph" w:styleId="Footer">
    <w:name w:val="footer"/>
    <w:basedOn w:val="Normal"/>
    <w:link w:val="FooterChar"/>
    <w:semiHidden/>
    <w:rsid w:val="008A215F"/>
    <w:pPr>
      <w:tabs>
        <w:tab w:val="center" w:pos="4153"/>
        <w:tab w:val="right" w:pos="8306"/>
      </w:tabs>
      <w:jc w:val="both"/>
    </w:pPr>
    <w:rPr>
      <w:rFonts w:ascii="Times New Roman" w:hAnsi="Times New Roman"/>
    </w:rPr>
  </w:style>
  <w:style w:type="character" w:customStyle="1" w:styleId="FooterChar">
    <w:name w:val="Footer Char"/>
    <w:basedOn w:val="DefaultParagraphFont"/>
    <w:link w:val="Footer"/>
    <w:semiHidden/>
    <w:rsid w:val="008A215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6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FFF6-0A2C-4013-9998-4D60705D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2021-09-21T13:28:00Z</dcterms:created>
  <dcterms:modified xsi:type="dcterms:W3CDTF">2021-09-21T13:28:00Z</dcterms:modified>
</cp:coreProperties>
</file>