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889DA61" w:rsidR="004936A6" w:rsidRPr="004D33C8" w:rsidRDefault="002F73A0" w:rsidP="002F73A0">
            <w:pPr>
              <w:rPr>
                <w:rFonts w:ascii="Calibri" w:hAnsi="Calibri"/>
                <w:szCs w:val="22"/>
              </w:rPr>
            </w:pPr>
            <w:r>
              <w:rPr>
                <w:rFonts w:ascii="Calibri" w:hAnsi="Calibri"/>
                <w:szCs w:val="22"/>
              </w:rPr>
              <w:t>30/9/2021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8745990" w:rsidR="004A5EA9" w:rsidRPr="008C75E4" w:rsidRDefault="006644F6" w:rsidP="008F6B58">
            <w:pPr>
              <w:rPr>
                <w:rFonts w:ascii="Calibri" w:hAnsi="Calibri"/>
                <w:szCs w:val="22"/>
              </w:rPr>
            </w:pPr>
            <w:r>
              <w:rPr>
                <w:rFonts w:ascii="Calibri" w:hAnsi="Calibri"/>
                <w:szCs w:val="22"/>
              </w:rPr>
              <w:t>3/2021/</w:t>
            </w:r>
            <w:r w:rsidR="00C95361">
              <w:rPr>
                <w:rFonts w:ascii="Calibri" w:hAnsi="Calibri"/>
                <w:szCs w:val="22"/>
              </w:rPr>
              <w:t>0799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D7122B3" w:rsidR="004A5EA9" w:rsidRPr="008C75E4" w:rsidRDefault="00C95361" w:rsidP="002C6277">
            <w:pPr>
              <w:rPr>
                <w:rFonts w:ascii="Calibri" w:hAnsi="Calibri"/>
                <w:szCs w:val="22"/>
              </w:rPr>
            </w:pPr>
            <w:r>
              <w:rPr>
                <w:rFonts w:ascii="Calibri" w:hAnsi="Calibri"/>
                <w:szCs w:val="22"/>
              </w:rPr>
              <w:t>16</w:t>
            </w:r>
            <w:r w:rsidR="006644F6">
              <w:rPr>
                <w:rFonts w:ascii="Calibri" w:hAnsi="Calibri"/>
                <w:szCs w:val="22"/>
              </w:rPr>
              <w:t>/</w:t>
            </w:r>
            <w:r>
              <w:rPr>
                <w:rFonts w:ascii="Calibri" w:hAnsi="Calibri"/>
                <w:szCs w:val="22"/>
              </w:rPr>
              <w:t>9</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A4F9BD4" w:rsidR="00D13259" w:rsidRPr="008C75E4" w:rsidRDefault="00C95361">
            <w:pPr>
              <w:rPr>
                <w:rFonts w:ascii="Calibri" w:hAnsi="Calibri"/>
                <w:szCs w:val="22"/>
              </w:rPr>
            </w:pPr>
            <w:r w:rsidRPr="00C95361">
              <w:rPr>
                <w:rFonts w:ascii="Calibri" w:hAnsi="Calibri"/>
                <w:szCs w:val="22"/>
              </w:rPr>
              <w:t>Proposed single storey side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A24F99E" w:rsidR="002A01CF" w:rsidRPr="00BC0FF2" w:rsidRDefault="00C95361" w:rsidP="00A42E82">
            <w:pPr>
              <w:rPr>
                <w:rFonts w:ascii="Calibri" w:hAnsi="Calibri"/>
                <w:szCs w:val="22"/>
              </w:rPr>
            </w:pPr>
            <w:r w:rsidRPr="00C95361">
              <w:rPr>
                <w:rFonts w:ascii="Calibri" w:hAnsi="Calibri"/>
                <w:szCs w:val="22"/>
              </w:rPr>
              <w:t>Meadows Farm</w:t>
            </w:r>
            <w:r>
              <w:rPr>
                <w:rFonts w:ascii="Calibri" w:hAnsi="Calibri"/>
                <w:szCs w:val="22"/>
              </w:rPr>
              <w:t>,</w:t>
            </w:r>
            <w:r w:rsidRPr="00C95361">
              <w:rPr>
                <w:rFonts w:ascii="Calibri" w:hAnsi="Calibri"/>
                <w:szCs w:val="22"/>
              </w:rPr>
              <w:t xml:space="preserve"> </w:t>
            </w:r>
            <w:proofErr w:type="spellStart"/>
            <w:r w:rsidRPr="00C95361">
              <w:rPr>
                <w:rFonts w:ascii="Calibri" w:hAnsi="Calibri"/>
                <w:szCs w:val="22"/>
              </w:rPr>
              <w:t>Worston</w:t>
            </w:r>
            <w:proofErr w:type="spellEnd"/>
            <w:r>
              <w:rPr>
                <w:rFonts w:ascii="Calibri" w:hAnsi="Calibri"/>
                <w:szCs w:val="22"/>
              </w:rPr>
              <w:t>.</w:t>
            </w:r>
            <w:r w:rsidRPr="00C95361">
              <w:rPr>
                <w:rFonts w:ascii="Calibri" w:hAnsi="Calibri"/>
                <w:szCs w:val="22"/>
              </w:rPr>
              <w:t xml:space="preserve"> BB7 1QA</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6902207" w:rsidR="00BC0FF2" w:rsidRPr="00A47F23" w:rsidRDefault="00C95361" w:rsidP="00A47F23">
            <w:pPr>
              <w:jc w:val="both"/>
              <w:rPr>
                <w:rFonts w:ascii="Calibri" w:hAnsi="Calibri"/>
                <w:szCs w:val="22"/>
              </w:rPr>
            </w:pPr>
            <w:proofErr w:type="spellStart"/>
            <w:r>
              <w:rPr>
                <w:rFonts w:ascii="Calibri" w:hAnsi="Calibri"/>
                <w:szCs w:val="22"/>
              </w:rPr>
              <w:t>Worston</w:t>
            </w:r>
            <w:proofErr w:type="spellEnd"/>
            <w:r>
              <w:rPr>
                <w:rFonts w:ascii="Calibri" w:hAnsi="Calibri"/>
                <w:szCs w:val="22"/>
              </w:rPr>
              <w:t xml:space="preserve"> and </w:t>
            </w:r>
            <w:proofErr w:type="spellStart"/>
            <w:r>
              <w:rPr>
                <w:rFonts w:ascii="Calibri" w:hAnsi="Calibri"/>
                <w:szCs w:val="22"/>
              </w:rPr>
              <w:t>Mearley</w:t>
            </w:r>
            <w:proofErr w:type="spellEnd"/>
            <w:r>
              <w:rPr>
                <w:rFonts w:ascii="Calibri" w:hAnsi="Calibri"/>
                <w:szCs w:val="22"/>
              </w:rPr>
              <w:t xml:space="preserve"> Parish Meeting</w:t>
            </w:r>
            <w:r w:rsidR="00A47F23">
              <w:rPr>
                <w:rFonts w:ascii="Calibri" w:hAnsi="Calibri"/>
                <w:szCs w:val="22"/>
              </w:rPr>
              <w:t xml:space="preserve">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197B4FA" w14:textId="77777777" w:rsidR="001978EB" w:rsidRDefault="001978EB" w:rsidP="00A47F23">
            <w:pPr>
              <w:pStyle w:val="PLANNING"/>
              <w:rPr>
                <w:rFonts w:ascii="Calibri" w:hAnsi="Calibri"/>
                <w:b/>
                <w:szCs w:val="22"/>
              </w:rPr>
            </w:pPr>
          </w:p>
          <w:p w14:paraId="3E705E89" w14:textId="5BF60DB6" w:rsidR="001978EB" w:rsidRDefault="001978EB" w:rsidP="00A47F23">
            <w:pPr>
              <w:pStyle w:val="PLANNING"/>
              <w:rPr>
                <w:rFonts w:ascii="Calibri" w:hAnsi="Calibri"/>
                <w:b/>
                <w:szCs w:val="22"/>
              </w:rPr>
            </w:pPr>
            <w:r>
              <w:rPr>
                <w:rFonts w:ascii="Calibri" w:hAnsi="Calibri"/>
                <w:b/>
                <w:szCs w:val="22"/>
              </w:rPr>
              <w:t>3/1996/0485:</w:t>
            </w:r>
          </w:p>
          <w:p w14:paraId="0978EE17" w14:textId="5111DD5C" w:rsidR="001978EB" w:rsidRPr="001978EB" w:rsidRDefault="001978EB" w:rsidP="00A47F23">
            <w:pPr>
              <w:pStyle w:val="PLANNING"/>
              <w:rPr>
                <w:rFonts w:ascii="Calibri" w:hAnsi="Calibri"/>
                <w:bCs/>
                <w:szCs w:val="22"/>
              </w:rPr>
            </w:pPr>
            <w:r>
              <w:rPr>
                <w:rFonts w:ascii="Calibri" w:hAnsi="Calibri"/>
                <w:bCs/>
                <w:szCs w:val="22"/>
              </w:rPr>
              <w:t>D</w:t>
            </w:r>
            <w:r w:rsidRPr="001978EB">
              <w:rPr>
                <w:rFonts w:ascii="Calibri" w:hAnsi="Calibri"/>
                <w:bCs/>
                <w:szCs w:val="22"/>
              </w:rPr>
              <w:t xml:space="preserve">emolition of </w:t>
            </w:r>
            <w:proofErr w:type="spellStart"/>
            <w:r w:rsidRPr="001978EB">
              <w:rPr>
                <w:rFonts w:ascii="Calibri" w:hAnsi="Calibri"/>
                <w:bCs/>
                <w:szCs w:val="22"/>
              </w:rPr>
              <w:t>shippon</w:t>
            </w:r>
            <w:proofErr w:type="spellEnd"/>
            <w:r w:rsidRPr="001978EB">
              <w:rPr>
                <w:rFonts w:ascii="Calibri" w:hAnsi="Calibri"/>
                <w:bCs/>
                <w:szCs w:val="22"/>
              </w:rPr>
              <w:t>, storage building and porch. erection of double private garage</w:t>
            </w:r>
            <w:r>
              <w:rPr>
                <w:rFonts w:ascii="Calibri" w:hAnsi="Calibri"/>
                <w:bCs/>
                <w:szCs w:val="22"/>
              </w:rPr>
              <w:t xml:space="preserve"> (Approved)</w:t>
            </w:r>
          </w:p>
          <w:p w14:paraId="0741C93F" w14:textId="77777777" w:rsidR="001978EB" w:rsidRDefault="001978EB" w:rsidP="00A47F23">
            <w:pPr>
              <w:pStyle w:val="PLANNING"/>
              <w:rPr>
                <w:rFonts w:ascii="Calibri" w:hAnsi="Calibri"/>
                <w:b/>
                <w:szCs w:val="22"/>
              </w:rPr>
            </w:pPr>
          </w:p>
          <w:p w14:paraId="527E68E1" w14:textId="77E780B6" w:rsidR="00C52703" w:rsidRDefault="001978EB" w:rsidP="00A47F23">
            <w:pPr>
              <w:pStyle w:val="PLANNING"/>
              <w:rPr>
                <w:rFonts w:ascii="Calibri" w:hAnsi="Calibri"/>
                <w:b/>
                <w:szCs w:val="22"/>
              </w:rPr>
            </w:pPr>
            <w:r w:rsidRPr="001978EB">
              <w:rPr>
                <w:rFonts w:ascii="Calibri" w:hAnsi="Calibri"/>
                <w:b/>
                <w:szCs w:val="22"/>
              </w:rPr>
              <w:t>3/2014/0295:</w:t>
            </w:r>
          </w:p>
          <w:p w14:paraId="6E8681D8" w14:textId="249275A4" w:rsidR="001978EB" w:rsidRDefault="001978EB" w:rsidP="00A47F23">
            <w:pPr>
              <w:pStyle w:val="PLANNING"/>
              <w:rPr>
                <w:rFonts w:ascii="Calibri" w:hAnsi="Calibri"/>
                <w:bCs/>
                <w:szCs w:val="22"/>
              </w:rPr>
            </w:pPr>
            <w:r w:rsidRPr="001978EB">
              <w:rPr>
                <w:rFonts w:ascii="Calibri" w:hAnsi="Calibri"/>
                <w:bCs/>
                <w:szCs w:val="22"/>
              </w:rPr>
              <w:t>Proposed 2 storey extensions to farmhouse and attached single storey double garage. Conversion of barn to domestic use. Cladding to rendered extension in stone. Replace PVC windows with hard wood double glazing</w:t>
            </w:r>
            <w:r>
              <w:rPr>
                <w:rFonts w:ascii="Calibri" w:hAnsi="Calibri"/>
                <w:bCs/>
                <w:szCs w:val="22"/>
              </w:rPr>
              <w:t xml:space="preserve"> (Approved)</w:t>
            </w:r>
          </w:p>
          <w:p w14:paraId="21B7C7E8" w14:textId="227CD305" w:rsidR="001978EB" w:rsidRDefault="001978EB" w:rsidP="00A47F23">
            <w:pPr>
              <w:pStyle w:val="PLANNING"/>
              <w:rPr>
                <w:rFonts w:ascii="Calibri" w:hAnsi="Calibri"/>
                <w:bCs/>
                <w:szCs w:val="22"/>
              </w:rPr>
            </w:pPr>
          </w:p>
          <w:p w14:paraId="29B82216" w14:textId="035DC676" w:rsidR="001978EB" w:rsidRDefault="001978EB" w:rsidP="00A47F23">
            <w:pPr>
              <w:pStyle w:val="PLANNING"/>
              <w:rPr>
                <w:rFonts w:ascii="Calibri" w:hAnsi="Calibri"/>
                <w:b/>
                <w:szCs w:val="22"/>
              </w:rPr>
            </w:pPr>
            <w:r w:rsidRPr="001978EB">
              <w:rPr>
                <w:rFonts w:ascii="Calibri" w:hAnsi="Calibri"/>
                <w:b/>
                <w:szCs w:val="22"/>
              </w:rPr>
              <w:t>3/2014/0705:</w:t>
            </w:r>
          </w:p>
          <w:p w14:paraId="3F9356DD" w14:textId="30748B59" w:rsidR="001978EB" w:rsidRDefault="001978EB" w:rsidP="00A47F23">
            <w:pPr>
              <w:pStyle w:val="PLANNING"/>
              <w:rPr>
                <w:rFonts w:ascii="Calibri" w:hAnsi="Calibri"/>
                <w:bCs/>
                <w:szCs w:val="22"/>
              </w:rPr>
            </w:pPr>
            <w:r w:rsidRPr="001978EB">
              <w:rPr>
                <w:rFonts w:ascii="Calibri" w:hAnsi="Calibri"/>
                <w:bCs/>
                <w:szCs w:val="22"/>
              </w:rPr>
              <w:t>Replace existing single storey porch with new two storey porch</w:t>
            </w:r>
            <w:r>
              <w:rPr>
                <w:rFonts w:ascii="Calibri" w:hAnsi="Calibri"/>
                <w:bCs/>
                <w:szCs w:val="22"/>
              </w:rPr>
              <w:t xml:space="preserve"> (Refused, dismissed on appeal)</w:t>
            </w:r>
          </w:p>
          <w:p w14:paraId="02129DCB" w14:textId="1F3C1AAA" w:rsidR="001978EB" w:rsidRDefault="001978EB" w:rsidP="00A47F23">
            <w:pPr>
              <w:pStyle w:val="PLANNING"/>
              <w:rPr>
                <w:rFonts w:ascii="Calibri" w:hAnsi="Calibri"/>
                <w:bCs/>
                <w:szCs w:val="22"/>
              </w:rPr>
            </w:pPr>
          </w:p>
          <w:p w14:paraId="5FD79BCA" w14:textId="01E65B2F" w:rsidR="001978EB" w:rsidRDefault="001978EB" w:rsidP="00A47F23">
            <w:pPr>
              <w:pStyle w:val="PLANNING"/>
              <w:rPr>
                <w:rFonts w:ascii="Calibri" w:hAnsi="Calibri"/>
                <w:b/>
                <w:szCs w:val="22"/>
              </w:rPr>
            </w:pPr>
            <w:r w:rsidRPr="001978EB">
              <w:rPr>
                <w:rFonts w:ascii="Calibri" w:hAnsi="Calibri"/>
                <w:b/>
                <w:szCs w:val="22"/>
              </w:rPr>
              <w:t>3/2016/0156:</w:t>
            </w:r>
          </w:p>
          <w:p w14:paraId="08CD3A10" w14:textId="583742EF" w:rsidR="001978EB" w:rsidRDefault="001978EB" w:rsidP="00A47F23">
            <w:pPr>
              <w:pStyle w:val="PLANNING"/>
              <w:rPr>
                <w:rFonts w:ascii="Calibri" w:hAnsi="Calibri"/>
                <w:bCs/>
                <w:szCs w:val="22"/>
              </w:rPr>
            </w:pPr>
            <w:r w:rsidRPr="001978EB">
              <w:rPr>
                <w:rFonts w:ascii="Calibri" w:hAnsi="Calibri"/>
                <w:bCs/>
                <w:szCs w:val="22"/>
              </w:rPr>
              <w:lastRenderedPageBreak/>
              <w:t>Proposed demolition and reconstruction of replacement garages/workshop, and construction of new tennis court</w:t>
            </w:r>
            <w:r>
              <w:rPr>
                <w:rFonts w:ascii="Calibri" w:hAnsi="Calibri"/>
                <w:bCs/>
                <w:szCs w:val="22"/>
              </w:rPr>
              <w:t xml:space="preserve"> (Approved)</w:t>
            </w:r>
          </w:p>
          <w:p w14:paraId="30A97D50" w14:textId="393030CF" w:rsidR="001978EB" w:rsidRPr="001978EB" w:rsidRDefault="001978EB"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642D8D26"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D4DA4">
              <w:rPr>
                <w:rFonts w:asciiTheme="minorHAnsi" w:hAnsiTheme="minorHAnsi" w:cstheme="minorHAnsi"/>
                <w:szCs w:val="22"/>
              </w:rPr>
              <w:t xml:space="preserve">detached farmhouse property in </w:t>
            </w:r>
            <w:proofErr w:type="spellStart"/>
            <w:r w:rsidR="002D4DA4">
              <w:rPr>
                <w:rFonts w:asciiTheme="minorHAnsi" w:hAnsiTheme="minorHAnsi" w:cstheme="minorHAnsi"/>
                <w:szCs w:val="22"/>
              </w:rPr>
              <w:t>Worston</w:t>
            </w:r>
            <w:proofErr w:type="spellEnd"/>
            <w:r w:rsidR="002D4DA4">
              <w:rPr>
                <w:rFonts w:asciiTheme="minorHAnsi" w:hAnsiTheme="minorHAnsi" w:cstheme="minorHAnsi"/>
                <w:szCs w:val="22"/>
              </w:rPr>
              <w:t xml:space="preserve">. The farmhouse consists of natural stone, slate roof tiles and timber / aluminium doors and windows. The proposal site comprises a sizeable extended farmhouse, converted barn, tennis court and large residential curtilage. The property is situated within a relatively isolated expanse of open countryside with </w:t>
            </w:r>
            <w:proofErr w:type="spellStart"/>
            <w:r w:rsidR="002D4DA4">
              <w:rPr>
                <w:rFonts w:asciiTheme="minorHAnsi" w:hAnsiTheme="minorHAnsi" w:cstheme="minorHAnsi"/>
                <w:szCs w:val="22"/>
              </w:rPr>
              <w:t>Worston</w:t>
            </w:r>
            <w:proofErr w:type="spellEnd"/>
            <w:r w:rsidR="002D4DA4">
              <w:rPr>
                <w:rFonts w:asciiTheme="minorHAnsi" w:hAnsiTheme="minorHAnsi" w:cstheme="minorHAnsi"/>
                <w:szCs w:val="22"/>
              </w:rPr>
              <w:t xml:space="preserve"> village centre lying approximately 0.5 km away to the North.</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D191627"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7F5E53">
              <w:rPr>
                <w:rFonts w:ascii="Calibri" w:hAnsi="Calibri"/>
                <w:szCs w:val="22"/>
              </w:rPr>
              <w:t>single storey side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662989F9" w:rsidR="00C37FD5" w:rsidRDefault="007F5E53" w:rsidP="002948B7">
            <w:pPr>
              <w:contextualSpacing/>
              <w:jc w:val="both"/>
              <w:rPr>
                <w:rFonts w:ascii="Calibri" w:hAnsi="Calibri"/>
                <w:szCs w:val="22"/>
              </w:rPr>
            </w:pPr>
            <w:r>
              <w:rPr>
                <w:rFonts w:ascii="Calibri" w:hAnsi="Calibri"/>
                <w:szCs w:val="22"/>
              </w:rPr>
              <w:t>The nearest residential property to the proposal site is situated approximately 250 metres away to the Northwest therefore</w:t>
            </w:r>
            <w:r w:rsidR="001F6B38">
              <w:rPr>
                <w:rFonts w:ascii="Calibri" w:hAnsi="Calibri"/>
                <w:szCs w:val="22"/>
              </w:rPr>
              <w:t xml:space="preserve"> no</w:t>
            </w:r>
            <w:r>
              <w:rPr>
                <w:rFonts w:ascii="Calibri" w:hAnsi="Calibri"/>
                <w:szCs w:val="22"/>
              </w:rPr>
              <w:t xml:space="preserve"> </w:t>
            </w:r>
            <w:r w:rsidR="001F6B38" w:rsidRPr="001F6B38">
              <w:rPr>
                <w:rFonts w:ascii="Calibri" w:hAnsi="Calibri"/>
                <w:szCs w:val="22"/>
              </w:rPr>
              <w:t>loss of privacy, natural light or outlook</w:t>
            </w:r>
            <w:r w:rsidR="001F6B38">
              <w:rPr>
                <w:rFonts w:ascii="Calibri" w:hAnsi="Calibri"/>
                <w:szCs w:val="22"/>
              </w:rPr>
              <w:t xml:space="preserve"> to </w:t>
            </w:r>
            <w:r>
              <w:rPr>
                <w:rFonts w:ascii="Calibri" w:hAnsi="Calibri"/>
                <w:szCs w:val="22"/>
              </w:rPr>
              <w:t xml:space="preserve">any neighbouring residents </w:t>
            </w:r>
            <w:r w:rsidR="001F6B38">
              <w:rPr>
                <w:rFonts w:ascii="Calibri" w:hAnsi="Calibri"/>
                <w:szCs w:val="22"/>
              </w:rPr>
              <w:t xml:space="preserve">is anticipated </w:t>
            </w:r>
            <w:proofErr w:type="gramStart"/>
            <w:r w:rsidR="001F6B38">
              <w:rPr>
                <w:rFonts w:ascii="Calibri" w:hAnsi="Calibri"/>
                <w:szCs w:val="22"/>
              </w:rPr>
              <w:t>as a result of</w:t>
            </w:r>
            <w:proofErr w:type="gramEnd"/>
            <w:r w:rsidR="001F6B38">
              <w:rPr>
                <w:rFonts w:ascii="Calibri" w:hAnsi="Calibri"/>
                <w:szCs w:val="22"/>
              </w:rPr>
              <w:t xml:space="preserve"> the proposed works.</w:t>
            </w:r>
            <w:r>
              <w:rPr>
                <w:rFonts w:ascii="Calibri" w:hAnsi="Calibri"/>
                <w:szCs w:val="22"/>
              </w:rPr>
              <w:t xml:space="preserve"> </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DD17E1C"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0D5AD920" w14:textId="77777777" w:rsidR="00272112" w:rsidRDefault="0060606B" w:rsidP="00454754">
            <w:pPr>
              <w:contextualSpacing/>
              <w:jc w:val="both"/>
              <w:rPr>
                <w:rFonts w:ascii="Calibri" w:hAnsi="Calibri"/>
                <w:szCs w:val="22"/>
              </w:rPr>
            </w:pPr>
            <w:r>
              <w:rPr>
                <w:rFonts w:ascii="Calibri" w:hAnsi="Calibri"/>
                <w:szCs w:val="22"/>
              </w:rPr>
              <w:t xml:space="preserve">The extension would have an eaves and roof pitch height of 2.5 metres and 3.8 metres making it wholly subservient to the main property in terms of height. The </w:t>
            </w:r>
            <w:proofErr w:type="gramStart"/>
            <w:r>
              <w:rPr>
                <w:rFonts w:ascii="Calibri" w:hAnsi="Calibri"/>
                <w:szCs w:val="22"/>
              </w:rPr>
              <w:t>8 metre</w:t>
            </w:r>
            <w:proofErr w:type="gramEnd"/>
            <w:r>
              <w:rPr>
                <w:rFonts w:ascii="Calibri" w:hAnsi="Calibri"/>
                <w:szCs w:val="22"/>
              </w:rPr>
              <w:t xml:space="preserve"> width of the extension would form the most visible aspect of the proposed works however given that the main property spans approximately 40 metres in width the relative size of the extension would be modest. Moreover, the extension would be adjoined to an isolated property well away from the public realm where it would only be viewable to the occupants of the farmhouse. </w:t>
            </w:r>
          </w:p>
          <w:p w14:paraId="011C809C" w14:textId="77777777" w:rsidR="00272112" w:rsidRDefault="00272112" w:rsidP="00454754">
            <w:pPr>
              <w:contextualSpacing/>
              <w:jc w:val="both"/>
              <w:rPr>
                <w:rFonts w:ascii="Calibri" w:hAnsi="Calibri"/>
                <w:szCs w:val="22"/>
              </w:rPr>
            </w:pPr>
          </w:p>
          <w:p w14:paraId="7A32BC66" w14:textId="18B012B6" w:rsidR="00091A2A" w:rsidRDefault="0060606B" w:rsidP="00454754">
            <w:pPr>
              <w:contextualSpacing/>
              <w:jc w:val="both"/>
              <w:rPr>
                <w:rFonts w:ascii="Calibri" w:hAnsi="Calibri"/>
                <w:szCs w:val="22"/>
              </w:rPr>
            </w:pPr>
            <w:r>
              <w:rPr>
                <w:rFonts w:ascii="Calibri" w:hAnsi="Calibri"/>
                <w:szCs w:val="22"/>
              </w:rPr>
              <w:t>Furthermore, the extension would be constructed from natural stone, slate roof tiles and timber / aluminium doors and windows which in turn would integrate well with the external features of the main property. Accordingly, it is not considered that</w:t>
            </w:r>
            <w:r w:rsidR="00272112">
              <w:rPr>
                <w:rFonts w:ascii="Calibri" w:hAnsi="Calibri"/>
                <w:szCs w:val="22"/>
              </w:rPr>
              <w:t xml:space="preserve"> the proposal would have any undue impact upon the visual amenities of the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77F1EC88" w14:textId="77777777" w:rsidR="00B11C82" w:rsidRDefault="00973125"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45C37F28" w:rsidR="00973125" w:rsidRPr="008C75E4" w:rsidRDefault="00973125" w:rsidP="008A6574">
            <w:pPr>
              <w:contextualSpacing/>
              <w:jc w:val="both"/>
              <w:rPr>
                <w:rFonts w:ascii="Calibri" w:hAnsi="Calibri"/>
                <w:b/>
                <w:bCs/>
                <w:szCs w:val="22"/>
              </w:rPr>
            </w:pPr>
          </w:p>
        </w:tc>
      </w:tr>
      <w:tr w:rsidR="00D02F83" w:rsidRPr="008C75E4" w14:paraId="6B8E5DAB" w14:textId="77777777" w:rsidTr="00B23305">
        <w:trPr>
          <w:trHeight w:val="218"/>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11560088" w14:textId="0EF6F0FF" w:rsidR="006E3B5E"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r w:rsidR="005F69FB">
              <w:rPr>
                <w:rFonts w:ascii="Calibri" w:hAnsi="Calibri"/>
                <w:szCs w:val="22"/>
              </w:rPr>
              <w:t>.</w:t>
            </w:r>
          </w:p>
          <w:p w14:paraId="70BD1C76" w14:textId="77777777" w:rsidR="00B23305" w:rsidRDefault="00B23305" w:rsidP="006126D1">
            <w:pPr>
              <w:contextualSpacing/>
              <w:jc w:val="both"/>
              <w:rPr>
                <w:rFonts w:ascii="Calibri" w:hAnsi="Calibri"/>
                <w:szCs w:val="22"/>
              </w:rPr>
            </w:pPr>
          </w:p>
          <w:p w14:paraId="38DBC537" w14:textId="77777777" w:rsidR="00272112" w:rsidRPr="00A47F23" w:rsidRDefault="00272112" w:rsidP="006126D1">
            <w:pPr>
              <w:contextualSpacing/>
              <w:jc w:val="both"/>
              <w:rPr>
                <w:rFonts w:ascii="Calibri" w:hAnsi="Calibri"/>
                <w:szCs w:val="22"/>
              </w:rPr>
            </w:pP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170C16CB" w:rsidR="00640CA7" w:rsidRDefault="00640CA7" w:rsidP="0043472B">
            <w:pPr>
              <w:pStyle w:val="Header"/>
              <w:contextualSpacing/>
              <w:jc w:val="both"/>
              <w:rPr>
                <w:rFonts w:ascii="Calibri" w:hAnsi="Calibri"/>
                <w:bCs/>
                <w:szCs w:val="22"/>
              </w:rPr>
            </w:pPr>
          </w:p>
          <w:p w14:paraId="40BA1EDF" w14:textId="14DDC77B" w:rsidR="00B23305" w:rsidRDefault="006E3B5E" w:rsidP="00640CA7">
            <w:pPr>
              <w:pStyle w:val="Header"/>
              <w:rPr>
                <w:rFonts w:ascii="Calibri" w:hAnsi="Calibri"/>
                <w:bCs/>
                <w:szCs w:val="22"/>
              </w:rPr>
            </w:pPr>
            <w:r>
              <w:rPr>
                <w:rFonts w:ascii="Calibri" w:hAnsi="Calibri"/>
                <w:bCs/>
                <w:szCs w:val="22"/>
              </w:rPr>
              <w:t>Given the isolated siting of the property and relatively modest size of the extension, i</w:t>
            </w:r>
            <w:r w:rsidRPr="006E3B5E">
              <w:rPr>
                <w:rFonts w:ascii="Calibri" w:hAnsi="Calibri"/>
                <w:bCs/>
                <w:szCs w:val="22"/>
              </w:rPr>
              <w:t xml:space="preserve">t is not considered that the proposal would have any undue impact upon residential amenity for any neighbouring residents, nor is it considered that the proposal would </w:t>
            </w:r>
            <w:r>
              <w:rPr>
                <w:rFonts w:ascii="Calibri" w:hAnsi="Calibri"/>
                <w:bCs/>
                <w:szCs w:val="22"/>
              </w:rPr>
              <w:t>be harmful to the visual amenities of the surrounding area.</w:t>
            </w:r>
          </w:p>
          <w:p w14:paraId="54DD537D" w14:textId="77777777" w:rsidR="006E3B5E" w:rsidRDefault="006E3B5E"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54212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7734" w14:textId="77777777" w:rsidR="00E83737" w:rsidRDefault="00E83737" w:rsidP="006D0B5F">
      <w:r>
        <w:separator/>
      </w:r>
    </w:p>
  </w:endnote>
  <w:endnote w:type="continuationSeparator" w:id="0">
    <w:p w14:paraId="192417C3" w14:textId="77777777" w:rsidR="00E83737" w:rsidRDefault="00E8373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6904" w14:textId="77777777" w:rsidR="00E83737" w:rsidRDefault="00E83737" w:rsidP="006D0B5F">
      <w:r>
        <w:separator/>
      </w:r>
    </w:p>
  </w:footnote>
  <w:footnote w:type="continuationSeparator" w:id="0">
    <w:p w14:paraId="52100073" w14:textId="77777777" w:rsidR="00E83737" w:rsidRDefault="00E8373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978EB"/>
    <w:rsid w:val="001A2C18"/>
    <w:rsid w:val="001B1038"/>
    <w:rsid w:val="001B6840"/>
    <w:rsid w:val="001B769B"/>
    <w:rsid w:val="001C1453"/>
    <w:rsid w:val="001C276A"/>
    <w:rsid w:val="001C63D5"/>
    <w:rsid w:val="001D38E1"/>
    <w:rsid w:val="001D4F7A"/>
    <w:rsid w:val="001D5ADD"/>
    <w:rsid w:val="001D6426"/>
    <w:rsid w:val="001F6B38"/>
    <w:rsid w:val="00203F50"/>
    <w:rsid w:val="00204ED1"/>
    <w:rsid w:val="00206E24"/>
    <w:rsid w:val="002122F4"/>
    <w:rsid w:val="0022611D"/>
    <w:rsid w:val="00230AE6"/>
    <w:rsid w:val="00237DA1"/>
    <w:rsid w:val="00242A1C"/>
    <w:rsid w:val="00250879"/>
    <w:rsid w:val="00261E1A"/>
    <w:rsid w:val="00263B45"/>
    <w:rsid w:val="00266D44"/>
    <w:rsid w:val="00272112"/>
    <w:rsid w:val="002840B2"/>
    <w:rsid w:val="00284480"/>
    <w:rsid w:val="0028751A"/>
    <w:rsid w:val="0029334A"/>
    <w:rsid w:val="002948B7"/>
    <w:rsid w:val="002A01CF"/>
    <w:rsid w:val="002A239D"/>
    <w:rsid w:val="002A7DF7"/>
    <w:rsid w:val="002B7854"/>
    <w:rsid w:val="002C6277"/>
    <w:rsid w:val="002D4346"/>
    <w:rsid w:val="002D4DA4"/>
    <w:rsid w:val="002E2952"/>
    <w:rsid w:val="002E7762"/>
    <w:rsid w:val="002E7CC1"/>
    <w:rsid w:val="002F041D"/>
    <w:rsid w:val="002F2580"/>
    <w:rsid w:val="002F6780"/>
    <w:rsid w:val="002F73A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120"/>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5F69FB"/>
    <w:rsid w:val="0060606B"/>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3B5E"/>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7F5E53"/>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2BE5"/>
    <w:rsid w:val="008B5461"/>
    <w:rsid w:val="008B702B"/>
    <w:rsid w:val="008C13E2"/>
    <w:rsid w:val="008C150B"/>
    <w:rsid w:val="008C75E4"/>
    <w:rsid w:val="008D0FEE"/>
    <w:rsid w:val="008E1A16"/>
    <w:rsid w:val="008E2CC8"/>
    <w:rsid w:val="008F6B58"/>
    <w:rsid w:val="008F788B"/>
    <w:rsid w:val="00901E82"/>
    <w:rsid w:val="0090282C"/>
    <w:rsid w:val="00906D0C"/>
    <w:rsid w:val="009130B6"/>
    <w:rsid w:val="00913F09"/>
    <w:rsid w:val="0091595C"/>
    <w:rsid w:val="00934B34"/>
    <w:rsid w:val="00947364"/>
    <w:rsid w:val="009565F5"/>
    <w:rsid w:val="00967113"/>
    <w:rsid w:val="00970417"/>
    <w:rsid w:val="00970A9B"/>
    <w:rsid w:val="00973125"/>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3305"/>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95361"/>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3737"/>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2021-10-01T08:56:00Z</cp:lastPrinted>
  <dcterms:created xsi:type="dcterms:W3CDTF">2021-10-01T08:59:00Z</dcterms:created>
  <dcterms:modified xsi:type="dcterms:W3CDTF">2021-10-01T08:59:00Z</dcterms:modified>
</cp:coreProperties>
</file>