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96"/>
        <w:gridCol w:w="900"/>
        <w:gridCol w:w="198"/>
        <w:gridCol w:w="443"/>
        <w:gridCol w:w="238"/>
        <w:gridCol w:w="201"/>
        <w:gridCol w:w="1030"/>
        <w:gridCol w:w="1030"/>
        <w:gridCol w:w="519"/>
        <w:gridCol w:w="579"/>
        <w:gridCol w:w="428"/>
        <w:gridCol w:w="602"/>
        <w:gridCol w:w="1030"/>
        <w:gridCol w:w="1061"/>
      </w:tblGrid>
      <w:tr w:rsidR="008C75E4" w:rsidRPr="008C75E4" w14:paraId="2B03AB02" w14:textId="77777777" w:rsidTr="00504440">
        <w:trPr>
          <w:jc w:val="center"/>
        </w:trPr>
        <w:tc>
          <w:tcPr>
            <w:tcW w:w="9555" w:type="dxa"/>
            <w:gridSpan w:val="14"/>
            <w:tcMar>
              <w:top w:w="57" w:type="dxa"/>
              <w:bottom w:w="57" w:type="dxa"/>
            </w:tcMar>
          </w:tcPr>
          <w:p w14:paraId="1A9D9902" w14:textId="77777777" w:rsidR="004A5EA9" w:rsidRPr="008C75E4" w:rsidRDefault="00D2449B" w:rsidP="00D2449B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8C75E4">
              <w:rPr>
                <w:rFonts w:ascii="Calibri" w:hAnsi="Calibri"/>
                <w:b/>
                <w:szCs w:val="22"/>
              </w:rPr>
              <w:t>R</w:t>
            </w:r>
            <w:r w:rsidR="004A5EA9" w:rsidRPr="008C75E4">
              <w:rPr>
                <w:rFonts w:ascii="Calibri" w:hAnsi="Calibri"/>
                <w:b/>
                <w:szCs w:val="22"/>
              </w:rPr>
              <w:t>eport to be read in conjunction with the Decision Notice.</w:t>
            </w:r>
          </w:p>
        </w:tc>
      </w:tr>
      <w:tr w:rsidR="008C75E4" w:rsidRPr="008C75E4" w14:paraId="12D2DC1E" w14:textId="77777777" w:rsidTr="00504440">
        <w:trPr>
          <w:trHeight w:val="535"/>
          <w:jc w:val="center"/>
        </w:trPr>
        <w:tc>
          <w:tcPr>
            <w:tcW w:w="1296" w:type="dxa"/>
            <w:tcMar>
              <w:top w:w="57" w:type="dxa"/>
              <w:bottom w:w="57" w:type="dxa"/>
            </w:tcMar>
          </w:tcPr>
          <w:p w14:paraId="46C437EE" w14:textId="77777777" w:rsidR="004936A6" w:rsidRDefault="004936A6" w:rsidP="00D2449B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8C75E4">
              <w:rPr>
                <w:rFonts w:ascii="Calibri" w:hAnsi="Calibri"/>
                <w:b/>
                <w:szCs w:val="22"/>
              </w:rPr>
              <w:t>Signed:</w:t>
            </w:r>
          </w:p>
          <w:p w14:paraId="70A274E2" w14:textId="77777777" w:rsidR="00454754" w:rsidRPr="008C75E4" w:rsidRDefault="00454754" w:rsidP="00D2449B">
            <w:pPr>
              <w:jc w:val="center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900" w:type="dxa"/>
          </w:tcPr>
          <w:p w14:paraId="236AF09F" w14:textId="77777777" w:rsidR="004936A6" w:rsidRPr="008C75E4" w:rsidRDefault="004936A6" w:rsidP="00D2449B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8C75E4">
              <w:rPr>
                <w:rFonts w:ascii="Calibri" w:hAnsi="Calibri"/>
                <w:b/>
                <w:szCs w:val="22"/>
              </w:rPr>
              <w:t>Officer:</w:t>
            </w:r>
          </w:p>
        </w:tc>
        <w:tc>
          <w:tcPr>
            <w:tcW w:w="1080" w:type="dxa"/>
            <w:gridSpan w:val="4"/>
          </w:tcPr>
          <w:p w14:paraId="589DDA9A" w14:textId="77777777" w:rsidR="004936A6" w:rsidRPr="008C75E4" w:rsidRDefault="004936A6" w:rsidP="00D2449B">
            <w:pPr>
              <w:jc w:val="center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030" w:type="dxa"/>
          </w:tcPr>
          <w:p w14:paraId="3AD833CA" w14:textId="77777777" w:rsidR="004936A6" w:rsidRPr="008C75E4" w:rsidRDefault="004936A6" w:rsidP="00D2449B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8C75E4">
              <w:rPr>
                <w:rFonts w:ascii="Calibri" w:hAnsi="Calibri"/>
                <w:b/>
                <w:szCs w:val="22"/>
              </w:rPr>
              <w:t>Date:</w:t>
            </w:r>
          </w:p>
        </w:tc>
        <w:tc>
          <w:tcPr>
            <w:tcW w:w="1030" w:type="dxa"/>
          </w:tcPr>
          <w:p w14:paraId="1347B12A" w14:textId="77777777" w:rsidR="004936A6" w:rsidRPr="008C75E4" w:rsidRDefault="004936A6" w:rsidP="00D2449B">
            <w:pPr>
              <w:jc w:val="center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098" w:type="dxa"/>
            <w:gridSpan w:val="2"/>
          </w:tcPr>
          <w:p w14:paraId="4064577F" w14:textId="77777777" w:rsidR="004936A6" w:rsidRPr="008C75E4" w:rsidRDefault="004936A6" w:rsidP="00D2449B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8C75E4">
              <w:rPr>
                <w:rFonts w:ascii="Calibri" w:hAnsi="Calibri"/>
                <w:b/>
                <w:szCs w:val="22"/>
              </w:rPr>
              <w:t>Manager:</w:t>
            </w:r>
          </w:p>
        </w:tc>
        <w:tc>
          <w:tcPr>
            <w:tcW w:w="1030" w:type="dxa"/>
            <w:gridSpan w:val="2"/>
          </w:tcPr>
          <w:p w14:paraId="647D88AA" w14:textId="77777777" w:rsidR="004936A6" w:rsidRPr="008C75E4" w:rsidRDefault="004936A6" w:rsidP="00D2449B">
            <w:pPr>
              <w:jc w:val="center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030" w:type="dxa"/>
          </w:tcPr>
          <w:p w14:paraId="3EF0C051" w14:textId="77777777" w:rsidR="004936A6" w:rsidRPr="008C75E4" w:rsidRDefault="004936A6" w:rsidP="00D2449B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8C75E4">
              <w:rPr>
                <w:rFonts w:ascii="Calibri" w:hAnsi="Calibri"/>
                <w:b/>
                <w:szCs w:val="22"/>
              </w:rPr>
              <w:t>Date:</w:t>
            </w:r>
          </w:p>
        </w:tc>
        <w:tc>
          <w:tcPr>
            <w:tcW w:w="1061" w:type="dxa"/>
          </w:tcPr>
          <w:p w14:paraId="350EC61B" w14:textId="77777777" w:rsidR="004936A6" w:rsidRPr="008C75E4" w:rsidRDefault="004936A6" w:rsidP="00D2449B">
            <w:pPr>
              <w:jc w:val="center"/>
              <w:rPr>
                <w:rFonts w:ascii="Calibri" w:hAnsi="Calibri"/>
                <w:b/>
                <w:szCs w:val="22"/>
              </w:rPr>
            </w:pPr>
          </w:p>
        </w:tc>
      </w:tr>
      <w:tr w:rsidR="00E06DFC" w:rsidRPr="008C75E4" w14:paraId="5FC764E9" w14:textId="77777777" w:rsidTr="00504440">
        <w:trPr>
          <w:trHeight w:val="586"/>
          <w:jc w:val="center"/>
        </w:trPr>
        <w:tc>
          <w:tcPr>
            <w:tcW w:w="1296" w:type="dxa"/>
            <w:tcBorders>
              <w:bottom w:val="single" w:sz="4" w:space="0" w:color="BFBFBF" w:themeColor="background1" w:themeShade="BF"/>
            </w:tcBorders>
            <w:tcMar>
              <w:top w:w="57" w:type="dxa"/>
              <w:bottom w:w="57" w:type="dxa"/>
            </w:tcMar>
          </w:tcPr>
          <w:p w14:paraId="3E532A5D" w14:textId="77777777" w:rsidR="00E06DFC" w:rsidRPr="008C75E4" w:rsidRDefault="00E06DFC" w:rsidP="00D2449B">
            <w:pPr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Site Notice displayed</w:t>
            </w:r>
          </w:p>
        </w:tc>
        <w:tc>
          <w:tcPr>
            <w:tcW w:w="900" w:type="dxa"/>
            <w:tcBorders>
              <w:bottom w:val="single" w:sz="4" w:space="0" w:color="BFBFBF" w:themeColor="background1" w:themeShade="BF"/>
            </w:tcBorders>
          </w:tcPr>
          <w:p w14:paraId="178D05DC" w14:textId="77777777" w:rsidR="00E06DFC" w:rsidRPr="008C75E4" w:rsidRDefault="00E06DFC" w:rsidP="00D2449B">
            <w:pPr>
              <w:jc w:val="center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080" w:type="dxa"/>
            <w:gridSpan w:val="4"/>
            <w:tcBorders>
              <w:bottom w:val="single" w:sz="4" w:space="0" w:color="BFBFBF" w:themeColor="background1" w:themeShade="BF"/>
            </w:tcBorders>
          </w:tcPr>
          <w:p w14:paraId="182674C2" w14:textId="77777777" w:rsidR="00E06DFC" w:rsidRPr="008C75E4" w:rsidRDefault="00E06DFC" w:rsidP="00D2449B">
            <w:pPr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Photos uploaded</w:t>
            </w:r>
          </w:p>
        </w:tc>
        <w:tc>
          <w:tcPr>
            <w:tcW w:w="1030" w:type="dxa"/>
            <w:tcBorders>
              <w:bottom w:val="single" w:sz="4" w:space="0" w:color="BFBFBF" w:themeColor="background1" w:themeShade="BF"/>
            </w:tcBorders>
          </w:tcPr>
          <w:p w14:paraId="1659F3EC" w14:textId="77777777" w:rsidR="00E06DFC" w:rsidRPr="008C75E4" w:rsidRDefault="00E06DFC" w:rsidP="00D2449B">
            <w:pPr>
              <w:jc w:val="center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5249" w:type="dxa"/>
            <w:gridSpan w:val="7"/>
            <w:tcBorders>
              <w:bottom w:val="single" w:sz="4" w:space="0" w:color="BFBFBF" w:themeColor="background1" w:themeShade="BF"/>
            </w:tcBorders>
          </w:tcPr>
          <w:p w14:paraId="13EF561D" w14:textId="77777777" w:rsidR="00E06DFC" w:rsidRPr="008C75E4" w:rsidRDefault="00E06DFC" w:rsidP="00D2449B">
            <w:pPr>
              <w:jc w:val="center"/>
              <w:rPr>
                <w:rFonts w:ascii="Calibri" w:hAnsi="Calibri"/>
                <w:b/>
                <w:szCs w:val="22"/>
              </w:rPr>
            </w:pPr>
          </w:p>
        </w:tc>
      </w:tr>
      <w:tr w:rsidR="008C75E4" w:rsidRPr="008C75E4" w14:paraId="16ED5EFB" w14:textId="77777777" w:rsidTr="00504440">
        <w:trPr>
          <w:jc w:val="center"/>
        </w:trPr>
        <w:tc>
          <w:tcPr>
            <w:tcW w:w="9555" w:type="dxa"/>
            <w:gridSpan w:val="14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7F771855" w14:textId="77777777" w:rsidR="004A5EA9" w:rsidRPr="008C75E4" w:rsidRDefault="004A5EA9" w:rsidP="004A5EA9">
            <w:pPr>
              <w:jc w:val="center"/>
              <w:rPr>
                <w:rFonts w:ascii="Calibri" w:hAnsi="Calibri"/>
                <w:b/>
                <w:szCs w:val="22"/>
              </w:rPr>
            </w:pPr>
          </w:p>
        </w:tc>
      </w:tr>
      <w:tr w:rsidR="008C75E4" w:rsidRPr="008C75E4" w14:paraId="641429FD" w14:textId="77777777" w:rsidTr="00504440">
        <w:trPr>
          <w:jc w:val="center"/>
        </w:trPr>
        <w:tc>
          <w:tcPr>
            <w:tcW w:w="2394" w:type="dxa"/>
            <w:gridSpan w:val="3"/>
            <w:tcMar>
              <w:top w:w="57" w:type="dxa"/>
              <w:bottom w:w="57" w:type="dxa"/>
            </w:tcMar>
          </w:tcPr>
          <w:p w14:paraId="2B617E74" w14:textId="77777777" w:rsidR="004A5EA9" w:rsidRPr="008C75E4" w:rsidRDefault="004A5EA9">
            <w:pPr>
              <w:rPr>
                <w:rFonts w:ascii="Calibri" w:hAnsi="Calibri"/>
                <w:b/>
                <w:szCs w:val="22"/>
              </w:rPr>
            </w:pPr>
            <w:r w:rsidRPr="008C75E4">
              <w:rPr>
                <w:rFonts w:ascii="Calibri" w:hAnsi="Calibri"/>
                <w:b/>
                <w:szCs w:val="22"/>
              </w:rPr>
              <w:t>Application Ref:</w:t>
            </w:r>
          </w:p>
        </w:tc>
        <w:tc>
          <w:tcPr>
            <w:tcW w:w="3461" w:type="dxa"/>
            <w:gridSpan w:val="6"/>
          </w:tcPr>
          <w:p w14:paraId="563CF59E" w14:textId="44BD3DF0" w:rsidR="004A5EA9" w:rsidRPr="008C75E4" w:rsidRDefault="008144B5" w:rsidP="008F6B5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3/2021/0813</w:t>
            </w:r>
            <w:r w:rsidR="004E566F">
              <w:rPr>
                <w:rFonts w:ascii="Calibri" w:hAnsi="Calibri"/>
                <w:szCs w:val="22"/>
              </w:rPr>
              <w:t xml:space="preserve"> (PA)</w:t>
            </w:r>
          </w:p>
        </w:tc>
        <w:tc>
          <w:tcPr>
            <w:tcW w:w="3700" w:type="dxa"/>
            <w:gridSpan w:val="5"/>
            <w:vMerge w:val="restart"/>
            <w:tcMar>
              <w:top w:w="57" w:type="dxa"/>
              <w:bottom w:w="57" w:type="dxa"/>
            </w:tcMar>
          </w:tcPr>
          <w:p w14:paraId="7BA78131" w14:textId="77777777" w:rsidR="004A5EA9" w:rsidRPr="008C75E4" w:rsidRDefault="004A5EA9">
            <w:pPr>
              <w:rPr>
                <w:rFonts w:ascii="Calibri" w:hAnsi="Calibri"/>
                <w:szCs w:val="22"/>
              </w:rPr>
            </w:pPr>
            <w:r w:rsidRPr="008C75E4">
              <w:rPr>
                <w:rFonts w:ascii="Calibri" w:hAnsi="Calibri"/>
                <w:noProof/>
                <w:szCs w:val="22"/>
                <w:lang w:eastAsia="en-GB"/>
              </w:rPr>
              <w:drawing>
                <wp:anchor distT="0" distB="0" distL="114300" distR="114300" simplePos="0" relativeHeight="251661824" behindDoc="0" locked="0" layoutInCell="1" allowOverlap="1" wp14:anchorId="40BF9163" wp14:editId="103954CA">
                  <wp:simplePos x="0" y="0"/>
                  <wp:positionH relativeFrom="column">
                    <wp:posOffset>17720</wp:posOffset>
                  </wp:positionH>
                  <wp:positionV relativeFrom="paragraph">
                    <wp:posOffset>10171</wp:posOffset>
                  </wp:positionV>
                  <wp:extent cx="2156604" cy="649963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_RVBC_log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36" t="23260" r="5152" b="25828"/>
                          <a:stretch/>
                        </pic:blipFill>
                        <pic:spPr bwMode="auto">
                          <a:xfrm>
                            <a:off x="0" y="0"/>
                            <a:ext cx="2156460" cy="649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C75E4" w:rsidRPr="008C75E4" w14:paraId="60711003" w14:textId="77777777" w:rsidTr="00504440">
        <w:trPr>
          <w:jc w:val="center"/>
        </w:trPr>
        <w:tc>
          <w:tcPr>
            <w:tcW w:w="2394" w:type="dxa"/>
            <w:gridSpan w:val="3"/>
            <w:tcMar>
              <w:top w:w="57" w:type="dxa"/>
              <w:bottom w:w="57" w:type="dxa"/>
            </w:tcMar>
          </w:tcPr>
          <w:p w14:paraId="749BAC0B" w14:textId="77777777" w:rsidR="004A5EA9" w:rsidRPr="008C75E4" w:rsidRDefault="004A5EA9">
            <w:pPr>
              <w:rPr>
                <w:rFonts w:ascii="Calibri" w:hAnsi="Calibri"/>
                <w:b/>
                <w:szCs w:val="22"/>
              </w:rPr>
            </w:pPr>
            <w:r w:rsidRPr="008C75E4">
              <w:rPr>
                <w:rFonts w:ascii="Calibri" w:hAnsi="Calibri"/>
                <w:b/>
                <w:szCs w:val="22"/>
              </w:rPr>
              <w:t>Date Inspected:</w:t>
            </w:r>
          </w:p>
        </w:tc>
        <w:tc>
          <w:tcPr>
            <w:tcW w:w="3461" w:type="dxa"/>
            <w:gridSpan w:val="6"/>
          </w:tcPr>
          <w:p w14:paraId="132419BC" w14:textId="70535615" w:rsidR="004A5EA9" w:rsidRPr="008C75E4" w:rsidRDefault="008144B5" w:rsidP="002C6277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7/9/2021</w:t>
            </w:r>
          </w:p>
        </w:tc>
        <w:tc>
          <w:tcPr>
            <w:tcW w:w="3700" w:type="dxa"/>
            <w:gridSpan w:val="5"/>
            <w:vMerge/>
            <w:tcMar>
              <w:top w:w="57" w:type="dxa"/>
              <w:bottom w:w="57" w:type="dxa"/>
            </w:tcMar>
          </w:tcPr>
          <w:p w14:paraId="6AFBFEF6" w14:textId="77777777" w:rsidR="004A5EA9" w:rsidRPr="008C75E4" w:rsidRDefault="004A5EA9">
            <w:pPr>
              <w:rPr>
                <w:rFonts w:ascii="Calibri" w:hAnsi="Calibri"/>
                <w:szCs w:val="22"/>
              </w:rPr>
            </w:pPr>
          </w:p>
        </w:tc>
      </w:tr>
      <w:tr w:rsidR="008C75E4" w:rsidRPr="008C75E4" w14:paraId="11E4E3BC" w14:textId="77777777" w:rsidTr="00504440">
        <w:trPr>
          <w:jc w:val="center"/>
        </w:trPr>
        <w:tc>
          <w:tcPr>
            <w:tcW w:w="2394" w:type="dxa"/>
            <w:gridSpan w:val="3"/>
            <w:tcMar>
              <w:top w:w="57" w:type="dxa"/>
              <w:bottom w:w="57" w:type="dxa"/>
            </w:tcMar>
          </w:tcPr>
          <w:p w14:paraId="6C802B9D" w14:textId="77777777" w:rsidR="004A5EA9" w:rsidRPr="008C75E4" w:rsidRDefault="00D2449B">
            <w:pPr>
              <w:rPr>
                <w:rFonts w:ascii="Calibri" w:hAnsi="Calibri"/>
                <w:b/>
                <w:szCs w:val="22"/>
              </w:rPr>
            </w:pPr>
            <w:r w:rsidRPr="008C75E4">
              <w:rPr>
                <w:rFonts w:ascii="Calibri" w:hAnsi="Calibri"/>
                <w:b/>
                <w:szCs w:val="22"/>
              </w:rPr>
              <w:t>Officer</w:t>
            </w:r>
            <w:r w:rsidR="004A5EA9" w:rsidRPr="008C75E4">
              <w:rPr>
                <w:rFonts w:ascii="Calibri" w:hAnsi="Calibri"/>
                <w:b/>
                <w:szCs w:val="22"/>
              </w:rPr>
              <w:t>:</w:t>
            </w:r>
          </w:p>
        </w:tc>
        <w:tc>
          <w:tcPr>
            <w:tcW w:w="3461" w:type="dxa"/>
            <w:gridSpan w:val="6"/>
          </w:tcPr>
          <w:p w14:paraId="0C160ECA" w14:textId="77777777" w:rsidR="004A5EA9" w:rsidRPr="00454754" w:rsidRDefault="008D5A3A" w:rsidP="00811771"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AD</w:t>
            </w:r>
          </w:p>
        </w:tc>
        <w:tc>
          <w:tcPr>
            <w:tcW w:w="3700" w:type="dxa"/>
            <w:gridSpan w:val="5"/>
            <w:vMerge/>
            <w:tcMar>
              <w:top w:w="57" w:type="dxa"/>
              <w:bottom w:w="57" w:type="dxa"/>
            </w:tcMar>
          </w:tcPr>
          <w:p w14:paraId="45420C76" w14:textId="77777777" w:rsidR="004A5EA9" w:rsidRPr="008C75E4" w:rsidRDefault="004A5EA9">
            <w:pPr>
              <w:rPr>
                <w:rFonts w:ascii="Calibri" w:hAnsi="Calibri"/>
                <w:szCs w:val="22"/>
              </w:rPr>
            </w:pPr>
          </w:p>
        </w:tc>
      </w:tr>
      <w:tr w:rsidR="00FD334A" w:rsidRPr="008C75E4" w14:paraId="672CE9BE" w14:textId="77777777" w:rsidTr="00504440">
        <w:trPr>
          <w:jc w:val="center"/>
        </w:trPr>
        <w:tc>
          <w:tcPr>
            <w:tcW w:w="5855" w:type="dxa"/>
            <w:gridSpan w:val="9"/>
            <w:tcBorders>
              <w:bottom w:val="single" w:sz="4" w:space="0" w:color="BFBFBF" w:themeColor="background1" w:themeShade="BF"/>
            </w:tcBorders>
            <w:tcMar>
              <w:top w:w="57" w:type="dxa"/>
              <w:bottom w:w="57" w:type="dxa"/>
            </w:tcMar>
          </w:tcPr>
          <w:p w14:paraId="1501671C" w14:textId="77777777" w:rsidR="00FD334A" w:rsidRPr="008C75E4" w:rsidRDefault="00FD334A" w:rsidP="004A5EA9">
            <w:pPr>
              <w:rPr>
                <w:rFonts w:ascii="Calibri" w:hAnsi="Calibri"/>
                <w:b/>
                <w:szCs w:val="22"/>
              </w:rPr>
            </w:pPr>
            <w:r w:rsidRPr="008C75E4">
              <w:rPr>
                <w:rFonts w:ascii="Calibri" w:hAnsi="Calibri"/>
                <w:b/>
                <w:szCs w:val="22"/>
              </w:rPr>
              <w:t xml:space="preserve">DELEGATED ITEM FILE REPORT: </w:t>
            </w:r>
          </w:p>
        </w:tc>
        <w:tc>
          <w:tcPr>
            <w:tcW w:w="1007" w:type="dxa"/>
            <w:gridSpan w:val="2"/>
            <w:tcBorders>
              <w:bottom w:val="single" w:sz="4" w:space="0" w:color="BFBFBF" w:themeColor="background1" w:themeShade="BF"/>
            </w:tcBorders>
          </w:tcPr>
          <w:p w14:paraId="71DD5F68" w14:textId="77777777" w:rsidR="00FD334A" w:rsidRPr="008C75E4" w:rsidRDefault="00FD334A" w:rsidP="00FD334A"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Decision</w:t>
            </w:r>
          </w:p>
        </w:tc>
        <w:tc>
          <w:tcPr>
            <w:tcW w:w="2693" w:type="dxa"/>
            <w:gridSpan w:val="3"/>
            <w:tcBorders>
              <w:bottom w:val="single" w:sz="4" w:space="0" w:color="BFBFBF" w:themeColor="background1" w:themeShade="BF"/>
            </w:tcBorders>
          </w:tcPr>
          <w:p w14:paraId="54A20880" w14:textId="694BB3A9" w:rsidR="00FD334A" w:rsidRPr="008C75E4" w:rsidRDefault="008144B5" w:rsidP="00FD334A"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Approv</w:t>
            </w:r>
            <w:r w:rsidR="008D5A3A">
              <w:rPr>
                <w:rFonts w:ascii="Calibri" w:hAnsi="Calibri"/>
                <w:b/>
                <w:szCs w:val="22"/>
              </w:rPr>
              <w:t>al</w:t>
            </w:r>
          </w:p>
        </w:tc>
      </w:tr>
      <w:tr w:rsidR="008C75E4" w:rsidRPr="008C75E4" w14:paraId="214215CE" w14:textId="77777777" w:rsidTr="00504440">
        <w:trPr>
          <w:trHeight w:hRule="exact" w:val="144"/>
          <w:jc w:val="center"/>
        </w:trPr>
        <w:tc>
          <w:tcPr>
            <w:tcW w:w="9555" w:type="dxa"/>
            <w:gridSpan w:val="14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411016A9" w14:textId="77777777" w:rsidR="004A5EA9" w:rsidRPr="00504440" w:rsidRDefault="004A5EA9" w:rsidP="007E0D23">
            <w:pPr>
              <w:tabs>
                <w:tab w:val="left" w:pos="4007"/>
              </w:tabs>
              <w:rPr>
                <w:rFonts w:ascii="Calibri" w:hAnsi="Calibri"/>
                <w:b/>
                <w:sz w:val="4"/>
                <w:szCs w:val="4"/>
              </w:rPr>
            </w:pPr>
          </w:p>
        </w:tc>
      </w:tr>
      <w:tr w:rsidR="008C75E4" w:rsidRPr="008C75E4" w14:paraId="717159DA" w14:textId="77777777" w:rsidTr="00504440">
        <w:trPr>
          <w:jc w:val="center"/>
        </w:trPr>
        <w:tc>
          <w:tcPr>
            <w:tcW w:w="3075" w:type="dxa"/>
            <w:gridSpan w:val="5"/>
            <w:tcMar>
              <w:top w:w="57" w:type="dxa"/>
              <w:bottom w:w="57" w:type="dxa"/>
            </w:tcMar>
          </w:tcPr>
          <w:p w14:paraId="7F4B5374" w14:textId="77777777" w:rsidR="004A5EA9" w:rsidRPr="008C75E4" w:rsidRDefault="004A5EA9" w:rsidP="00A95D89">
            <w:pPr>
              <w:rPr>
                <w:rFonts w:ascii="Calibri" w:hAnsi="Calibri"/>
                <w:b/>
                <w:szCs w:val="22"/>
              </w:rPr>
            </w:pPr>
            <w:r w:rsidRPr="008C75E4">
              <w:rPr>
                <w:rFonts w:ascii="Calibri" w:hAnsi="Calibri"/>
                <w:b/>
                <w:szCs w:val="22"/>
              </w:rPr>
              <w:t xml:space="preserve">Development </w:t>
            </w:r>
            <w:r w:rsidR="00A95D89" w:rsidRPr="008C75E4">
              <w:rPr>
                <w:rFonts w:ascii="Calibri" w:hAnsi="Calibri"/>
                <w:b/>
                <w:szCs w:val="22"/>
              </w:rPr>
              <w:t>Description</w:t>
            </w:r>
            <w:r w:rsidRPr="008C75E4">
              <w:rPr>
                <w:rFonts w:ascii="Calibri" w:hAnsi="Calibri"/>
                <w:b/>
                <w:szCs w:val="22"/>
              </w:rPr>
              <w:t>:</w:t>
            </w:r>
          </w:p>
        </w:tc>
        <w:tc>
          <w:tcPr>
            <w:tcW w:w="6480" w:type="dxa"/>
            <w:gridSpan w:val="9"/>
          </w:tcPr>
          <w:p w14:paraId="07CD7E42" w14:textId="39FF7D45" w:rsidR="004A5EA9" w:rsidRPr="000D2FEB" w:rsidRDefault="000D2FEB">
            <w:pPr>
              <w:rPr>
                <w:rFonts w:asciiTheme="minorHAnsi" w:hAnsiTheme="minorHAnsi" w:cstheme="minorHAnsi"/>
                <w:szCs w:val="22"/>
              </w:rPr>
            </w:pPr>
            <w:r w:rsidRPr="000D2FEB">
              <w:rPr>
                <w:rFonts w:asciiTheme="minorHAnsi" w:hAnsiTheme="minorHAnsi" w:cstheme="minorHAnsi"/>
                <w:szCs w:val="22"/>
                <w:lang w:val="en"/>
              </w:rPr>
              <w:t>The removal of existing garden shed and greenhouse and the construction of a combined shed/greenhouse in the same location.</w:t>
            </w:r>
          </w:p>
        </w:tc>
      </w:tr>
      <w:tr w:rsidR="008C75E4" w:rsidRPr="008C75E4" w14:paraId="76B964DF" w14:textId="77777777" w:rsidTr="00504440">
        <w:trPr>
          <w:jc w:val="center"/>
        </w:trPr>
        <w:tc>
          <w:tcPr>
            <w:tcW w:w="3075" w:type="dxa"/>
            <w:gridSpan w:val="5"/>
            <w:tcBorders>
              <w:bottom w:val="single" w:sz="4" w:space="0" w:color="BFBFBF" w:themeColor="background1" w:themeShade="BF"/>
            </w:tcBorders>
            <w:tcMar>
              <w:top w:w="57" w:type="dxa"/>
              <w:bottom w:w="57" w:type="dxa"/>
            </w:tcMar>
          </w:tcPr>
          <w:p w14:paraId="24910306" w14:textId="77777777" w:rsidR="002A01CF" w:rsidRPr="008C75E4" w:rsidRDefault="002A01CF">
            <w:pPr>
              <w:rPr>
                <w:rFonts w:ascii="Calibri" w:hAnsi="Calibri"/>
                <w:b/>
                <w:szCs w:val="22"/>
              </w:rPr>
            </w:pPr>
            <w:r w:rsidRPr="008C75E4">
              <w:rPr>
                <w:rFonts w:ascii="Calibri" w:hAnsi="Calibri"/>
                <w:b/>
                <w:szCs w:val="22"/>
              </w:rPr>
              <w:t>Site Address</w:t>
            </w:r>
            <w:r w:rsidR="00A95D89" w:rsidRPr="008C75E4">
              <w:rPr>
                <w:rFonts w:ascii="Calibri" w:hAnsi="Calibri"/>
                <w:b/>
                <w:szCs w:val="22"/>
              </w:rPr>
              <w:t>/Location</w:t>
            </w:r>
            <w:r w:rsidRPr="008C75E4">
              <w:rPr>
                <w:rFonts w:ascii="Calibri" w:hAnsi="Calibri"/>
                <w:b/>
                <w:szCs w:val="22"/>
              </w:rPr>
              <w:t>:</w:t>
            </w:r>
          </w:p>
        </w:tc>
        <w:tc>
          <w:tcPr>
            <w:tcW w:w="6480" w:type="dxa"/>
            <w:gridSpan w:val="9"/>
            <w:tcBorders>
              <w:bottom w:val="single" w:sz="4" w:space="0" w:color="BFBFBF" w:themeColor="background1" w:themeShade="BF"/>
            </w:tcBorders>
          </w:tcPr>
          <w:p w14:paraId="6A2DB659" w14:textId="57527F9D" w:rsidR="002A01CF" w:rsidRPr="000D2FEB" w:rsidRDefault="000D2FEB" w:rsidP="00A42E82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D2FEB">
              <w:rPr>
                <w:rStyle w:val="Strong"/>
                <w:rFonts w:asciiTheme="minorHAnsi" w:hAnsiTheme="minorHAnsi" w:cstheme="minorHAnsi"/>
                <w:b w:val="0"/>
                <w:bCs w:val="0"/>
                <w:szCs w:val="22"/>
              </w:rPr>
              <w:t>Grove House Malt Kiln Lane (Brow) Chipping Preston PR3 2GP</w:t>
            </w:r>
          </w:p>
        </w:tc>
      </w:tr>
      <w:tr w:rsidR="008C75E4" w:rsidRPr="008C75E4" w14:paraId="1034BE5F" w14:textId="77777777" w:rsidTr="00504440">
        <w:trPr>
          <w:trHeight w:hRule="exact" w:val="144"/>
          <w:jc w:val="center"/>
        </w:trPr>
        <w:tc>
          <w:tcPr>
            <w:tcW w:w="9555" w:type="dxa"/>
            <w:gridSpan w:val="14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415FB879" w14:textId="77777777" w:rsidR="00A95D89" w:rsidRPr="00504440" w:rsidRDefault="00A95D89" w:rsidP="007E0D23">
            <w:pPr>
              <w:tabs>
                <w:tab w:val="left" w:pos="2667"/>
              </w:tabs>
              <w:rPr>
                <w:rFonts w:ascii="Calibri" w:hAnsi="Calibri"/>
                <w:b/>
                <w:sz w:val="4"/>
                <w:szCs w:val="4"/>
              </w:rPr>
            </w:pPr>
          </w:p>
        </w:tc>
      </w:tr>
      <w:tr w:rsidR="008C75E4" w:rsidRPr="008C75E4" w14:paraId="5E8F2497" w14:textId="77777777" w:rsidTr="00504440">
        <w:trPr>
          <w:jc w:val="center"/>
        </w:trPr>
        <w:tc>
          <w:tcPr>
            <w:tcW w:w="3075" w:type="dxa"/>
            <w:gridSpan w:val="5"/>
            <w:tcMar>
              <w:top w:w="57" w:type="dxa"/>
              <w:bottom w:w="57" w:type="dxa"/>
            </w:tcMar>
          </w:tcPr>
          <w:p w14:paraId="5277EFC5" w14:textId="77777777" w:rsidR="00C618DB" w:rsidRPr="008C75E4" w:rsidRDefault="00C618DB">
            <w:pPr>
              <w:rPr>
                <w:rFonts w:ascii="Calibri" w:hAnsi="Calibri"/>
                <w:b/>
                <w:szCs w:val="22"/>
              </w:rPr>
            </w:pPr>
            <w:r w:rsidRPr="008C75E4">
              <w:rPr>
                <w:rFonts w:ascii="Calibri" w:hAnsi="Calibri"/>
                <w:b/>
                <w:szCs w:val="22"/>
              </w:rPr>
              <w:t xml:space="preserve">CONSULTATIONS: </w:t>
            </w:r>
          </w:p>
        </w:tc>
        <w:tc>
          <w:tcPr>
            <w:tcW w:w="6480" w:type="dxa"/>
            <w:gridSpan w:val="9"/>
          </w:tcPr>
          <w:p w14:paraId="5E362751" w14:textId="77777777" w:rsidR="00C618DB" w:rsidRPr="008C75E4" w:rsidRDefault="00C618DB">
            <w:pPr>
              <w:rPr>
                <w:rFonts w:ascii="Calibri" w:hAnsi="Calibri"/>
                <w:b/>
                <w:szCs w:val="22"/>
              </w:rPr>
            </w:pPr>
            <w:r w:rsidRPr="008C75E4">
              <w:rPr>
                <w:rFonts w:ascii="Calibri" w:hAnsi="Calibri"/>
                <w:b/>
                <w:szCs w:val="22"/>
              </w:rPr>
              <w:t>Parish/Town Council</w:t>
            </w:r>
          </w:p>
        </w:tc>
      </w:tr>
      <w:tr w:rsidR="008C75E4" w:rsidRPr="008C75E4" w14:paraId="083719A0" w14:textId="77777777" w:rsidTr="00504440">
        <w:trPr>
          <w:jc w:val="center"/>
        </w:trPr>
        <w:tc>
          <w:tcPr>
            <w:tcW w:w="9555" w:type="dxa"/>
            <w:gridSpan w:val="14"/>
            <w:tcBorders>
              <w:bottom w:val="single" w:sz="4" w:space="0" w:color="BFBFBF" w:themeColor="background1" w:themeShade="BF"/>
            </w:tcBorders>
            <w:tcMar>
              <w:top w:w="57" w:type="dxa"/>
              <w:bottom w:w="57" w:type="dxa"/>
            </w:tcMar>
          </w:tcPr>
          <w:p w14:paraId="347BB0B7" w14:textId="64F12B7B" w:rsidR="003A4376" w:rsidRPr="009825FF" w:rsidRDefault="000D2FEB" w:rsidP="009825FF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No comments received.</w:t>
            </w:r>
          </w:p>
        </w:tc>
      </w:tr>
      <w:tr w:rsidR="008C75E4" w:rsidRPr="008C75E4" w14:paraId="321E5122" w14:textId="77777777" w:rsidTr="00504440">
        <w:trPr>
          <w:trHeight w:hRule="exact" w:val="144"/>
          <w:jc w:val="center"/>
        </w:trPr>
        <w:tc>
          <w:tcPr>
            <w:tcW w:w="9555" w:type="dxa"/>
            <w:gridSpan w:val="14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44DECAFE" w14:textId="77777777" w:rsidR="00C618DB" w:rsidRPr="00504440" w:rsidRDefault="00C618DB" w:rsidP="006126D1">
            <w:pPr>
              <w:jc w:val="both"/>
              <w:rPr>
                <w:rFonts w:ascii="Calibri" w:hAnsi="Calibri"/>
                <w:bCs/>
                <w:sz w:val="4"/>
                <w:szCs w:val="4"/>
              </w:rPr>
            </w:pPr>
          </w:p>
        </w:tc>
      </w:tr>
      <w:tr w:rsidR="008C75E4" w:rsidRPr="008C75E4" w14:paraId="63E1E96D" w14:textId="77777777" w:rsidTr="00504440">
        <w:trPr>
          <w:jc w:val="center"/>
        </w:trPr>
        <w:tc>
          <w:tcPr>
            <w:tcW w:w="9555" w:type="dxa"/>
            <w:gridSpan w:val="14"/>
            <w:tcMar>
              <w:top w:w="57" w:type="dxa"/>
              <w:bottom w:w="57" w:type="dxa"/>
            </w:tcMar>
          </w:tcPr>
          <w:p w14:paraId="0510746B" w14:textId="5967FF12" w:rsidR="00D841DA" w:rsidRPr="004E566F" w:rsidRDefault="004E566F" w:rsidP="00FC046F">
            <w:pPr>
              <w:jc w:val="both"/>
              <w:rPr>
                <w:rFonts w:ascii="Calibri" w:hAnsi="Calibri"/>
                <w:b/>
                <w:bCs/>
                <w:szCs w:val="22"/>
              </w:rPr>
            </w:pPr>
            <w:r w:rsidRPr="004E566F">
              <w:rPr>
                <w:rFonts w:ascii="Calibri" w:hAnsi="Calibri"/>
                <w:b/>
                <w:bCs/>
                <w:szCs w:val="22"/>
              </w:rPr>
              <w:t>RVBC Countryside:</w:t>
            </w:r>
          </w:p>
          <w:p w14:paraId="05B13A3F" w14:textId="2506ABFC" w:rsidR="004E566F" w:rsidRDefault="000B1F71" w:rsidP="00FC046F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Tree protection condition suggested.</w:t>
            </w:r>
          </w:p>
          <w:p w14:paraId="634EDF85" w14:textId="77777777" w:rsidR="0072424B" w:rsidRPr="008C75E4" w:rsidRDefault="0072424B" w:rsidP="00A67086">
            <w:pPr>
              <w:jc w:val="both"/>
              <w:rPr>
                <w:rFonts w:ascii="Calibri" w:hAnsi="Calibri"/>
                <w:szCs w:val="22"/>
              </w:rPr>
            </w:pPr>
          </w:p>
        </w:tc>
      </w:tr>
      <w:tr w:rsidR="008C75E4" w:rsidRPr="008C75E4" w14:paraId="36B40560" w14:textId="77777777" w:rsidTr="00504440">
        <w:trPr>
          <w:jc w:val="center"/>
        </w:trPr>
        <w:tc>
          <w:tcPr>
            <w:tcW w:w="3075" w:type="dxa"/>
            <w:gridSpan w:val="5"/>
            <w:tcMar>
              <w:top w:w="57" w:type="dxa"/>
              <w:bottom w:w="57" w:type="dxa"/>
            </w:tcMar>
          </w:tcPr>
          <w:p w14:paraId="6CC4DAF4" w14:textId="77777777" w:rsidR="00C0704D" w:rsidRPr="008C75E4" w:rsidRDefault="00C0704D" w:rsidP="006126D1">
            <w:pPr>
              <w:jc w:val="both"/>
              <w:rPr>
                <w:rFonts w:ascii="Calibri" w:hAnsi="Calibri"/>
                <w:b/>
                <w:szCs w:val="22"/>
              </w:rPr>
            </w:pPr>
            <w:r w:rsidRPr="008C75E4">
              <w:rPr>
                <w:rFonts w:ascii="Calibri" w:hAnsi="Calibri"/>
                <w:b/>
                <w:szCs w:val="22"/>
              </w:rPr>
              <w:t xml:space="preserve">CONSULTATIONS: </w:t>
            </w:r>
          </w:p>
        </w:tc>
        <w:tc>
          <w:tcPr>
            <w:tcW w:w="6480" w:type="dxa"/>
            <w:gridSpan w:val="9"/>
          </w:tcPr>
          <w:p w14:paraId="5710B31B" w14:textId="77777777" w:rsidR="00C0704D" w:rsidRPr="008C75E4" w:rsidRDefault="00C0704D" w:rsidP="006126D1">
            <w:pPr>
              <w:jc w:val="both"/>
              <w:rPr>
                <w:rFonts w:ascii="Calibri" w:hAnsi="Calibri"/>
                <w:b/>
                <w:szCs w:val="22"/>
              </w:rPr>
            </w:pPr>
            <w:r w:rsidRPr="008C75E4">
              <w:rPr>
                <w:rFonts w:ascii="Calibri" w:hAnsi="Calibri"/>
                <w:b/>
                <w:szCs w:val="22"/>
              </w:rPr>
              <w:t>Additional Representations.</w:t>
            </w:r>
          </w:p>
        </w:tc>
      </w:tr>
      <w:tr w:rsidR="008C75E4" w:rsidRPr="008C75E4" w14:paraId="136E6922" w14:textId="77777777" w:rsidTr="00504440">
        <w:trPr>
          <w:jc w:val="center"/>
        </w:trPr>
        <w:tc>
          <w:tcPr>
            <w:tcW w:w="9555" w:type="dxa"/>
            <w:gridSpan w:val="14"/>
            <w:tcBorders>
              <w:bottom w:val="single" w:sz="4" w:space="0" w:color="BFBFBF" w:themeColor="background1" w:themeShade="BF"/>
            </w:tcBorders>
            <w:tcMar>
              <w:top w:w="57" w:type="dxa"/>
              <w:bottom w:w="57" w:type="dxa"/>
            </w:tcMar>
          </w:tcPr>
          <w:p w14:paraId="333F034D" w14:textId="23D17CF3" w:rsidR="005878FE" w:rsidRPr="00435FC9" w:rsidRDefault="000D2FEB" w:rsidP="00435FC9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None received.</w:t>
            </w:r>
          </w:p>
        </w:tc>
      </w:tr>
      <w:tr w:rsidR="008C75E4" w:rsidRPr="008C75E4" w14:paraId="3084EBFE" w14:textId="77777777" w:rsidTr="00504440">
        <w:trPr>
          <w:trHeight w:hRule="exact" w:val="144"/>
          <w:jc w:val="center"/>
        </w:trPr>
        <w:tc>
          <w:tcPr>
            <w:tcW w:w="9555" w:type="dxa"/>
            <w:gridSpan w:val="14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0DC3EDC2" w14:textId="77777777" w:rsidR="00C0704D" w:rsidRPr="00504440" w:rsidRDefault="00C0704D" w:rsidP="006126D1">
            <w:pPr>
              <w:jc w:val="both"/>
              <w:rPr>
                <w:rFonts w:ascii="Calibri" w:hAnsi="Calibri"/>
                <w:sz w:val="4"/>
                <w:szCs w:val="4"/>
              </w:rPr>
            </w:pPr>
          </w:p>
        </w:tc>
      </w:tr>
      <w:tr w:rsidR="008C75E4" w:rsidRPr="008C75E4" w14:paraId="16A9B76E" w14:textId="77777777" w:rsidTr="00504440">
        <w:trPr>
          <w:jc w:val="center"/>
        </w:trPr>
        <w:tc>
          <w:tcPr>
            <w:tcW w:w="9555" w:type="dxa"/>
            <w:gridSpan w:val="14"/>
            <w:tcMar>
              <w:top w:w="57" w:type="dxa"/>
              <w:bottom w:w="57" w:type="dxa"/>
            </w:tcMar>
          </w:tcPr>
          <w:p w14:paraId="765E31CF" w14:textId="7A0BB4C6" w:rsidR="00C0704D" w:rsidRPr="008C75E4" w:rsidRDefault="00C0704D" w:rsidP="006126D1">
            <w:pPr>
              <w:jc w:val="both"/>
              <w:rPr>
                <w:rFonts w:ascii="Calibri" w:hAnsi="Calibri"/>
                <w:b/>
                <w:szCs w:val="22"/>
              </w:rPr>
            </w:pPr>
            <w:r w:rsidRPr="008C75E4">
              <w:rPr>
                <w:rFonts w:ascii="Calibri" w:hAnsi="Calibri"/>
                <w:b/>
                <w:szCs w:val="22"/>
              </w:rPr>
              <w:t>RELEVANT POLICIES:</w:t>
            </w:r>
          </w:p>
        </w:tc>
      </w:tr>
      <w:tr w:rsidR="008C75E4" w:rsidRPr="008C75E4" w14:paraId="7DB97081" w14:textId="77777777" w:rsidTr="00504440">
        <w:trPr>
          <w:trHeight w:val="864"/>
          <w:jc w:val="center"/>
        </w:trPr>
        <w:tc>
          <w:tcPr>
            <w:tcW w:w="9555" w:type="dxa"/>
            <w:gridSpan w:val="14"/>
            <w:tcMar>
              <w:top w:w="57" w:type="dxa"/>
              <w:bottom w:w="57" w:type="dxa"/>
            </w:tcMar>
          </w:tcPr>
          <w:p w14:paraId="67BFE1CE" w14:textId="62510C4A" w:rsidR="0046277B" w:rsidRPr="00137BA8" w:rsidRDefault="0046277B" w:rsidP="0046277B">
            <w:pPr>
              <w:rPr>
                <w:rFonts w:ascii="Calibri" w:hAnsi="Calibri"/>
                <w:szCs w:val="22"/>
              </w:rPr>
            </w:pPr>
            <w:r w:rsidRPr="00137BA8">
              <w:rPr>
                <w:rFonts w:ascii="Calibri" w:hAnsi="Calibri"/>
                <w:szCs w:val="22"/>
              </w:rPr>
              <w:t>Planning (Listed Buildings and Conservation Areas) Act 1990. ‘Preservation’ in the duties at sections 66 and 72 of the Act means “doing no harm to” (</w:t>
            </w:r>
            <w:r w:rsidRPr="00137BA8">
              <w:rPr>
                <w:rFonts w:ascii="Calibri" w:hAnsi="Calibri"/>
                <w:i/>
                <w:iCs/>
                <w:szCs w:val="22"/>
              </w:rPr>
              <w:t xml:space="preserve">South Lakeland DC v. Secretary of State for the Environment </w:t>
            </w:r>
            <w:r w:rsidRPr="00137BA8">
              <w:rPr>
                <w:rFonts w:ascii="Calibri" w:hAnsi="Calibri"/>
                <w:szCs w:val="22"/>
              </w:rPr>
              <w:t>[1992]).</w:t>
            </w:r>
          </w:p>
          <w:p w14:paraId="474692E6" w14:textId="77777777" w:rsidR="0046277B" w:rsidRDefault="0046277B" w:rsidP="0046277B">
            <w:pPr>
              <w:pStyle w:val="PLANNING"/>
              <w:rPr>
                <w:rFonts w:ascii="Calibri" w:hAnsi="Calibri"/>
                <w:bCs/>
                <w:szCs w:val="22"/>
              </w:rPr>
            </w:pPr>
          </w:p>
          <w:p w14:paraId="797E4D14" w14:textId="77777777" w:rsidR="0046277B" w:rsidRPr="00137BA8" w:rsidRDefault="0046277B" w:rsidP="0046277B">
            <w:pPr>
              <w:pStyle w:val="PLANNING"/>
              <w:rPr>
                <w:rFonts w:ascii="Calibri" w:hAnsi="Calibri"/>
                <w:bCs/>
                <w:szCs w:val="22"/>
              </w:rPr>
            </w:pPr>
            <w:proofErr w:type="spellStart"/>
            <w:r w:rsidRPr="00137BA8">
              <w:rPr>
                <w:rFonts w:ascii="Calibri" w:hAnsi="Calibri"/>
                <w:bCs/>
                <w:szCs w:val="22"/>
              </w:rPr>
              <w:t>Ribble</w:t>
            </w:r>
            <w:proofErr w:type="spellEnd"/>
            <w:r w:rsidRPr="00137BA8">
              <w:rPr>
                <w:rFonts w:ascii="Calibri" w:hAnsi="Calibri"/>
                <w:bCs/>
                <w:szCs w:val="22"/>
              </w:rPr>
              <w:t xml:space="preserve"> Valley Core Strategy:</w:t>
            </w:r>
          </w:p>
          <w:p w14:paraId="7D5FFC10" w14:textId="77777777" w:rsidR="0046277B" w:rsidRPr="00137BA8" w:rsidRDefault="0046277B" w:rsidP="0046277B">
            <w:pPr>
              <w:pStyle w:val="PLANNING"/>
              <w:rPr>
                <w:rFonts w:ascii="Calibri" w:hAnsi="Calibri"/>
                <w:bCs/>
                <w:szCs w:val="22"/>
              </w:rPr>
            </w:pPr>
            <w:r w:rsidRPr="00137BA8">
              <w:rPr>
                <w:rFonts w:ascii="Calibri" w:hAnsi="Calibri"/>
                <w:bCs/>
                <w:szCs w:val="22"/>
              </w:rPr>
              <w:t>Key Statement EN5 – Heritage Assets</w:t>
            </w:r>
          </w:p>
          <w:p w14:paraId="6655DF22" w14:textId="77777777" w:rsidR="0046277B" w:rsidRPr="00137BA8" w:rsidRDefault="0046277B" w:rsidP="0046277B">
            <w:pPr>
              <w:pStyle w:val="PLANNING"/>
              <w:rPr>
                <w:rFonts w:ascii="Calibri" w:hAnsi="Calibri"/>
                <w:bCs/>
                <w:szCs w:val="22"/>
              </w:rPr>
            </w:pPr>
            <w:r w:rsidRPr="00137BA8">
              <w:rPr>
                <w:rFonts w:ascii="Calibri" w:hAnsi="Calibri"/>
                <w:bCs/>
                <w:szCs w:val="22"/>
              </w:rPr>
              <w:t>Key Statement EN2 – Landscape</w:t>
            </w:r>
          </w:p>
          <w:p w14:paraId="075DF5CB" w14:textId="77777777" w:rsidR="0046277B" w:rsidRPr="00137BA8" w:rsidRDefault="0046277B" w:rsidP="0046277B">
            <w:pPr>
              <w:pStyle w:val="PLANNING"/>
              <w:rPr>
                <w:rFonts w:ascii="Calibri" w:hAnsi="Calibri"/>
                <w:bCs/>
                <w:szCs w:val="22"/>
              </w:rPr>
            </w:pPr>
          </w:p>
          <w:p w14:paraId="3AAB2970" w14:textId="77777777" w:rsidR="0046277B" w:rsidRPr="00137BA8" w:rsidRDefault="0046277B" w:rsidP="0046277B">
            <w:pPr>
              <w:jc w:val="both"/>
              <w:rPr>
                <w:rFonts w:ascii="Calibri" w:hAnsi="Calibri"/>
              </w:rPr>
            </w:pPr>
            <w:r w:rsidRPr="00137BA8">
              <w:rPr>
                <w:rFonts w:ascii="Calibri" w:hAnsi="Calibri"/>
              </w:rPr>
              <w:t xml:space="preserve">Policy DME4 </w:t>
            </w:r>
            <w:proofErr w:type="gramStart"/>
            <w:r w:rsidRPr="00137BA8">
              <w:rPr>
                <w:rFonts w:ascii="Calibri" w:hAnsi="Calibri"/>
              </w:rPr>
              <w:t>–  Protecting</w:t>
            </w:r>
            <w:proofErr w:type="gramEnd"/>
            <w:r w:rsidRPr="00137BA8">
              <w:rPr>
                <w:rFonts w:ascii="Calibri" w:hAnsi="Calibri"/>
              </w:rPr>
              <w:t xml:space="preserve"> Heritage Assets</w:t>
            </w:r>
          </w:p>
          <w:p w14:paraId="53618C79" w14:textId="77777777" w:rsidR="0046277B" w:rsidRPr="00137BA8" w:rsidRDefault="0046277B" w:rsidP="0046277B">
            <w:pPr>
              <w:jc w:val="both"/>
              <w:rPr>
                <w:rFonts w:ascii="Calibri" w:hAnsi="Calibri"/>
              </w:rPr>
            </w:pPr>
            <w:r w:rsidRPr="00137BA8">
              <w:rPr>
                <w:rFonts w:ascii="Calibri" w:hAnsi="Calibri"/>
              </w:rPr>
              <w:t>Policy DMG1 – General Considerations</w:t>
            </w:r>
          </w:p>
          <w:p w14:paraId="6056CF2D" w14:textId="77777777" w:rsidR="0046277B" w:rsidRPr="00137BA8" w:rsidRDefault="0046277B" w:rsidP="0046277B">
            <w:pPr>
              <w:rPr>
                <w:rFonts w:ascii="Calibri" w:hAnsi="Calibri"/>
                <w:szCs w:val="22"/>
              </w:rPr>
            </w:pPr>
            <w:r w:rsidRPr="00137BA8">
              <w:rPr>
                <w:rFonts w:ascii="Calibri" w:hAnsi="Calibri"/>
                <w:szCs w:val="22"/>
              </w:rPr>
              <w:t>Policy DMG2 – Strategic Considerations</w:t>
            </w:r>
          </w:p>
          <w:p w14:paraId="23805269" w14:textId="77777777" w:rsidR="001946E0" w:rsidRDefault="0046277B" w:rsidP="0046277B">
            <w:pPr>
              <w:pStyle w:val="PLANNING"/>
              <w:rPr>
                <w:rFonts w:ascii="Calibri" w:eastAsia="Calibri" w:hAnsi="Calibri" w:cs="Arial"/>
                <w:bCs/>
                <w:szCs w:val="22"/>
              </w:rPr>
            </w:pPr>
            <w:r w:rsidRPr="00137BA8">
              <w:rPr>
                <w:rFonts w:ascii="Calibri" w:eastAsia="Calibri" w:hAnsi="Calibri" w:cs="Arial"/>
                <w:bCs/>
                <w:szCs w:val="22"/>
              </w:rPr>
              <w:t>Policy DME2 - Landscape and Townscape Protection</w:t>
            </w:r>
          </w:p>
          <w:p w14:paraId="7E81921C" w14:textId="77777777" w:rsidR="0046277B" w:rsidRPr="00137BA8" w:rsidRDefault="0046277B" w:rsidP="0046277B">
            <w:pPr>
              <w:textAlignment w:val="auto"/>
              <w:rPr>
                <w:rFonts w:ascii="Calibri" w:hAnsi="Calibri"/>
                <w:szCs w:val="22"/>
              </w:rPr>
            </w:pPr>
            <w:r w:rsidRPr="00137BA8">
              <w:rPr>
                <w:rFonts w:ascii="Calibri" w:hAnsi="Calibri"/>
                <w:szCs w:val="22"/>
              </w:rPr>
              <w:t xml:space="preserve">Policy DMH5 – Residential and Curtilage Extensions </w:t>
            </w:r>
          </w:p>
          <w:p w14:paraId="4BCF37CE" w14:textId="77777777" w:rsidR="0046277B" w:rsidRPr="00137BA8" w:rsidRDefault="0046277B" w:rsidP="0046277B">
            <w:pPr>
              <w:pStyle w:val="PLANNING"/>
              <w:rPr>
                <w:rFonts w:ascii="Calibri" w:hAnsi="Calibri"/>
                <w:szCs w:val="22"/>
              </w:rPr>
            </w:pPr>
          </w:p>
          <w:p w14:paraId="679CA895" w14:textId="77777777" w:rsidR="0046277B" w:rsidRPr="00137BA8" w:rsidRDefault="0046277B" w:rsidP="0046277B">
            <w:pPr>
              <w:rPr>
                <w:rFonts w:ascii="Calibri" w:hAnsi="Calibri"/>
                <w:szCs w:val="22"/>
              </w:rPr>
            </w:pPr>
            <w:r w:rsidRPr="00137BA8">
              <w:rPr>
                <w:rFonts w:ascii="Calibri" w:hAnsi="Calibri"/>
                <w:szCs w:val="22"/>
              </w:rPr>
              <w:t>National Planning Policy Framework (NPPF)</w:t>
            </w:r>
          </w:p>
          <w:p w14:paraId="7FFC58A8" w14:textId="77777777" w:rsidR="0046277B" w:rsidRPr="00137BA8" w:rsidRDefault="0046277B" w:rsidP="0046277B">
            <w:pPr>
              <w:rPr>
                <w:rFonts w:ascii="Calibri" w:hAnsi="Calibri"/>
                <w:szCs w:val="22"/>
              </w:rPr>
            </w:pPr>
            <w:r w:rsidRPr="00137BA8">
              <w:rPr>
                <w:rFonts w:ascii="Calibri" w:hAnsi="Calibri"/>
                <w:szCs w:val="22"/>
              </w:rPr>
              <w:t>National Planning Policy Guidance (NPPG)</w:t>
            </w:r>
          </w:p>
          <w:p w14:paraId="6C57C1F9" w14:textId="3D52908D" w:rsidR="0046277B" w:rsidRPr="008C75E4" w:rsidRDefault="0046277B" w:rsidP="0046277B">
            <w:pPr>
              <w:pStyle w:val="PLANNING"/>
              <w:rPr>
                <w:rFonts w:ascii="Calibri" w:hAnsi="Calibri"/>
                <w:b/>
                <w:szCs w:val="22"/>
              </w:rPr>
            </w:pPr>
          </w:p>
        </w:tc>
      </w:tr>
      <w:tr w:rsidR="008C75E4" w:rsidRPr="008C75E4" w14:paraId="6260995E" w14:textId="77777777" w:rsidTr="00504440">
        <w:trPr>
          <w:trHeight w:val="864"/>
          <w:jc w:val="center"/>
        </w:trPr>
        <w:tc>
          <w:tcPr>
            <w:tcW w:w="9555" w:type="dxa"/>
            <w:gridSpan w:val="14"/>
            <w:tcBorders>
              <w:bottom w:val="single" w:sz="4" w:space="0" w:color="BFBFBF" w:themeColor="background1" w:themeShade="BF"/>
            </w:tcBorders>
            <w:tcMar>
              <w:top w:w="57" w:type="dxa"/>
              <w:bottom w:w="57" w:type="dxa"/>
            </w:tcMar>
          </w:tcPr>
          <w:p w14:paraId="4E1DF93A" w14:textId="77777777" w:rsidR="00C0704D" w:rsidRPr="008C75E4" w:rsidRDefault="00C0704D" w:rsidP="006126D1">
            <w:pPr>
              <w:pStyle w:val="PLANNING"/>
              <w:rPr>
                <w:rFonts w:ascii="Calibri" w:hAnsi="Calibri"/>
                <w:b/>
                <w:bCs/>
                <w:szCs w:val="22"/>
              </w:rPr>
            </w:pPr>
            <w:r w:rsidRPr="008C75E4">
              <w:rPr>
                <w:rFonts w:ascii="Calibri" w:hAnsi="Calibri"/>
                <w:b/>
                <w:bCs/>
                <w:szCs w:val="22"/>
              </w:rPr>
              <w:t>Relevant Planning History:</w:t>
            </w:r>
          </w:p>
          <w:p w14:paraId="248AC84D" w14:textId="77777777" w:rsidR="00101855" w:rsidRDefault="00E47076" w:rsidP="00454754">
            <w:pPr>
              <w:pStyle w:val="PLANNING"/>
              <w:rPr>
                <w:rFonts w:asciiTheme="minorHAnsi" w:hAnsiTheme="minorHAnsi" w:cstheme="minorHAnsi"/>
                <w:szCs w:val="22"/>
                <w:lang w:val="en"/>
              </w:rPr>
            </w:pPr>
            <w:r w:rsidRPr="00E47076">
              <w:rPr>
                <w:rFonts w:asciiTheme="minorHAnsi" w:hAnsiTheme="minorHAnsi" w:cstheme="minorHAnsi"/>
                <w:szCs w:val="22"/>
                <w:lang w:val="en"/>
              </w:rPr>
              <w:t xml:space="preserve">Application 3/2020/0141 - Repair and renew, like for like, damaged cast iron guttering/downpipes at front of kitchen and main dwelling. Replacement of black PVC downpipe adjacent to front door with cast iron equivalent. </w:t>
            </w:r>
            <w:proofErr w:type="spellStart"/>
            <w:r w:rsidRPr="00E47076">
              <w:rPr>
                <w:rFonts w:asciiTheme="minorHAnsi" w:hAnsiTheme="minorHAnsi" w:cstheme="minorHAnsi"/>
                <w:szCs w:val="22"/>
                <w:lang w:val="en"/>
              </w:rPr>
              <w:t>Rationalise</w:t>
            </w:r>
            <w:proofErr w:type="spellEnd"/>
            <w:r w:rsidRPr="00E47076">
              <w:rPr>
                <w:rFonts w:asciiTheme="minorHAnsi" w:hAnsiTheme="minorHAnsi" w:cstheme="minorHAnsi"/>
                <w:szCs w:val="22"/>
                <w:lang w:val="en"/>
              </w:rPr>
              <w:t xml:space="preserve"> arrangement of pipes and hopper above/adjacent to front door to reduce visual impact if possible. Removal of </w:t>
            </w:r>
            <w:proofErr w:type="gramStart"/>
            <w:r w:rsidRPr="00E47076">
              <w:rPr>
                <w:rFonts w:asciiTheme="minorHAnsi" w:hAnsiTheme="minorHAnsi" w:cstheme="minorHAnsi"/>
                <w:szCs w:val="22"/>
                <w:lang w:val="en"/>
              </w:rPr>
              <w:t>cement based</w:t>
            </w:r>
            <w:proofErr w:type="gramEnd"/>
            <w:r w:rsidRPr="00E47076">
              <w:rPr>
                <w:rFonts w:asciiTheme="minorHAnsi" w:hAnsiTheme="minorHAnsi" w:cstheme="minorHAnsi"/>
                <w:szCs w:val="22"/>
                <w:lang w:val="en"/>
              </w:rPr>
              <w:t xml:space="preserve"> repair mortars with hand tools and repoint worn lime mortar </w:t>
            </w:r>
            <w:r w:rsidRPr="00E47076">
              <w:rPr>
                <w:rFonts w:asciiTheme="minorHAnsi" w:hAnsiTheme="minorHAnsi" w:cstheme="minorHAnsi"/>
                <w:szCs w:val="22"/>
                <w:lang w:val="en"/>
              </w:rPr>
              <w:lastRenderedPageBreak/>
              <w:t>joints to match existing lime mortar using traditional methods. Installation of traditional style glass roofed veranda to side of main dwelling. Installation of a glass roofed link between kitchen and wash house to allow secure dry route between buildings.</w:t>
            </w:r>
            <w:r>
              <w:rPr>
                <w:rFonts w:asciiTheme="minorHAnsi" w:hAnsiTheme="minorHAnsi" w:cstheme="minorHAnsi"/>
                <w:szCs w:val="22"/>
                <w:lang w:val="en"/>
              </w:rPr>
              <w:t xml:space="preserve"> LBC granted 17/4/2020.</w:t>
            </w:r>
          </w:p>
          <w:p w14:paraId="6CEAD3BE" w14:textId="77777777" w:rsidR="00E47076" w:rsidRDefault="00E47076" w:rsidP="00454754">
            <w:pPr>
              <w:pStyle w:val="PLANNING"/>
              <w:rPr>
                <w:rFonts w:asciiTheme="minorHAnsi" w:hAnsiTheme="minorHAnsi" w:cstheme="minorHAnsi"/>
                <w:bCs/>
                <w:szCs w:val="22"/>
                <w:lang w:val="en"/>
              </w:rPr>
            </w:pPr>
          </w:p>
          <w:p w14:paraId="22F5F6E7" w14:textId="1AC62646" w:rsidR="00E47076" w:rsidRDefault="00E47076" w:rsidP="00E47076">
            <w:pPr>
              <w:pStyle w:val="PLANNING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>
              <w:rPr>
                <w:rFonts w:ascii="Calibri" w:hAnsi="Calibri"/>
                <w:bCs/>
                <w:szCs w:val="22"/>
              </w:rPr>
              <w:t xml:space="preserve">3/2019/0551 - </w:t>
            </w:r>
            <w:r w:rsidRPr="007900F0">
              <w:rPr>
                <w:rFonts w:asciiTheme="minorHAnsi" w:hAnsiTheme="minorHAnsi" w:cstheme="minorHAnsi"/>
                <w:szCs w:val="22"/>
                <w:shd w:val="clear" w:color="auto" w:fill="FFFFFF"/>
              </w:rPr>
              <w:t xml:space="preserve">Demolition of existing lean-to garage and potting shed and replacement with double garage with workshop and storage above. Construction of single storey extension to side and </w:t>
            </w:r>
            <w:proofErr w:type="gramStart"/>
            <w:r w:rsidRPr="007900F0">
              <w:rPr>
                <w:rFonts w:asciiTheme="minorHAnsi" w:hAnsiTheme="minorHAnsi" w:cstheme="minorHAnsi"/>
                <w:szCs w:val="22"/>
                <w:shd w:val="clear" w:color="auto" w:fill="FFFFFF"/>
              </w:rPr>
              <w:t>single-storey</w:t>
            </w:r>
            <w:proofErr w:type="gramEnd"/>
            <w:r w:rsidRPr="007900F0">
              <w:rPr>
                <w:rFonts w:asciiTheme="minorHAnsi" w:hAnsiTheme="minorHAnsi" w:cstheme="minorHAnsi"/>
                <w:szCs w:val="22"/>
                <w:shd w:val="clear" w:color="auto" w:fill="FFFFFF"/>
              </w:rPr>
              <w:t xml:space="preserve"> glazed link between the existing kitchen and wash house. Re-point with lime mortar and repair and replace cast-iron guttering (like for like). PP refused 7/8/19.</w:t>
            </w:r>
          </w:p>
          <w:p w14:paraId="3EB70FC4" w14:textId="0FE49EDC" w:rsidR="00097804" w:rsidRDefault="00097804" w:rsidP="00E47076">
            <w:pPr>
              <w:pStyle w:val="PLANNING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</w:p>
          <w:p w14:paraId="50AF0A6E" w14:textId="55EA8568" w:rsidR="00097804" w:rsidRDefault="00097804" w:rsidP="00E47076">
            <w:pPr>
              <w:pStyle w:val="PLANNING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Cs w:val="22"/>
                <w:shd w:val="clear" w:color="auto" w:fill="FFFFFF"/>
              </w:rPr>
              <w:t>3/2019/</w:t>
            </w:r>
            <w:r w:rsidR="000D0DCC">
              <w:rPr>
                <w:rFonts w:asciiTheme="minorHAnsi" w:hAnsiTheme="minorHAnsi" w:cstheme="minorHAnsi"/>
                <w:szCs w:val="22"/>
                <w:shd w:val="clear" w:color="auto" w:fill="FFFFFF"/>
              </w:rPr>
              <w:t xml:space="preserve">0401 </w:t>
            </w:r>
            <w:r w:rsidR="000D0DCC" w:rsidRPr="000D0DCC">
              <w:rPr>
                <w:rFonts w:asciiTheme="minorHAnsi" w:hAnsiTheme="minorHAnsi" w:cstheme="minorHAnsi"/>
                <w:szCs w:val="22"/>
                <w:shd w:val="clear" w:color="auto" w:fill="FFFFFF"/>
              </w:rPr>
              <w:t xml:space="preserve">- </w:t>
            </w:r>
            <w:r w:rsidR="000D0DCC" w:rsidRPr="000D0DCC">
              <w:rPr>
                <w:rFonts w:asciiTheme="minorHAnsi" w:hAnsiTheme="minorHAnsi" w:cstheme="minorHAnsi"/>
                <w:color w:val="333333"/>
                <w:szCs w:val="22"/>
                <w:lang w:val="en"/>
              </w:rPr>
              <w:t xml:space="preserve">Fell </w:t>
            </w:r>
            <w:proofErr w:type="spellStart"/>
            <w:r w:rsidR="000D0DCC" w:rsidRPr="000D0DCC">
              <w:rPr>
                <w:rFonts w:asciiTheme="minorHAnsi" w:hAnsiTheme="minorHAnsi" w:cstheme="minorHAnsi"/>
                <w:color w:val="333333"/>
                <w:szCs w:val="22"/>
                <w:lang w:val="en"/>
              </w:rPr>
              <w:t>leyland</w:t>
            </w:r>
            <w:proofErr w:type="spellEnd"/>
            <w:r w:rsidR="000D0DCC" w:rsidRPr="000D0DCC">
              <w:rPr>
                <w:rFonts w:asciiTheme="minorHAnsi" w:hAnsiTheme="minorHAnsi" w:cstheme="minorHAnsi"/>
                <w:color w:val="333333"/>
                <w:szCs w:val="22"/>
                <w:lang w:val="en"/>
              </w:rPr>
              <w:t xml:space="preserve"> cypress. Granted 4/6/2019.</w:t>
            </w:r>
          </w:p>
          <w:p w14:paraId="6EEF035A" w14:textId="7B32F4EB" w:rsidR="00E47076" w:rsidRPr="00E47076" w:rsidRDefault="00E47076" w:rsidP="00E47076">
            <w:pPr>
              <w:pStyle w:val="PLANNING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8C75E4" w:rsidRPr="008C75E4" w14:paraId="2987AC7B" w14:textId="77777777" w:rsidTr="00504440">
        <w:trPr>
          <w:trHeight w:hRule="exact" w:val="144"/>
          <w:jc w:val="center"/>
        </w:trPr>
        <w:tc>
          <w:tcPr>
            <w:tcW w:w="9555" w:type="dxa"/>
            <w:gridSpan w:val="14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2EE886C9" w14:textId="77777777" w:rsidR="003F16AA" w:rsidRPr="00504440" w:rsidRDefault="003F16AA" w:rsidP="00504440">
            <w:pPr>
              <w:rPr>
                <w:sz w:val="4"/>
                <w:szCs w:val="4"/>
              </w:rPr>
            </w:pPr>
          </w:p>
        </w:tc>
      </w:tr>
      <w:tr w:rsidR="008C75E4" w:rsidRPr="008C75E4" w14:paraId="304C0169" w14:textId="77777777" w:rsidTr="00504440">
        <w:trPr>
          <w:jc w:val="center"/>
        </w:trPr>
        <w:tc>
          <w:tcPr>
            <w:tcW w:w="9555" w:type="dxa"/>
            <w:gridSpan w:val="14"/>
            <w:tcMar>
              <w:top w:w="57" w:type="dxa"/>
              <w:bottom w:w="57" w:type="dxa"/>
            </w:tcMar>
          </w:tcPr>
          <w:p w14:paraId="54F0ADE5" w14:textId="77777777" w:rsidR="00C0704D" w:rsidRPr="008C75E4" w:rsidRDefault="00C0704D" w:rsidP="006126D1">
            <w:pPr>
              <w:jc w:val="both"/>
              <w:rPr>
                <w:rFonts w:ascii="Calibri" w:hAnsi="Calibri"/>
                <w:b/>
                <w:szCs w:val="22"/>
              </w:rPr>
            </w:pPr>
            <w:r w:rsidRPr="008C75E4">
              <w:rPr>
                <w:rFonts w:ascii="Calibri" w:hAnsi="Calibri"/>
                <w:b/>
                <w:bCs/>
                <w:szCs w:val="22"/>
              </w:rPr>
              <w:t>ASSESSMENT OF PROPOSED DEVELOPMENT:</w:t>
            </w:r>
          </w:p>
        </w:tc>
      </w:tr>
      <w:tr w:rsidR="008C75E4" w:rsidRPr="008C75E4" w14:paraId="76D524FB" w14:textId="77777777" w:rsidTr="00504440">
        <w:trPr>
          <w:trHeight w:val="1152"/>
          <w:jc w:val="center"/>
        </w:trPr>
        <w:tc>
          <w:tcPr>
            <w:tcW w:w="9555" w:type="dxa"/>
            <w:gridSpan w:val="14"/>
            <w:tcMar>
              <w:top w:w="57" w:type="dxa"/>
              <w:bottom w:w="57" w:type="dxa"/>
            </w:tcMar>
          </w:tcPr>
          <w:p w14:paraId="5412904B" w14:textId="77777777" w:rsidR="00D102D9" w:rsidRDefault="00C0704D" w:rsidP="00454754">
            <w:pPr>
              <w:pStyle w:val="Header"/>
              <w:tabs>
                <w:tab w:val="clear" w:pos="4153"/>
                <w:tab w:val="clear" w:pos="8306"/>
              </w:tabs>
              <w:contextualSpacing/>
              <w:jc w:val="both"/>
              <w:rPr>
                <w:rFonts w:ascii="Calibri" w:hAnsi="Calibri"/>
                <w:b/>
                <w:szCs w:val="22"/>
              </w:rPr>
            </w:pPr>
            <w:r w:rsidRPr="008C75E4">
              <w:rPr>
                <w:rFonts w:ascii="Calibri" w:hAnsi="Calibri"/>
                <w:b/>
                <w:szCs w:val="22"/>
              </w:rPr>
              <w:t>Site Description and Surrounding Area:</w:t>
            </w:r>
          </w:p>
          <w:p w14:paraId="0A9E7271" w14:textId="51022085" w:rsidR="004E566F" w:rsidRDefault="004E566F" w:rsidP="004E566F">
            <w:pPr>
              <w:pStyle w:val="Header"/>
              <w:tabs>
                <w:tab w:val="clear" w:pos="4153"/>
                <w:tab w:val="clear" w:pos="8306"/>
              </w:tabs>
              <w:contextualSpacing/>
              <w:jc w:val="both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Cs w:val="22"/>
              </w:rPr>
              <w:t xml:space="preserve">Grove House was Grade II listed on 10/9/19. It is a </w:t>
            </w:r>
            <w:r w:rsidRPr="00590C94">
              <w:rPr>
                <w:rFonts w:asciiTheme="minorHAnsi" w:hAnsiTheme="minorHAnsi" w:cstheme="minorHAnsi"/>
                <w:szCs w:val="22"/>
                <w:shd w:val="clear" w:color="auto" w:fill="FFFFFF"/>
              </w:rPr>
              <w:t>house, built in the late C18 by the owners of Kirk Mill, extended in the mid- to later C19.</w:t>
            </w:r>
          </w:p>
          <w:p w14:paraId="24B1B9D0" w14:textId="77777777" w:rsidR="004E566F" w:rsidRDefault="004E566F" w:rsidP="004E566F">
            <w:pPr>
              <w:pStyle w:val="Header"/>
              <w:tabs>
                <w:tab w:val="clear" w:pos="4153"/>
                <w:tab w:val="clear" w:pos="8306"/>
              </w:tabs>
              <w:contextualSpacing/>
              <w:jc w:val="both"/>
              <w:rPr>
                <w:rFonts w:asciiTheme="minorHAnsi" w:hAnsiTheme="minorHAnsi" w:cstheme="minorHAnsi"/>
              </w:rPr>
            </w:pPr>
          </w:p>
          <w:p w14:paraId="51322160" w14:textId="77777777" w:rsidR="004E566F" w:rsidRPr="00137BA8" w:rsidRDefault="004E566F" w:rsidP="004E566F">
            <w:pPr>
              <w:pStyle w:val="Header"/>
              <w:tabs>
                <w:tab w:val="clear" w:pos="4153"/>
                <w:tab w:val="clear" w:pos="8306"/>
              </w:tabs>
              <w:contextualSpacing/>
              <w:jc w:val="both"/>
              <w:rPr>
                <w:rFonts w:ascii="Calibri" w:hAnsi="Calibri"/>
                <w:szCs w:val="22"/>
              </w:rPr>
            </w:pPr>
            <w:r w:rsidRPr="00137BA8">
              <w:rPr>
                <w:rFonts w:ascii="Calibri" w:hAnsi="Calibri"/>
                <w:szCs w:val="22"/>
              </w:rPr>
              <w:t>Grove House is very prominently sited adjoining Malt Kiln Lane. It is within the Forest of Bowland AONB.</w:t>
            </w:r>
          </w:p>
          <w:p w14:paraId="6EDEDD1A" w14:textId="4721248A" w:rsidR="004E566F" w:rsidRPr="00D102D9" w:rsidRDefault="004E566F" w:rsidP="004E566F">
            <w:pPr>
              <w:overflowPunct/>
              <w:textAlignment w:val="auto"/>
              <w:rPr>
                <w:rFonts w:ascii="Calibri" w:hAnsi="Calibri"/>
                <w:b/>
                <w:szCs w:val="22"/>
              </w:rPr>
            </w:pPr>
          </w:p>
        </w:tc>
      </w:tr>
      <w:tr w:rsidR="008C75E4" w:rsidRPr="008C75E4" w14:paraId="22B61E57" w14:textId="77777777" w:rsidTr="00504440">
        <w:trPr>
          <w:trHeight w:val="1152"/>
          <w:jc w:val="center"/>
        </w:trPr>
        <w:tc>
          <w:tcPr>
            <w:tcW w:w="9555" w:type="dxa"/>
            <w:gridSpan w:val="14"/>
            <w:tcMar>
              <w:top w:w="57" w:type="dxa"/>
              <w:bottom w:w="57" w:type="dxa"/>
            </w:tcMar>
          </w:tcPr>
          <w:p w14:paraId="69F898CF" w14:textId="77777777" w:rsidR="00F8201E" w:rsidRDefault="00C0704D" w:rsidP="0045475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Calibri" w:hAnsi="Calibri"/>
                <w:b/>
                <w:szCs w:val="22"/>
              </w:rPr>
            </w:pPr>
            <w:r w:rsidRPr="008C75E4">
              <w:rPr>
                <w:rFonts w:ascii="Calibri" w:hAnsi="Calibri"/>
                <w:b/>
                <w:szCs w:val="22"/>
              </w:rPr>
              <w:t>Proposed Development for which consent is sought:</w:t>
            </w:r>
          </w:p>
          <w:p w14:paraId="010B1F22" w14:textId="1A653878" w:rsidR="00454754" w:rsidRPr="00F012FA" w:rsidRDefault="00F805ED" w:rsidP="0045475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Planning permission is sought for the demolition of the existing </w:t>
            </w:r>
            <w:proofErr w:type="gramStart"/>
            <w:r>
              <w:rPr>
                <w:rFonts w:ascii="Calibri" w:hAnsi="Calibri"/>
                <w:szCs w:val="22"/>
              </w:rPr>
              <w:t>brick built</w:t>
            </w:r>
            <w:proofErr w:type="gramEnd"/>
            <w:r>
              <w:rPr>
                <w:rFonts w:ascii="Calibri" w:hAnsi="Calibri"/>
                <w:szCs w:val="22"/>
              </w:rPr>
              <w:t xml:space="preserve"> garden shed and greenhouse</w:t>
            </w:r>
            <w:r w:rsidR="001E30C5">
              <w:rPr>
                <w:rFonts w:ascii="Calibri" w:hAnsi="Calibri"/>
                <w:szCs w:val="22"/>
              </w:rPr>
              <w:t xml:space="preserve"> (post-1963) </w:t>
            </w:r>
            <w:r>
              <w:rPr>
                <w:rFonts w:ascii="Calibri" w:hAnsi="Calibri"/>
                <w:szCs w:val="22"/>
              </w:rPr>
              <w:t>and the construction of a slightly larger shed/greenhouse on the footprint.</w:t>
            </w:r>
          </w:p>
        </w:tc>
      </w:tr>
      <w:tr w:rsidR="00C214A6" w:rsidRPr="008C75E4" w14:paraId="147B3BD4" w14:textId="77777777" w:rsidTr="00504440">
        <w:trPr>
          <w:trHeight w:val="864"/>
          <w:jc w:val="center"/>
        </w:trPr>
        <w:tc>
          <w:tcPr>
            <w:tcW w:w="9555" w:type="dxa"/>
            <w:gridSpan w:val="14"/>
            <w:tcMar>
              <w:top w:w="57" w:type="dxa"/>
              <w:bottom w:w="57" w:type="dxa"/>
            </w:tcMar>
          </w:tcPr>
          <w:p w14:paraId="3FB6B1EB" w14:textId="6918769D" w:rsidR="006D7624" w:rsidRPr="006D7624" w:rsidRDefault="001100C5" w:rsidP="006D7624">
            <w:pPr>
              <w:pStyle w:val="Header"/>
              <w:jc w:val="both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Impact upon the character and appearance of Kirk Mill Conservation Area</w:t>
            </w:r>
            <w:r w:rsidR="00657A3E">
              <w:rPr>
                <w:rFonts w:ascii="Calibri" w:hAnsi="Calibri"/>
                <w:b/>
                <w:szCs w:val="22"/>
              </w:rPr>
              <w:t xml:space="preserve">, </w:t>
            </w:r>
            <w:r>
              <w:rPr>
                <w:rFonts w:ascii="Calibri" w:hAnsi="Calibri"/>
                <w:b/>
                <w:szCs w:val="22"/>
              </w:rPr>
              <w:t>the setting of listed buildings</w:t>
            </w:r>
            <w:r w:rsidR="00657A3E">
              <w:rPr>
                <w:rFonts w:ascii="Calibri" w:hAnsi="Calibri"/>
                <w:b/>
                <w:szCs w:val="22"/>
              </w:rPr>
              <w:t xml:space="preserve"> and the cultural heritage of the Forest of Bowland AONB</w:t>
            </w:r>
            <w:r w:rsidR="006D7624" w:rsidRPr="006D7624">
              <w:rPr>
                <w:rFonts w:ascii="Calibri" w:hAnsi="Calibri"/>
                <w:b/>
                <w:szCs w:val="22"/>
              </w:rPr>
              <w:t>:</w:t>
            </w:r>
          </w:p>
          <w:p w14:paraId="3D7FA428" w14:textId="77777777" w:rsidR="00D102D9" w:rsidRDefault="0084600C" w:rsidP="0045475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The existing building </w:t>
            </w:r>
            <w:r w:rsidR="005E46D9">
              <w:rPr>
                <w:rFonts w:ascii="Calibri" w:hAnsi="Calibri"/>
                <w:szCs w:val="22"/>
              </w:rPr>
              <w:t xml:space="preserve">is constructed in modern materials, has a utilitarian design and post-dates textile production at Kirk Mill. It has little </w:t>
            </w:r>
            <w:proofErr w:type="gramStart"/>
            <w:r w:rsidR="005E46D9">
              <w:rPr>
                <w:rFonts w:ascii="Calibri" w:hAnsi="Calibri"/>
                <w:szCs w:val="22"/>
              </w:rPr>
              <w:t>significance</w:t>
            </w:r>
            <w:proofErr w:type="gramEnd"/>
            <w:r w:rsidR="005E46D9">
              <w:rPr>
                <w:rFonts w:ascii="Calibri" w:hAnsi="Calibri"/>
                <w:szCs w:val="22"/>
              </w:rPr>
              <w:t xml:space="preserve"> and its removal is acceptable.</w:t>
            </w:r>
          </w:p>
          <w:p w14:paraId="1BF3A558" w14:textId="77777777" w:rsidR="005E46D9" w:rsidRDefault="005E46D9" w:rsidP="0045475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Calibri" w:hAnsi="Calibri"/>
                <w:szCs w:val="22"/>
              </w:rPr>
            </w:pPr>
          </w:p>
          <w:p w14:paraId="5ED46032" w14:textId="16E844CE" w:rsidR="005E46D9" w:rsidRPr="006D7624" w:rsidRDefault="005E46D9" w:rsidP="0045475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The proposed building is sympathetic to its historic surroundings in size, materials </w:t>
            </w:r>
            <w:r w:rsidR="003C469E">
              <w:rPr>
                <w:rFonts w:ascii="Calibri" w:hAnsi="Calibri"/>
                <w:szCs w:val="22"/>
              </w:rPr>
              <w:t>(condition suggested to establish meaning of ‘slate style’ roof</w:t>
            </w:r>
            <w:r w:rsidR="001A17A3">
              <w:rPr>
                <w:rFonts w:ascii="Calibri" w:hAnsi="Calibri"/>
                <w:szCs w:val="22"/>
              </w:rPr>
              <w:t xml:space="preserve"> and establish material of window surrounds</w:t>
            </w:r>
            <w:r w:rsidR="003C469E">
              <w:rPr>
                <w:rFonts w:ascii="Calibri" w:hAnsi="Calibri"/>
                <w:szCs w:val="22"/>
              </w:rPr>
              <w:t xml:space="preserve">) </w:t>
            </w:r>
            <w:r>
              <w:rPr>
                <w:rFonts w:ascii="Calibri" w:hAnsi="Calibri"/>
                <w:szCs w:val="22"/>
              </w:rPr>
              <w:t xml:space="preserve">and location and is acceptable. </w:t>
            </w:r>
          </w:p>
        </w:tc>
      </w:tr>
      <w:tr w:rsidR="008C75E4" w:rsidRPr="008C75E4" w14:paraId="1E1E016A" w14:textId="77777777" w:rsidTr="00504440">
        <w:trPr>
          <w:trHeight w:val="864"/>
          <w:jc w:val="center"/>
        </w:trPr>
        <w:tc>
          <w:tcPr>
            <w:tcW w:w="9555" w:type="dxa"/>
            <w:gridSpan w:val="14"/>
            <w:tcMar>
              <w:top w:w="57" w:type="dxa"/>
              <w:bottom w:w="57" w:type="dxa"/>
            </w:tcMar>
          </w:tcPr>
          <w:p w14:paraId="2BF38791" w14:textId="5B7CDD21" w:rsidR="00C0704D" w:rsidRDefault="00F835B1" w:rsidP="006126D1">
            <w:pPr>
              <w:pStyle w:val="Header"/>
              <w:tabs>
                <w:tab w:val="clear" w:pos="4153"/>
                <w:tab w:val="clear" w:pos="8306"/>
              </w:tabs>
              <w:contextualSpacing/>
              <w:jc w:val="both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Landscape/Ecology</w:t>
            </w:r>
            <w:r w:rsidR="007C5713">
              <w:rPr>
                <w:rFonts w:ascii="Calibri" w:hAnsi="Calibri"/>
                <w:b/>
                <w:szCs w:val="22"/>
              </w:rPr>
              <w:t>:</w:t>
            </w:r>
          </w:p>
          <w:p w14:paraId="38A49CBE" w14:textId="606FDEFF" w:rsidR="00C50517" w:rsidRPr="002A7DF7" w:rsidRDefault="00F835B1" w:rsidP="00454754">
            <w:pPr>
              <w:pStyle w:val="Header"/>
              <w:tabs>
                <w:tab w:val="clear" w:pos="4153"/>
                <w:tab w:val="clear" w:pos="8306"/>
              </w:tabs>
              <w:contextualSpacing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The</w:t>
            </w:r>
            <w:r w:rsidR="008B3FBB">
              <w:rPr>
                <w:rFonts w:ascii="Calibri" w:hAnsi="Calibri"/>
                <w:szCs w:val="22"/>
              </w:rPr>
              <w:t xml:space="preserve"> applicant has referred to application 3/2019/0401</w:t>
            </w:r>
            <w:r>
              <w:rPr>
                <w:rFonts w:ascii="Calibri" w:hAnsi="Calibri"/>
                <w:szCs w:val="22"/>
              </w:rPr>
              <w:t>.</w:t>
            </w:r>
            <w:r w:rsidR="008B3FBB">
              <w:rPr>
                <w:rFonts w:ascii="Calibri" w:hAnsi="Calibri"/>
                <w:szCs w:val="22"/>
              </w:rPr>
              <w:t xml:space="preserve"> Whilst felling</w:t>
            </w:r>
            <w:r w:rsidR="008B3FBB">
              <w:rPr>
                <w:sz w:val="24"/>
                <w:szCs w:val="24"/>
                <w:lang w:eastAsia="en-GB"/>
              </w:rPr>
              <w:t xml:space="preserve"> </w:t>
            </w:r>
            <w:r w:rsidR="008B3FBB">
              <w:rPr>
                <w:rFonts w:ascii="Calibri" w:hAnsi="Calibri"/>
                <w:szCs w:val="22"/>
              </w:rPr>
              <w:t>has not taken place within the prescribed period of consent</w:t>
            </w:r>
            <w:r w:rsidR="00E831A5">
              <w:rPr>
                <w:rFonts w:ascii="Calibri" w:hAnsi="Calibri"/>
                <w:szCs w:val="22"/>
              </w:rPr>
              <w:t xml:space="preserve"> (and the tree is shown to be retained on the proposed plans)</w:t>
            </w:r>
            <w:r w:rsidR="008B3FBB">
              <w:rPr>
                <w:rFonts w:ascii="Calibri" w:hAnsi="Calibri"/>
                <w:szCs w:val="22"/>
              </w:rPr>
              <w:t xml:space="preserve">, he still intends to </w:t>
            </w:r>
            <w:proofErr w:type="spellStart"/>
            <w:r w:rsidR="008B3FBB">
              <w:rPr>
                <w:rFonts w:ascii="Calibri" w:hAnsi="Calibri"/>
                <w:szCs w:val="22"/>
              </w:rPr>
              <w:t>fell</w:t>
            </w:r>
            <w:proofErr w:type="spellEnd"/>
            <w:r w:rsidR="008B3FBB">
              <w:rPr>
                <w:rFonts w:ascii="Calibri" w:hAnsi="Calibri"/>
                <w:szCs w:val="22"/>
              </w:rPr>
              <w:t xml:space="preserve"> the tree adjacent Kirk Mill Barn and has submitted a new application in this regard. Tree protection during works does not appear necessary.</w:t>
            </w:r>
          </w:p>
        </w:tc>
      </w:tr>
      <w:tr w:rsidR="008C75E4" w:rsidRPr="008C75E4" w14:paraId="382984D0" w14:textId="77777777" w:rsidTr="00504440">
        <w:trPr>
          <w:trHeight w:val="864"/>
          <w:jc w:val="center"/>
        </w:trPr>
        <w:tc>
          <w:tcPr>
            <w:tcW w:w="9555" w:type="dxa"/>
            <w:gridSpan w:val="14"/>
            <w:tcMar>
              <w:top w:w="57" w:type="dxa"/>
              <w:bottom w:w="57" w:type="dxa"/>
            </w:tcMar>
          </w:tcPr>
          <w:p w14:paraId="0028F190" w14:textId="77777777" w:rsidR="00C0704D" w:rsidRPr="008C75E4" w:rsidRDefault="00C0704D" w:rsidP="006126D1">
            <w:pPr>
              <w:contextualSpacing/>
              <w:jc w:val="both"/>
              <w:rPr>
                <w:rFonts w:ascii="Calibri" w:hAnsi="Calibri"/>
                <w:b/>
                <w:bCs/>
                <w:szCs w:val="22"/>
              </w:rPr>
            </w:pPr>
            <w:r w:rsidRPr="008C75E4">
              <w:rPr>
                <w:rFonts w:ascii="Calibri" w:hAnsi="Calibri"/>
                <w:b/>
                <w:bCs/>
                <w:szCs w:val="22"/>
              </w:rPr>
              <w:t>Observations/Consideration of Matters Raised/Conclusion:</w:t>
            </w:r>
          </w:p>
          <w:p w14:paraId="150EA340" w14:textId="31B18ECF" w:rsidR="00D106C0" w:rsidRPr="00D2449B" w:rsidRDefault="00D106C0" w:rsidP="00D106C0">
            <w:pPr>
              <w:contextualSpacing/>
              <w:jc w:val="both"/>
              <w:rPr>
                <w:rFonts w:ascii="Calibri" w:hAnsi="Calibri"/>
                <w:b/>
                <w:bCs/>
                <w:szCs w:val="22"/>
              </w:rPr>
            </w:pPr>
            <w:r w:rsidRPr="00480BF0">
              <w:rPr>
                <w:rFonts w:ascii="Calibri" w:hAnsi="Calibri"/>
                <w:szCs w:val="22"/>
              </w:rPr>
              <w:t xml:space="preserve">Therefore, in giving considerable importance and weight </w:t>
            </w:r>
            <w:r>
              <w:rPr>
                <w:rFonts w:ascii="Calibri" w:hAnsi="Calibri"/>
                <w:szCs w:val="22"/>
              </w:rPr>
              <w:t xml:space="preserve">to the duties at section 66 and 72 </w:t>
            </w:r>
            <w:r w:rsidRPr="00480BF0">
              <w:rPr>
                <w:rFonts w:ascii="Calibri" w:hAnsi="Calibri"/>
                <w:szCs w:val="22"/>
              </w:rPr>
              <w:t xml:space="preserve">of the Planning (Listed Buildings and Conservation Areas) Act 1990 and in consideration to NPPF and Key Statement </w:t>
            </w:r>
            <w:r w:rsidR="004E2FED">
              <w:rPr>
                <w:rFonts w:ascii="Calibri" w:hAnsi="Calibri"/>
                <w:szCs w:val="22"/>
              </w:rPr>
              <w:t xml:space="preserve">EN2 and </w:t>
            </w:r>
            <w:r w:rsidRPr="00480BF0">
              <w:rPr>
                <w:rFonts w:ascii="Calibri" w:hAnsi="Calibri"/>
                <w:szCs w:val="22"/>
              </w:rPr>
              <w:t>EN5</w:t>
            </w:r>
            <w:r>
              <w:rPr>
                <w:rFonts w:ascii="Calibri" w:hAnsi="Calibri"/>
                <w:szCs w:val="22"/>
              </w:rPr>
              <w:t xml:space="preserve"> and Policies DME4</w:t>
            </w:r>
            <w:r w:rsidR="004E2FED">
              <w:rPr>
                <w:rFonts w:ascii="Calibri" w:hAnsi="Calibri"/>
                <w:szCs w:val="22"/>
              </w:rPr>
              <w:t xml:space="preserve">, </w:t>
            </w:r>
            <w:r w:rsidRPr="00480BF0">
              <w:rPr>
                <w:rFonts w:ascii="Calibri" w:hAnsi="Calibri"/>
                <w:szCs w:val="22"/>
              </w:rPr>
              <w:t xml:space="preserve">DMG1 </w:t>
            </w:r>
            <w:r w:rsidR="004E2FED">
              <w:rPr>
                <w:rFonts w:ascii="Calibri" w:hAnsi="Calibri"/>
                <w:szCs w:val="22"/>
              </w:rPr>
              <w:t xml:space="preserve">and DMH5 </w:t>
            </w:r>
            <w:r w:rsidRPr="00480BF0">
              <w:rPr>
                <w:rFonts w:ascii="Calibri" w:hAnsi="Calibri"/>
                <w:szCs w:val="22"/>
              </w:rPr>
              <w:t>of the</w:t>
            </w:r>
            <w:r>
              <w:rPr>
                <w:rFonts w:ascii="Calibri" w:hAnsi="Calibri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Cs w:val="22"/>
              </w:rPr>
              <w:t>Ribble</w:t>
            </w:r>
            <w:proofErr w:type="spellEnd"/>
            <w:r>
              <w:rPr>
                <w:rFonts w:ascii="Calibri" w:hAnsi="Calibri"/>
                <w:szCs w:val="22"/>
              </w:rPr>
              <w:t xml:space="preserve"> Valley Core Strategy it is </w:t>
            </w:r>
            <w:r w:rsidRPr="00480BF0">
              <w:rPr>
                <w:rFonts w:ascii="Calibri" w:hAnsi="Calibri"/>
                <w:szCs w:val="22"/>
              </w:rPr>
              <w:t>recomm</w:t>
            </w:r>
            <w:r>
              <w:rPr>
                <w:rFonts w:ascii="Calibri" w:hAnsi="Calibri"/>
                <w:szCs w:val="22"/>
              </w:rPr>
              <w:t xml:space="preserve">ended that </w:t>
            </w:r>
            <w:r w:rsidR="004E2FED">
              <w:rPr>
                <w:rFonts w:ascii="Calibri" w:hAnsi="Calibri"/>
                <w:szCs w:val="22"/>
              </w:rPr>
              <w:t>planning permission</w:t>
            </w:r>
            <w:r>
              <w:rPr>
                <w:rFonts w:ascii="Calibri" w:hAnsi="Calibri"/>
                <w:szCs w:val="22"/>
              </w:rPr>
              <w:t xml:space="preserve"> be granted.</w:t>
            </w:r>
          </w:p>
          <w:p w14:paraId="3DC7E1AD" w14:textId="77777777" w:rsidR="00C44E40" w:rsidRPr="00BA2247" w:rsidRDefault="00C44E40" w:rsidP="00454754">
            <w:pPr>
              <w:pStyle w:val="Header"/>
              <w:tabs>
                <w:tab w:val="clear" w:pos="4153"/>
                <w:tab w:val="clear" w:pos="8306"/>
              </w:tabs>
              <w:contextualSpacing/>
              <w:jc w:val="both"/>
              <w:rPr>
                <w:rFonts w:ascii="Calibri" w:hAnsi="Calibri"/>
                <w:szCs w:val="22"/>
              </w:rPr>
            </w:pPr>
          </w:p>
        </w:tc>
      </w:tr>
      <w:tr w:rsidR="00C0704D" w:rsidRPr="008C75E4" w14:paraId="0E366C17" w14:textId="77777777" w:rsidTr="00504440">
        <w:trPr>
          <w:jc w:val="center"/>
        </w:trPr>
        <w:tc>
          <w:tcPr>
            <w:tcW w:w="2837" w:type="dxa"/>
            <w:gridSpan w:val="4"/>
            <w:tcMar>
              <w:top w:w="57" w:type="dxa"/>
              <w:bottom w:w="57" w:type="dxa"/>
            </w:tcMar>
          </w:tcPr>
          <w:p w14:paraId="2BD8F50F" w14:textId="77777777" w:rsidR="00C0704D" w:rsidRPr="008C75E4" w:rsidRDefault="00C0704D" w:rsidP="006126D1">
            <w:pPr>
              <w:jc w:val="both"/>
              <w:rPr>
                <w:rFonts w:ascii="Calibri" w:hAnsi="Calibri"/>
                <w:b/>
                <w:bCs/>
                <w:szCs w:val="22"/>
              </w:rPr>
            </w:pPr>
            <w:r w:rsidRPr="008C75E4">
              <w:rPr>
                <w:rFonts w:ascii="Calibri" w:hAnsi="Calibri"/>
                <w:b/>
                <w:szCs w:val="22"/>
              </w:rPr>
              <w:t>RECOMMENDATION</w:t>
            </w:r>
            <w:r w:rsidRPr="008C75E4">
              <w:rPr>
                <w:rFonts w:ascii="Calibri" w:hAnsi="Calibri"/>
                <w:szCs w:val="22"/>
              </w:rPr>
              <w:t>:</w:t>
            </w:r>
          </w:p>
        </w:tc>
        <w:tc>
          <w:tcPr>
            <w:tcW w:w="6718" w:type="dxa"/>
            <w:gridSpan w:val="10"/>
          </w:tcPr>
          <w:p w14:paraId="3D3DFD97" w14:textId="314814CA" w:rsidR="00C0704D" w:rsidRPr="008C75E4" w:rsidRDefault="00CE4E4D" w:rsidP="006126D1">
            <w:pPr>
              <w:jc w:val="both"/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That planning permission be granted</w:t>
            </w:r>
            <w:r w:rsidR="00AF16B4">
              <w:rPr>
                <w:rFonts w:ascii="Calibri" w:hAnsi="Calibri"/>
                <w:bCs/>
                <w:szCs w:val="22"/>
              </w:rPr>
              <w:t xml:space="preserve"> subject to conditions.</w:t>
            </w:r>
          </w:p>
        </w:tc>
      </w:tr>
    </w:tbl>
    <w:p w14:paraId="58DD66DA" w14:textId="77777777" w:rsidR="0031197A" w:rsidRPr="008C75E4" w:rsidRDefault="00C830A1" w:rsidP="006126D1">
      <w:pPr>
        <w:jc w:val="both"/>
        <w:rPr>
          <w:rFonts w:ascii="Calibri" w:hAnsi="Calibri"/>
          <w:szCs w:val="22"/>
        </w:rPr>
      </w:pPr>
    </w:p>
    <w:sectPr w:rsidR="0031197A" w:rsidRPr="008C75E4" w:rsidSect="00504440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918F5" w14:textId="77777777" w:rsidR="004249BB" w:rsidRDefault="004249BB" w:rsidP="006D0B5F">
      <w:r>
        <w:separator/>
      </w:r>
    </w:p>
  </w:endnote>
  <w:endnote w:type="continuationSeparator" w:id="0">
    <w:p w14:paraId="4E27933A" w14:textId="77777777" w:rsidR="004249BB" w:rsidRDefault="004249BB" w:rsidP="006D0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08A7F" w14:textId="77777777" w:rsidR="004249BB" w:rsidRDefault="004249BB" w:rsidP="006D0B5F">
      <w:r>
        <w:separator/>
      </w:r>
    </w:p>
  </w:footnote>
  <w:footnote w:type="continuationSeparator" w:id="0">
    <w:p w14:paraId="03793811" w14:textId="77777777" w:rsidR="004249BB" w:rsidRDefault="004249BB" w:rsidP="006D0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515A5"/>
    <w:multiLevelType w:val="hybridMultilevel"/>
    <w:tmpl w:val="2C2E3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37983"/>
    <w:multiLevelType w:val="hybridMultilevel"/>
    <w:tmpl w:val="D2E4F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51906"/>
    <w:multiLevelType w:val="hybridMultilevel"/>
    <w:tmpl w:val="4BFEB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422E2"/>
    <w:multiLevelType w:val="hybridMultilevel"/>
    <w:tmpl w:val="05061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5546A"/>
    <w:multiLevelType w:val="hybridMultilevel"/>
    <w:tmpl w:val="56043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42780"/>
    <w:multiLevelType w:val="hybridMultilevel"/>
    <w:tmpl w:val="3EDCF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B2938"/>
    <w:multiLevelType w:val="hybridMultilevel"/>
    <w:tmpl w:val="024EE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11A14"/>
    <w:multiLevelType w:val="hybridMultilevel"/>
    <w:tmpl w:val="638C5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62D32"/>
    <w:multiLevelType w:val="hybridMultilevel"/>
    <w:tmpl w:val="43CC4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8C2558"/>
    <w:multiLevelType w:val="hybridMultilevel"/>
    <w:tmpl w:val="CFBA8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EA9"/>
    <w:rsid w:val="000075DD"/>
    <w:rsid w:val="00016A73"/>
    <w:rsid w:val="0002419E"/>
    <w:rsid w:val="00041FBF"/>
    <w:rsid w:val="00055B13"/>
    <w:rsid w:val="00072816"/>
    <w:rsid w:val="0008638E"/>
    <w:rsid w:val="00097804"/>
    <w:rsid w:val="000B1F71"/>
    <w:rsid w:val="000B5CB5"/>
    <w:rsid w:val="000C7A57"/>
    <w:rsid w:val="000D0DCC"/>
    <w:rsid w:val="000D2FEB"/>
    <w:rsid w:val="00101855"/>
    <w:rsid w:val="0010371E"/>
    <w:rsid w:val="00106932"/>
    <w:rsid w:val="001100C5"/>
    <w:rsid w:val="00130035"/>
    <w:rsid w:val="00141512"/>
    <w:rsid w:val="0016428F"/>
    <w:rsid w:val="00174004"/>
    <w:rsid w:val="001946E0"/>
    <w:rsid w:val="00196722"/>
    <w:rsid w:val="001A17A3"/>
    <w:rsid w:val="001B769B"/>
    <w:rsid w:val="001C1453"/>
    <w:rsid w:val="001D4F7A"/>
    <w:rsid w:val="001D5ADD"/>
    <w:rsid w:val="001E30C5"/>
    <w:rsid w:val="00203F50"/>
    <w:rsid w:val="00206E24"/>
    <w:rsid w:val="00237DA1"/>
    <w:rsid w:val="00250879"/>
    <w:rsid w:val="00284480"/>
    <w:rsid w:val="0028751A"/>
    <w:rsid w:val="0029334A"/>
    <w:rsid w:val="002A01CF"/>
    <w:rsid w:val="002A7DF7"/>
    <w:rsid w:val="002B7854"/>
    <w:rsid w:val="002C6277"/>
    <w:rsid w:val="002D4346"/>
    <w:rsid w:val="002E2952"/>
    <w:rsid w:val="002E7CC1"/>
    <w:rsid w:val="002F041D"/>
    <w:rsid w:val="002F2580"/>
    <w:rsid w:val="002F7502"/>
    <w:rsid w:val="003137E0"/>
    <w:rsid w:val="00320A6F"/>
    <w:rsid w:val="00321B6E"/>
    <w:rsid w:val="003359D0"/>
    <w:rsid w:val="00341E8D"/>
    <w:rsid w:val="00347F5E"/>
    <w:rsid w:val="003634D9"/>
    <w:rsid w:val="0036759A"/>
    <w:rsid w:val="003825D5"/>
    <w:rsid w:val="003A4376"/>
    <w:rsid w:val="003C28E1"/>
    <w:rsid w:val="003C469E"/>
    <w:rsid w:val="003E2151"/>
    <w:rsid w:val="003F16AA"/>
    <w:rsid w:val="003F16B4"/>
    <w:rsid w:val="003F3DB5"/>
    <w:rsid w:val="003F481A"/>
    <w:rsid w:val="00404C72"/>
    <w:rsid w:val="004249BB"/>
    <w:rsid w:val="00435FC9"/>
    <w:rsid w:val="0044039F"/>
    <w:rsid w:val="00440CB6"/>
    <w:rsid w:val="00454754"/>
    <w:rsid w:val="004557B9"/>
    <w:rsid w:val="0046277B"/>
    <w:rsid w:val="004654DD"/>
    <w:rsid w:val="004854EC"/>
    <w:rsid w:val="004936A6"/>
    <w:rsid w:val="004947BB"/>
    <w:rsid w:val="004A5EA9"/>
    <w:rsid w:val="004C2434"/>
    <w:rsid w:val="004D6FC7"/>
    <w:rsid w:val="004E2FED"/>
    <w:rsid w:val="004E566F"/>
    <w:rsid w:val="004E58E3"/>
    <w:rsid w:val="004F0649"/>
    <w:rsid w:val="004F1043"/>
    <w:rsid w:val="004F1E99"/>
    <w:rsid w:val="0050432D"/>
    <w:rsid w:val="00504440"/>
    <w:rsid w:val="00510DBF"/>
    <w:rsid w:val="00510FA2"/>
    <w:rsid w:val="00510FE3"/>
    <w:rsid w:val="00521ABA"/>
    <w:rsid w:val="00525341"/>
    <w:rsid w:val="00527A31"/>
    <w:rsid w:val="00534611"/>
    <w:rsid w:val="00545D8C"/>
    <w:rsid w:val="00556ECD"/>
    <w:rsid w:val="005631B3"/>
    <w:rsid w:val="005633B0"/>
    <w:rsid w:val="005635FF"/>
    <w:rsid w:val="00573B90"/>
    <w:rsid w:val="005878FE"/>
    <w:rsid w:val="00593040"/>
    <w:rsid w:val="005B0A0E"/>
    <w:rsid w:val="005D3432"/>
    <w:rsid w:val="005E1C6C"/>
    <w:rsid w:val="005E46D9"/>
    <w:rsid w:val="005E65DF"/>
    <w:rsid w:val="006126D1"/>
    <w:rsid w:val="006326A2"/>
    <w:rsid w:val="00657A3E"/>
    <w:rsid w:val="00665C24"/>
    <w:rsid w:val="00690EC3"/>
    <w:rsid w:val="00692B60"/>
    <w:rsid w:val="00695F88"/>
    <w:rsid w:val="006A71AD"/>
    <w:rsid w:val="006C126E"/>
    <w:rsid w:val="006C2BFA"/>
    <w:rsid w:val="006D0B5F"/>
    <w:rsid w:val="006D4E58"/>
    <w:rsid w:val="006D7624"/>
    <w:rsid w:val="006F137D"/>
    <w:rsid w:val="006F4D38"/>
    <w:rsid w:val="0070054B"/>
    <w:rsid w:val="00706480"/>
    <w:rsid w:val="00710DBB"/>
    <w:rsid w:val="0072424B"/>
    <w:rsid w:val="00725F1C"/>
    <w:rsid w:val="007430C8"/>
    <w:rsid w:val="00755FCC"/>
    <w:rsid w:val="00776AE2"/>
    <w:rsid w:val="007921CD"/>
    <w:rsid w:val="007C5713"/>
    <w:rsid w:val="007C791C"/>
    <w:rsid w:val="007D6D02"/>
    <w:rsid w:val="007D7DF4"/>
    <w:rsid w:val="007E0D23"/>
    <w:rsid w:val="007E6A6E"/>
    <w:rsid w:val="007F196D"/>
    <w:rsid w:val="00805895"/>
    <w:rsid w:val="008075CB"/>
    <w:rsid w:val="00811771"/>
    <w:rsid w:val="008144B5"/>
    <w:rsid w:val="008154DD"/>
    <w:rsid w:val="0083105A"/>
    <w:rsid w:val="008422F9"/>
    <w:rsid w:val="0084600C"/>
    <w:rsid w:val="008542DE"/>
    <w:rsid w:val="008638DE"/>
    <w:rsid w:val="0088544A"/>
    <w:rsid w:val="00891182"/>
    <w:rsid w:val="008A28C8"/>
    <w:rsid w:val="008B3FBB"/>
    <w:rsid w:val="008C75E4"/>
    <w:rsid w:val="008D5A3A"/>
    <w:rsid w:val="008F6B58"/>
    <w:rsid w:val="0090282C"/>
    <w:rsid w:val="00906D0C"/>
    <w:rsid w:val="00934B34"/>
    <w:rsid w:val="009565F5"/>
    <w:rsid w:val="009825FF"/>
    <w:rsid w:val="00985097"/>
    <w:rsid w:val="00994EF1"/>
    <w:rsid w:val="009C4BCF"/>
    <w:rsid w:val="009C7F61"/>
    <w:rsid w:val="009E6A8B"/>
    <w:rsid w:val="00A04A96"/>
    <w:rsid w:val="00A40070"/>
    <w:rsid w:val="00A42E82"/>
    <w:rsid w:val="00A46EE9"/>
    <w:rsid w:val="00A55E83"/>
    <w:rsid w:val="00A579BB"/>
    <w:rsid w:val="00A63D55"/>
    <w:rsid w:val="00A67086"/>
    <w:rsid w:val="00A8441B"/>
    <w:rsid w:val="00A9088C"/>
    <w:rsid w:val="00A9168C"/>
    <w:rsid w:val="00A95D89"/>
    <w:rsid w:val="00AA2753"/>
    <w:rsid w:val="00AB3243"/>
    <w:rsid w:val="00AB5232"/>
    <w:rsid w:val="00AF16B4"/>
    <w:rsid w:val="00B14DDC"/>
    <w:rsid w:val="00B30A5E"/>
    <w:rsid w:val="00B31505"/>
    <w:rsid w:val="00B45282"/>
    <w:rsid w:val="00B6269C"/>
    <w:rsid w:val="00B74C73"/>
    <w:rsid w:val="00B93EB5"/>
    <w:rsid w:val="00B96F5A"/>
    <w:rsid w:val="00BA017C"/>
    <w:rsid w:val="00BA2247"/>
    <w:rsid w:val="00BA5D97"/>
    <w:rsid w:val="00BA6B19"/>
    <w:rsid w:val="00BB1C52"/>
    <w:rsid w:val="00BB2A50"/>
    <w:rsid w:val="00BC1E48"/>
    <w:rsid w:val="00BD3F03"/>
    <w:rsid w:val="00C0704D"/>
    <w:rsid w:val="00C214A6"/>
    <w:rsid w:val="00C24A51"/>
    <w:rsid w:val="00C25722"/>
    <w:rsid w:val="00C44E40"/>
    <w:rsid w:val="00C50517"/>
    <w:rsid w:val="00C618DB"/>
    <w:rsid w:val="00C6456D"/>
    <w:rsid w:val="00C830A1"/>
    <w:rsid w:val="00C93384"/>
    <w:rsid w:val="00CA28BA"/>
    <w:rsid w:val="00CD1729"/>
    <w:rsid w:val="00CD2E03"/>
    <w:rsid w:val="00CD38B1"/>
    <w:rsid w:val="00CE4E4D"/>
    <w:rsid w:val="00D02272"/>
    <w:rsid w:val="00D06B8B"/>
    <w:rsid w:val="00D102D9"/>
    <w:rsid w:val="00D1063F"/>
    <w:rsid w:val="00D106C0"/>
    <w:rsid w:val="00D11007"/>
    <w:rsid w:val="00D1420C"/>
    <w:rsid w:val="00D23470"/>
    <w:rsid w:val="00D2449B"/>
    <w:rsid w:val="00D54384"/>
    <w:rsid w:val="00D54E67"/>
    <w:rsid w:val="00D54F48"/>
    <w:rsid w:val="00D632BB"/>
    <w:rsid w:val="00D80310"/>
    <w:rsid w:val="00D841DA"/>
    <w:rsid w:val="00D9608A"/>
    <w:rsid w:val="00D96DF7"/>
    <w:rsid w:val="00D97AA3"/>
    <w:rsid w:val="00DA27B6"/>
    <w:rsid w:val="00DC3C8A"/>
    <w:rsid w:val="00DD62F6"/>
    <w:rsid w:val="00DD7E97"/>
    <w:rsid w:val="00DE62FB"/>
    <w:rsid w:val="00DE740E"/>
    <w:rsid w:val="00DF42DA"/>
    <w:rsid w:val="00E03AFD"/>
    <w:rsid w:val="00E0485E"/>
    <w:rsid w:val="00E06DFC"/>
    <w:rsid w:val="00E23FB0"/>
    <w:rsid w:val="00E46243"/>
    <w:rsid w:val="00E47076"/>
    <w:rsid w:val="00E47762"/>
    <w:rsid w:val="00E66534"/>
    <w:rsid w:val="00E719D1"/>
    <w:rsid w:val="00E71A35"/>
    <w:rsid w:val="00E72F6C"/>
    <w:rsid w:val="00E80113"/>
    <w:rsid w:val="00E831A5"/>
    <w:rsid w:val="00EA09F9"/>
    <w:rsid w:val="00EA1673"/>
    <w:rsid w:val="00EA55EF"/>
    <w:rsid w:val="00EB7D74"/>
    <w:rsid w:val="00EC23C7"/>
    <w:rsid w:val="00ED00B7"/>
    <w:rsid w:val="00EF1341"/>
    <w:rsid w:val="00EF44E6"/>
    <w:rsid w:val="00F012FA"/>
    <w:rsid w:val="00F055D3"/>
    <w:rsid w:val="00F129DD"/>
    <w:rsid w:val="00F16D0F"/>
    <w:rsid w:val="00F32789"/>
    <w:rsid w:val="00F71D53"/>
    <w:rsid w:val="00F731F5"/>
    <w:rsid w:val="00F75F59"/>
    <w:rsid w:val="00F805ED"/>
    <w:rsid w:val="00F8201E"/>
    <w:rsid w:val="00F835B1"/>
    <w:rsid w:val="00FC046F"/>
    <w:rsid w:val="00FC6A11"/>
    <w:rsid w:val="00FC77EC"/>
    <w:rsid w:val="00FD334A"/>
    <w:rsid w:val="00FD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4CF75"/>
  <w15:docId w15:val="{23CA7309-7333-40C5-927B-57E069FE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E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5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EA9"/>
    <w:rPr>
      <w:rFonts w:ascii="Tahoma" w:eastAsia="Times New Roman" w:hAnsi="Tahoma" w:cs="Tahoma"/>
      <w:sz w:val="16"/>
      <w:szCs w:val="16"/>
    </w:rPr>
  </w:style>
  <w:style w:type="paragraph" w:customStyle="1" w:styleId="PLANNING">
    <w:name w:val="PLANNING"/>
    <w:basedOn w:val="Normal"/>
    <w:rsid w:val="00A63D55"/>
    <w:pPr>
      <w:jc w:val="both"/>
    </w:pPr>
  </w:style>
  <w:style w:type="paragraph" w:styleId="Header">
    <w:name w:val="header"/>
    <w:basedOn w:val="Normal"/>
    <w:link w:val="HeaderChar"/>
    <w:rsid w:val="00E665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66534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25087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D0B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B5F"/>
    <w:rPr>
      <w:rFonts w:ascii="Arial" w:eastAsia="Times New Roman" w:hAnsi="Arial" w:cs="Times New Roman"/>
      <w:szCs w:val="20"/>
    </w:rPr>
  </w:style>
  <w:style w:type="character" w:styleId="Strong">
    <w:name w:val="Strong"/>
    <w:basedOn w:val="DefaultParagraphFont"/>
    <w:uiPriority w:val="22"/>
    <w:qFormat/>
    <w:rsid w:val="008D5A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7B271-F12B-4F91-BAF0-5ED0527AD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Kilmartin</dc:creator>
  <cp:lastModifiedBy>Lesley Lund</cp:lastModifiedBy>
  <cp:revision>2</cp:revision>
  <cp:lastPrinted>2021-10-19T11:20:00Z</cp:lastPrinted>
  <dcterms:created xsi:type="dcterms:W3CDTF">2021-10-19T11:21:00Z</dcterms:created>
  <dcterms:modified xsi:type="dcterms:W3CDTF">2021-10-19T11:21:00Z</dcterms:modified>
</cp:coreProperties>
</file>