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425"/>
        <w:gridCol w:w="658"/>
        <w:gridCol w:w="2319"/>
        <w:gridCol w:w="3605"/>
      </w:tblGrid>
      <w:tr w:rsidR="004A5EA9" w:rsidRPr="008A5189" w14:paraId="55EC0B6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CCD9578" w14:textId="77777777" w:rsidR="004A5EA9" w:rsidRPr="008A5189" w:rsidRDefault="00D2449B" w:rsidP="00D2449B">
            <w:pPr>
              <w:jc w:val="center"/>
              <w:rPr>
                <w:rFonts w:asciiTheme="minorHAnsi" w:hAnsiTheme="minorHAnsi" w:cstheme="minorHAnsi"/>
                <w:b/>
                <w:szCs w:val="22"/>
              </w:rPr>
            </w:pPr>
            <w:r w:rsidRPr="008A5189">
              <w:rPr>
                <w:rFonts w:asciiTheme="minorHAnsi" w:hAnsiTheme="minorHAnsi" w:cstheme="minorHAnsi"/>
                <w:b/>
                <w:szCs w:val="22"/>
              </w:rPr>
              <w:t>R</w:t>
            </w:r>
            <w:r w:rsidR="004A5EA9" w:rsidRPr="008A5189">
              <w:rPr>
                <w:rFonts w:asciiTheme="minorHAnsi" w:hAnsiTheme="minorHAnsi" w:cstheme="minorHAnsi"/>
                <w:b/>
                <w:szCs w:val="22"/>
              </w:rPr>
              <w:t>eport to be read in conjunction with the Decision Notice.</w:t>
            </w:r>
          </w:p>
        </w:tc>
      </w:tr>
      <w:tr w:rsidR="004A5EA9" w:rsidRPr="008A5189" w14:paraId="25DDCE6A" w14:textId="77777777" w:rsidTr="001D4F7A">
        <w:trPr>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B7EADC9" w14:textId="77777777" w:rsidR="004A5EA9" w:rsidRPr="008A5189" w:rsidRDefault="004A5EA9" w:rsidP="004A5EA9">
            <w:pPr>
              <w:jc w:val="center"/>
              <w:rPr>
                <w:rFonts w:asciiTheme="minorHAnsi" w:hAnsiTheme="minorHAnsi" w:cstheme="minorHAnsi"/>
                <w:b/>
                <w:szCs w:val="22"/>
              </w:rPr>
            </w:pPr>
          </w:p>
        </w:tc>
      </w:tr>
      <w:tr w:rsidR="004A5EA9" w:rsidRPr="008A5189" w14:paraId="62757455"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9447C8B" w14:textId="77777777" w:rsidR="004A5EA9" w:rsidRPr="008A5189" w:rsidRDefault="004A5EA9">
            <w:pPr>
              <w:rPr>
                <w:rFonts w:asciiTheme="minorHAnsi" w:hAnsiTheme="minorHAnsi" w:cstheme="minorHAnsi"/>
                <w:b/>
                <w:szCs w:val="22"/>
              </w:rPr>
            </w:pPr>
            <w:r w:rsidRPr="008A5189">
              <w:rPr>
                <w:rFonts w:asciiTheme="minorHAnsi" w:hAnsiTheme="minorHAnsi" w:cstheme="minorHAnsi"/>
                <w:b/>
                <w:szCs w:val="22"/>
              </w:rPr>
              <w:t>Application Ref:</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AB7A3" w14:textId="21ED8FAB" w:rsidR="004A5EA9" w:rsidRPr="008A5189" w:rsidRDefault="00C40C96" w:rsidP="001E1ED7">
            <w:pPr>
              <w:rPr>
                <w:rFonts w:asciiTheme="minorHAnsi" w:hAnsiTheme="minorHAnsi" w:cstheme="minorHAnsi"/>
                <w:color w:val="548DD4" w:themeColor="text2" w:themeTint="99"/>
                <w:szCs w:val="22"/>
              </w:rPr>
            </w:pPr>
            <w:r w:rsidRPr="008A5189">
              <w:rPr>
                <w:rFonts w:asciiTheme="minorHAnsi" w:hAnsiTheme="minorHAnsi" w:cstheme="minorHAnsi"/>
                <w:bCs/>
              </w:rPr>
              <w:t>3/</w:t>
            </w:r>
            <w:r w:rsidR="001E1ED7" w:rsidRPr="008A5189">
              <w:rPr>
                <w:rFonts w:asciiTheme="minorHAnsi" w:hAnsiTheme="minorHAnsi" w:cstheme="minorHAnsi"/>
                <w:bCs/>
              </w:rPr>
              <w:t>20</w:t>
            </w:r>
            <w:r w:rsidR="008A5189">
              <w:rPr>
                <w:rFonts w:asciiTheme="minorHAnsi" w:hAnsiTheme="minorHAnsi" w:cstheme="minorHAnsi"/>
                <w:bCs/>
              </w:rPr>
              <w:t>21/0825</w:t>
            </w:r>
          </w:p>
        </w:tc>
        <w:tc>
          <w:tcPr>
            <w:tcW w:w="360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013CB93" w14:textId="77777777" w:rsidR="004A5EA9" w:rsidRPr="008A5189" w:rsidRDefault="004A5EA9">
            <w:pPr>
              <w:rPr>
                <w:rFonts w:asciiTheme="minorHAnsi" w:hAnsiTheme="minorHAnsi" w:cstheme="minorHAnsi"/>
                <w:szCs w:val="22"/>
              </w:rPr>
            </w:pPr>
            <w:r w:rsidRPr="008A5189">
              <w:rPr>
                <w:rFonts w:asciiTheme="minorHAnsi" w:hAnsiTheme="minorHAnsi" w:cstheme="minorHAnsi"/>
                <w:noProof/>
                <w:szCs w:val="22"/>
                <w:lang w:eastAsia="en-GB"/>
              </w:rPr>
              <w:drawing>
                <wp:anchor distT="0" distB="0" distL="114300" distR="114300" simplePos="0" relativeHeight="251658240" behindDoc="0" locked="0" layoutInCell="1" allowOverlap="1" wp14:anchorId="23D4CE83" wp14:editId="36034BE3">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8A5189" w14:paraId="20681516"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FCC7FB" w14:textId="77777777" w:rsidR="004A5EA9" w:rsidRPr="008A5189" w:rsidRDefault="004A5EA9">
            <w:pPr>
              <w:rPr>
                <w:rFonts w:asciiTheme="minorHAnsi" w:hAnsiTheme="minorHAnsi" w:cstheme="minorHAnsi"/>
                <w:b/>
                <w:szCs w:val="22"/>
              </w:rPr>
            </w:pPr>
            <w:r w:rsidRPr="008A5189">
              <w:rPr>
                <w:rFonts w:asciiTheme="minorHAnsi" w:hAnsiTheme="minorHAnsi" w:cstheme="minorHAnsi"/>
                <w:b/>
                <w:szCs w:val="22"/>
              </w:rPr>
              <w:t>Date Inspected:</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90BFA0" w14:textId="2EA2CA3C" w:rsidR="004A5EA9" w:rsidRPr="008A5189" w:rsidRDefault="008A5189" w:rsidP="002C6277">
            <w:pPr>
              <w:rPr>
                <w:rFonts w:asciiTheme="minorHAnsi" w:hAnsiTheme="minorHAnsi" w:cstheme="minorHAnsi"/>
                <w:color w:val="548DD4" w:themeColor="text2" w:themeTint="99"/>
                <w:szCs w:val="22"/>
              </w:rPr>
            </w:pPr>
            <w:r>
              <w:rPr>
                <w:rFonts w:asciiTheme="minorHAnsi" w:hAnsiTheme="minorHAnsi" w:cstheme="minorHAnsi"/>
                <w:bCs/>
              </w:rPr>
              <w:t>18/10/2021</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61435FE" w14:textId="77777777" w:rsidR="004A5EA9" w:rsidRPr="008A5189" w:rsidRDefault="004A5EA9">
            <w:pPr>
              <w:rPr>
                <w:rFonts w:asciiTheme="minorHAnsi" w:hAnsiTheme="minorHAnsi" w:cstheme="minorHAnsi"/>
                <w:szCs w:val="22"/>
              </w:rPr>
            </w:pPr>
          </w:p>
        </w:tc>
      </w:tr>
      <w:tr w:rsidR="004A5EA9" w:rsidRPr="008A5189" w14:paraId="0C20D5E4" w14:textId="77777777" w:rsidTr="001D4F7A">
        <w:trPr>
          <w:jc w:val="center"/>
        </w:trPr>
        <w:tc>
          <w:tcPr>
            <w:tcW w:w="22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3FDAF3A" w14:textId="77777777" w:rsidR="004A5EA9" w:rsidRPr="008A5189" w:rsidRDefault="00D2449B">
            <w:pPr>
              <w:rPr>
                <w:rFonts w:asciiTheme="minorHAnsi" w:hAnsiTheme="minorHAnsi" w:cstheme="minorHAnsi"/>
                <w:b/>
                <w:szCs w:val="22"/>
              </w:rPr>
            </w:pPr>
            <w:r w:rsidRPr="008A5189">
              <w:rPr>
                <w:rFonts w:asciiTheme="minorHAnsi" w:hAnsiTheme="minorHAnsi" w:cstheme="minorHAnsi"/>
                <w:b/>
                <w:szCs w:val="22"/>
              </w:rPr>
              <w:t>Officer</w:t>
            </w:r>
            <w:r w:rsidR="004A5EA9" w:rsidRPr="008A5189">
              <w:rPr>
                <w:rFonts w:asciiTheme="minorHAnsi" w:hAnsiTheme="minorHAnsi" w:cstheme="minorHAnsi"/>
                <w:b/>
                <w:szCs w:val="22"/>
              </w:rPr>
              <w:t>:</w:t>
            </w:r>
          </w:p>
        </w:tc>
        <w:tc>
          <w:tcPr>
            <w:tcW w:w="340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833CA" w14:textId="77777777" w:rsidR="004A5EA9" w:rsidRPr="008A5189" w:rsidRDefault="00C40C96">
            <w:pPr>
              <w:rPr>
                <w:rFonts w:asciiTheme="minorHAnsi" w:hAnsiTheme="minorHAnsi" w:cstheme="minorHAnsi"/>
                <w:color w:val="548DD4" w:themeColor="text2" w:themeTint="99"/>
                <w:szCs w:val="22"/>
              </w:rPr>
            </w:pPr>
            <w:r w:rsidRPr="008A5189">
              <w:rPr>
                <w:rFonts w:asciiTheme="minorHAnsi" w:hAnsiTheme="minorHAnsi" w:cstheme="minorHAnsi"/>
                <w:szCs w:val="22"/>
              </w:rPr>
              <w:t>AB</w:t>
            </w:r>
          </w:p>
        </w:tc>
        <w:tc>
          <w:tcPr>
            <w:tcW w:w="360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279F8D" w14:textId="77777777" w:rsidR="004A5EA9" w:rsidRPr="008A5189" w:rsidRDefault="004A5EA9">
            <w:pPr>
              <w:rPr>
                <w:rFonts w:asciiTheme="minorHAnsi" w:hAnsiTheme="minorHAnsi" w:cstheme="minorHAnsi"/>
                <w:szCs w:val="22"/>
              </w:rPr>
            </w:pPr>
          </w:p>
        </w:tc>
      </w:tr>
      <w:tr w:rsidR="004A5EA9" w:rsidRPr="008A5189" w14:paraId="158F7C49" w14:textId="77777777" w:rsidTr="001D4F7A">
        <w:trPr>
          <w:jc w:val="center"/>
        </w:trPr>
        <w:tc>
          <w:tcPr>
            <w:tcW w:w="563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A546F" w14:textId="77777777" w:rsidR="004A5EA9" w:rsidRPr="008A5189" w:rsidRDefault="004A5EA9" w:rsidP="004A5EA9">
            <w:pPr>
              <w:rPr>
                <w:rFonts w:asciiTheme="minorHAnsi" w:hAnsiTheme="minorHAnsi" w:cstheme="minorHAnsi"/>
                <w:b/>
                <w:szCs w:val="22"/>
              </w:rPr>
            </w:pPr>
            <w:r w:rsidRPr="008A5189">
              <w:rPr>
                <w:rFonts w:asciiTheme="minorHAnsi" w:hAnsiTheme="minorHAnsi" w:cstheme="minorHAnsi"/>
                <w:b/>
                <w:szCs w:val="22"/>
              </w:rPr>
              <w:t xml:space="preserve">DELEGATED ITEM FILE REPORT: </w:t>
            </w:r>
          </w:p>
        </w:tc>
        <w:tc>
          <w:tcPr>
            <w:tcW w:w="36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6008A" w14:textId="77777777" w:rsidR="004A5EA9" w:rsidRPr="008A5189" w:rsidRDefault="006E77C7" w:rsidP="002A01CF">
            <w:pPr>
              <w:jc w:val="center"/>
              <w:rPr>
                <w:rFonts w:asciiTheme="minorHAnsi" w:hAnsiTheme="minorHAnsi" w:cstheme="minorHAnsi"/>
                <w:b/>
                <w:szCs w:val="22"/>
              </w:rPr>
            </w:pPr>
            <w:r w:rsidRPr="008A5189">
              <w:rPr>
                <w:rFonts w:asciiTheme="minorHAnsi" w:hAnsiTheme="minorHAnsi" w:cstheme="minorHAnsi"/>
                <w:b/>
                <w:szCs w:val="22"/>
              </w:rPr>
              <w:t>APPROVAL</w:t>
            </w:r>
          </w:p>
        </w:tc>
      </w:tr>
      <w:tr w:rsidR="004A5EA9" w:rsidRPr="008A5189" w14:paraId="57C79D6F"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C9FC14E" w14:textId="77777777" w:rsidR="004A5EA9" w:rsidRPr="008A5189" w:rsidRDefault="007E0D23" w:rsidP="007E0D23">
            <w:pPr>
              <w:tabs>
                <w:tab w:val="left" w:pos="4007"/>
              </w:tabs>
              <w:rPr>
                <w:rFonts w:asciiTheme="minorHAnsi" w:hAnsiTheme="minorHAnsi" w:cstheme="minorHAnsi"/>
                <w:b/>
                <w:szCs w:val="22"/>
              </w:rPr>
            </w:pPr>
            <w:r w:rsidRPr="008A5189">
              <w:rPr>
                <w:rFonts w:asciiTheme="minorHAnsi" w:hAnsiTheme="minorHAnsi" w:cstheme="minorHAnsi"/>
                <w:b/>
                <w:szCs w:val="22"/>
              </w:rPr>
              <w:tab/>
            </w:r>
          </w:p>
        </w:tc>
      </w:tr>
      <w:tr w:rsidR="004A5EA9" w:rsidRPr="008A5189" w14:paraId="4104ED1F" w14:textId="77777777" w:rsidTr="00185C44">
        <w:trPr>
          <w:jc w:val="center"/>
        </w:trPr>
        <w:tc>
          <w:tcPr>
            <w:tcW w:w="33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FEF8BD6" w14:textId="77777777" w:rsidR="004A5EA9" w:rsidRPr="008A5189" w:rsidRDefault="004A5EA9" w:rsidP="00A95D89">
            <w:pPr>
              <w:rPr>
                <w:rFonts w:asciiTheme="minorHAnsi" w:hAnsiTheme="minorHAnsi" w:cstheme="minorHAnsi"/>
                <w:b/>
                <w:szCs w:val="22"/>
              </w:rPr>
            </w:pPr>
            <w:r w:rsidRPr="008A5189">
              <w:rPr>
                <w:rFonts w:asciiTheme="minorHAnsi" w:hAnsiTheme="minorHAnsi" w:cstheme="minorHAnsi"/>
                <w:b/>
                <w:szCs w:val="22"/>
              </w:rPr>
              <w:t xml:space="preserve">Development </w:t>
            </w:r>
            <w:r w:rsidR="00A95D89" w:rsidRPr="008A5189">
              <w:rPr>
                <w:rFonts w:asciiTheme="minorHAnsi" w:hAnsiTheme="minorHAnsi" w:cstheme="minorHAnsi"/>
                <w:b/>
                <w:szCs w:val="22"/>
              </w:rPr>
              <w:t>Description</w:t>
            </w:r>
            <w:r w:rsidRPr="008A5189">
              <w:rPr>
                <w:rFonts w:asciiTheme="minorHAnsi" w:hAnsiTheme="minorHAnsi" w:cstheme="minorHAnsi"/>
                <w:b/>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D4426B" w14:textId="40B08D9D" w:rsidR="004A5EA9" w:rsidRPr="008A5189" w:rsidRDefault="008A5189">
            <w:pPr>
              <w:rPr>
                <w:rFonts w:asciiTheme="minorHAnsi" w:hAnsiTheme="minorHAnsi" w:cstheme="minorHAnsi"/>
                <w:szCs w:val="22"/>
              </w:rPr>
            </w:pPr>
            <w:r w:rsidRPr="008A5189">
              <w:rPr>
                <w:rFonts w:asciiTheme="minorHAnsi" w:hAnsiTheme="minorHAnsi" w:cstheme="minorHAnsi"/>
                <w:bCs/>
              </w:rPr>
              <w:t>Proposed timber framed garden dining pod.</w:t>
            </w:r>
          </w:p>
        </w:tc>
      </w:tr>
      <w:tr w:rsidR="002A01CF" w:rsidRPr="008A5189" w14:paraId="2BFE5790" w14:textId="77777777" w:rsidTr="00185C44">
        <w:trPr>
          <w:jc w:val="center"/>
        </w:trPr>
        <w:tc>
          <w:tcPr>
            <w:tcW w:w="33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098777" w14:textId="77777777" w:rsidR="002A01CF" w:rsidRPr="008A5189" w:rsidRDefault="002A01CF">
            <w:pPr>
              <w:rPr>
                <w:rFonts w:asciiTheme="minorHAnsi" w:hAnsiTheme="minorHAnsi" w:cstheme="minorHAnsi"/>
                <w:b/>
                <w:szCs w:val="22"/>
              </w:rPr>
            </w:pPr>
            <w:r w:rsidRPr="008A5189">
              <w:rPr>
                <w:rFonts w:asciiTheme="minorHAnsi" w:hAnsiTheme="minorHAnsi" w:cstheme="minorHAnsi"/>
                <w:b/>
                <w:szCs w:val="22"/>
              </w:rPr>
              <w:t>Site Address</w:t>
            </w:r>
            <w:r w:rsidR="00A95D89" w:rsidRPr="008A5189">
              <w:rPr>
                <w:rFonts w:asciiTheme="minorHAnsi" w:hAnsiTheme="minorHAnsi" w:cstheme="minorHAnsi"/>
                <w:b/>
                <w:szCs w:val="22"/>
              </w:rPr>
              <w:t>/Location</w:t>
            </w:r>
            <w:r w:rsidRPr="008A5189">
              <w:rPr>
                <w:rFonts w:asciiTheme="minorHAnsi" w:hAnsiTheme="minorHAnsi" w:cstheme="minorHAnsi"/>
                <w:b/>
                <w:szCs w:val="22"/>
              </w:rPr>
              <w:t>:</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ECBD5" w14:textId="7F8FB290" w:rsidR="002A01CF" w:rsidRPr="008A5189" w:rsidRDefault="008A5189">
            <w:pPr>
              <w:rPr>
                <w:rFonts w:asciiTheme="minorHAnsi" w:hAnsiTheme="minorHAnsi" w:cstheme="minorHAnsi"/>
                <w:szCs w:val="22"/>
              </w:rPr>
            </w:pPr>
            <w:r w:rsidRPr="008A5189">
              <w:rPr>
                <w:rFonts w:asciiTheme="minorHAnsi" w:hAnsiTheme="minorHAnsi" w:cstheme="minorHAnsi"/>
                <w:bCs/>
              </w:rPr>
              <w:t xml:space="preserve">Lord Nelson Hotel Whalley Old Road </w:t>
            </w:r>
            <w:proofErr w:type="spellStart"/>
            <w:r w:rsidRPr="008A5189">
              <w:rPr>
                <w:rFonts w:asciiTheme="minorHAnsi" w:hAnsiTheme="minorHAnsi" w:cstheme="minorHAnsi"/>
                <w:bCs/>
              </w:rPr>
              <w:t>Langho</w:t>
            </w:r>
            <w:proofErr w:type="spellEnd"/>
            <w:r w:rsidRPr="008A5189">
              <w:rPr>
                <w:rFonts w:asciiTheme="minorHAnsi" w:hAnsiTheme="minorHAnsi" w:cstheme="minorHAnsi"/>
                <w:bCs/>
              </w:rPr>
              <w:t xml:space="preserve"> BB6 8DU</w:t>
            </w:r>
          </w:p>
        </w:tc>
      </w:tr>
      <w:tr w:rsidR="00A95D89" w:rsidRPr="008A5189" w14:paraId="4A212E02"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771F718" w14:textId="77777777" w:rsidR="00A95D89" w:rsidRPr="008A5189" w:rsidRDefault="007E0D23" w:rsidP="007E0D23">
            <w:pPr>
              <w:tabs>
                <w:tab w:val="left" w:pos="2667"/>
              </w:tabs>
              <w:rPr>
                <w:rFonts w:asciiTheme="minorHAnsi" w:hAnsiTheme="minorHAnsi" w:cstheme="minorHAnsi"/>
                <w:b/>
                <w:szCs w:val="22"/>
              </w:rPr>
            </w:pPr>
            <w:r w:rsidRPr="008A5189">
              <w:rPr>
                <w:rFonts w:asciiTheme="minorHAnsi" w:hAnsiTheme="minorHAnsi" w:cstheme="minorHAnsi"/>
                <w:b/>
                <w:szCs w:val="22"/>
              </w:rPr>
              <w:tab/>
            </w:r>
          </w:p>
        </w:tc>
      </w:tr>
      <w:tr w:rsidR="000E44F0" w:rsidRPr="008A5189" w14:paraId="080AE21A" w14:textId="77777777" w:rsidTr="00185C44">
        <w:trPr>
          <w:jc w:val="center"/>
        </w:trPr>
        <w:tc>
          <w:tcPr>
            <w:tcW w:w="33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D0259D" w14:textId="3DA9A90A" w:rsidR="000E44F0" w:rsidRPr="008A5189" w:rsidRDefault="000E44F0" w:rsidP="000E44F0">
            <w:pPr>
              <w:rPr>
                <w:rFonts w:asciiTheme="minorHAnsi" w:hAnsiTheme="minorHAnsi" w:cstheme="minorHAnsi"/>
                <w:b/>
                <w:szCs w:val="22"/>
              </w:rPr>
            </w:pPr>
            <w:r w:rsidRPr="008C75E4">
              <w:rPr>
                <w:rFonts w:ascii="Calibri" w:hAnsi="Calibr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FB4E0" w14:textId="30C6BA94" w:rsidR="000E44F0" w:rsidRPr="008A5189" w:rsidRDefault="000E44F0" w:rsidP="000E44F0">
            <w:pPr>
              <w:rPr>
                <w:rFonts w:asciiTheme="minorHAnsi" w:hAnsiTheme="minorHAnsi" w:cstheme="minorHAnsi"/>
                <w:b/>
                <w:szCs w:val="22"/>
              </w:rPr>
            </w:pPr>
            <w:r w:rsidRPr="008C75E4">
              <w:rPr>
                <w:rFonts w:ascii="Calibri" w:hAnsi="Calibri"/>
                <w:b/>
                <w:szCs w:val="22"/>
              </w:rPr>
              <w:t>Highways/Water Authority/Other Bodies</w:t>
            </w:r>
          </w:p>
        </w:tc>
      </w:tr>
      <w:tr w:rsidR="000E44F0" w:rsidRPr="008A5189" w14:paraId="4A3EB311" w14:textId="77777777" w:rsidTr="00185C44">
        <w:trPr>
          <w:jc w:val="center"/>
        </w:trPr>
        <w:tc>
          <w:tcPr>
            <w:tcW w:w="33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3E1B8A" w14:textId="4B372892" w:rsidR="000E44F0" w:rsidRPr="008A5189" w:rsidRDefault="000E44F0">
            <w:pPr>
              <w:rPr>
                <w:rFonts w:asciiTheme="minorHAnsi" w:hAnsiTheme="minorHAnsi" w:cstheme="minorHAnsi"/>
                <w:b/>
                <w:szCs w:val="22"/>
              </w:rPr>
            </w:pPr>
            <w:r>
              <w:rPr>
                <w:rFonts w:asciiTheme="minorHAnsi" w:hAnsiTheme="minorHAnsi" w:cstheme="minorHAnsi"/>
                <w:b/>
                <w:szCs w:val="22"/>
              </w:rPr>
              <w:t>LCC Highways:</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35E8B" w14:textId="77777777" w:rsidR="000E44F0" w:rsidRPr="008A5189" w:rsidRDefault="000E44F0">
            <w:pPr>
              <w:rPr>
                <w:rFonts w:asciiTheme="minorHAnsi" w:hAnsiTheme="minorHAnsi" w:cstheme="minorHAnsi"/>
                <w:b/>
                <w:szCs w:val="22"/>
              </w:rPr>
            </w:pPr>
          </w:p>
        </w:tc>
      </w:tr>
      <w:tr w:rsidR="000E44F0" w:rsidRPr="008A5189" w14:paraId="0DBA32C6" w14:textId="77777777" w:rsidTr="00D14BD8">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814EE75" w14:textId="6F78EC90" w:rsidR="000E44F0" w:rsidRPr="000E44F0" w:rsidRDefault="000E44F0" w:rsidP="000E44F0">
            <w:pPr>
              <w:overflowPunct/>
              <w:jc w:val="both"/>
              <w:textAlignment w:val="auto"/>
              <w:rPr>
                <w:rFonts w:asciiTheme="minorHAnsi" w:eastAsiaTheme="minorHAnsi" w:hAnsiTheme="minorHAnsi" w:cstheme="minorHAnsi"/>
                <w:color w:val="000000"/>
                <w:szCs w:val="22"/>
              </w:rPr>
            </w:pPr>
            <w:r w:rsidRPr="000E44F0">
              <w:rPr>
                <w:rFonts w:asciiTheme="minorHAnsi" w:eastAsiaTheme="minorHAnsi" w:hAnsiTheme="minorHAnsi" w:cstheme="minorHAnsi"/>
                <w:color w:val="000000"/>
                <w:szCs w:val="22"/>
              </w:rPr>
              <w:t xml:space="preserve">The application seeks a 13sqm dining pod in the </w:t>
            </w:r>
            <w:r>
              <w:rPr>
                <w:rFonts w:asciiTheme="minorHAnsi" w:eastAsiaTheme="minorHAnsi" w:hAnsiTheme="minorHAnsi" w:cstheme="minorHAnsi"/>
                <w:color w:val="000000"/>
                <w:szCs w:val="22"/>
              </w:rPr>
              <w:t>p</w:t>
            </w:r>
            <w:r w:rsidRPr="000E44F0">
              <w:rPr>
                <w:rFonts w:asciiTheme="minorHAnsi" w:eastAsiaTheme="minorHAnsi" w:hAnsiTheme="minorHAnsi" w:cstheme="minorHAnsi"/>
                <w:color w:val="000000"/>
                <w:szCs w:val="22"/>
              </w:rPr>
              <w:t>ub garden. Based on the parking standards an additional 2 spaces would be required, I note that there is no off-street customer parking associated with the Pub-Hotel.</w:t>
            </w:r>
          </w:p>
          <w:p w14:paraId="1450722B" w14:textId="77777777" w:rsidR="000E44F0" w:rsidRPr="000E44F0" w:rsidRDefault="000E44F0" w:rsidP="000E44F0">
            <w:pPr>
              <w:overflowPunct/>
              <w:jc w:val="both"/>
              <w:textAlignment w:val="auto"/>
              <w:rPr>
                <w:rFonts w:asciiTheme="minorHAnsi" w:eastAsiaTheme="minorHAnsi" w:hAnsiTheme="minorHAnsi" w:cstheme="minorHAnsi"/>
                <w:color w:val="000000"/>
                <w:szCs w:val="22"/>
              </w:rPr>
            </w:pPr>
          </w:p>
          <w:p w14:paraId="760CC2FC" w14:textId="6D389085" w:rsidR="000E44F0" w:rsidRPr="000E44F0" w:rsidRDefault="000E44F0" w:rsidP="000E44F0">
            <w:pPr>
              <w:overflowPunct/>
              <w:jc w:val="both"/>
              <w:textAlignment w:val="auto"/>
              <w:rPr>
                <w:rFonts w:asciiTheme="minorHAnsi" w:eastAsiaTheme="minorHAnsi" w:hAnsiTheme="minorHAnsi" w:cstheme="minorHAnsi"/>
                <w:color w:val="000000"/>
                <w:szCs w:val="22"/>
              </w:rPr>
            </w:pPr>
            <w:r w:rsidRPr="000E44F0">
              <w:rPr>
                <w:rFonts w:asciiTheme="minorHAnsi" w:eastAsiaTheme="minorHAnsi" w:hAnsiTheme="minorHAnsi" w:cstheme="minorHAnsi"/>
                <w:color w:val="000000"/>
                <w:szCs w:val="22"/>
              </w:rPr>
              <w:t xml:space="preserve">Although it is an indoor area, I would not consider the pod to provide the same level of facility that an extension to the main dining area of the Pub would provide. The pod would provide limited additional dining, separate from the main dining area and is likely to accommodate existing customers during periods of warmer weather rather than generating additional ones, however it would be useful for the applicant to confirm this to allay any concerns. </w:t>
            </w:r>
          </w:p>
          <w:p w14:paraId="2E0D214C" w14:textId="77777777" w:rsidR="000E44F0" w:rsidRPr="000E44F0" w:rsidRDefault="000E44F0" w:rsidP="000E44F0">
            <w:pPr>
              <w:overflowPunct/>
              <w:jc w:val="both"/>
              <w:textAlignment w:val="auto"/>
              <w:rPr>
                <w:rFonts w:asciiTheme="minorHAnsi" w:eastAsiaTheme="minorHAnsi" w:hAnsiTheme="minorHAnsi" w:cstheme="minorHAnsi"/>
                <w:color w:val="000000"/>
                <w:szCs w:val="22"/>
              </w:rPr>
            </w:pPr>
          </w:p>
          <w:p w14:paraId="62A13E7F" w14:textId="742CBF4B" w:rsidR="000E44F0" w:rsidRPr="000E44F0" w:rsidRDefault="000E44F0" w:rsidP="000E44F0">
            <w:pPr>
              <w:overflowPunct/>
              <w:jc w:val="both"/>
              <w:textAlignment w:val="auto"/>
              <w:rPr>
                <w:rFonts w:asciiTheme="minorHAnsi" w:eastAsiaTheme="minorHAnsi" w:hAnsiTheme="minorHAnsi" w:cstheme="minorHAnsi"/>
                <w:color w:val="000000"/>
                <w:szCs w:val="22"/>
              </w:rPr>
            </w:pPr>
            <w:r w:rsidRPr="000E44F0">
              <w:rPr>
                <w:rFonts w:asciiTheme="minorHAnsi" w:eastAsiaTheme="minorHAnsi" w:hAnsiTheme="minorHAnsi" w:cstheme="minorHAnsi"/>
                <w:color w:val="000000"/>
                <w:szCs w:val="22"/>
              </w:rPr>
              <w:t xml:space="preserve">We would not want to support a proposal which generates additional vehicles as these appear to be causing access problems for neighbours, however we have no history of complaints on our system. There are no collisions in the vicinity of the </w:t>
            </w:r>
            <w:r>
              <w:rPr>
                <w:rFonts w:asciiTheme="minorHAnsi" w:eastAsiaTheme="minorHAnsi" w:hAnsiTheme="minorHAnsi" w:cstheme="minorHAnsi"/>
                <w:color w:val="000000"/>
                <w:szCs w:val="22"/>
              </w:rPr>
              <w:t>p</w:t>
            </w:r>
            <w:r w:rsidRPr="000E44F0">
              <w:rPr>
                <w:rFonts w:asciiTheme="minorHAnsi" w:eastAsiaTheme="minorHAnsi" w:hAnsiTheme="minorHAnsi" w:cstheme="minorHAnsi"/>
                <w:color w:val="000000"/>
                <w:szCs w:val="22"/>
              </w:rPr>
              <w:t xml:space="preserve">ublic house. </w:t>
            </w:r>
          </w:p>
          <w:p w14:paraId="045B62D1" w14:textId="77777777" w:rsidR="000E44F0" w:rsidRPr="000E44F0" w:rsidRDefault="000E44F0" w:rsidP="000E44F0">
            <w:pPr>
              <w:overflowPunct/>
              <w:jc w:val="both"/>
              <w:textAlignment w:val="auto"/>
              <w:rPr>
                <w:rFonts w:asciiTheme="minorHAnsi" w:eastAsiaTheme="minorHAnsi" w:hAnsiTheme="minorHAnsi" w:cstheme="minorHAnsi"/>
                <w:color w:val="000000"/>
                <w:szCs w:val="22"/>
              </w:rPr>
            </w:pPr>
          </w:p>
          <w:p w14:paraId="02B01294" w14:textId="77777777" w:rsidR="000E44F0" w:rsidRPr="000E44F0" w:rsidRDefault="000E44F0" w:rsidP="000E44F0">
            <w:pPr>
              <w:jc w:val="both"/>
              <w:rPr>
                <w:rFonts w:asciiTheme="minorHAnsi" w:eastAsiaTheme="minorHAnsi" w:hAnsiTheme="minorHAnsi" w:cstheme="minorHAnsi"/>
                <w:color w:val="000000"/>
                <w:szCs w:val="22"/>
              </w:rPr>
            </w:pPr>
            <w:r w:rsidRPr="000E44F0">
              <w:rPr>
                <w:rFonts w:asciiTheme="minorHAnsi" w:eastAsiaTheme="minorHAnsi" w:hAnsiTheme="minorHAnsi" w:cstheme="minorHAnsi"/>
                <w:color w:val="000000"/>
                <w:szCs w:val="22"/>
              </w:rPr>
              <w:t>The potential impact is very small and could not be described as severe for us to raise an objection on highway safety grounds.</w:t>
            </w:r>
          </w:p>
          <w:p w14:paraId="5BA61681" w14:textId="40EA9703" w:rsidR="000E44F0" w:rsidRPr="008A5189" w:rsidRDefault="000E44F0" w:rsidP="000E44F0">
            <w:pPr>
              <w:jc w:val="both"/>
              <w:rPr>
                <w:rFonts w:asciiTheme="minorHAnsi" w:hAnsiTheme="minorHAnsi" w:cstheme="minorHAnsi"/>
                <w:b/>
                <w:szCs w:val="22"/>
              </w:rPr>
            </w:pPr>
          </w:p>
        </w:tc>
      </w:tr>
      <w:tr w:rsidR="00C618DB" w:rsidRPr="008A5189" w14:paraId="0911B8B0" w14:textId="77777777" w:rsidTr="00185C44">
        <w:trPr>
          <w:jc w:val="center"/>
        </w:trPr>
        <w:tc>
          <w:tcPr>
            <w:tcW w:w="33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5EED7D8" w14:textId="77777777" w:rsidR="00C618DB" w:rsidRPr="008A5189" w:rsidRDefault="00C618DB">
            <w:pPr>
              <w:rPr>
                <w:rFonts w:asciiTheme="minorHAnsi" w:hAnsiTheme="minorHAnsi" w:cstheme="minorHAnsi"/>
                <w:b/>
                <w:szCs w:val="22"/>
              </w:rPr>
            </w:pPr>
            <w:r w:rsidRPr="008A5189">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DB607E" w14:textId="77777777" w:rsidR="00C618DB" w:rsidRPr="008A5189" w:rsidRDefault="00C618DB">
            <w:pPr>
              <w:rPr>
                <w:rFonts w:asciiTheme="minorHAnsi" w:hAnsiTheme="minorHAnsi" w:cstheme="minorHAnsi"/>
                <w:b/>
                <w:szCs w:val="22"/>
              </w:rPr>
            </w:pPr>
            <w:r w:rsidRPr="008A5189">
              <w:rPr>
                <w:rFonts w:asciiTheme="minorHAnsi" w:hAnsiTheme="minorHAnsi" w:cstheme="minorHAnsi"/>
                <w:b/>
                <w:szCs w:val="22"/>
              </w:rPr>
              <w:t>Parish/Town Council</w:t>
            </w:r>
          </w:p>
        </w:tc>
      </w:tr>
      <w:tr w:rsidR="002A01CF" w:rsidRPr="008A5189" w14:paraId="426621B9"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7E6F588" w14:textId="4F5EB1BA" w:rsidR="002A01CF" w:rsidRPr="008A5189" w:rsidRDefault="001E1ED7">
            <w:pPr>
              <w:rPr>
                <w:rFonts w:asciiTheme="minorHAnsi" w:hAnsiTheme="minorHAnsi" w:cstheme="minorHAnsi"/>
                <w:b/>
                <w:szCs w:val="22"/>
              </w:rPr>
            </w:pPr>
            <w:r w:rsidRPr="008A5189">
              <w:rPr>
                <w:rFonts w:asciiTheme="minorHAnsi" w:hAnsiTheme="minorHAnsi" w:cstheme="minorHAnsi"/>
                <w:szCs w:val="22"/>
              </w:rPr>
              <w:t>No</w:t>
            </w:r>
            <w:r w:rsidR="0006345D">
              <w:rPr>
                <w:rFonts w:asciiTheme="minorHAnsi" w:hAnsiTheme="minorHAnsi" w:cstheme="minorHAnsi"/>
                <w:szCs w:val="22"/>
              </w:rPr>
              <w:t>ne received.</w:t>
            </w:r>
          </w:p>
        </w:tc>
      </w:tr>
      <w:tr w:rsidR="00C618DB" w:rsidRPr="008A5189" w14:paraId="2336F00C"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3287C57" w14:textId="77777777" w:rsidR="00C618DB" w:rsidRPr="008A5189" w:rsidRDefault="00C618DB">
            <w:pPr>
              <w:rPr>
                <w:rFonts w:asciiTheme="minorHAnsi" w:hAnsiTheme="minorHAnsi" w:cstheme="minorHAnsi"/>
                <w:bCs/>
                <w:szCs w:val="22"/>
              </w:rPr>
            </w:pPr>
          </w:p>
        </w:tc>
      </w:tr>
      <w:tr w:rsidR="00C618DB" w:rsidRPr="008A5189" w14:paraId="3EA97A73" w14:textId="77777777" w:rsidTr="00185C44">
        <w:trPr>
          <w:jc w:val="center"/>
        </w:trPr>
        <w:tc>
          <w:tcPr>
            <w:tcW w:w="331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DA3B90E" w14:textId="77777777" w:rsidR="00C618DB" w:rsidRPr="008A5189" w:rsidRDefault="00C618DB" w:rsidP="00C618DB">
            <w:pPr>
              <w:rPr>
                <w:rFonts w:asciiTheme="minorHAnsi" w:hAnsiTheme="minorHAnsi" w:cstheme="minorHAnsi"/>
                <w:b/>
                <w:szCs w:val="22"/>
              </w:rPr>
            </w:pPr>
            <w:r w:rsidRPr="008A5189">
              <w:rPr>
                <w:rFonts w:asciiTheme="minorHAnsi" w:hAnsiTheme="minorHAnsi" w:cstheme="minorHAnsi"/>
                <w:b/>
                <w:szCs w:val="22"/>
              </w:rPr>
              <w:t xml:space="preserve">CONSULTATIONS: </w:t>
            </w:r>
          </w:p>
        </w:tc>
        <w:tc>
          <w:tcPr>
            <w:tcW w:w="592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F0681" w14:textId="77777777" w:rsidR="00C618DB" w:rsidRPr="008A5189" w:rsidRDefault="00C618DB" w:rsidP="00C618DB">
            <w:pPr>
              <w:rPr>
                <w:rFonts w:asciiTheme="minorHAnsi" w:hAnsiTheme="minorHAnsi" w:cstheme="minorHAnsi"/>
                <w:b/>
                <w:szCs w:val="22"/>
              </w:rPr>
            </w:pPr>
            <w:r w:rsidRPr="008A5189">
              <w:rPr>
                <w:rFonts w:asciiTheme="minorHAnsi" w:hAnsiTheme="minorHAnsi" w:cstheme="minorHAnsi"/>
                <w:b/>
                <w:szCs w:val="22"/>
              </w:rPr>
              <w:t>Additional Representations.</w:t>
            </w:r>
          </w:p>
        </w:tc>
      </w:tr>
      <w:tr w:rsidR="00EC23C7" w:rsidRPr="008A5189" w14:paraId="7A0B9F32"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6FCFC00" w14:textId="3DA152F7" w:rsidR="002D7BFF" w:rsidRDefault="0006345D" w:rsidP="0006345D">
            <w:pPr>
              <w:rPr>
                <w:rFonts w:asciiTheme="minorHAnsi" w:hAnsiTheme="minorHAnsi" w:cstheme="minorHAnsi"/>
                <w:szCs w:val="22"/>
              </w:rPr>
            </w:pPr>
            <w:r>
              <w:rPr>
                <w:rFonts w:asciiTheme="minorHAnsi" w:hAnsiTheme="minorHAnsi" w:cstheme="minorHAnsi"/>
                <w:szCs w:val="22"/>
              </w:rPr>
              <w:t>Objections have been received from 9 separate addresses and raise the following concerns:</w:t>
            </w:r>
          </w:p>
          <w:p w14:paraId="70F8A76B" w14:textId="0E3B9DF9" w:rsidR="0006345D" w:rsidRDefault="0006345D" w:rsidP="0006345D">
            <w:pPr>
              <w:rPr>
                <w:rFonts w:asciiTheme="minorHAnsi" w:hAnsiTheme="minorHAnsi" w:cstheme="minorHAnsi"/>
                <w:szCs w:val="22"/>
              </w:rPr>
            </w:pPr>
          </w:p>
          <w:p w14:paraId="202814BA" w14:textId="2A311D7F"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The erection of a timber framed dining pod would not reflect the host buildings character;</w:t>
            </w:r>
          </w:p>
          <w:p w14:paraId="39456CA0" w14:textId="05136B16"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Pod is a disproportionate addition in Green Belt;</w:t>
            </w:r>
          </w:p>
          <w:p w14:paraId="54FFD3FA" w14:textId="615C587E"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Garden does not form part of existing license so no outdoor consumption of alcohol permitted;</w:t>
            </w:r>
          </w:p>
          <w:p w14:paraId="2EBBD149" w14:textId="700D76E3"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No noise assessment;</w:t>
            </w:r>
          </w:p>
          <w:p w14:paraId="4F96E7E9" w14:textId="1940FC06"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Light pollution;</w:t>
            </w:r>
          </w:p>
          <w:p w14:paraId="6D1143ED" w14:textId="7CC777AC"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Disturbance and noise impact on residents;</w:t>
            </w:r>
          </w:p>
          <w:p w14:paraId="0B46FB2C" w14:textId="50B83182"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Additional traffic;</w:t>
            </w:r>
          </w:p>
          <w:p w14:paraId="45501627" w14:textId="7A7790F8" w:rsidR="0006345D" w:rsidRPr="006E6A5E" w:rsidRDefault="0006345D" w:rsidP="006E6A5E">
            <w:pPr>
              <w:pStyle w:val="ListParagraph"/>
              <w:numPr>
                <w:ilvl w:val="0"/>
                <w:numId w:val="5"/>
              </w:numPr>
              <w:rPr>
                <w:rFonts w:asciiTheme="minorHAnsi" w:hAnsiTheme="minorHAnsi" w:cstheme="minorHAnsi"/>
                <w:szCs w:val="22"/>
              </w:rPr>
            </w:pPr>
            <w:r w:rsidRPr="006E6A5E">
              <w:rPr>
                <w:rFonts w:asciiTheme="minorHAnsi" w:hAnsiTheme="minorHAnsi" w:cstheme="minorHAnsi"/>
                <w:szCs w:val="22"/>
              </w:rPr>
              <w:t>Inaccurate plans;</w:t>
            </w:r>
          </w:p>
          <w:p w14:paraId="45DE3E5F" w14:textId="425C7713" w:rsidR="0006345D" w:rsidRPr="0006345D" w:rsidRDefault="0006345D" w:rsidP="0006345D">
            <w:pPr>
              <w:rPr>
                <w:rFonts w:asciiTheme="minorHAnsi" w:hAnsiTheme="minorHAnsi" w:cstheme="minorHAnsi"/>
                <w:szCs w:val="22"/>
              </w:rPr>
            </w:pPr>
          </w:p>
        </w:tc>
      </w:tr>
      <w:tr w:rsidR="00C618DB" w:rsidRPr="008A5189" w14:paraId="02FA7963" w14:textId="77777777" w:rsidTr="001D4F7A">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AE73574" w14:textId="77777777" w:rsidR="00C618DB" w:rsidRPr="008A5189" w:rsidRDefault="00C618DB">
            <w:pPr>
              <w:rPr>
                <w:rFonts w:asciiTheme="minorHAnsi" w:hAnsiTheme="minorHAnsi" w:cstheme="minorHAnsi"/>
                <w:color w:val="FF0000"/>
                <w:szCs w:val="22"/>
              </w:rPr>
            </w:pPr>
          </w:p>
        </w:tc>
      </w:tr>
      <w:tr w:rsidR="00EC23C7" w:rsidRPr="008A5189" w14:paraId="13D72234"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E0F8110" w14:textId="77777777" w:rsidR="00EC23C7" w:rsidRPr="008A5189" w:rsidRDefault="00EC23C7">
            <w:pPr>
              <w:rPr>
                <w:rFonts w:asciiTheme="minorHAnsi" w:hAnsiTheme="minorHAnsi" w:cstheme="minorHAnsi"/>
                <w:b/>
                <w:szCs w:val="22"/>
              </w:rPr>
            </w:pPr>
            <w:r w:rsidRPr="008A5189">
              <w:rPr>
                <w:rFonts w:asciiTheme="minorHAnsi" w:hAnsiTheme="minorHAnsi" w:cstheme="minorHAnsi"/>
                <w:b/>
                <w:szCs w:val="22"/>
              </w:rPr>
              <w:t>RELEVANT POLICIES</w:t>
            </w:r>
            <w:r w:rsidR="006A71AD" w:rsidRPr="008A5189">
              <w:rPr>
                <w:rFonts w:asciiTheme="minorHAnsi" w:hAnsiTheme="minorHAnsi" w:cstheme="minorHAnsi"/>
                <w:b/>
                <w:szCs w:val="22"/>
              </w:rPr>
              <w:t xml:space="preserve"> AND SITE PLANNING HISTORY</w:t>
            </w:r>
            <w:r w:rsidRPr="008A5189">
              <w:rPr>
                <w:rFonts w:asciiTheme="minorHAnsi" w:hAnsiTheme="minorHAnsi" w:cstheme="minorHAnsi"/>
                <w:b/>
                <w:szCs w:val="22"/>
              </w:rPr>
              <w:t>:</w:t>
            </w:r>
          </w:p>
        </w:tc>
      </w:tr>
      <w:tr w:rsidR="00C618DB" w:rsidRPr="008A5189" w14:paraId="7014FD1C"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F47D1C6" w14:textId="77777777" w:rsidR="00C40C96" w:rsidRPr="008A5189" w:rsidRDefault="00C40C96" w:rsidP="00C40C96">
            <w:pPr>
              <w:rPr>
                <w:rFonts w:asciiTheme="minorHAnsi" w:hAnsiTheme="minorHAnsi" w:cstheme="minorHAnsi"/>
                <w:b/>
                <w:bCs/>
                <w:szCs w:val="22"/>
              </w:rPr>
            </w:pPr>
            <w:proofErr w:type="spellStart"/>
            <w:r w:rsidRPr="008A5189">
              <w:rPr>
                <w:rFonts w:asciiTheme="minorHAnsi" w:hAnsiTheme="minorHAnsi" w:cstheme="minorHAnsi"/>
                <w:b/>
                <w:bCs/>
                <w:szCs w:val="22"/>
              </w:rPr>
              <w:lastRenderedPageBreak/>
              <w:t>Ribble</w:t>
            </w:r>
            <w:proofErr w:type="spellEnd"/>
            <w:r w:rsidRPr="008A5189">
              <w:rPr>
                <w:rFonts w:asciiTheme="minorHAnsi" w:hAnsiTheme="minorHAnsi" w:cstheme="minorHAnsi"/>
                <w:b/>
                <w:bCs/>
                <w:szCs w:val="22"/>
              </w:rPr>
              <w:t xml:space="preserve"> Valley Core Strategy</w:t>
            </w:r>
          </w:p>
          <w:p w14:paraId="59447A83" w14:textId="77777777" w:rsidR="006E6A5E" w:rsidRPr="006E6A5E" w:rsidRDefault="006E6A5E" w:rsidP="006E6A5E">
            <w:pPr>
              <w:rPr>
                <w:rFonts w:asciiTheme="minorHAnsi" w:hAnsiTheme="minorHAnsi" w:cstheme="minorHAnsi"/>
                <w:bCs/>
                <w:szCs w:val="22"/>
              </w:rPr>
            </w:pPr>
            <w:r w:rsidRPr="006E6A5E">
              <w:rPr>
                <w:rFonts w:asciiTheme="minorHAnsi" w:hAnsiTheme="minorHAnsi" w:cstheme="minorHAnsi"/>
                <w:bCs/>
                <w:szCs w:val="22"/>
              </w:rPr>
              <w:t>Key Statement EN1 – Green Belt</w:t>
            </w:r>
          </w:p>
          <w:p w14:paraId="331CDE10" w14:textId="77777777" w:rsidR="006E6A5E" w:rsidRPr="006E6A5E" w:rsidRDefault="006E6A5E" w:rsidP="006E6A5E">
            <w:pPr>
              <w:rPr>
                <w:rFonts w:asciiTheme="minorHAnsi" w:hAnsiTheme="minorHAnsi" w:cstheme="minorHAnsi"/>
                <w:bCs/>
                <w:szCs w:val="22"/>
              </w:rPr>
            </w:pPr>
            <w:r w:rsidRPr="006E6A5E">
              <w:rPr>
                <w:rFonts w:asciiTheme="minorHAnsi" w:hAnsiTheme="minorHAnsi" w:cstheme="minorHAnsi"/>
                <w:bCs/>
                <w:szCs w:val="22"/>
              </w:rPr>
              <w:t>Policy DMG1 – General Considerations</w:t>
            </w:r>
          </w:p>
          <w:p w14:paraId="3B577BFC" w14:textId="473DE1F8" w:rsidR="00C40C96" w:rsidRDefault="006E6A5E" w:rsidP="006E6A5E">
            <w:pPr>
              <w:jc w:val="both"/>
              <w:rPr>
                <w:rFonts w:asciiTheme="minorHAnsi" w:hAnsiTheme="minorHAnsi" w:cstheme="minorHAnsi"/>
                <w:bCs/>
                <w:szCs w:val="22"/>
              </w:rPr>
            </w:pPr>
            <w:r w:rsidRPr="006E6A5E">
              <w:rPr>
                <w:rFonts w:asciiTheme="minorHAnsi" w:hAnsiTheme="minorHAnsi" w:cstheme="minorHAnsi"/>
                <w:bCs/>
                <w:szCs w:val="22"/>
              </w:rPr>
              <w:t>Policy DMB1 – Supporting Business Growth and the Local Economy</w:t>
            </w:r>
          </w:p>
          <w:p w14:paraId="2C12BBD7" w14:textId="77777777" w:rsidR="006E6A5E" w:rsidRPr="008A5189" w:rsidRDefault="006E6A5E" w:rsidP="006E6A5E">
            <w:pPr>
              <w:jc w:val="both"/>
              <w:rPr>
                <w:rFonts w:asciiTheme="minorHAnsi" w:hAnsiTheme="minorHAnsi" w:cstheme="minorHAnsi"/>
                <w:szCs w:val="22"/>
              </w:rPr>
            </w:pPr>
          </w:p>
          <w:p w14:paraId="263C3DA0" w14:textId="77777777" w:rsidR="00D11007" w:rsidRPr="008A5189" w:rsidRDefault="00C40C96" w:rsidP="00C40C96">
            <w:pPr>
              <w:rPr>
                <w:rFonts w:asciiTheme="minorHAnsi" w:hAnsiTheme="minorHAnsi" w:cstheme="minorHAnsi"/>
                <w:b/>
                <w:szCs w:val="22"/>
              </w:rPr>
            </w:pPr>
            <w:r w:rsidRPr="008A5189">
              <w:rPr>
                <w:rFonts w:asciiTheme="minorHAnsi" w:hAnsiTheme="minorHAnsi" w:cstheme="minorHAnsi"/>
                <w:b/>
                <w:szCs w:val="22"/>
              </w:rPr>
              <w:t>National Planning Policy Framework</w:t>
            </w:r>
          </w:p>
        </w:tc>
      </w:tr>
      <w:tr w:rsidR="006A71AD" w:rsidRPr="008A5189" w14:paraId="0664C4E9" w14:textId="77777777" w:rsidTr="006A71AD">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3F2124" w14:textId="03F7210D" w:rsidR="006A71AD" w:rsidRDefault="006A71AD" w:rsidP="006A71AD">
            <w:pPr>
              <w:pStyle w:val="PLANNING"/>
              <w:rPr>
                <w:rFonts w:asciiTheme="minorHAnsi" w:hAnsiTheme="minorHAnsi" w:cstheme="minorHAnsi"/>
                <w:b/>
                <w:bCs/>
                <w:szCs w:val="22"/>
              </w:rPr>
            </w:pPr>
            <w:r w:rsidRPr="008A5189">
              <w:rPr>
                <w:rFonts w:asciiTheme="minorHAnsi" w:hAnsiTheme="minorHAnsi" w:cstheme="minorHAnsi"/>
                <w:b/>
                <w:bCs/>
                <w:szCs w:val="22"/>
              </w:rPr>
              <w:t>Relevant Planning History:</w:t>
            </w:r>
          </w:p>
          <w:p w14:paraId="3ABBA572" w14:textId="7E72F4B8" w:rsidR="006E6A5E" w:rsidRDefault="006E6A5E" w:rsidP="006E6A5E">
            <w:pPr>
              <w:pStyle w:val="PLANNING"/>
              <w:jc w:val="left"/>
              <w:rPr>
                <w:rFonts w:asciiTheme="minorHAnsi" w:hAnsiTheme="minorHAnsi" w:cstheme="minorHAnsi"/>
                <w:szCs w:val="22"/>
              </w:rPr>
            </w:pPr>
            <w:r w:rsidRPr="006E6A5E">
              <w:rPr>
                <w:rFonts w:asciiTheme="minorHAnsi" w:hAnsiTheme="minorHAnsi" w:cstheme="minorHAnsi"/>
                <w:szCs w:val="22"/>
              </w:rPr>
              <w:t>3/2018/0595 - Proposed raised terrace to rear. Refused.</w:t>
            </w:r>
          </w:p>
          <w:p w14:paraId="1B232C69" w14:textId="77777777" w:rsidR="006E6A5E" w:rsidRPr="006E6A5E" w:rsidRDefault="006E6A5E" w:rsidP="006E6A5E">
            <w:pPr>
              <w:pStyle w:val="PLANNING"/>
              <w:jc w:val="left"/>
              <w:rPr>
                <w:rFonts w:asciiTheme="minorHAnsi" w:hAnsiTheme="minorHAnsi" w:cstheme="minorHAnsi"/>
                <w:szCs w:val="22"/>
              </w:rPr>
            </w:pPr>
          </w:p>
          <w:p w14:paraId="28F1BFA3" w14:textId="2426C57C" w:rsidR="006E6A5E" w:rsidRDefault="006E6A5E" w:rsidP="006E6A5E">
            <w:pPr>
              <w:pStyle w:val="PLANNING"/>
              <w:jc w:val="left"/>
              <w:rPr>
                <w:rFonts w:asciiTheme="minorHAnsi" w:hAnsiTheme="minorHAnsi" w:cstheme="minorHAnsi"/>
                <w:szCs w:val="22"/>
              </w:rPr>
            </w:pPr>
            <w:r w:rsidRPr="006E6A5E">
              <w:rPr>
                <w:rFonts w:asciiTheme="minorHAnsi" w:hAnsiTheme="minorHAnsi" w:cstheme="minorHAnsi"/>
                <w:szCs w:val="22"/>
              </w:rPr>
              <w:t>3/2004/1012</w:t>
            </w:r>
            <w:r>
              <w:rPr>
                <w:rFonts w:asciiTheme="minorHAnsi" w:hAnsiTheme="minorHAnsi" w:cstheme="minorHAnsi"/>
                <w:szCs w:val="22"/>
              </w:rPr>
              <w:t xml:space="preserve"> - </w:t>
            </w:r>
            <w:r w:rsidRPr="006E6A5E">
              <w:rPr>
                <w:rFonts w:asciiTheme="minorHAnsi" w:hAnsiTheme="minorHAnsi" w:cstheme="minorHAnsi"/>
                <w:szCs w:val="22"/>
              </w:rPr>
              <w:t>Internal alterations, conversion of existing attached cottage into 3no. letting bedrooms.</w:t>
            </w:r>
            <w:r>
              <w:rPr>
                <w:rFonts w:asciiTheme="minorHAnsi" w:hAnsiTheme="minorHAnsi" w:cstheme="minorHAnsi"/>
                <w:szCs w:val="22"/>
              </w:rPr>
              <w:t xml:space="preserve"> Approved with conditions.</w:t>
            </w:r>
          </w:p>
          <w:p w14:paraId="24E53FB8" w14:textId="77777777" w:rsidR="006E6A5E" w:rsidRPr="006E6A5E" w:rsidRDefault="006E6A5E" w:rsidP="006E6A5E">
            <w:pPr>
              <w:pStyle w:val="PLANNING"/>
              <w:jc w:val="left"/>
              <w:rPr>
                <w:rFonts w:asciiTheme="minorHAnsi" w:hAnsiTheme="minorHAnsi" w:cstheme="minorHAnsi"/>
                <w:szCs w:val="22"/>
              </w:rPr>
            </w:pPr>
          </w:p>
          <w:p w14:paraId="747AA7A4" w14:textId="77777777" w:rsidR="0090744F" w:rsidRDefault="006E6A5E" w:rsidP="006E6A5E">
            <w:pPr>
              <w:rPr>
                <w:rFonts w:asciiTheme="minorHAnsi" w:hAnsiTheme="minorHAnsi" w:cstheme="minorHAnsi"/>
                <w:szCs w:val="22"/>
              </w:rPr>
            </w:pPr>
            <w:r w:rsidRPr="006E6A5E">
              <w:rPr>
                <w:rFonts w:asciiTheme="minorHAnsi" w:hAnsiTheme="minorHAnsi" w:cstheme="minorHAnsi"/>
                <w:szCs w:val="22"/>
              </w:rPr>
              <w:t>3/2003/0164 - Extension of licensed area into adjacent cottage and formation of staircase to rear. Withdrawn.</w:t>
            </w:r>
          </w:p>
          <w:p w14:paraId="40E75997" w14:textId="2D2B62D1" w:rsidR="006E6A5E" w:rsidRPr="006E6A5E" w:rsidRDefault="006E6A5E" w:rsidP="006E6A5E">
            <w:pPr>
              <w:rPr>
                <w:rFonts w:asciiTheme="minorHAnsi" w:hAnsiTheme="minorHAnsi" w:cstheme="minorHAnsi"/>
                <w:szCs w:val="22"/>
              </w:rPr>
            </w:pPr>
          </w:p>
        </w:tc>
      </w:tr>
      <w:tr w:rsidR="006A71AD" w:rsidRPr="008A5189" w14:paraId="30847961" w14:textId="77777777" w:rsidTr="006A71AD">
        <w:trPr>
          <w:trHeight w:hRule="exact" w:val="170"/>
          <w:jc w:val="center"/>
        </w:trPr>
        <w:tc>
          <w:tcPr>
            <w:tcW w:w="9242" w:type="dxa"/>
            <w:gridSpan w:val="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2E2C3F5" w14:textId="77777777" w:rsidR="006A71AD" w:rsidRPr="008A5189" w:rsidRDefault="006A71AD" w:rsidP="006A71AD">
            <w:pPr>
              <w:pStyle w:val="PLANNING"/>
              <w:rPr>
                <w:rFonts w:asciiTheme="minorHAnsi" w:hAnsiTheme="minorHAnsi" w:cstheme="minorHAnsi"/>
                <w:b/>
                <w:bCs/>
                <w:szCs w:val="22"/>
              </w:rPr>
            </w:pPr>
          </w:p>
        </w:tc>
      </w:tr>
      <w:tr w:rsidR="00EC23C7" w:rsidRPr="008A5189" w14:paraId="2CF957E2"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5313CE0" w14:textId="77777777" w:rsidR="00EC23C7" w:rsidRPr="008A5189" w:rsidRDefault="006C2BFA" w:rsidP="006C2BFA">
            <w:pPr>
              <w:rPr>
                <w:rFonts w:asciiTheme="minorHAnsi" w:hAnsiTheme="minorHAnsi" w:cstheme="minorHAnsi"/>
                <w:b/>
                <w:szCs w:val="22"/>
              </w:rPr>
            </w:pPr>
            <w:r w:rsidRPr="008A5189">
              <w:rPr>
                <w:rFonts w:asciiTheme="minorHAnsi" w:hAnsiTheme="minorHAnsi" w:cstheme="minorHAnsi"/>
                <w:b/>
                <w:bCs/>
                <w:szCs w:val="22"/>
              </w:rPr>
              <w:t>ASSESSMENT OF PROPOSED DEVELOPMENT:</w:t>
            </w:r>
          </w:p>
        </w:tc>
      </w:tr>
      <w:tr w:rsidR="006E6A5E" w:rsidRPr="008A5189" w14:paraId="07DBAA0B"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A6989C7" w14:textId="77777777" w:rsidR="006E6A5E" w:rsidRPr="006E6A5E" w:rsidRDefault="006E6A5E" w:rsidP="006E6A5E">
            <w:pPr>
              <w:pStyle w:val="Header"/>
              <w:tabs>
                <w:tab w:val="clear" w:pos="4153"/>
                <w:tab w:val="clear" w:pos="8306"/>
              </w:tabs>
              <w:contextualSpacing/>
              <w:jc w:val="both"/>
              <w:rPr>
                <w:rFonts w:ascii="Calibri" w:hAnsi="Calibri"/>
                <w:b/>
                <w:szCs w:val="22"/>
              </w:rPr>
            </w:pPr>
            <w:r w:rsidRPr="006E6A5E">
              <w:rPr>
                <w:rFonts w:ascii="Calibri" w:hAnsi="Calibri"/>
                <w:b/>
                <w:szCs w:val="22"/>
              </w:rPr>
              <w:t>Site Description and Surrounding Area:</w:t>
            </w:r>
          </w:p>
          <w:p w14:paraId="30B111BE" w14:textId="256F1E42" w:rsidR="006E6A5E" w:rsidRPr="006E6A5E" w:rsidRDefault="006E6A5E" w:rsidP="006E6A5E">
            <w:pPr>
              <w:pStyle w:val="Header"/>
              <w:jc w:val="both"/>
              <w:rPr>
                <w:rFonts w:asciiTheme="minorHAnsi" w:hAnsiTheme="minorHAnsi" w:cstheme="minorHAnsi"/>
                <w:bCs/>
                <w:szCs w:val="22"/>
              </w:rPr>
            </w:pPr>
            <w:r w:rsidRPr="006E6A5E">
              <w:rPr>
                <w:rFonts w:asciiTheme="minorHAnsi" w:hAnsiTheme="minorHAnsi" w:cstheme="minorHAnsi"/>
                <w:bCs/>
                <w:szCs w:val="22"/>
              </w:rPr>
              <w:t xml:space="preserve">The Lord Nelson is a traditional village pub facing onto Whalley Old Road, </w:t>
            </w:r>
            <w:proofErr w:type="spellStart"/>
            <w:r w:rsidRPr="006E6A5E">
              <w:rPr>
                <w:rFonts w:asciiTheme="minorHAnsi" w:hAnsiTheme="minorHAnsi" w:cstheme="minorHAnsi"/>
                <w:bCs/>
                <w:szCs w:val="22"/>
              </w:rPr>
              <w:t>Langho</w:t>
            </w:r>
            <w:proofErr w:type="spellEnd"/>
            <w:r w:rsidRPr="006E6A5E">
              <w:rPr>
                <w:rFonts w:asciiTheme="minorHAnsi" w:hAnsiTheme="minorHAnsi" w:cstheme="minorHAnsi"/>
                <w:bCs/>
                <w:szCs w:val="22"/>
              </w:rPr>
              <w:t xml:space="preserve">. The pub is part of a small terrace of properties. It is adjoined on the south side by no.9 Whalley Old Road, which is in the applicant’s ownership and used as bed and breakfast accommodation and, beyond that, no.11 which is a residential dwelling. The public house is not directly adjoined to the north – however, there is a terraced row of three dwellings, 3-7 Whalley Old Road, approximately 9 metres from the gable end. </w:t>
            </w:r>
          </w:p>
          <w:p w14:paraId="14026EA2" w14:textId="77777777" w:rsidR="006E6A5E" w:rsidRPr="006E6A5E" w:rsidRDefault="006E6A5E" w:rsidP="006E6A5E">
            <w:pPr>
              <w:pStyle w:val="Header"/>
              <w:jc w:val="both"/>
              <w:rPr>
                <w:rFonts w:asciiTheme="minorHAnsi" w:hAnsiTheme="minorHAnsi" w:cstheme="minorHAnsi"/>
                <w:bCs/>
                <w:szCs w:val="22"/>
              </w:rPr>
            </w:pPr>
          </w:p>
          <w:p w14:paraId="3C5AF0B4" w14:textId="6D07F658" w:rsidR="006E6A5E" w:rsidRPr="006E6A5E" w:rsidRDefault="006E6A5E" w:rsidP="006E6A5E">
            <w:pPr>
              <w:pStyle w:val="Header"/>
              <w:jc w:val="both"/>
              <w:rPr>
                <w:rFonts w:asciiTheme="minorHAnsi" w:hAnsiTheme="minorHAnsi" w:cstheme="minorHAnsi"/>
                <w:bCs/>
                <w:szCs w:val="22"/>
              </w:rPr>
            </w:pPr>
            <w:r w:rsidRPr="006E6A5E">
              <w:rPr>
                <w:rFonts w:asciiTheme="minorHAnsi" w:hAnsiTheme="minorHAnsi" w:cstheme="minorHAnsi"/>
                <w:bCs/>
                <w:szCs w:val="22"/>
              </w:rPr>
              <w:tab/>
              <w:t xml:space="preserve">The cluster of buildings which The Lord Nelson forms part of is located outside the main settlement of </w:t>
            </w:r>
            <w:proofErr w:type="spellStart"/>
            <w:r w:rsidRPr="006E6A5E">
              <w:rPr>
                <w:rFonts w:asciiTheme="minorHAnsi" w:hAnsiTheme="minorHAnsi" w:cstheme="minorHAnsi"/>
                <w:bCs/>
                <w:szCs w:val="22"/>
              </w:rPr>
              <w:t>Langho</w:t>
            </w:r>
            <w:proofErr w:type="spellEnd"/>
            <w:r w:rsidRPr="006E6A5E">
              <w:rPr>
                <w:rFonts w:asciiTheme="minorHAnsi" w:hAnsiTheme="minorHAnsi" w:cstheme="minorHAnsi"/>
                <w:bCs/>
                <w:szCs w:val="22"/>
              </w:rPr>
              <w:t xml:space="preserve"> and is known as York Village. The site is located within the designated Green Belt. The Lord Nelson is a stone building and is of considerable age being denoted on the 1845 1:10,000 historic map.</w:t>
            </w:r>
          </w:p>
          <w:p w14:paraId="07D0F78B" w14:textId="77777777" w:rsidR="006E6A5E" w:rsidRPr="006E6A5E" w:rsidRDefault="006E6A5E" w:rsidP="006E6A5E">
            <w:pPr>
              <w:pStyle w:val="Header"/>
              <w:jc w:val="both"/>
              <w:rPr>
                <w:rFonts w:asciiTheme="minorHAnsi" w:hAnsiTheme="minorHAnsi" w:cstheme="minorHAnsi"/>
                <w:bCs/>
                <w:szCs w:val="22"/>
              </w:rPr>
            </w:pPr>
          </w:p>
          <w:p w14:paraId="3AB881AE" w14:textId="77777777" w:rsidR="006E6A5E" w:rsidRDefault="006E6A5E" w:rsidP="006E6A5E">
            <w:pPr>
              <w:pStyle w:val="Header"/>
              <w:tabs>
                <w:tab w:val="clear" w:pos="4153"/>
                <w:tab w:val="clear" w:pos="8306"/>
              </w:tabs>
              <w:jc w:val="both"/>
              <w:rPr>
                <w:rFonts w:asciiTheme="minorHAnsi" w:hAnsiTheme="minorHAnsi" w:cstheme="minorHAnsi"/>
                <w:bCs/>
                <w:szCs w:val="22"/>
              </w:rPr>
            </w:pPr>
            <w:r w:rsidRPr="006E6A5E">
              <w:rPr>
                <w:rFonts w:asciiTheme="minorHAnsi" w:hAnsiTheme="minorHAnsi" w:cstheme="minorHAnsi"/>
                <w:bCs/>
                <w:szCs w:val="22"/>
              </w:rPr>
              <w:t>The front elevation of the public house is two storeys. Due to a change in levels from front to back, the rear elevation is three storeys in height. To the rear of the building is the garden which can be accessed via an existing staircase with landing. The pub garden bounds the residential gardens of no.11 Old Whalley Road, no.1 Hawthorn Close and no.18 York Road.</w:t>
            </w:r>
          </w:p>
          <w:p w14:paraId="13D5B05D" w14:textId="2B7B7807" w:rsidR="004A7629" w:rsidRPr="006E6A5E" w:rsidRDefault="004A7629" w:rsidP="006E6A5E">
            <w:pPr>
              <w:pStyle w:val="Header"/>
              <w:tabs>
                <w:tab w:val="clear" w:pos="4153"/>
                <w:tab w:val="clear" w:pos="8306"/>
              </w:tabs>
              <w:jc w:val="both"/>
              <w:rPr>
                <w:rFonts w:asciiTheme="minorHAnsi" w:hAnsiTheme="minorHAnsi" w:cstheme="minorHAnsi"/>
                <w:bCs/>
                <w:szCs w:val="22"/>
              </w:rPr>
            </w:pPr>
          </w:p>
        </w:tc>
      </w:tr>
      <w:tr w:rsidR="006C2BFA" w:rsidRPr="008A5189" w14:paraId="3F72D406"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4AD5243" w14:textId="2F6B6B79" w:rsidR="00440CB6" w:rsidRDefault="0090744F" w:rsidP="00440CB6">
            <w:pPr>
              <w:pStyle w:val="Header"/>
              <w:tabs>
                <w:tab w:val="clear" w:pos="4153"/>
                <w:tab w:val="clear" w:pos="8306"/>
              </w:tabs>
              <w:jc w:val="both"/>
              <w:rPr>
                <w:rFonts w:asciiTheme="minorHAnsi" w:hAnsiTheme="minorHAnsi" w:cstheme="minorHAnsi"/>
                <w:b/>
                <w:szCs w:val="22"/>
              </w:rPr>
            </w:pPr>
            <w:r w:rsidRPr="008A5189">
              <w:rPr>
                <w:rFonts w:asciiTheme="minorHAnsi" w:hAnsiTheme="minorHAnsi" w:cstheme="minorHAnsi"/>
                <w:b/>
                <w:szCs w:val="22"/>
              </w:rPr>
              <w:t>Proposed Development for which consent is sought</w:t>
            </w:r>
            <w:r w:rsidR="00440CB6" w:rsidRPr="008A5189">
              <w:rPr>
                <w:rFonts w:asciiTheme="minorHAnsi" w:hAnsiTheme="minorHAnsi" w:cstheme="minorHAnsi"/>
                <w:b/>
                <w:szCs w:val="22"/>
              </w:rPr>
              <w:t>:</w:t>
            </w:r>
          </w:p>
          <w:p w14:paraId="4706C4B1" w14:textId="6F94AFE2" w:rsidR="006E6A5E" w:rsidRDefault="004A7629" w:rsidP="00440CB6">
            <w:pPr>
              <w:pStyle w:val="Header"/>
              <w:tabs>
                <w:tab w:val="clear" w:pos="4153"/>
                <w:tab w:val="clear" w:pos="8306"/>
              </w:tabs>
              <w:jc w:val="both"/>
              <w:rPr>
                <w:rFonts w:asciiTheme="minorHAnsi" w:hAnsiTheme="minorHAnsi" w:cstheme="minorHAnsi"/>
                <w:bCs/>
                <w:szCs w:val="22"/>
              </w:rPr>
            </w:pPr>
            <w:r>
              <w:rPr>
                <w:rFonts w:asciiTheme="minorHAnsi" w:hAnsiTheme="minorHAnsi" w:cstheme="minorHAnsi"/>
                <w:bCs/>
                <w:szCs w:val="22"/>
              </w:rPr>
              <w:t xml:space="preserve">Consent is sought for the erection of a timber structure in the rear garden of The Lord Nelson in order to provide additional seating space for guests. The building would be clad in timber with a shallow pitched roof with rubber membrane. The building would measure 3.6m x 3.6m and would have a maximum height of 2.6m. The building would be located around 1.2m from the boundary with </w:t>
            </w:r>
            <w:r w:rsidR="00805B34">
              <w:rPr>
                <w:rFonts w:asciiTheme="minorHAnsi" w:hAnsiTheme="minorHAnsi" w:cstheme="minorHAnsi"/>
                <w:bCs/>
                <w:szCs w:val="22"/>
              </w:rPr>
              <w:t>no.11</w:t>
            </w:r>
          </w:p>
          <w:p w14:paraId="1FD519B5" w14:textId="4D480A52" w:rsidR="004A7629" w:rsidRDefault="004A7629" w:rsidP="00440CB6">
            <w:pPr>
              <w:pStyle w:val="Header"/>
              <w:tabs>
                <w:tab w:val="clear" w:pos="4153"/>
                <w:tab w:val="clear" w:pos="8306"/>
              </w:tabs>
              <w:jc w:val="both"/>
              <w:rPr>
                <w:rFonts w:asciiTheme="minorHAnsi" w:hAnsiTheme="minorHAnsi" w:cstheme="minorHAnsi"/>
                <w:bCs/>
                <w:szCs w:val="22"/>
              </w:rPr>
            </w:pPr>
          </w:p>
          <w:p w14:paraId="5FC0D643" w14:textId="535CEDEA" w:rsidR="004A7629" w:rsidRPr="004A7629" w:rsidRDefault="004A7629" w:rsidP="00440CB6">
            <w:pPr>
              <w:pStyle w:val="Header"/>
              <w:tabs>
                <w:tab w:val="clear" w:pos="4153"/>
                <w:tab w:val="clear" w:pos="8306"/>
              </w:tabs>
              <w:jc w:val="both"/>
              <w:rPr>
                <w:rFonts w:asciiTheme="minorHAnsi" w:hAnsiTheme="minorHAnsi" w:cstheme="minorHAnsi"/>
                <w:bCs/>
                <w:szCs w:val="22"/>
              </w:rPr>
            </w:pPr>
            <w:r>
              <w:rPr>
                <w:rFonts w:asciiTheme="minorHAnsi" w:hAnsiTheme="minorHAnsi" w:cstheme="minorHAnsi"/>
                <w:bCs/>
                <w:szCs w:val="22"/>
              </w:rPr>
              <w:t>The existing stone patio to the rear of the pub would be extended to provide access to the seating booth.</w:t>
            </w:r>
          </w:p>
          <w:p w14:paraId="1153305B" w14:textId="2F2016CE" w:rsidR="0090744F" w:rsidRPr="008A5189" w:rsidRDefault="0090744F" w:rsidP="00E165BF">
            <w:pPr>
              <w:pStyle w:val="Header"/>
              <w:tabs>
                <w:tab w:val="clear" w:pos="4153"/>
                <w:tab w:val="clear" w:pos="8306"/>
              </w:tabs>
              <w:jc w:val="both"/>
              <w:rPr>
                <w:rFonts w:asciiTheme="minorHAnsi" w:hAnsiTheme="minorHAnsi" w:cstheme="minorHAnsi"/>
                <w:szCs w:val="22"/>
              </w:rPr>
            </w:pPr>
          </w:p>
        </w:tc>
      </w:tr>
      <w:tr w:rsidR="00EA09F9" w:rsidRPr="008A5189" w14:paraId="3946FEA6"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33CB02A" w14:textId="77777777" w:rsidR="00FD1ED0" w:rsidRPr="008A5189" w:rsidRDefault="00FD1ED0" w:rsidP="00FD1ED0">
            <w:pPr>
              <w:contextualSpacing/>
              <w:jc w:val="both"/>
              <w:rPr>
                <w:rFonts w:asciiTheme="minorHAnsi" w:hAnsiTheme="minorHAnsi" w:cstheme="minorHAnsi"/>
                <w:b/>
                <w:bCs/>
                <w:szCs w:val="22"/>
              </w:rPr>
            </w:pPr>
            <w:r w:rsidRPr="008A5189">
              <w:rPr>
                <w:rFonts w:asciiTheme="minorHAnsi" w:hAnsiTheme="minorHAnsi" w:cstheme="minorHAnsi"/>
                <w:b/>
                <w:bCs/>
                <w:szCs w:val="22"/>
              </w:rPr>
              <w:t>Observations/Consideration of Matters Raised/Conclusion:</w:t>
            </w:r>
          </w:p>
          <w:p w14:paraId="3A3F07C3" w14:textId="471990A0" w:rsidR="001915DD" w:rsidRDefault="00C16BA9" w:rsidP="00BD0B82">
            <w:pPr>
              <w:overflowPunct/>
              <w:jc w:val="both"/>
              <w:textAlignment w:val="auto"/>
              <w:rPr>
                <w:rFonts w:asciiTheme="minorHAnsi" w:hAnsiTheme="minorHAnsi" w:cstheme="minorHAnsi"/>
                <w:szCs w:val="22"/>
              </w:rPr>
            </w:pPr>
            <w:r w:rsidRPr="008A5189">
              <w:rPr>
                <w:rFonts w:asciiTheme="minorHAnsi" w:hAnsiTheme="minorHAnsi" w:cstheme="minorHAnsi"/>
                <w:szCs w:val="22"/>
              </w:rPr>
              <w:t xml:space="preserve">Policy DMB1 aims to support business growth and </w:t>
            </w:r>
            <w:r w:rsidR="00BD0B82" w:rsidRPr="008A5189">
              <w:rPr>
                <w:rFonts w:asciiTheme="minorHAnsi" w:hAnsiTheme="minorHAnsi" w:cstheme="minorHAnsi"/>
                <w:szCs w:val="22"/>
              </w:rPr>
              <w:t>development that would enhance the local economy in principle.</w:t>
            </w:r>
            <w:r w:rsidR="004A7629">
              <w:rPr>
                <w:rFonts w:asciiTheme="minorHAnsi" w:hAnsiTheme="minorHAnsi" w:cstheme="minorHAnsi"/>
                <w:szCs w:val="22"/>
              </w:rPr>
              <w:t xml:space="preserve"> </w:t>
            </w:r>
            <w:r w:rsidR="00ED5EEA">
              <w:rPr>
                <w:rFonts w:asciiTheme="minorHAnsi" w:hAnsiTheme="minorHAnsi" w:cstheme="minorHAnsi"/>
                <w:szCs w:val="22"/>
              </w:rPr>
              <w:t>The Lord Nelson is located in the cluster of properties known as York Village. This is not identified as a defined settlement in the Core Strategy however Policy DMB1 supports the expansion of existing businesses outside settlements subject to other considerations.</w:t>
            </w:r>
          </w:p>
          <w:p w14:paraId="3ACE3054" w14:textId="1320D711" w:rsidR="00ED5EEA" w:rsidRDefault="00ED5EEA" w:rsidP="00BD0B82">
            <w:pPr>
              <w:overflowPunct/>
              <w:jc w:val="both"/>
              <w:textAlignment w:val="auto"/>
              <w:rPr>
                <w:rFonts w:asciiTheme="minorHAnsi" w:hAnsiTheme="minorHAnsi" w:cstheme="minorHAnsi"/>
                <w:szCs w:val="22"/>
              </w:rPr>
            </w:pPr>
          </w:p>
          <w:p w14:paraId="762453CD" w14:textId="1E4A0D2D" w:rsidR="00BD0B82" w:rsidRPr="008A5189" w:rsidRDefault="00ED5EEA" w:rsidP="00EC0DFF">
            <w:pPr>
              <w:overflowPunct/>
              <w:jc w:val="both"/>
              <w:textAlignment w:val="auto"/>
              <w:rPr>
                <w:rFonts w:asciiTheme="minorHAnsi" w:hAnsiTheme="minorHAnsi" w:cstheme="minorHAnsi"/>
                <w:szCs w:val="22"/>
              </w:rPr>
            </w:pPr>
            <w:r w:rsidRPr="00ED5EEA">
              <w:rPr>
                <w:rFonts w:asciiTheme="minorHAnsi" w:hAnsiTheme="minorHAnsi" w:cstheme="minorHAnsi"/>
                <w:szCs w:val="22"/>
              </w:rPr>
              <w:t xml:space="preserve">Having regard to Green Belt policy, </w:t>
            </w:r>
            <w:r>
              <w:rPr>
                <w:rFonts w:asciiTheme="minorHAnsi" w:hAnsiTheme="minorHAnsi" w:cstheme="minorHAnsi"/>
                <w:szCs w:val="22"/>
              </w:rPr>
              <w:t>the construction of new building</w:t>
            </w:r>
            <w:r w:rsidR="005C1A4B">
              <w:rPr>
                <w:rFonts w:asciiTheme="minorHAnsi" w:hAnsiTheme="minorHAnsi" w:cstheme="minorHAnsi"/>
                <w:szCs w:val="22"/>
              </w:rPr>
              <w:t>s</w:t>
            </w:r>
            <w:r>
              <w:rPr>
                <w:rFonts w:asciiTheme="minorHAnsi" w:hAnsiTheme="minorHAnsi" w:cstheme="minorHAnsi"/>
                <w:szCs w:val="22"/>
              </w:rPr>
              <w:t xml:space="preserve"> </w:t>
            </w:r>
            <w:r w:rsidR="005C1A4B">
              <w:rPr>
                <w:rFonts w:asciiTheme="minorHAnsi" w:hAnsiTheme="minorHAnsi" w:cstheme="minorHAnsi"/>
                <w:szCs w:val="22"/>
              </w:rPr>
              <w:t>is</w:t>
            </w:r>
            <w:r>
              <w:rPr>
                <w:rFonts w:asciiTheme="minorHAnsi" w:hAnsiTheme="minorHAnsi" w:cstheme="minorHAnsi"/>
                <w:szCs w:val="22"/>
              </w:rPr>
              <w:t xml:space="preserve"> inappropriate in the Green Belt subject to </w:t>
            </w:r>
            <w:r w:rsidR="005C1A4B">
              <w:rPr>
                <w:rFonts w:asciiTheme="minorHAnsi" w:hAnsiTheme="minorHAnsi" w:cstheme="minorHAnsi"/>
                <w:szCs w:val="22"/>
              </w:rPr>
              <w:t>several</w:t>
            </w:r>
            <w:r>
              <w:rPr>
                <w:rFonts w:asciiTheme="minorHAnsi" w:hAnsiTheme="minorHAnsi" w:cstheme="minorHAnsi"/>
                <w:szCs w:val="22"/>
              </w:rPr>
              <w:t xml:space="preserve"> exceptions including the extension or alteration of a building provided that it does not result in disproportionate additions over and above the size of the original building. For the purposes of determining this application, it is considered that the </w:t>
            </w:r>
            <w:r w:rsidRPr="00ED5EEA">
              <w:rPr>
                <w:rFonts w:asciiTheme="minorHAnsi" w:hAnsiTheme="minorHAnsi" w:cstheme="minorHAnsi"/>
                <w:szCs w:val="22"/>
              </w:rPr>
              <w:t xml:space="preserve">proposed </w:t>
            </w:r>
            <w:r>
              <w:rPr>
                <w:rFonts w:asciiTheme="minorHAnsi" w:hAnsiTheme="minorHAnsi" w:cstheme="minorHAnsi"/>
                <w:szCs w:val="22"/>
              </w:rPr>
              <w:t>dining pod</w:t>
            </w:r>
            <w:r w:rsidRPr="00ED5EEA">
              <w:rPr>
                <w:rFonts w:asciiTheme="minorHAnsi" w:hAnsiTheme="minorHAnsi" w:cstheme="minorHAnsi"/>
                <w:szCs w:val="22"/>
              </w:rPr>
              <w:t xml:space="preserve"> </w:t>
            </w:r>
            <w:r w:rsidR="005C1A4B">
              <w:rPr>
                <w:rFonts w:asciiTheme="minorHAnsi" w:hAnsiTheme="minorHAnsi" w:cstheme="minorHAnsi"/>
                <w:szCs w:val="22"/>
              </w:rPr>
              <w:t xml:space="preserve">can be treated </w:t>
            </w:r>
            <w:r w:rsidR="005C1A4B">
              <w:rPr>
                <w:rFonts w:asciiTheme="minorHAnsi" w:hAnsiTheme="minorHAnsi" w:cstheme="minorHAnsi"/>
                <w:szCs w:val="22"/>
              </w:rPr>
              <w:lastRenderedPageBreak/>
              <w:t xml:space="preserve">as an extension or alteration and would not </w:t>
            </w:r>
            <w:r w:rsidRPr="00ED5EEA">
              <w:rPr>
                <w:rFonts w:asciiTheme="minorHAnsi" w:hAnsiTheme="minorHAnsi" w:cstheme="minorHAnsi"/>
                <w:szCs w:val="22"/>
              </w:rPr>
              <w:t>result in</w:t>
            </w:r>
            <w:r w:rsidR="005C1A4B">
              <w:rPr>
                <w:rFonts w:asciiTheme="minorHAnsi" w:hAnsiTheme="minorHAnsi" w:cstheme="minorHAnsi"/>
                <w:szCs w:val="22"/>
              </w:rPr>
              <w:t xml:space="preserve"> a</w:t>
            </w:r>
            <w:r w:rsidRPr="00ED5EEA">
              <w:rPr>
                <w:rFonts w:asciiTheme="minorHAnsi" w:hAnsiTheme="minorHAnsi" w:cstheme="minorHAnsi"/>
                <w:szCs w:val="22"/>
              </w:rPr>
              <w:t xml:space="preserve"> disproportionate addition</w:t>
            </w:r>
            <w:r w:rsidR="005C1A4B">
              <w:rPr>
                <w:rFonts w:asciiTheme="minorHAnsi" w:hAnsiTheme="minorHAnsi" w:cstheme="minorHAnsi"/>
                <w:szCs w:val="22"/>
              </w:rPr>
              <w:t xml:space="preserve"> </w:t>
            </w:r>
            <w:r w:rsidRPr="00ED5EEA">
              <w:rPr>
                <w:rFonts w:asciiTheme="minorHAnsi" w:hAnsiTheme="minorHAnsi" w:cstheme="minorHAnsi"/>
                <w:szCs w:val="22"/>
              </w:rPr>
              <w:t>over and above the size of the original building. As such, it is deemed that the proposals are not inappropriate development in the Green Belt.</w:t>
            </w:r>
          </w:p>
          <w:p w14:paraId="3F083787" w14:textId="244A11A6" w:rsidR="00EA09F9" w:rsidRPr="008A5189" w:rsidRDefault="00EA09F9" w:rsidP="00FA2832">
            <w:pPr>
              <w:overflowPunct/>
              <w:textAlignment w:val="auto"/>
              <w:rPr>
                <w:rFonts w:asciiTheme="minorHAnsi" w:hAnsiTheme="minorHAnsi" w:cstheme="minorHAnsi"/>
                <w:szCs w:val="22"/>
              </w:rPr>
            </w:pPr>
          </w:p>
        </w:tc>
      </w:tr>
      <w:tr w:rsidR="005C1A4B" w:rsidRPr="008A5189" w14:paraId="63737F73"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76EA0C9" w14:textId="77777777" w:rsidR="005C1A4B" w:rsidRPr="00096D32" w:rsidRDefault="005C1A4B" w:rsidP="00FD1ED0">
            <w:pPr>
              <w:contextualSpacing/>
              <w:jc w:val="both"/>
              <w:rPr>
                <w:rFonts w:asciiTheme="minorHAnsi" w:hAnsiTheme="minorHAnsi" w:cstheme="minorHAnsi"/>
                <w:b/>
                <w:bCs/>
                <w:szCs w:val="22"/>
              </w:rPr>
            </w:pPr>
            <w:r w:rsidRPr="00096D32">
              <w:rPr>
                <w:rFonts w:asciiTheme="minorHAnsi" w:hAnsiTheme="minorHAnsi" w:cstheme="minorHAnsi"/>
                <w:b/>
                <w:bCs/>
                <w:szCs w:val="22"/>
              </w:rPr>
              <w:lastRenderedPageBreak/>
              <w:t>Visual Appearance and Design:</w:t>
            </w:r>
          </w:p>
          <w:p w14:paraId="3F6F0AD6" w14:textId="60AAD76A" w:rsidR="005C1A4B" w:rsidRPr="00096D32" w:rsidRDefault="005C1A4B" w:rsidP="00FD1ED0">
            <w:pPr>
              <w:contextualSpacing/>
              <w:jc w:val="both"/>
              <w:rPr>
                <w:rFonts w:asciiTheme="minorHAnsi" w:hAnsiTheme="minorHAnsi" w:cstheme="minorHAnsi"/>
                <w:szCs w:val="22"/>
                <w:lang w:eastAsia="en-GB"/>
              </w:rPr>
            </w:pPr>
            <w:r w:rsidRPr="00096D32">
              <w:rPr>
                <w:rFonts w:asciiTheme="minorHAnsi" w:hAnsiTheme="minorHAnsi" w:cstheme="minorHAnsi"/>
                <w:szCs w:val="22"/>
                <w:lang w:eastAsia="en-GB"/>
              </w:rPr>
              <w:t>As noted above, the public house is a stone building with a traditional appearance. The proposed dining pod would be located to the rear of the public house and would not be a prominent addition from public viewpoints.</w:t>
            </w:r>
          </w:p>
          <w:p w14:paraId="322FA202" w14:textId="6866EEF5" w:rsidR="005C1A4B" w:rsidRPr="00096D32" w:rsidRDefault="005C1A4B" w:rsidP="00FD1ED0">
            <w:pPr>
              <w:contextualSpacing/>
              <w:jc w:val="both"/>
              <w:rPr>
                <w:rFonts w:asciiTheme="minorHAnsi" w:hAnsiTheme="minorHAnsi" w:cstheme="minorHAnsi"/>
                <w:szCs w:val="22"/>
                <w:lang w:eastAsia="en-GB"/>
              </w:rPr>
            </w:pPr>
          </w:p>
          <w:p w14:paraId="3D066D41" w14:textId="72E2AAB3" w:rsidR="005C1A4B" w:rsidRPr="00096D32" w:rsidRDefault="005C1A4B" w:rsidP="00096D32">
            <w:pPr>
              <w:contextualSpacing/>
              <w:jc w:val="both"/>
              <w:rPr>
                <w:rFonts w:asciiTheme="minorHAnsi" w:hAnsiTheme="minorHAnsi" w:cstheme="minorHAnsi"/>
                <w:szCs w:val="22"/>
                <w:lang w:eastAsia="en-GB"/>
              </w:rPr>
            </w:pPr>
            <w:r w:rsidRPr="00096D32">
              <w:rPr>
                <w:rFonts w:asciiTheme="minorHAnsi" w:hAnsiTheme="minorHAnsi" w:cstheme="minorHAnsi"/>
                <w:szCs w:val="22"/>
                <w:lang w:eastAsia="en-GB"/>
              </w:rPr>
              <w:t xml:space="preserve">In addition, it would be physically detached from the main building and would have a similar appearance to a large garden shed. It is not considered that the proposal would result in any undue visual harm </w:t>
            </w:r>
            <w:r w:rsidR="00096D32" w:rsidRPr="00096D32">
              <w:rPr>
                <w:rFonts w:asciiTheme="minorHAnsi" w:hAnsiTheme="minorHAnsi" w:cstheme="minorHAnsi"/>
                <w:szCs w:val="22"/>
                <w:lang w:eastAsia="en-GB"/>
              </w:rPr>
              <w:t>although given the somewhat lightweight construction there would be a requirement for the applicant to ensure the building is well maintained.</w:t>
            </w:r>
          </w:p>
          <w:p w14:paraId="065419EE" w14:textId="2FA9DE40" w:rsidR="005C1A4B" w:rsidRPr="008A5189" w:rsidRDefault="005C1A4B" w:rsidP="00096D32">
            <w:pPr>
              <w:overflowPunct/>
              <w:jc w:val="both"/>
              <w:textAlignment w:val="auto"/>
              <w:rPr>
                <w:rFonts w:asciiTheme="minorHAnsi" w:hAnsiTheme="minorHAnsi" w:cstheme="minorHAnsi"/>
                <w:b/>
                <w:bCs/>
                <w:szCs w:val="22"/>
              </w:rPr>
            </w:pPr>
          </w:p>
        </w:tc>
      </w:tr>
      <w:tr w:rsidR="005C1A4B" w:rsidRPr="008A5189" w14:paraId="1DDB95DE"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BB6E08C" w14:textId="18082B5F" w:rsidR="005C1A4B" w:rsidRPr="000E44F0" w:rsidRDefault="005C1A4B" w:rsidP="00FD1ED0">
            <w:pPr>
              <w:contextualSpacing/>
              <w:jc w:val="both"/>
              <w:rPr>
                <w:rFonts w:asciiTheme="minorHAnsi" w:hAnsiTheme="minorHAnsi" w:cstheme="minorHAnsi"/>
                <w:b/>
                <w:bCs/>
                <w:color w:val="000000"/>
                <w:u w:val="single"/>
              </w:rPr>
            </w:pPr>
            <w:r w:rsidRPr="000E44F0">
              <w:rPr>
                <w:rFonts w:asciiTheme="minorHAnsi" w:hAnsiTheme="minorHAnsi" w:cstheme="minorHAnsi"/>
                <w:b/>
                <w:bCs/>
                <w:color w:val="000000"/>
                <w:u w:val="single"/>
              </w:rPr>
              <w:t>Impact on the residential amenity of neighbours</w:t>
            </w:r>
            <w:r w:rsidR="000E44F0" w:rsidRPr="000E44F0">
              <w:rPr>
                <w:rFonts w:asciiTheme="minorHAnsi" w:hAnsiTheme="minorHAnsi" w:cstheme="minorHAnsi"/>
                <w:b/>
                <w:bCs/>
                <w:color w:val="000000"/>
                <w:u w:val="single"/>
              </w:rPr>
              <w:t>:</w:t>
            </w:r>
          </w:p>
          <w:p w14:paraId="31D14ABA" w14:textId="33AFFDB9" w:rsidR="005C1A4B" w:rsidRDefault="005C1A4B" w:rsidP="005C1A4B">
            <w:pPr>
              <w:overflowPunct/>
              <w:jc w:val="both"/>
              <w:textAlignment w:val="auto"/>
              <w:rPr>
                <w:rFonts w:asciiTheme="minorHAnsi" w:hAnsiTheme="minorHAnsi" w:cstheme="minorHAnsi"/>
                <w:szCs w:val="22"/>
              </w:rPr>
            </w:pPr>
            <w:r w:rsidRPr="008A5189">
              <w:rPr>
                <w:rFonts w:asciiTheme="minorHAnsi" w:hAnsiTheme="minorHAnsi" w:cstheme="minorHAnsi"/>
                <w:szCs w:val="22"/>
              </w:rPr>
              <w:t xml:space="preserve">Due to the close proximity of the application site to residential properties it is important to consider any adverse impact on residential amenity. It must be recognised that the application site is already used as a beer garden in association with the public house and as such there is the prospect for noise and disturbance to occur during opening hours. Consideration must therefore only be given to the potential for the proposals to increase any noise and disturbance </w:t>
            </w:r>
            <w:r w:rsidR="00096D32">
              <w:rPr>
                <w:rFonts w:asciiTheme="minorHAnsi" w:hAnsiTheme="minorHAnsi" w:cstheme="minorHAnsi"/>
                <w:szCs w:val="22"/>
              </w:rPr>
              <w:t>arising</w:t>
            </w:r>
            <w:r w:rsidRPr="008A5189">
              <w:rPr>
                <w:rFonts w:asciiTheme="minorHAnsi" w:hAnsiTheme="minorHAnsi" w:cstheme="minorHAnsi"/>
                <w:szCs w:val="22"/>
              </w:rPr>
              <w:t xml:space="preserve"> from the existing </w:t>
            </w:r>
            <w:r w:rsidR="00096D32">
              <w:rPr>
                <w:rFonts w:asciiTheme="minorHAnsi" w:hAnsiTheme="minorHAnsi" w:cstheme="minorHAnsi"/>
                <w:szCs w:val="22"/>
              </w:rPr>
              <w:t>use</w:t>
            </w:r>
            <w:r w:rsidRPr="008A5189">
              <w:rPr>
                <w:rFonts w:asciiTheme="minorHAnsi" w:hAnsiTheme="minorHAnsi" w:cstheme="minorHAnsi"/>
                <w:szCs w:val="22"/>
              </w:rPr>
              <w:t xml:space="preserve">. </w:t>
            </w:r>
          </w:p>
          <w:p w14:paraId="01A5687E" w14:textId="41A66BC9" w:rsidR="00020CCF" w:rsidRDefault="00020CCF" w:rsidP="005C1A4B">
            <w:pPr>
              <w:overflowPunct/>
              <w:jc w:val="both"/>
              <w:textAlignment w:val="auto"/>
              <w:rPr>
                <w:rFonts w:asciiTheme="minorHAnsi" w:hAnsiTheme="minorHAnsi" w:cstheme="minorHAnsi"/>
                <w:szCs w:val="22"/>
              </w:rPr>
            </w:pPr>
          </w:p>
          <w:p w14:paraId="2881D8D6" w14:textId="16753BCC" w:rsidR="00020CCF" w:rsidRPr="008A5189" w:rsidRDefault="00020CCF" w:rsidP="005C1A4B">
            <w:pPr>
              <w:overflowPunct/>
              <w:jc w:val="both"/>
              <w:textAlignment w:val="auto"/>
              <w:rPr>
                <w:rFonts w:asciiTheme="minorHAnsi" w:hAnsiTheme="minorHAnsi" w:cstheme="minorHAnsi"/>
                <w:szCs w:val="22"/>
              </w:rPr>
            </w:pPr>
            <w:r>
              <w:rPr>
                <w:rFonts w:asciiTheme="minorHAnsi" w:hAnsiTheme="minorHAnsi" w:cstheme="minorHAnsi"/>
                <w:szCs w:val="22"/>
              </w:rPr>
              <w:t>One objection letter states that the pub garden is not covered by the premises license. However, the Council’s licensing officer has confirmed that consumption of alcohol is permitted.</w:t>
            </w:r>
          </w:p>
          <w:p w14:paraId="4BE2A09A" w14:textId="77777777" w:rsidR="005C1A4B" w:rsidRPr="008A5189" w:rsidRDefault="005C1A4B" w:rsidP="005C1A4B">
            <w:pPr>
              <w:overflowPunct/>
              <w:jc w:val="both"/>
              <w:textAlignment w:val="auto"/>
              <w:rPr>
                <w:rFonts w:asciiTheme="minorHAnsi" w:hAnsiTheme="minorHAnsi" w:cstheme="minorHAnsi"/>
                <w:szCs w:val="22"/>
              </w:rPr>
            </w:pPr>
          </w:p>
          <w:p w14:paraId="119EEEF4" w14:textId="08A279F7" w:rsidR="00096D32" w:rsidRDefault="005C1A4B" w:rsidP="005C1A4B">
            <w:pPr>
              <w:overflowPunct/>
              <w:jc w:val="both"/>
              <w:textAlignment w:val="auto"/>
              <w:rPr>
                <w:rFonts w:asciiTheme="minorHAnsi" w:hAnsiTheme="minorHAnsi" w:cstheme="minorHAnsi"/>
                <w:szCs w:val="22"/>
              </w:rPr>
            </w:pPr>
            <w:r w:rsidRPr="008A5189">
              <w:rPr>
                <w:rFonts w:asciiTheme="minorHAnsi" w:hAnsiTheme="minorHAnsi" w:cstheme="minorHAnsi"/>
                <w:szCs w:val="22"/>
              </w:rPr>
              <w:t xml:space="preserve">The proposed </w:t>
            </w:r>
            <w:r w:rsidR="0075751E">
              <w:rPr>
                <w:rFonts w:asciiTheme="minorHAnsi" w:hAnsiTheme="minorHAnsi" w:cstheme="minorHAnsi"/>
                <w:szCs w:val="22"/>
              </w:rPr>
              <w:t>pod</w:t>
            </w:r>
            <w:r w:rsidRPr="008A5189">
              <w:rPr>
                <w:rFonts w:asciiTheme="minorHAnsi" w:hAnsiTheme="minorHAnsi" w:cstheme="minorHAnsi"/>
                <w:szCs w:val="22"/>
              </w:rPr>
              <w:t xml:space="preserve"> would facilitate use of the beer garden during hours of darkness or </w:t>
            </w:r>
            <w:r w:rsidRPr="008A5189">
              <w:rPr>
                <w:rFonts w:asciiTheme="minorHAnsi" w:hAnsiTheme="minorHAnsi" w:cstheme="minorHAnsi"/>
              </w:rPr>
              <w:t xml:space="preserve">inclement </w:t>
            </w:r>
            <w:r w:rsidRPr="008A5189">
              <w:rPr>
                <w:rFonts w:asciiTheme="minorHAnsi" w:hAnsiTheme="minorHAnsi" w:cstheme="minorHAnsi"/>
                <w:szCs w:val="22"/>
              </w:rPr>
              <w:t xml:space="preserve">weather. </w:t>
            </w:r>
            <w:r w:rsidR="00096D32">
              <w:rPr>
                <w:rFonts w:asciiTheme="minorHAnsi" w:hAnsiTheme="minorHAnsi" w:cstheme="minorHAnsi"/>
                <w:szCs w:val="22"/>
              </w:rPr>
              <w:t xml:space="preserve">However, any concerns regarding excessive use </w:t>
            </w:r>
            <w:r w:rsidRPr="008A5189">
              <w:rPr>
                <w:rFonts w:asciiTheme="minorHAnsi" w:hAnsiTheme="minorHAnsi" w:cstheme="minorHAnsi"/>
                <w:szCs w:val="22"/>
              </w:rPr>
              <w:t xml:space="preserve">can be overcome through the </w:t>
            </w:r>
            <w:r w:rsidR="00096D32">
              <w:rPr>
                <w:rFonts w:asciiTheme="minorHAnsi" w:hAnsiTheme="minorHAnsi" w:cstheme="minorHAnsi"/>
                <w:szCs w:val="22"/>
              </w:rPr>
              <w:t>imposition</w:t>
            </w:r>
            <w:r w:rsidRPr="008A5189">
              <w:rPr>
                <w:rFonts w:asciiTheme="minorHAnsi" w:hAnsiTheme="minorHAnsi" w:cstheme="minorHAnsi"/>
                <w:szCs w:val="22"/>
              </w:rPr>
              <w:t xml:space="preserve"> of an appropriate planning condition to restrict use of the booths to between </w:t>
            </w:r>
            <w:r w:rsidR="00020CCF">
              <w:rPr>
                <w:rFonts w:asciiTheme="minorHAnsi" w:hAnsiTheme="minorHAnsi" w:cstheme="minorHAnsi"/>
                <w:szCs w:val="22"/>
              </w:rPr>
              <w:t>11.00</w:t>
            </w:r>
            <w:r w:rsidRPr="008A5189">
              <w:rPr>
                <w:rFonts w:asciiTheme="minorHAnsi" w:hAnsiTheme="minorHAnsi" w:cstheme="minorHAnsi"/>
                <w:szCs w:val="22"/>
              </w:rPr>
              <w:t xml:space="preserve"> and 22.00</w:t>
            </w:r>
            <w:r w:rsidR="0075751E">
              <w:rPr>
                <w:rFonts w:asciiTheme="minorHAnsi" w:hAnsiTheme="minorHAnsi" w:cstheme="minorHAnsi"/>
                <w:szCs w:val="22"/>
              </w:rPr>
              <w:t xml:space="preserve"> as suggested by the Council’s Environmental Health Officer.</w:t>
            </w:r>
          </w:p>
          <w:p w14:paraId="097F8EB9" w14:textId="77777777" w:rsidR="00096D32" w:rsidRDefault="00096D32" w:rsidP="005C1A4B">
            <w:pPr>
              <w:overflowPunct/>
              <w:jc w:val="both"/>
              <w:textAlignment w:val="auto"/>
              <w:rPr>
                <w:rFonts w:asciiTheme="minorHAnsi" w:hAnsiTheme="minorHAnsi" w:cstheme="minorHAnsi"/>
                <w:szCs w:val="22"/>
              </w:rPr>
            </w:pPr>
          </w:p>
          <w:p w14:paraId="50380085" w14:textId="058E39BA" w:rsidR="005C1A4B" w:rsidRPr="008A5189" w:rsidRDefault="00096D32" w:rsidP="005C1A4B">
            <w:pPr>
              <w:overflowPunct/>
              <w:jc w:val="both"/>
              <w:textAlignment w:val="auto"/>
              <w:rPr>
                <w:rFonts w:asciiTheme="minorHAnsi" w:hAnsiTheme="minorHAnsi" w:cstheme="minorHAnsi"/>
                <w:szCs w:val="22"/>
              </w:rPr>
            </w:pPr>
            <w:r>
              <w:rPr>
                <w:rFonts w:asciiTheme="minorHAnsi" w:hAnsiTheme="minorHAnsi" w:cstheme="minorHAnsi"/>
                <w:szCs w:val="22"/>
              </w:rPr>
              <w:t xml:space="preserve">It </w:t>
            </w:r>
            <w:r w:rsidR="005C1A4B" w:rsidRPr="008A5189">
              <w:rPr>
                <w:rFonts w:asciiTheme="minorHAnsi" w:hAnsiTheme="minorHAnsi" w:cstheme="minorHAnsi"/>
                <w:szCs w:val="22"/>
              </w:rPr>
              <w:t>is</w:t>
            </w:r>
            <w:r>
              <w:rPr>
                <w:rFonts w:asciiTheme="minorHAnsi" w:hAnsiTheme="minorHAnsi" w:cstheme="minorHAnsi"/>
                <w:szCs w:val="22"/>
              </w:rPr>
              <w:t xml:space="preserve"> also</w:t>
            </w:r>
            <w:r w:rsidR="005C1A4B" w:rsidRPr="008A5189">
              <w:rPr>
                <w:rFonts w:asciiTheme="minorHAnsi" w:hAnsiTheme="minorHAnsi" w:cstheme="minorHAnsi"/>
                <w:szCs w:val="22"/>
              </w:rPr>
              <w:t xml:space="preserve"> recommended that no </w:t>
            </w:r>
            <w:r w:rsidR="00C55F43">
              <w:rPr>
                <w:rFonts w:asciiTheme="minorHAnsi" w:hAnsiTheme="minorHAnsi" w:cstheme="minorHAnsi"/>
                <w:szCs w:val="22"/>
              </w:rPr>
              <w:t xml:space="preserve">amplified </w:t>
            </w:r>
            <w:r w:rsidR="005C1A4B" w:rsidRPr="008A5189">
              <w:rPr>
                <w:rFonts w:asciiTheme="minorHAnsi" w:hAnsiTheme="minorHAnsi" w:cstheme="minorHAnsi"/>
                <w:szCs w:val="22"/>
              </w:rPr>
              <w:t>musi</w:t>
            </w:r>
            <w:r w:rsidR="00C55F43">
              <w:rPr>
                <w:rFonts w:asciiTheme="minorHAnsi" w:hAnsiTheme="minorHAnsi" w:cstheme="minorHAnsi"/>
                <w:szCs w:val="22"/>
              </w:rPr>
              <w:t xml:space="preserve">c, </w:t>
            </w:r>
            <w:r w:rsidR="005C1A4B" w:rsidRPr="008A5189">
              <w:rPr>
                <w:rFonts w:asciiTheme="minorHAnsi" w:hAnsiTheme="minorHAnsi" w:cstheme="minorHAnsi"/>
                <w:szCs w:val="22"/>
              </w:rPr>
              <w:t xml:space="preserve">television broadcasting or other forms of live entertainment be permitted in the </w:t>
            </w:r>
            <w:r>
              <w:rPr>
                <w:rFonts w:asciiTheme="minorHAnsi" w:hAnsiTheme="minorHAnsi" w:cstheme="minorHAnsi"/>
                <w:szCs w:val="22"/>
              </w:rPr>
              <w:t>dining pod</w:t>
            </w:r>
            <w:r w:rsidR="005C1A4B" w:rsidRPr="008A5189">
              <w:rPr>
                <w:rFonts w:asciiTheme="minorHAnsi" w:hAnsiTheme="minorHAnsi" w:cstheme="minorHAnsi"/>
                <w:szCs w:val="22"/>
              </w:rPr>
              <w:t>. There would also be a requirement for details of any external lighting to be agreed with the Local Planning Authority prior to their use. Taking account of the above, it is deemed that the proposals would not result in an unacceptable adverse impact on neighbouring residents subject to conditions.</w:t>
            </w:r>
          </w:p>
          <w:p w14:paraId="0C85E505" w14:textId="77777777" w:rsidR="00096D32" w:rsidRDefault="00096D32" w:rsidP="005C1A4B">
            <w:pPr>
              <w:overflowPunct/>
              <w:jc w:val="both"/>
              <w:textAlignment w:val="auto"/>
              <w:rPr>
                <w:rFonts w:asciiTheme="minorHAnsi" w:hAnsiTheme="minorHAnsi" w:cstheme="minorHAnsi"/>
                <w:szCs w:val="22"/>
              </w:rPr>
            </w:pPr>
          </w:p>
          <w:p w14:paraId="2B4C8E0B" w14:textId="64710D8C" w:rsidR="005C1A4B" w:rsidRPr="008A5189" w:rsidRDefault="00096D32" w:rsidP="005C1A4B">
            <w:pPr>
              <w:overflowPunct/>
              <w:jc w:val="both"/>
              <w:textAlignment w:val="auto"/>
              <w:rPr>
                <w:rFonts w:asciiTheme="minorHAnsi" w:hAnsiTheme="minorHAnsi" w:cstheme="minorHAnsi"/>
                <w:szCs w:val="22"/>
              </w:rPr>
            </w:pPr>
            <w:r>
              <w:rPr>
                <w:rFonts w:asciiTheme="minorHAnsi" w:hAnsiTheme="minorHAnsi" w:cstheme="minorHAnsi"/>
                <w:szCs w:val="22"/>
              </w:rPr>
              <w:t xml:space="preserve">The proposed building does </w:t>
            </w:r>
            <w:r w:rsidR="005C1A4B" w:rsidRPr="008A5189">
              <w:rPr>
                <w:rFonts w:asciiTheme="minorHAnsi" w:hAnsiTheme="minorHAnsi" w:cstheme="minorHAnsi"/>
                <w:szCs w:val="22"/>
              </w:rPr>
              <w:t>not raise any concerns regarding loss of light or outlook from adjacent residential properties.</w:t>
            </w:r>
          </w:p>
          <w:p w14:paraId="39A22E6B" w14:textId="399DF46E" w:rsidR="005C1A4B" w:rsidRPr="008A5189" w:rsidRDefault="005C1A4B" w:rsidP="00FD1ED0">
            <w:pPr>
              <w:contextualSpacing/>
              <w:jc w:val="both"/>
              <w:rPr>
                <w:rFonts w:asciiTheme="minorHAnsi" w:hAnsiTheme="minorHAnsi" w:cstheme="minorHAnsi"/>
                <w:b/>
                <w:bCs/>
                <w:szCs w:val="22"/>
              </w:rPr>
            </w:pPr>
          </w:p>
        </w:tc>
      </w:tr>
      <w:tr w:rsidR="005C1A4B" w:rsidRPr="008A5189" w14:paraId="57BB25BC"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0BDDC2" w14:textId="77777777" w:rsidR="005C1A4B" w:rsidRDefault="005C1A4B" w:rsidP="00FD1ED0">
            <w:pPr>
              <w:contextualSpacing/>
              <w:jc w:val="both"/>
              <w:rPr>
                <w:rFonts w:asciiTheme="minorHAnsi" w:hAnsiTheme="minorHAnsi" w:cstheme="minorHAnsi"/>
                <w:b/>
                <w:bCs/>
                <w:szCs w:val="22"/>
              </w:rPr>
            </w:pPr>
            <w:r>
              <w:rPr>
                <w:rFonts w:asciiTheme="minorHAnsi" w:hAnsiTheme="minorHAnsi" w:cstheme="minorHAnsi"/>
                <w:b/>
                <w:bCs/>
                <w:szCs w:val="22"/>
              </w:rPr>
              <w:t>Highway Safety:</w:t>
            </w:r>
          </w:p>
          <w:p w14:paraId="4AA3EA2E" w14:textId="66086BAA" w:rsidR="000E44F0" w:rsidRPr="000E44F0" w:rsidRDefault="000E44F0" w:rsidP="00FD1ED0">
            <w:pPr>
              <w:contextualSpacing/>
              <w:jc w:val="both"/>
              <w:rPr>
                <w:rFonts w:asciiTheme="minorHAnsi" w:hAnsiTheme="minorHAnsi" w:cstheme="minorHAnsi"/>
                <w:szCs w:val="22"/>
              </w:rPr>
            </w:pPr>
            <w:r>
              <w:rPr>
                <w:rFonts w:asciiTheme="minorHAnsi" w:hAnsiTheme="minorHAnsi" w:cstheme="minorHAnsi"/>
                <w:szCs w:val="22"/>
              </w:rPr>
              <w:t>Concerns have been raised by local residents regarding parking congestion and highway safety matters. It is noted that The Lord Nelson does not benefit from any dedicated off-street parking and this results in vehicles parking on both sides of Whalley Old Road at the front of the building.</w:t>
            </w:r>
          </w:p>
          <w:p w14:paraId="1480ACB1" w14:textId="0C74943C" w:rsidR="000E44F0" w:rsidRDefault="000E44F0" w:rsidP="00FD1ED0">
            <w:pPr>
              <w:contextualSpacing/>
              <w:jc w:val="both"/>
              <w:rPr>
                <w:rFonts w:asciiTheme="minorHAnsi" w:hAnsiTheme="minorHAnsi" w:cstheme="minorHAnsi"/>
                <w:b/>
                <w:bCs/>
                <w:szCs w:val="22"/>
              </w:rPr>
            </w:pPr>
          </w:p>
          <w:p w14:paraId="420B5DF4" w14:textId="3B0C0119" w:rsidR="00805B34" w:rsidRPr="000E44F0" w:rsidRDefault="00197833" w:rsidP="00805B34">
            <w:pPr>
              <w:jc w:val="both"/>
              <w:rPr>
                <w:rFonts w:asciiTheme="minorHAnsi" w:eastAsiaTheme="minorHAnsi" w:hAnsiTheme="minorHAnsi" w:cstheme="minorHAnsi"/>
                <w:color w:val="000000"/>
                <w:szCs w:val="22"/>
              </w:rPr>
            </w:pPr>
            <w:r>
              <w:rPr>
                <w:rFonts w:asciiTheme="minorHAnsi" w:hAnsiTheme="minorHAnsi" w:cstheme="minorHAnsi"/>
                <w:szCs w:val="22"/>
              </w:rPr>
              <w:t>T</w:t>
            </w:r>
            <w:r w:rsidR="000E44F0">
              <w:rPr>
                <w:rFonts w:asciiTheme="minorHAnsi" w:hAnsiTheme="minorHAnsi" w:cstheme="minorHAnsi"/>
                <w:szCs w:val="22"/>
              </w:rPr>
              <w:t xml:space="preserve">he pod would provide limited </w:t>
            </w:r>
            <w:r w:rsidR="00805B34">
              <w:rPr>
                <w:rFonts w:asciiTheme="minorHAnsi" w:hAnsiTheme="minorHAnsi" w:cstheme="minorHAnsi"/>
                <w:szCs w:val="22"/>
              </w:rPr>
              <w:t>dining space</w:t>
            </w:r>
            <w:r w:rsidR="0075751E">
              <w:rPr>
                <w:rFonts w:asciiTheme="minorHAnsi" w:hAnsiTheme="minorHAnsi" w:cstheme="minorHAnsi"/>
                <w:szCs w:val="22"/>
              </w:rPr>
              <w:t xml:space="preserve">. </w:t>
            </w:r>
            <w:r w:rsidR="00805B34">
              <w:rPr>
                <w:rFonts w:asciiTheme="minorHAnsi" w:hAnsiTheme="minorHAnsi" w:cstheme="minorHAnsi"/>
                <w:szCs w:val="22"/>
              </w:rPr>
              <w:t>As noted by the Highways Officer, any</w:t>
            </w:r>
            <w:r w:rsidR="00805B34" w:rsidRPr="000E44F0">
              <w:rPr>
                <w:rFonts w:asciiTheme="minorHAnsi" w:eastAsiaTheme="minorHAnsi" w:hAnsiTheme="minorHAnsi" w:cstheme="minorHAnsi"/>
                <w:color w:val="000000"/>
                <w:szCs w:val="22"/>
              </w:rPr>
              <w:t xml:space="preserve"> potential impact is very small and could not be described as severe </w:t>
            </w:r>
            <w:r w:rsidR="00805B34">
              <w:rPr>
                <w:rFonts w:asciiTheme="minorHAnsi" w:eastAsiaTheme="minorHAnsi" w:hAnsiTheme="minorHAnsi" w:cstheme="minorHAnsi"/>
                <w:color w:val="000000"/>
                <w:szCs w:val="22"/>
              </w:rPr>
              <w:t>to warrant refusal of the application.</w:t>
            </w:r>
          </w:p>
          <w:p w14:paraId="3B26BA05" w14:textId="73D7F9DE" w:rsidR="00FF53C6" w:rsidRPr="008A5189" w:rsidRDefault="00FF53C6" w:rsidP="00FD1ED0">
            <w:pPr>
              <w:contextualSpacing/>
              <w:jc w:val="both"/>
              <w:rPr>
                <w:rFonts w:asciiTheme="minorHAnsi" w:hAnsiTheme="minorHAnsi" w:cstheme="minorHAnsi"/>
                <w:b/>
                <w:bCs/>
                <w:szCs w:val="22"/>
              </w:rPr>
            </w:pPr>
          </w:p>
        </w:tc>
      </w:tr>
      <w:tr w:rsidR="005C1A4B" w:rsidRPr="008A5189" w14:paraId="7E7BD4F6" w14:textId="77777777" w:rsidTr="001D4F7A">
        <w:trPr>
          <w:jc w:val="center"/>
        </w:trPr>
        <w:tc>
          <w:tcPr>
            <w:tcW w:w="924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8E2F468" w14:textId="261C94D3" w:rsidR="005C1A4B" w:rsidRPr="005C1A4B" w:rsidRDefault="005C1A4B" w:rsidP="005C1A4B">
            <w:pPr>
              <w:contextualSpacing/>
              <w:jc w:val="both"/>
              <w:rPr>
                <w:rFonts w:asciiTheme="minorHAnsi" w:hAnsiTheme="minorHAnsi" w:cstheme="minorHAnsi"/>
                <w:b/>
                <w:bCs/>
                <w:szCs w:val="22"/>
              </w:rPr>
            </w:pPr>
            <w:r>
              <w:rPr>
                <w:rFonts w:asciiTheme="minorHAnsi" w:hAnsiTheme="minorHAnsi" w:cstheme="minorHAnsi"/>
                <w:b/>
                <w:bCs/>
                <w:szCs w:val="22"/>
              </w:rPr>
              <w:t>Conclusion:</w:t>
            </w:r>
          </w:p>
          <w:p w14:paraId="04A08CE6" w14:textId="77777777" w:rsidR="005C1A4B" w:rsidRDefault="005C1A4B" w:rsidP="005C1A4B">
            <w:pPr>
              <w:contextualSpacing/>
              <w:jc w:val="both"/>
              <w:rPr>
                <w:rFonts w:asciiTheme="minorHAnsi" w:hAnsiTheme="minorHAnsi" w:cstheme="minorHAnsi"/>
                <w:szCs w:val="22"/>
              </w:rPr>
            </w:pPr>
            <w:r w:rsidRPr="008A5189">
              <w:rPr>
                <w:rFonts w:asciiTheme="minorHAnsi" w:hAnsiTheme="minorHAnsi" w:cstheme="minorHAnsi"/>
                <w:szCs w:val="22"/>
              </w:rPr>
              <w:t>Subject to appropriate conditions and time restrictions, it is considered reasonable to grant planning consent.</w:t>
            </w:r>
          </w:p>
          <w:p w14:paraId="76002441" w14:textId="318634B3" w:rsidR="005C1A4B" w:rsidRDefault="005C1A4B" w:rsidP="005C1A4B">
            <w:pPr>
              <w:contextualSpacing/>
              <w:jc w:val="both"/>
              <w:rPr>
                <w:rFonts w:asciiTheme="minorHAnsi" w:hAnsiTheme="minorHAnsi" w:cstheme="minorHAnsi"/>
                <w:b/>
                <w:bCs/>
                <w:szCs w:val="22"/>
              </w:rPr>
            </w:pPr>
          </w:p>
        </w:tc>
      </w:tr>
      <w:tr w:rsidR="00C25722" w:rsidRPr="008A5189" w14:paraId="31AF0C74" w14:textId="77777777" w:rsidTr="00CD2CEF">
        <w:trPr>
          <w:jc w:val="center"/>
        </w:trPr>
        <w:tc>
          <w:tcPr>
            <w:tcW w:w="26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3A40084" w14:textId="77777777" w:rsidR="00C25722" w:rsidRPr="008A5189" w:rsidRDefault="00C25722" w:rsidP="00CD2CEF">
            <w:pPr>
              <w:rPr>
                <w:rFonts w:asciiTheme="minorHAnsi" w:hAnsiTheme="minorHAnsi" w:cstheme="minorHAnsi"/>
                <w:b/>
                <w:bCs/>
                <w:szCs w:val="22"/>
              </w:rPr>
            </w:pPr>
            <w:r w:rsidRPr="008A5189">
              <w:rPr>
                <w:rFonts w:asciiTheme="minorHAnsi" w:hAnsiTheme="minorHAnsi" w:cstheme="minorHAnsi"/>
                <w:b/>
                <w:szCs w:val="22"/>
              </w:rPr>
              <w:t>RECOMMENDATION</w:t>
            </w:r>
            <w:r w:rsidRPr="008A5189">
              <w:rPr>
                <w:rFonts w:asciiTheme="minorHAnsi" w:hAnsiTheme="minorHAnsi" w:cstheme="minorHAnsi"/>
                <w:szCs w:val="22"/>
              </w:rPr>
              <w:t>:</w:t>
            </w:r>
          </w:p>
        </w:tc>
        <w:tc>
          <w:tcPr>
            <w:tcW w:w="658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4BC77" w14:textId="77777777" w:rsidR="00C25722" w:rsidRPr="008A5189" w:rsidRDefault="00484162" w:rsidP="00205863">
            <w:pPr>
              <w:rPr>
                <w:rFonts w:asciiTheme="minorHAnsi" w:hAnsiTheme="minorHAnsi" w:cstheme="minorHAnsi"/>
                <w:bCs/>
                <w:szCs w:val="22"/>
              </w:rPr>
            </w:pPr>
            <w:r w:rsidRPr="008A5189">
              <w:rPr>
                <w:rFonts w:asciiTheme="minorHAnsi" w:hAnsiTheme="minorHAnsi" w:cstheme="minorHAnsi"/>
                <w:bCs/>
                <w:szCs w:val="22"/>
              </w:rPr>
              <w:t>That planning consent be approved.</w:t>
            </w:r>
          </w:p>
        </w:tc>
      </w:tr>
    </w:tbl>
    <w:p w14:paraId="237D9549" w14:textId="77777777" w:rsidR="0031197A" w:rsidRPr="00D2449B" w:rsidRDefault="00792D29">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64D9"/>
    <w:multiLevelType w:val="hybridMultilevel"/>
    <w:tmpl w:val="6934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07475"/>
    <w:multiLevelType w:val="hybridMultilevel"/>
    <w:tmpl w:val="E47E75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5771FFE"/>
    <w:multiLevelType w:val="hybridMultilevel"/>
    <w:tmpl w:val="3604A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00E1F"/>
    <w:multiLevelType w:val="hybridMultilevel"/>
    <w:tmpl w:val="C8B8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0626"/>
    <w:rsid w:val="00020CCF"/>
    <w:rsid w:val="0006345D"/>
    <w:rsid w:val="00096D32"/>
    <w:rsid w:val="000D527A"/>
    <w:rsid w:val="000E44F0"/>
    <w:rsid w:val="00105D6D"/>
    <w:rsid w:val="00126872"/>
    <w:rsid w:val="00185C03"/>
    <w:rsid w:val="00185C44"/>
    <w:rsid w:val="00190F4E"/>
    <w:rsid w:val="001915DD"/>
    <w:rsid w:val="00197833"/>
    <w:rsid w:val="001D4F7A"/>
    <w:rsid w:val="001E1ED7"/>
    <w:rsid w:val="00205863"/>
    <w:rsid w:val="00226711"/>
    <w:rsid w:val="00250879"/>
    <w:rsid w:val="0029334A"/>
    <w:rsid w:val="002A01CF"/>
    <w:rsid w:val="002B7B11"/>
    <w:rsid w:val="002C6277"/>
    <w:rsid w:val="002C7345"/>
    <w:rsid w:val="002D7BFF"/>
    <w:rsid w:val="00314EFB"/>
    <w:rsid w:val="0036169D"/>
    <w:rsid w:val="00370E56"/>
    <w:rsid w:val="003964A7"/>
    <w:rsid w:val="003A168A"/>
    <w:rsid w:val="003C198C"/>
    <w:rsid w:val="003C63CA"/>
    <w:rsid w:val="003F04F7"/>
    <w:rsid w:val="00424F3C"/>
    <w:rsid w:val="00431CE2"/>
    <w:rsid w:val="00440CB6"/>
    <w:rsid w:val="004716C5"/>
    <w:rsid w:val="00484162"/>
    <w:rsid w:val="00496848"/>
    <w:rsid w:val="004A2DC9"/>
    <w:rsid w:val="004A5EA9"/>
    <w:rsid w:val="004A7629"/>
    <w:rsid w:val="004C2434"/>
    <w:rsid w:val="004F0649"/>
    <w:rsid w:val="004F3942"/>
    <w:rsid w:val="00510FA2"/>
    <w:rsid w:val="0051481C"/>
    <w:rsid w:val="00532B72"/>
    <w:rsid w:val="005711F7"/>
    <w:rsid w:val="00585DEE"/>
    <w:rsid w:val="005C1A4B"/>
    <w:rsid w:val="005E65DF"/>
    <w:rsid w:val="006710C3"/>
    <w:rsid w:val="00692B60"/>
    <w:rsid w:val="006A71AD"/>
    <w:rsid w:val="006C2AAA"/>
    <w:rsid w:val="006C2BFA"/>
    <w:rsid w:val="006E6A5E"/>
    <w:rsid w:val="006E77C7"/>
    <w:rsid w:val="0070054B"/>
    <w:rsid w:val="00704CB9"/>
    <w:rsid w:val="00751905"/>
    <w:rsid w:val="007534F7"/>
    <w:rsid w:val="0075751E"/>
    <w:rsid w:val="00776AE2"/>
    <w:rsid w:val="00792D29"/>
    <w:rsid w:val="007D2D36"/>
    <w:rsid w:val="007D7DF4"/>
    <w:rsid w:val="007E0D23"/>
    <w:rsid w:val="00805B34"/>
    <w:rsid w:val="008376B5"/>
    <w:rsid w:val="008A28C8"/>
    <w:rsid w:val="008A5189"/>
    <w:rsid w:val="00906E20"/>
    <w:rsid w:val="0090744F"/>
    <w:rsid w:val="00937CEC"/>
    <w:rsid w:val="0094208F"/>
    <w:rsid w:val="009A6D8F"/>
    <w:rsid w:val="009D05D8"/>
    <w:rsid w:val="009E4FF1"/>
    <w:rsid w:val="00A006A0"/>
    <w:rsid w:val="00A3565A"/>
    <w:rsid w:val="00A579BB"/>
    <w:rsid w:val="00A63D55"/>
    <w:rsid w:val="00A63D9C"/>
    <w:rsid w:val="00A70666"/>
    <w:rsid w:val="00A95D89"/>
    <w:rsid w:val="00B3084C"/>
    <w:rsid w:val="00B37CF0"/>
    <w:rsid w:val="00B7792E"/>
    <w:rsid w:val="00B916A1"/>
    <w:rsid w:val="00BA3033"/>
    <w:rsid w:val="00BC6D06"/>
    <w:rsid w:val="00BD0B82"/>
    <w:rsid w:val="00BD3F03"/>
    <w:rsid w:val="00BD468B"/>
    <w:rsid w:val="00BE344F"/>
    <w:rsid w:val="00C16BA9"/>
    <w:rsid w:val="00C25722"/>
    <w:rsid w:val="00C32619"/>
    <w:rsid w:val="00C36717"/>
    <w:rsid w:val="00C40C96"/>
    <w:rsid w:val="00C41B46"/>
    <w:rsid w:val="00C55F43"/>
    <w:rsid w:val="00C618DB"/>
    <w:rsid w:val="00C72C95"/>
    <w:rsid w:val="00CD3931"/>
    <w:rsid w:val="00D00674"/>
    <w:rsid w:val="00D07170"/>
    <w:rsid w:val="00D11007"/>
    <w:rsid w:val="00D12AB4"/>
    <w:rsid w:val="00D2449B"/>
    <w:rsid w:val="00DD62F6"/>
    <w:rsid w:val="00E165BF"/>
    <w:rsid w:val="00E66534"/>
    <w:rsid w:val="00E91CAA"/>
    <w:rsid w:val="00EA09F9"/>
    <w:rsid w:val="00EC0DFF"/>
    <w:rsid w:val="00EC23C7"/>
    <w:rsid w:val="00ED5EEA"/>
    <w:rsid w:val="00F3729C"/>
    <w:rsid w:val="00F7001F"/>
    <w:rsid w:val="00FA1D39"/>
    <w:rsid w:val="00FA2832"/>
    <w:rsid w:val="00FA4250"/>
    <w:rsid w:val="00FA649F"/>
    <w:rsid w:val="00FD1ED0"/>
    <w:rsid w:val="00FF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1655"/>
  <w15:docId w15:val="{F71A4245-5CB3-4B9C-9852-95451C2B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Strong">
    <w:name w:val="Strong"/>
    <w:uiPriority w:val="22"/>
    <w:qFormat/>
    <w:rsid w:val="00C40C96"/>
    <w:rPr>
      <w:b/>
      <w:bCs/>
    </w:rPr>
  </w:style>
  <w:style w:type="paragraph" w:customStyle="1" w:styleId="Default">
    <w:name w:val="Default"/>
    <w:rsid w:val="00E91CA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9632-15B0-4829-8190-F558A4457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2021-11-03T16:42:00Z</cp:lastPrinted>
  <dcterms:created xsi:type="dcterms:W3CDTF">2021-11-03T16:45:00Z</dcterms:created>
  <dcterms:modified xsi:type="dcterms:W3CDTF">2021-11-03T16:45:00Z</dcterms:modified>
</cp:coreProperties>
</file>