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072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1DDEAC2" w14:textId="77777777">
        <w:trPr>
          <w:cantSplit/>
        </w:trPr>
        <w:tc>
          <w:tcPr>
            <w:tcW w:w="6983" w:type="dxa"/>
            <w:gridSpan w:val="4"/>
          </w:tcPr>
          <w:p w14:paraId="72F12A9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8FB2737" w14:textId="77777777" w:rsidR="002F3ADA" w:rsidRPr="00DD62CA" w:rsidRDefault="002F3ADA">
            <w:pPr>
              <w:rPr>
                <w:rFonts w:ascii="Calibri" w:hAnsi="Calibri"/>
                <w:sz w:val="24"/>
                <w:szCs w:val="24"/>
              </w:rPr>
            </w:pPr>
          </w:p>
        </w:tc>
        <w:tc>
          <w:tcPr>
            <w:tcW w:w="1713" w:type="dxa"/>
          </w:tcPr>
          <w:p w14:paraId="461C2C57" w14:textId="77777777" w:rsidR="002F3ADA" w:rsidRPr="00DD62CA" w:rsidRDefault="002F3ADA">
            <w:pPr>
              <w:rPr>
                <w:rFonts w:ascii="Calibri" w:hAnsi="Calibri"/>
                <w:sz w:val="24"/>
                <w:szCs w:val="24"/>
              </w:rPr>
            </w:pPr>
          </w:p>
        </w:tc>
      </w:tr>
      <w:tr w:rsidR="002F3ADA" w:rsidRPr="00DD62CA" w14:paraId="67879184" w14:textId="77777777">
        <w:trPr>
          <w:cantSplit/>
        </w:trPr>
        <w:tc>
          <w:tcPr>
            <w:tcW w:w="4123" w:type="dxa"/>
            <w:gridSpan w:val="2"/>
          </w:tcPr>
          <w:p w14:paraId="7983F68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6969CDF" w14:textId="77777777" w:rsidR="002F3ADA" w:rsidRPr="00DD62CA" w:rsidRDefault="002F3ADA">
            <w:pPr>
              <w:rPr>
                <w:rFonts w:ascii="Calibri" w:hAnsi="Calibri"/>
                <w:sz w:val="24"/>
                <w:szCs w:val="24"/>
              </w:rPr>
            </w:pPr>
          </w:p>
        </w:tc>
        <w:tc>
          <w:tcPr>
            <w:tcW w:w="1404" w:type="dxa"/>
          </w:tcPr>
          <w:p w14:paraId="6B0CF771" w14:textId="77777777" w:rsidR="002F3ADA" w:rsidRPr="00DD62CA" w:rsidRDefault="002F3ADA">
            <w:pPr>
              <w:rPr>
                <w:rFonts w:ascii="Calibri" w:hAnsi="Calibri"/>
                <w:sz w:val="24"/>
                <w:szCs w:val="24"/>
              </w:rPr>
            </w:pPr>
          </w:p>
        </w:tc>
        <w:tc>
          <w:tcPr>
            <w:tcW w:w="1713" w:type="dxa"/>
          </w:tcPr>
          <w:p w14:paraId="6B7DA17C" w14:textId="77777777" w:rsidR="002F3ADA" w:rsidRPr="00DD62CA" w:rsidRDefault="002F3ADA">
            <w:pPr>
              <w:rPr>
                <w:rFonts w:ascii="Calibri" w:hAnsi="Calibri"/>
                <w:sz w:val="24"/>
                <w:szCs w:val="24"/>
              </w:rPr>
            </w:pPr>
          </w:p>
        </w:tc>
        <w:tc>
          <w:tcPr>
            <w:tcW w:w="1713" w:type="dxa"/>
          </w:tcPr>
          <w:p w14:paraId="4DA90091" w14:textId="77777777" w:rsidR="002F3ADA" w:rsidRPr="00DD62CA" w:rsidRDefault="002F3ADA">
            <w:pPr>
              <w:rPr>
                <w:rFonts w:ascii="Calibri" w:hAnsi="Calibri"/>
                <w:sz w:val="24"/>
                <w:szCs w:val="24"/>
              </w:rPr>
            </w:pPr>
          </w:p>
        </w:tc>
      </w:tr>
      <w:tr w:rsidR="00C00AD7" w:rsidRPr="00DD62CA" w14:paraId="5C2403B4" w14:textId="77777777" w:rsidTr="00111C12">
        <w:trPr>
          <w:cantSplit/>
        </w:trPr>
        <w:tc>
          <w:tcPr>
            <w:tcW w:w="6983" w:type="dxa"/>
            <w:gridSpan w:val="4"/>
          </w:tcPr>
          <w:p w14:paraId="56E662C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F6910E3" w14:textId="77777777" w:rsidR="00C00AD7" w:rsidRPr="00DD62CA" w:rsidRDefault="00C00AD7">
            <w:pPr>
              <w:rPr>
                <w:rFonts w:ascii="Calibri" w:hAnsi="Calibri"/>
                <w:sz w:val="24"/>
                <w:szCs w:val="24"/>
              </w:rPr>
            </w:pPr>
          </w:p>
        </w:tc>
        <w:tc>
          <w:tcPr>
            <w:tcW w:w="1713" w:type="dxa"/>
          </w:tcPr>
          <w:p w14:paraId="5CB9BA11" w14:textId="77777777" w:rsidR="00C00AD7" w:rsidRPr="00DD62CA" w:rsidRDefault="00C00AD7">
            <w:pPr>
              <w:rPr>
                <w:rFonts w:ascii="Calibri" w:hAnsi="Calibri"/>
                <w:sz w:val="24"/>
                <w:szCs w:val="24"/>
              </w:rPr>
            </w:pPr>
          </w:p>
        </w:tc>
      </w:tr>
      <w:tr w:rsidR="00C00AD7" w:rsidRPr="00DD62CA" w14:paraId="5A711362" w14:textId="77777777" w:rsidTr="00111C12">
        <w:trPr>
          <w:cantSplit/>
        </w:trPr>
        <w:tc>
          <w:tcPr>
            <w:tcW w:w="8696" w:type="dxa"/>
            <w:gridSpan w:val="5"/>
            <w:tcBorders>
              <w:bottom w:val="single" w:sz="6" w:space="0" w:color="auto"/>
            </w:tcBorders>
          </w:tcPr>
          <w:p w14:paraId="6CAEEEF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E11C2F6" w14:textId="77777777" w:rsidR="00C00AD7" w:rsidRPr="00DD62CA" w:rsidRDefault="00C00AD7">
            <w:pPr>
              <w:rPr>
                <w:rFonts w:ascii="Calibri" w:hAnsi="Calibri"/>
                <w:sz w:val="24"/>
                <w:szCs w:val="24"/>
              </w:rPr>
            </w:pPr>
          </w:p>
        </w:tc>
      </w:tr>
      <w:tr w:rsidR="00C00AD7" w:rsidRPr="00DD62CA" w14:paraId="6C9AF91B" w14:textId="77777777" w:rsidTr="00111C12">
        <w:trPr>
          <w:cantSplit/>
        </w:trPr>
        <w:tc>
          <w:tcPr>
            <w:tcW w:w="5579" w:type="dxa"/>
            <w:gridSpan w:val="3"/>
          </w:tcPr>
          <w:p w14:paraId="3F01836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81AB001" w14:textId="77777777" w:rsidR="00C00AD7" w:rsidRPr="00DD62CA" w:rsidRDefault="00C00AD7">
            <w:pPr>
              <w:rPr>
                <w:rFonts w:ascii="Calibri" w:hAnsi="Calibri"/>
                <w:sz w:val="24"/>
                <w:szCs w:val="24"/>
              </w:rPr>
            </w:pPr>
          </w:p>
        </w:tc>
        <w:tc>
          <w:tcPr>
            <w:tcW w:w="1713" w:type="dxa"/>
          </w:tcPr>
          <w:p w14:paraId="72DEE8EE" w14:textId="77777777" w:rsidR="00C00AD7" w:rsidRPr="00DD62CA" w:rsidRDefault="00C00AD7">
            <w:pPr>
              <w:rPr>
                <w:rFonts w:ascii="Calibri" w:hAnsi="Calibri"/>
                <w:sz w:val="24"/>
                <w:szCs w:val="24"/>
              </w:rPr>
            </w:pPr>
          </w:p>
        </w:tc>
      </w:tr>
      <w:tr w:rsidR="002F3ADA" w:rsidRPr="00DD62CA" w14:paraId="6B2508E4" w14:textId="77777777">
        <w:trPr>
          <w:cantSplit/>
        </w:trPr>
        <w:tc>
          <w:tcPr>
            <w:tcW w:w="10409" w:type="dxa"/>
            <w:gridSpan w:val="6"/>
          </w:tcPr>
          <w:p w14:paraId="10536A63"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0B07107" w14:textId="77777777">
        <w:trPr>
          <w:cantSplit/>
        </w:trPr>
        <w:tc>
          <w:tcPr>
            <w:tcW w:w="2410" w:type="dxa"/>
          </w:tcPr>
          <w:p w14:paraId="06D3042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851E550" w14:textId="77777777" w:rsidR="002F3ADA" w:rsidRPr="00DD62CA" w:rsidRDefault="00C9122A">
            <w:pPr>
              <w:pStyle w:val="addresses"/>
              <w:rPr>
                <w:rFonts w:ascii="Calibri" w:hAnsi="Calibri"/>
                <w:sz w:val="24"/>
                <w:szCs w:val="24"/>
              </w:rPr>
            </w:pPr>
            <w:r>
              <w:rPr>
                <w:rFonts w:ascii="Calibri" w:hAnsi="Calibri"/>
                <w:sz w:val="24"/>
                <w:szCs w:val="24"/>
              </w:rPr>
              <w:t>3/2021/0841</w:t>
            </w:r>
          </w:p>
        </w:tc>
        <w:tc>
          <w:tcPr>
            <w:tcW w:w="1404" w:type="dxa"/>
          </w:tcPr>
          <w:p w14:paraId="28D715EA" w14:textId="77777777" w:rsidR="002F3ADA" w:rsidRPr="00DD62CA" w:rsidRDefault="002F3ADA">
            <w:pPr>
              <w:rPr>
                <w:rFonts w:ascii="Calibri" w:hAnsi="Calibri"/>
                <w:sz w:val="24"/>
                <w:szCs w:val="24"/>
              </w:rPr>
            </w:pPr>
          </w:p>
        </w:tc>
        <w:tc>
          <w:tcPr>
            <w:tcW w:w="1713" w:type="dxa"/>
          </w:tcPr>
          <w:p w14:paraId="5E708268" w14:textId="77777777" w:rsidR="002F3ADA" w:rsidRPr="00DD62CA" w:rsidRDefault="002F3ADA">
            <w:pPr>
              <w:rPr>
                <w:rFonts w:ascii="Calibri" w:hAnsi="Calibri"/>
                <w:sz w:val="24"/>
                <w:szCs w:val="24"/>
              </w:rPr>
            </w:pPr>
          </w:p>
        </w:tc>
        <w:tc>
          <w:tcPr>
            <w:tcW w:w="1713" w:type="dxa"/>
          </w:tcPr>
          <w:p w14:paraId="1D47A5CD" w14:textId="77777777" w:rsidR="002F3ADA" w:rsidRPr="00DD62CA" w:rsidRDefault="002F3ADA">
            <w:pPr>
              <w:rPr>
                <w:rFonts w:ascii="Calibri" w:hAnsi="Calibri"/>
                <w:sz w:val="24"/>
                <w:szCs w:val="24"/>
              </w:rPr>
            </w:pPr>
          </w:p>
        </w:tc>
      </w:tr>
      <w:tr w:rsidR="002F3ADA" w:rsidRPr="00DD62CA" w14:paraId="221F4F56" w14:textId="77777777">
        <w:trPr>
          <w:cantSplit/>
        </w:trPr>
        <w:tc>
          <w:tcPr>
            <w:tcW w:w="2410" w:type="dxa"/>
          </w:tcPr>
          <w:p w14:paraId="6BED054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EF0C95C" w14:textId="77777777" w:rsidR="002F3ADA" w:rsidRPr="00DD62CA" w:rsidRDefault="00C9122A">
            <w:pPr>
              <w:rPr>
                <w:rFonts w:ascii="Calibri" w:hAnsi="Calibri"/>
                <w:sz w:val="24"/>
                <w:szCs w:val="24"/>
              </w:rPr>
            </w:pPr>
            <w:r>
              <w:rPr>
                <w:rFonts w:ascii="Calibri" w:hAnsi="Calibri"/>
                <w:sz w:val="24"/>
                <w:szCs w:val="24"/>
              </w:rPr>
              <w:t>13 October 2021</w:t>
            </w:r>
          </w:p>
        </w:tc>
        <w:tc>
          <w:tcPr>
            <w:tcW w:w="1404" w:type="dxa"/>
          </w:tcPr>
          <w:p w14:paraId="7669DAC2" w14:textId="77777777" w:rsidR="002F3ADA" w:rsidRPr="00DD62CA" w:rsidRDefault="002F3ADA">
            <w:pPr>
              <w:rPr>
                <w:rFonts w:ascii="Calibri" w:hAnsi="Calibri"/>
                <w:sz w:val="24"/>
                <w:szCs w:val="24"/>
              </w:rPr>
            </w:pPr>
          </w:p>
        </w:tc>
        <w:tc>
          <w:tcPr>
            <w:tcW w:w="1713" w:type="dxa"/>
          </w:tcPr>
          <w:p w14:paraId="55FA4CEC" w14:textId="77777777" w:rsidR="002F3ADA" w:rsidRPr="00DD62CA" w:rsidRDefault="002F3ADA">
            <w:pPr>
              <w:rPr>
                <w:rFonts w:ascii="Calibri" w:hAnsi="Calibri"/>
                <w:sz w:val="24"/>
                <w:szCs w:val="24"/>
              </w:rPr>
            </w:pPr>
          </w:p>
        </w:tc>
        <w:tc>
          <w:tcPr>
            <w:tcW w:w="1713" w:type="dxa"/>
          </w:tcPr>
          <w:p w14:paraId="7E65CABA" w14:textId="77777777" w:rsidR="002F3ADA" w:rsidRPr="00DD62CA" w:rsidRDefault="002F3ADA">
            <w:pPr>
              <w:rPr>
                <w:rFonts w:ascii="Calibri" w:hAnsi="Calibri"/>
                <w:sz w:val="24"/>
                <w:szCs w:val="24"/>
              </w:rPr>
            </w:pPr>
          </w:p>
        </w:tc>
      </w:tr>
      <w:tr w:rsidR="002F3ADA" w:rsidRPr="00DD62CA" w14:paraId="5FDB309D" w14:textId="77777777">
        <w:trPr>
          <w:cantSplit/>
        </w:trPr>
        <w:tc>
          <w:tcPr>
            <w:tcW w:w="2410" w:type="dxa"/>
          </w:tcPr>
          <w:p w14:paraId="2633633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C713D8C" w14:textId="77777777" w:rsidR="002F3ADA" w:rsidRPr="00DD62CA" w:rsidRDefault="00C9122A">
            <w:pPr>
              <w:rPr>
                <w:rFonts w:ascii="Calibri" w:hAnsi="Calibri"/>
                <w:sz w:val="24"/>
                <w:szCs w:val="24"/>
              </w:rPr>
            </w:pPr>
            <w:r>
              <w:rPr>
                <w:rFonts w:ascii="Calibri" w:hAnsi="Calibri"/>
                <w:sz w:val="24"/>
                <w:szCs w:val="24"/>
              </w:rPr>
              <w:t>31/08/2021</w:t>
            </w:r>
          </w:p>
        </w:tc>
        <w:tc>
          <w:tcPr>
            <w:tcW w:w="1404" w:type="dxa"/>
          </w:tcPr>
          <w:p w14:paraId="3F52E92B" w14:textId="77777777" w:rsidR="002F3ADA" w:rsidRPr="00DD62CA" w:rsidRDefault="002F3ADA">
            <w:pPr>
              <w:rPr>
                <w:rFonts w:ascii="Calibri" w:hAnsi="Calibri"/>
                <w:sz w:val="24"/>
                <w:szCs w:val="24"/>
              </w:rPr>
            </w:pPr>
          </w:p>
        </w:tc>
        <w:tc>
          <w:tcPr>
            <w:tcW w:w="1713" w:type="dxa"/>
          </w:tcPr>
          <w:p w14:paraId="6AC7F122" w14:textId="77777777" w:rsidR="002F3ADA" w:rsidRPr="00DD62CA" w:rsidRDefault="002F3ADA">
            <w:pPr>
              <w:rPr>
                <w:rFonts w:ascii="Calibri" w:hAnsi="Calibri"/>
                <w:sz w:val="24"/>
                <w:szCs w:val="24"/>
              </w:rPr>
            </w:pPr>
          </w:p>
        </w:tc>
        <w:tc>
          <w:tcPr>
            <w:tcW w:w="1713" w:type="dxa"/>
          </w:tcPr>
          <w:p w14:paraId="137A8F61" w14:textId="77777777" w:rsidR="002F3ADA" w:rsidRPr="00DD62CA" w:rsidRDefault="002F3ADA">
            <w:pPr>
              <w:rPr>
                <w:rFonts w:ascii="Calibri" w:hAnsi="Calibri"/>
                <w:sz w:val="24"/>
                <w:szCs w:val="24"/>
              </w:rPr>
            </w:pPr>
          </w:p>
        </w:tc>
      </w:tr>
      <w:tr w:rsidR="002F3ADA" w:rsidRPr="00DD62CA" w14:paraId="42FD153F" w14:textId="77777777">
        <w:trPr>
          <w:cantSplit/>
        </w:trPr>
        <w:tc>
          <w:tcPr>
            <w:tcW w:w="10409" w:type="dxa"/>
            <w:gridSpan w:val="6"/>
          </w:tcPr>
          <w:p w14:paraId="76E4CF99" w14:textId="77777777" w:rsidR="002F3ADA" w:rsidRPr="00DD62CA" w:rsidRDefault="002F3ADA">
            <w:pPr>
              <w:rPr>
                <w:rFonts w:ascii="Calibri" w:hAnsi="Calibri"/>
                <w:sz w:val="24"/>
                <w:szCs w:val="24"/>
              </w:rPr>
            </w:pPr>
          </w:p>
        </w:tc>
      </w:tr>
      <w:tr w:rsidR="002F3ADA" w:rsidRPr="00DD62CA" w14:paraId="537CCD24" w14:textId="77777777" w:rsidTr="00F92BEF">
        <w:trPr>
          <w:cantSplit/>
        </w:trPr>
        <w:tc>
          <w:tcPr>
            <w:tcW w:w="2410" w:type="dxa"/>
          </w:tcPr>
          <w:p w14:paraId="0224E4B0"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C65DC66" w14:textId="77777777" w:rsidR="002F3ADA" w:rsidRPr="00DD62CA" w:rsidRDefault="002F3ADA">
            <w:pPr>
              <w:rPr>
                <w:rFonts w:ascii="Calibri" w:hAnsi="Calibri"/>
                <w:sz w:val="24"/>
                <w:szCs w:val="24"/>
              </w:rPr>
            </w:pPr>
          </w:p>
        </w:tc>
        <w:tc>
          <w:tcPr>
            <w:tcW w:w="1456" w:type="dxa"/>
          </w:tcPr>
          <w:p w14:paraId="4AC51231" w14:textId="77777777" w:rsidR="002F3ADA" w:rsidRPr="00DD62CA" w:rsidRDefault="002F3ADA">
            <w:pPr>
              <w:rPr>
                <w:rFonts w:ascii="Calibri" w:hAnsi="Calibri"/>
                <w:sz w:val="24"/>
                <w:szCs w:val="24"/>
              </w:rPr>
            </w:pPr>
          </w:p>
        </w:tc>
        <w:tc>
          <w:tcPr>
            <w:tcW w:w="1404" w:type="dxa"/>
          </w:tcPr>
          <w:p w14:paraId="0557CA2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3F3FB2A" w14:textId="77777777" w:rsidR="002F3ADA" w:rsidRPr="00DD62CA" w:rsidRDefault="002F3ADA">
            <w:pPr>
              <w:rPr>
                <w:rFonts w:ascii="Calibri" w:hAnsi="Calibri"/>
                <w:sz w:val="24"/>
                <w:szCs w:val="24"/>
              </w:rPr>
            </w:pPr>
          </w:p>
        </w:tc>
        <w:tc>
          <w:tcPr>
            <w:tcW w:w="1713" w:type="dxa"/>
          </w:tcPr>
          <w:p w14:paraId="11F7336E" w14:textId="77777777" w:rsidR="002F3ADA" w:rsidRPr="00DD62CA" w:rsidRDefault="002F3ADA">
            <w:pPr>
              <w:rPr>
                <w:rFonts w:ascii="Calibri" w:hAnsi="Calibri"/>
                <w:sz w:val="24"/>
                <w:szCs w:val="24"/>
              </w:rPr>
            </w:pPr>
          </w:p>
        </w:tc>
      </w:tr>
      <w:tr w:rsidR="002F3ADA" w:rsidRPr="00DD62CA" w14:paraId="4A036143" w14:textId="77777777" w:rsidTr="00F92BEF">
        <w:trPr>
          <w:cantSplit/>
        </w:trPr>
        <w:tc>
          <w:tcPr>
            <w:tcW w:w="4123" w:type="dxa"/>
            <w:gridSpan w:val="2"/>
            <w:vMerge w:val="restart"/>
          </w:tcPr>
          <w:p w14:paraId="75D6B12C" w14:textId="77777777" w:rsidR="00441F1F" w:rsidRDefault="00C9122A">
            <w:pPr>
              <w:rPr>
                <w:rFonts w:ascii="Calibri" w:hAnsi="Calibri"/>
                <w:sz w:val="24"/>
                <w:szCs w:val="24"/>
              </w:rPr>
            </w:pPr>
            <w:bookmarkStart w:id="0" w:name="ApplicantName"/>
            <w:r>
              <w:rPr>
                <w:rFonts w:ascii="Calibri" w:hAnsi="Calibri"/>
                <w:sz w:val="24"/>
                <w:szCs w:val="24"/>
              </w:rPr>
              <w:t>Mr C Knight</w:t>
            </w:r>
          </w:p>
          <w:bookmarkEnd w:id="0"/>
          <w:p w14:paraId="4857CFAF" w14:textId="77777777" w:rsidR="00C9122A" w:rsidRDefault="00C9122A">
            <w:pPr>
              <w:rPr>
                <w:rFonts w:ascii="Calibri" w:hAnsi="Calibri"/>
                <w:sz w:val="24"/>
                <w:szCs w:val="24"/>
              </w:rPr>
            </w:pPr>
            <w:r>
              <w:rPr>
                <w:rFonts w:ascii="Calibri" w:hAnsi="Calibri"/>
                <w:sz w:val="24"/>
                <w:szCs w:val="24"/>
              </w:rPr>
              <w:t>UK Bunded Fuel Tanks</w:t>
            </w:r>
          </w:p>
          <w:p w14:paraId="6BC73939" w14:textId="77777777" w:rsidR="00C9122A" w:rsidRDefault="00C9122A">
            <w:pPr>
              <w:rPr>
                <w:rFonts w:ascii="Calibri" w:hAnsi="Calibri"/>
                <w:sz w:val="24"/>
                <w:szCs w:val="24"/>
              </w:rPr>
            </w:pPr>
            <w:r>
              <w:rPr>
                <w:rFonts w:ascii="Calibri" w:hAnsi="Calibri"/>
                <w:sz w:val="24"/>
                <w:szCs w:val="24"/>
              </w:rPr>
              <w:t>Valley Forge Business Park</w:t>
            </w:r>
          </w:p>
          <w:p w14:paraId="54EB38F1" w14:textId="77777777" w:rsidR="00C9122A" w:rsidRDefault="00C9122A">
            <w:pPr>
              <w:rPr>
                <w:rFonts w:ascii="Calibri" w:hAnsi="Calibri"/>
                <w:sz w:val="24"/>
                <w:szCs w:val="24"/>
              </w:rPr>
            </w:pPr>
            <w:proofErr w:type="spellStart"/>
            <w:r>
              <w:rPr>
                <w:rFonts w:ascii="Calibri" w:hAnsi="Calibri"/>
                <w:sz w:val="24"/>
                <w:szCs w:val="24"/>
              </w:rPr>
              <w:t>Reedyford</w:t>
            </w:r>
            <w:proofErr w:type="spellEnd"/>
          </w:p>
          <w:p w14:paraId="5EF44B7E" w14:textId="77777777" w:rsidR="00C9122A" w:rsidRDefault="00C9122A">
            <w:pPr>
              <w:rPr>
                <w:rFonts w:ascii="Calibri" w:hAnsi="Calibri"/>
                <w:sz w:val="24"/>
                <w:szCs w:val="24"/>
              </w:rPr>
            </w:pPr>
            <w:r>
              <w:rPr>
                <w:rFonts w:ascii="Calibri" w:hAnsi="Calibri"/>
                <w:sz w:val="24"/>
                <w:szCs w:val="24"/>
              </w:rPr>
              <w:t>Nelson</w:t>
            </w:r>
          </w:p>
          <w:p w14:paraId="5D0107B9" w14:textId="77777777" w:rsidR="002F3ADA" w:rsidRPr="00DD62CA" w:rsidRDefault="00C9122A">
            <w:pPr>
              <w:rPr>
                <w:rFonts w:ascii="Calibri" w:hAnsi="Calibri"/>
                <w:sz w:val="24"/>
                <w:szCs w:val="24"/>
              </w:rPr>
            </w:pPr>
            <w:r>
              <w:rPr>
                <w:rFonts w:ascii="Calibri" w:hAnsi="Calibri"/>
                <w:sz w:val="24"/>
                <w:szCs w:val="24"/>
              </w:rPr>
              <w:t>BB9 8TU</w:t>
            </w:r>
          </w:p>
        </w:tc>
        <w:tc>
          <w:tcPr>
            <w:tcW w:w="1456" w:type="dxa"/>
            <w:tcBorders>
              <w:left w:val="nil"/>
            </w:tcBorders>
          </w:tcPr>
          <w:p w14:paraId="0B923414"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2E49E03" w14:textId="77777777" w:rsidR="00441F1F" w:rsidRDefault="00C9122A">
            <w:pPr>
              <w:pStyle w:val="addresses"/>
              <w:rPr>
                <w:rFonts w:ascii="Calibri" w:hAnsi="Calibri"/>
                <w:sz w:val="24"/>
                <w:szCs w:val="24"/>
              </w:rPr>
            </w:pPr>
            <w:r>
              <w:rPr>
                <w:rFonts w:ascii="Calibri" w:hAnsi="Calibri"/>
                <w:sz w:val="24"/>
                <w:szCs w:val="24"/>
              </w:rPr>
              <w:t>Mr Ian Pawson</w:t>
            </w:r>
          </w:p>
          <w:p w14:paraId="178E9C27" w14:textId="77777777" w:rsidR="00C9122A" w:rsidRDefault="00C9122A">
            <w:pPr>
              <w:pStyle w:val="addresses"/>
              <w:rPr>
                <w:rFonts w:ascii="Calibri" w:hAnsi="Calibri"/>
                <w:sz w:val="24"/>
                <w:szCs w:val="24"/>
              </w:rPr>
            </w:pPr>
            <w:r>
              <w:rPr>
                <w:rFonts w:ascii="Calibri" w:hAnsi="Calibri"/>
                <w:sz w:val="24"/>
                <w:szCs w:val="24"/>
              </w:rPr>
              <w:t>Ian Pawson Limited</w:t>
            </w:r>
          </w:p>
          <w:p w14:paraId="55094D73" w14:textId="77777777" w:rsidR="00C9122A" w:rsidRDefault="00C9122A">
            <w:pPr>
              <w:pStyle w:val="addresses"/>
              <w:rPr>
                <w:rFonts w:ascii="Calibri" w:hAnsi="Calibri"/>
                <w:sz w:val="24"/>
                <w:szCs w:val="24"/>
              </w:rPr>
            </w:pPr>
            <w:r>
              <w:rPr>
                <w:rFonts w:ascii="Calibri" w:hAnsi="Calibri"/>
                <w:sz w:val="24"/>
                <w:szCs w:val="24"/>
              </w:rPr>
              <w:t>26 Essex Street</w:t>
            </w:r>
          </w:p>
          <w:p w14:paraId="60ED17FB" w14:textId="77777777" w:rsidR="00C9122A" w:rsidRDefault="00C9122A">
            <w:pPr>
              <w:pStyle w:val="addresses"/>
              <w:rPr>
                <w:rFonts w:ascii="Calibri" w:hAnsi="Calibri"/>
                <w:sz w:val="24"/>
                <w:szCs w:val="24"/>
              </w:rPr>
            </w:pPr>
            <w:r>
              <w:rPr>
                <w:rFonts w:ascii="Calibri" w:hAnsi="Calibri"/>
                <w:sz w:val="24"/>
                <w:szCs w:val="24"/>
              </w:rPr>
              <w:t>Barnoldswick</w:t>
            </w:r>
          </w:p>
          <w:p w14:paraId="02BDE4E9" w14:textId="77777777" w:rsidR="002F3ADA" w:rsidRPr="00DD62CA" w:rsidRDefault="00C9122A">
            <w:pPr>
              <w:pStyle w:val="addresses"/>
              <w:rPr>
                <w:rFonts w:ascii="Calibri" w:hAnsi="Calibri"/>
                <w:sz w:val="24"/>
                <w:szCs w:val="24"/>
              </w:rPr>
            </w:pPr>
            <w:r>
              <w:rPr>
                <w:rFonts w:ascii="Calibri" w:hAnsi="Calibri"/>
                <w:sz w:val="24"/>
                <w:szCs w:val="24"/>
              </w:rPr>
              <w:t>BB18 5DT</w:t>
            </w:r>
          </w:p>
        </w:tc>
      </w:tr>
      <w:tr w:rsidR="002F3ADA" w:rsidRPr="00DD62CA" w14:paraId="1685854A" w14:textId="77777777" w:rsidTr="00F92BEF">
        <w:trPr>
          <w:cantSplit/>
        </w:trPr>
        <w:tc>
          <w:tcPr>
            <w:tcW w:w="4123" w:type="dxa"/>
            <w:gridSpan w:val="2"/>
            <w:vMerge/>
          </w:tcPr>
          <w:p w14:paraId="7EB71E08" w14:textId="77777777" w:rsidR="002F3ADA" w:rsidRPr="00DD62CA" w:rsidRDefault="002F3ADA">
            <w:pPr>
              <w:rPr>
                <w:rFonts w:ascii="Calibri" w:hAnsi="Calibri"/>
                <w:sz w:val="24"/>
                <w:szCs w:val="24"/>
              </w:rPr>
            </w:pPr>
          </w:p>
        </w:tc>
        <w:tc>
          <w:tcPr>
            <w:tcW w:w="1456" w:type="dxa"/>
          </w:tcPr>
          <w:p w14:paraId="52080FD1" w14:textId="77777777" w:rsidR="002F3ADA" w:rsidRPr="00DD62CA" w:rsidRDefault="002F3ADA">
            <w:pPr>
              <w:rPr>
                <w:rFonts w:ascii="Calibri" w:hAnsi="Calibri"/>
                <w:sz w:val="24"/>
                <w:szCs w:val="24"/>
              </w:rPr>
            </w:pPr>
          </w:p>
        </w:tc>
        <w:tc>
          <w:tcPr>
            <w:tcW w:w="4830" w:type="dxa"/>
            <w:gridSpan w:val="3"/>
            <w:vMerge/>
          </w:tcPr>
          <w:p w14:paraId="1A53A8F5" w14:textId="77777777" w:rsidR="002F3ADA" w:rsidRPr="00DD62CA" w:rsidRDefault="002F3ADA">
            <w:pPr>
              <w:rPr>
                <w:rFonts w:ascii="Calibri" w:hAnsi="Calibri"/>
                <w:sz w:val="24"/>
                <w:szCs w:val="24"/>
              </w:rPr>
            </w:pPr>
          </w:p>
        </w:tc>
      </w:tr>
      <w:tr w:rsidR="002F3ADA" w:rsidRPr="00DD62CA" w14:paraId="48E96BCF" w14:textId="77777777" w:rsidTr="00F92BEF">
        <w:trPr>
          <w:cantSplit/>
        </w:trPr>
        <w:tc>
          <w:tcPr>
            <w:tcW w:w="4123" w:type="dxa"/>
            <w:gridSpan w:val="2"/>
            <w:vMerge/>
          </w:tcPr>
          <w:p w14:paraId="1B5729E6" w14:textId="77777777" w:rsidR="002F3ADA" w:rsidRPr="00DD62CA" w:rsidRDefault="002F3ADA">
            <w:pPr>
              <w:rPr>
                <w:rFonts w:ascii="Calibri" w:hAnsi="Calibri"/>
                <w:sz w:val="24"/>
                <w:szCs w:val="24"/>
              </w:rPr>
            </w:pPr>
          </w:p>
        </w:tc>
        <w:tc>
          <w:tcPr>
            <w:tcW w:w="1456" w:type="dxa"/>
          </w:tcPr>
          <w:p w14:paraId="79EF1100" w14:textId="77777777" w:rsidR="002F3ADA" w:rsidRPr="00DD62CA" w:rsidRDefault="002F3ADA">
            <w:pPr>
              <w:rPr>
                <w:rFonts w:ascii="Calibri" w:hAnsi="Calibri"/>
                <w:sz w:val="24"/>
                <w:szCs w:val="24"/>
              </w:rPr>
            </w:pPr>
          </w:p>
        </w:tc>
        <w:tc>
          <w:tcPr>
            <w:tcW w:w="4830" w:type="dxa"/>
            <w:gridSpan w:val="3"/>
            <w:vMerge/>
          </w:tcPr>
          <w:p w14:paraId="636C32E5" w14:textId="77777777" w:rsidR="002F3ADA" w:rsidRPr="00DD62CA" w:rsidRDefault="002F3ADA">
            <w:pPr>
              <w:rPr>
                <w:rFonts w:ascii="Calibri" w:hAnsi="Calibri"/>
                <w:sz w:val="24"/>
                <w:szCs w:val="24"/>
              </w:rPr>
            </w:pPr>
          </w:p>
        </w:tc>
      </w:tr>
      <w:tr w:rsidR="002F3ADA" w:rsidRPr="00DD62CA" w14:paraId="4C08B267" w14:textId="77777777" w:rsidTr="00F92BEF">
        <w:trPr>
          <w:cantSplit/>
        </w:trPr>
        <w:tc>
          <w:tcPr>
            <w:tcW w:w="4123" w:type="dxa"/>
            <w:gridSpan w:val="2"/>
            <w:vMerge/>
          </w:tcPr>
          <w:p w14:paraId="3DD9BE43" w14:textId="77777777" w:rsidR="002F3ADA" w:rsidRPr="00DD62CA" w:rsidRDefault="002F3ADA">
            <w:pPr>
              <w:rPr>
                <w:rFonts w:ascii="Calibri" w:hAnsi="Calibri"/>
                <w:sz w:val="24"/>
                <w:szCs w:val="24"/>
              </w:rPr>
            </w:pPr>
          </w:p>
        </w:tc>
        <w:tc>
          <w:tcPr>
            <w:tcW w:w="1456" w:type="dxa"/>
          </w:tcPr>
          <w:p w14:paraId="6564F6EA" w14:textId="77777777" w:rsidR="002F3ADA" w:rsidRPr="00DD62CA" w:rsidRDefault="002F3ADA">
            <w:pPr>
              <w:rPr>
                <w:rFonts w:ascii="Calibri" w:hAnsi="Calibri"/>
                <w:sz w:val="24"/>
                <w:szCs w:val="24"/>
              </w:rPr>
            </w:pPr>
          </w:p>
        </w:tc>
        <w:tc>
          <w:tcPr>
            <w:tcW w:w="4830" w:type="dxa"/>
            <w:gridSpan w:val="3"/>
            <w:vMerge/>
          </w:tcPr>
          <w:p w14:paraId="6D616265" w14:textId="77777777" w:rsidR="002F3ADA" w:rsidRPr="00DD62CA" w:rsidRDefault="002F3ADA">
            <w:pPr>
              <w:rPr>
                <w:rFonts w:ascii="Calibri" w:hAnsi="Calibri"/>
                <w:sz w:val="24"/>
                <w:szCs w:val="24"/>
              </w:rPr>
            </w:pPr>
          </w:p>
        </w:tc>
      </w:tr>
      <w:tr w:rsidR="002F3ADA" w:rsidRPr="00DD62CA" w14:paraId="21ED3133" w14:textId="77777777" w:rsidTr="00F92BEF">
        <w:trPr>
          <w:cantSplit/>
        </w:trPr>
        <w:tc>
          <w:tcPr>
            <w:tcW w:w="4123" w:type="dxa"/>
            <w:gridSpan w:val="2"/>
            <w:vMerge/>
          </w:tcPr>
          <w:p w14:paraId="04B1010C" w14:textId="77777777" w:rsidR="002F3ADA" w:rsidRPr="00DD62CA" w:rsidRDefault="002F3ADA">
            <w:pPr>
              <w:rPr>
                <w:rFonts w:ascii="Calibri" w:hAnsi="Calibri"/>
                <w:sz w:val="24"/>
                <w:szCs w:val="24"/>
              </w:rPr>
            </w:pPr>
          </w:p>
        </w:tc>
        <w:tc>
          <w:tcPr>
            <w:tcW w:w="1456" w:type="dxa"/>
          </w:tcPr>
          <w:p w14:paraId="1581E4DB" w14:textId="77777777" w:rsidR="002F3ADA" w:rsidRPr="00DD62CA" w:rsidRDefault="002F3ADA">
            <w:pPr>
              <w:rPr>
                <w:rFonts w:ascii="Calibri" w:hAnsi="Calibri"/>
                <w:sz w:val="24"/>
                <w:szCs w:val="24"/>
              </w:rPr>
            </w:pPr>
          </w:p>
        </w:tc>
        <w:tc>
          <w:tcPr>
            <w:tcW w:w="4830" w:type="dxa"/>
            <w:gridSpan w:val="3"/>
            <w:vMerge/>
          </w:tcPr>
          <w:p w14:paraId="33356194" w14:textId="77777777" w:rsidR="002F3ADA" w:rsidRPr="00DD62CA" w:rsidRDefault="002F3ADA">
            <w:pPr>
              <w:rPr>
                <w:rFonts w:ascii="Calibri" w:hAnsi="Calibri"/>
                <w:sz w:val="24"/>
                <w:szCs w:val="24"/>
              </w:rPr>
            </w:pPr>
          </w:p>
        </w:tc>
      </w:tr>
    </w:tbl>
    <w:p w14:paraId="2385417A" w14:textId="2B418048" w:rsidR="002F3ADA" w:rsidRPr="00DD62CA" w:rsidRDefault="00AA071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DC9C9AB" w14:textId="77777777" w:rsidTr="003243B5">
        <w:trPr>
          <w:cantSplit/>
          <w:trHeight w:val="512"/>
        </w:trPr>
        <w:tc>
          <w:tcPr>
            <w:tcW w:w="1970" w:type="dxa"/>
            <w:gridSpan w:val="2"/>
          </w:tcPr>
          <w:p w14:paraId="4A2DB7E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6F4861C" w14:textId="77777777" w:rsidR="002F3ADA" w:rsidRPr="00DD62CA" w:rsidRDefault="00C9122A">
            <w:pPr>
              <w:pStyle w:val="TableText"/>
              <w:rPr>
                <w:rFonts w:ascii="Calibri" w:hAnsi="Calibri"/>
                <w:sz w:val="24"/>
                <w:szCs w:val="24"/>
              </w:rPr>
            </w:pPr>
            <w:r>
              <w:rPr>
                <w:rFonts w:ascii="Calibri" w:hAnsi="Calibri"/>
                <w:sz w:val="24"/>
                <w:szCs w:val="24"/>
              </w:rPr>
              <w:t>Proposed change of use from B8 (Storage/Distribution) to B2 (General Industry).</w:t>
            </w:r>
          </w:p>
        </w:tc>
      </w:tr>
      <w:tr w:rsidR="002F3ADA" w:rsidRPr="00DD62CA" w14:paraId="0A398FE9" w14:textId="77777777" w:rsidTr="003243B5">
        <w:trPr>
          <w:cantSplit/>
          <w:trHeight w:val="264"/>
        </w:trPr>
        <w:tc>
          <w:tcPr>
            <w:tcW w:w="988" w:type="dxa"/>
          </w:tcPr>
          <w:p w14:paraId="414A9BB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6454373" w14:textId="77777777" w:rsidR="002F3ADA" w:rsidRPr="00DD62CA" w:rsidRDefault="00C9122A">
            <w:pPr>
              <w:pStyle w:val="TableText"/>
              <w:rPr>
                <w:rFonts w:ascii="Calibri" w:hAnsi="Calibri"/>
                <w:sz w:val="24"/>
                <w:szCs w:val="24"/>
              </w:rPr>
            </w:pPr>
            <w:r>
              <w:rPr>
                <w:rFonts w:ascii="Calibri" w:hAnsi="Calibri"/>
                <w:sz w:val="24"/>
                <w:szCs w:val="24"/>
              </w:rPr>
              <w:t>Unit2 and Unit 2a (Pendle Mill) Mill Lane Gisburn BB7 4LN</w:t>
            </w:r>
          </w:p>
        </w:tc>
      </w:tr>
      <w:tr w:rsidR="002F3ADA" w:rsidRPr="00DD62CA" w14:paraId="65C95A30" w14:textId="77777777" w:rsidTr="003243B5">
        <w:trPr>
          <w:cantSplit/>
          <w:trHeight w:val="868"/>
        </w:trPr>
        <w:tc>
          <w:tcPr>
            <w:tcW w:w="10353" w:type="dxa"/>
            <w:gridSpan w:val="3"/>
          </w:tcPr>
          <w:p w14:paraId="5D529E2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58A4D6E" w14:textId="77777777" w:rsidR="002F3ADA" w:rsidRPr="00DD62CA" w:rsidRDefault="002F3ADA">
            <w:pPr>
              <w:jc w:val="both"/>
              <w:rPr>
                <w:rFonts w:ascii="Calibri" w:hAnsi="Calibri"/>
                <w:sz w:val="24"/>
                <w:szCs w:val="24"/>
              </w:rPr>
            </w:pPr>
          </w:p>
        </w:tc>
      </w:tr>
      <w:tr w:rsidR="002F3ADA" w:rsidRPr="00DD62CA" w14:paraId="75EC9875" w14:textId="77777777" w:rsidTr="003243B5">
        <w:trPr>
          <w:cantSplit/>
          <w:trHeight w:val="527"/>
        </w:trPr>
        <w:tc>
          <w:tcPr>
            <w:tcW w:w="988" w:type="dxa"/>
          </w:tcPr>
          <w:p w14:paraId="7895CC7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5D2A437" w14:textId="77777777" w:rsidR="00C9122A" w:rsidRDefault="00C9122A">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1CF28C80" w14:textId="77777777" w:rsidR="00C9122A" w:rsidRDefault="00C9122A">
            <w:pPr>
              <w:pStyle w:val="TableText"/>
              <w:rPr>
                <w:rFonts w:ascii="Calibri" w:hAnsi="Calibri"/>
                <w:sz w:val="24"/>
                <w:szCs w:val="24"/>
              </w:rPr>
            </w:pPr>
          </w:p>
          <w:p w14:paraId="2004DF05" w14:textId="77777777" w:rsidR="002F3ADA" w:rsidRPr="00DD62CA" w:rsidRDefault="00C9122A">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C9122A" w:rsidRPr="00DD62CA" w14:paraId="12D9A8B6" w14:textId="77777777" w:rsidTr="003243B5">
        <w:trPr>
          <w:cantSplit/>
          <w:trHeight w:val="527"/>
        </w:trPr>
        <w:tc>
          <w:tcPr>
            <w:tcW w:w="988" w:type="dxa"/>
          </w:tcPr>
          <w:p w14:paraId="10A1B1F3"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26346B0E" w14:textId="77777777" w:rsidR="00C9122A" w:rsidRDefault="00C9122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3FBBF45" w14:textId="77777777" w:rsidR="00C9122A" w:rsidRDefault="00C9122A">
            <w:pPr>
              <w:pStyle w:val="TableText"/>
              <w:rPr>
                <w:rFonts w:ascii="Calibri" w:hAnsi="Calibri"/>
                <w:sz w:val="24"/>
                <w:szCs w:val="24"/>
              </w:rPr>
            </w:pPr>
          </w:p>
          <w:p w14:paraId="2BE582F9" w14:textId="77777777" w:rsidR="00C9122A" w:rsidRDefault="00C9122A">
            <w:pPr>
              <w:pStyle w:val="TableText"/>
              <w:rPr>
                <w:rFonts w:ascii="Calibri" w:hAnsi="Calibri"/>
                <w:sz w:val="24"/>
                <w:szCs w:val="24"/>
              </w:rPr>
            </w:pPr>
            <w:r>
              <w:rPr>
                <w:rFonts w:ascii="Calibri" w:hAnsi="Calibri"/>
                <w:sz w:val="24"/>
                <w:szCs w:val="24"/>
              </w:rPr>
              <w:t>2621-1</w:t>
            </w:r>
          </w:p>
          <w:p w14:paraId="1EDE5A2F" w14:textId="77777777" w:rsidR="00C9122A" w:rsidRDefault="00C9122A">
            <w:pPr>
              <w:pStyle w:val="TableText"/>
              <w:rPr>
                <w:rFonts w:ascii="Calibri" w:hAnsi="Calibri"/>
                <w:sz w:val="24"/>
                <w:szCs w:val="24"/>
              </w:rPr>
            </w:pPr>
            <w:r>
              <w:rPr>
                <w:rFonts w:ascii="Calibri" w:hAnsi="Calibri"/>
                <w:sz w:val="24"/>
                <w:szCs w:val="24"/>
              </w:rPr>
              <w:t>2621-4</w:t>
            </w:r>
          </w:p>
          <w:p w14:paraId="53367ABD" w14:textId="77777777" w:rsidR="00C9122A" w:rsidRDefault="00C9122A">
            <w:pPr>
              <w:pStyle w:val="TableText"/>
              <w:rPr>
                <w:rFonts w:ascii="Calibri" w:hAnsi="Calibri"/>
                <w:sz w:val="24"/>
                <w:szCs w:val="24"/>
              </w:rPr>
            </w:pPr>
            <w:r>
              <w:rPr>
                <w:rFonts w:ascii="Calibri" w:hAnsi="Calibri"/>
                <w:sz w:val="24"/>
                <w:szCs w:val="24"/>
              </w:rPr>
              <w:t>2621-5A</w:t>
            </w:r>
            <w:r>
              <w:rPr>
                <w:rFonts w:ascii="Calibri" w:hAnsi="Calibri"/>
                <w:sz w:val="24"/>
                <w:szCs w:val="24"/>
              </w:rPr>
              <w:tab/>
            </w:r>
          </w:p>
          <w:p w14:paraId="6C0F914E" w14:textId="77777777" w:rsidR="00C9122A" w:rsidRDefault="00C9122A">
            <w:pPr>
              <w:pStyle w:val="TableText"/>
              <w:rPr>
                <w:rFonts w:ascii="Calibri" w:hAnsi="Calibri"/>
                <w:sz w:val="24"/>
                <w:szCs w:val="24"/>
              </w:rPr>
            </w:pPr>
            <w:r>
              <w:rPr>
                <w:rFonts w:ascii="Calibri" w:hAnsi="Calibri"/>
                <w:sz w:val="24"/>
                <w:szCs w:val="24"/>
              </w:rPr>
              <w:t>2621-6</w:t>
            </w:r>
          </w:p>
          <w:p w14:paraId="2C4645B6" w14:textId="77777777" w:rsidR="00C9122A" w:rsidRDefault="00C9122A">
            <w:pPr>
              <w:pStyle w:val="TableText"/>
              <w:rPr>
                <w:rFonts w:ascii="Calibri" w:hAnsi="Calibri"/>
                <w:sz w:val="24"/>
                <w:szCs w:val="24"/>
              </w:rPr>
            </w:pPr>
          </w:p>
          <w:p w14:paraId="1EED3202" w14:textId="77777777" w:rsidR="00C9122A" w:rsidRDefault="00C9122A">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 hereby approved.</w:t>
            </w:r>
          </w:p>
          <w:p w14:paraId="4767399E" w14:textId="77777777" w:rsidR="00C9122A" w:rsidRDefault="00C9122A">
            <w:pPr>
              <w:pStyle w:val="TableText"/>
              <w:rPr>
                <w:rFonts w:ascii="Calibri" w:hAnsi="Calibri"/>
                <w:sz w:val="24"/>
                <w:szCs w:val="24"/>
              </w:rPr>
            </w:pPr>
          </w:p>
          <w:p w14:paraId="0CA436DE" w14:textId="13E54AAF" w:rsidR="00AA071E" w:rsidRDefault="00AA071E" w:rsidP="00AA071E">
            <w:pPr>
              <w:pStyle w:val="TableText"/>
              <w:jc w:val="right"/>
              <w:rPr>
                <w:rFonts w:ascii="Calibri" w:hAnsi="Calibri"/>
                <w:sz w:val="24"/>
                <w:szCs w:val="24"/>
              </w:rPr>
            </w:pPr>
            <w:r>
              <w:rPr>
                <w:rFonts w:ascii="Calibri" w:hAnsi="Calibri"/>
                <w:sz w:val="24"/>
                <w:szCs w:val="24"/>
              </w:rPr>
              <w:t>P.T.O.</w:t>
            </w:r>
          </w:p>
        </w:tc>
      </w:tr>
      <w:tr w:rsidR="00C9122A" w:rsidRPr="00DD62CA" w14:paraId="07C6D7AE" w14:textId="77777777" w:rsidTr="003243B5">
        <w:trPr>
          <w:cantSplit/>
          <w:trHeight w:val="527"/>
        </w:trPr>
        <w:tc>
          <w:tcPr>
            <w:tcW w:w="988" w:type="dxa"/>
          </w:tcPr>
          <w:p w14:paraId="4329FB39"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3C97A0E2" w14:textId="77777777" w:rsidR="00C9122A" w:rsidRDefault="00C9122A">
            <w:pPr>
              <w:pStyle w:val="TableText"/>
              <w:rPr>
                <w:rFonts w:ascii="Calibri" w:hAnsi="Calibri"/>
                <w:sz w:val="24"/>
                <w:szCs w:val="24"/>
              </w:rPr>
            </w:pPr>
            <w:r>
              <w:rPr>
                <w:rFonts w:ascii="Calibri" w:hAnsi="Calibri"/>
                <w:sz w:val="24"/>
                <w:szCs w:val="24"/>
              </w:rPr>
              <w:t>The development hereby permitted shall not be occupied until such time as the parking and turning facilities have been implemented in accordance with drawing number 2621- 6. Thereafter the onsite parking provision shall be so maintained in perpetuity.</w:t>
            </w:r>
          </w:p>
          <w:p w14:paraId="2003DC83" w14:textId="77777777" w:rsidR="00C9122A" w:rsidRDefault="00C9122A">
            <w:pPr>
              <w:pStyle w:val="TableText"/>
              <w:rPr>
                <w:rFonts w:ascii="Calibri" w:hAnsi="Calibri"/>
                <w:sz w:val="24"/>
                <w:szCs w:val="24"/>
              </w:rPr>
            </w:pPr>
          </w:p>
          <w:p w14:paraId="4F2F6255" w14:textId="77777777" w:rsidR="00C9122A" w:rsidRDefault="00C9122A">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 and in accordance with the National Planning Policy Framework (2021).</w:t>
            </w:r>
          </w:p>
          <w:p w14:paraId="67DC416D" w14:textId="77777777" w:rsidR="00C9122A" w:rsidRDefault="00C9122A">
            <w:pPr>
              <w:pStyle w:val="TableText"/>
              <w:rPr>
                <w:rFonts w:ascii="Calibri" w:hAnsi="Calibri"/>
                <w:sz w:val="24"/>
                <w:szCs w:val="24"/>
              </w:rPr>
            </w:pPr>
          </w:p>
        </w:tc>
      </w:tr>
      <w:tr w:rsidR="00C9122A" w:rsidRPr="00DD62CA" w14:paraId="0C02A64D" w14:textId="77777777" w:rsidTr="003243B5">
        <w:trPr>
          <w:cantSplit/>
          <w:trHeight w:val="527"/>
        </w:trPr>
        <w:tc>
          <w:tcPr>
            <w:tcW w:w="988" w:type="dxa"/>
          </w:tcPr>
          <w:p w14:paraId="724CE2F5"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0AABCC6A" w14:textId="77777777" w:rsidR="00C9122A" w:rsidRDefault="00C9122A">
            <w:pPr>
              <w:pStyle w:val="TableText"/>
              <w:rPr>
                <w:rFonts w:ascii="Calibri" w:hAnsi="Calibri"/>
                <w:sz w:val="24"/>
                <w:szCs w:val="24"/>
              </w:rPr>
            </w:pPr>
            <w:r>
              <w:rPr>
                <w:rFonts w:ascii="Calibri" w:hAnsi="Calibri"/>
                <w:sz w:val="24"/>
                <w:szCs w:val="24"/>
              </w:rPr>
              <w:t>No building or use hereby permitted shall be occupied or the use commenced until the cycle parking provision shown on the approved plans 2621-5</w:t>
            </w:r>
            <w:proofErr w:type="gramStart"/>
            <w:r>
              <w:rPr>
                <w:rFonts w:ascii="Calibri" w:hAnsi="Calibri"/>
                <w:sz w:val="24"/>
                <w:szCs w:val="24"/>
              </w:rPr>
              <w:t>A  has</w:t>
            </w:r>
            <w:proofErr w:type="gramEnd"/>
            <w:r>
              <w:rPr>
                <w:rFonts w:ascii="Calibri" w:hAnsi="Calibri"/>
                <w:sz w:val="24"/>
                <w:szCs w:val="24"/>
              </w:rPr>
              <w:t xml:space="preserve"> been provided. The area shall thereafter be kept free of obstruction and available for the parking of cycles only at all times.</w:t>
            </w:r>
          </w:p>
          <w:p w14:paraId="7BCDB846" w14:textId="77777777" w:rsidR="00C9122A" w:rsidRDefault="00C9122A">
            <w:pPr>
              <w:pStyle w:val="TableText"/>
              <w:rPr>
                <w:rFonts w:ascii="Calibri" w:hAnsi="Calibri"/>
                <w:sz w:val="24"/>
                <w:szCs w:val="24"/>
              </w:rPr>
            </w:pPr>
          </w:p>
          <w:p w14:paraId="1E23575C" w14:textId="77777777" w:rsidR="00C9122A" w:rsidRDefault="00C9122A">
            <w:pPr>
              <w:pStyle w:val="TableText"/>
              <w:rPr>
                <w:rFonts w:ascii="Calibri" w:hAnsi="Calibri"/>
                <w:sz w:val="24"/>
                <w:szCs w:val="24"/>
              </w:rPr>
            </w:pPr>
            <w:r>
              <w:rPr>
                <w:rFonts w:ascii="Calibri" w:hAnsi="Calibri"/>
                <w:sz w:val="24"/>
                <w:szCs w:val="24"/>
              </w:rPr>
              <w:t>REASON: To ensure the provision and availability of adequate cycle parking and the promotion of sustainable forms of transport.</w:t>
            </w:r>
          </w:p>
          <w:p w14:paraId="4CDB16B3" w14:textId="77777777" w:rsidR="00C9122A" w:rsidRDefault="00C9122A">
            <w:pPr>
              <w:pStyle w:val="TableText"/>
              <w:rPr>
                <w:rFonts w:ascii="Calibri" w:hAnsi="Calibri"/>
                <w:sz w:val="24"/>
                <w:szCs w:val="24"/>
              </w:rPr>
            </w:pPr>
          </w:p>
        </w:tc>
      </w:tr>
      <w:tr w:rsidR="00C9122A" w:rsidRPr="00DD62CA" w14:paraId="476D7987" w14:textId="77777777" w:rsidTr="003243B5">
        <w:trPr>
          <w:cantSplit/>
          <w:trHeight w:val="527"/>
        </w:trPr>
        <w:tc>
          <w:tcPr>
            <w:tcW w:w="988" w:type="dxa"/>
          </w:tcPr>
          <w:p w14:paraId="5CB28035"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46ED5FD9" w14:textId="77777777" w:rsidR="00C9122A" w:rsidRDefault="00C9122A">
            <w:pPr>
              <w:pStyle w:val="TableText"/>
              <w:rPr>
                <w:rFonts w:ascii="Calibri" w:hAnsi="Calibri"/>
                <w:sz w:val="24"/>
                <w:szCs w:val="24"/>
              </w:rPr>
            </w:pPr>
            <w:r>
              <w:rPr>
                <w:rFonts w:ascii="Calibri" w:hAnsi="Calibri"/>
                <w:sz w:val="24"/>
                <w:szCs w:val="24"/>
              </w:rPr>
              <w:t>The development hereby permitted shall be designed so that the level of noise emitted from the site does not exceed the following levels, as assessed in accordance with British Standard 8233 (2014) and WHO guidelines (or any subsequent replacement national standards / guidance) when measured at the nearest noise-sensitive premises:</w:t>
            </w:r>
          </w:p>
          <w:p w14:paraId="1B82E592" w14:textId="77777777" w:rsidR="00C9122A" w:rsidRDefault="00C9122A">
            <w:pPr>
              <w:pStyle w:val="TableText"/>
              <w:rPr>
                <w:rFonts w:ascii="Calibri" w:hAnsi="Calibri"/>
                <w:sz w:val="24"/>
                <w:szCs w:val="24"/>
              </w:rPr>
            </w:pPr>
          </w:p>
          <w:p w14:paraId="07ADCE6F" w14:textId="4A7DA987" w:rsidR="00C9122A" w:rsidRDefault="00C9122A">
            <w:pPr>
              <w:pStyle w:val="TableText"/>
              <w:rPr>
                <w:rFonts w:ascii="Calibri" w:hAnsi="Calibri"/>
                <w:sz w:val="24"/>
                <w:szCs w:val="24"/>
              </w:rPr>
            </w:pPr>
            <w:proofErr w:type="spellStart"/>
            <w:r>
              <w:rPr>
                <w:rFonts w:ascii="Calibri" w:hAnsi="Calibri"/>
                <w:sz w:val="24"/>
                <w:szCs w:val="24"/>
              </w:rPr>
              <w:t>LAeq</w:t>
            </w:r>
            <w:proofErr w:type="spellEnd"/>
            <w:r>
              <w:rPr>
                <w:rFonts w:ascii="Calibri" w:hAnsi="Calibri"/>
                <w:sz w:val="24"/>
                <w:szCs w:val="24"/>
              </w:rPr>
              <w:t xml:space="preserve"> 50 </w:t>
            </w:r>
            <w:r w:rsidR="00AA071E">
              <w:rPr>
                <w:rFonts w:ascii="Calibri" w:hAnsi="Calibri"/>
                <w:sz w:val="24"/>
                <w:szCs w:val="24"/>
              </w:rPr>
              <w:t>Db</w:t>
            </w:r>
            <w:r>
              <w:rPr>
                <w:rFonts w:ascii="Calibri" w:hAnsi="Calibri"/>
                <w:sz w:val="24"/>
                <w:szCs w:val="24"/>
              </w:rPr>
              <w:t xml:space="preserve"> 16 hours </w:t>
            </w:r>
            <w:r w:rsidR="00AA071E">
              <w:rPr>
                <w:rFonts w:ascii="Calibri" w:hAnsi="Calibri"/>
                <w:sz w:val="24"/>
                <w:szCs w:val="24"/>
              </w:rPr>
              <w:t>–</w:t>
            </w:r>
            <w:r>
              <w:rPr>
                <w:rFonts w:ascii="Calibri" w:hAnsi="Calibri"/>
                <w:sz w:val="24"/>
                <w:szCs w:val="24"/>
              </w:rPr>
              <w:t xml:space="preserve"> gardens and outside living areas, daytime (07.00-23.00)</w:t>
            </w:r>
          </w:p>
          <w:p w14:paraId="31D53B3D" w14:textId="21B8A05B" w:rsidR="00C9122A" w:rsidRDefault="00C9122A">
            <w:pPr>
              <w:pStyle w:val="TableText"/>
              <w:rPr>
                <w:rFonts w:ascii="Calibri" w:hAnsi="Calibri"/>
                <w:sz w:val="24"/>
                <w:szCs w:val="24"/>
              </w:rPr>
            </w:pPr>
            <w:proofErr w:type="spellStart"/>
            <w:r>
              <w:rPr>
                <w:rFonts w:ascii="Calibri" w:hAnsi="Calibri"/>
                <w:sz w:val="24"/>
                <w:szCs w:val="24"/>
              </w:rPr>
              <w:t>L</w:t>
            </w:r>
            <w:r w:rsidR="00AA071E">
              <w:rPr>
                <w:rFonts w:ascii="Calibri" w:hAnsi="Calibri"/>
                <w:sz w:val="24"/>
                <w:szCs w:val="24"/>
              </w:rPr>
              <w:t>a</w:t>
            </w:r>
            <w:r>
              <w:rPr>
                <w:rFonts w:ascii="Calibri" w:hAnsi="Calibri"/>
                <w:sz w:val="24"/>
                <w:szCs w:val="24"/>
              </w:rPr>
              <w:t>eq</w:t>
            </w:r>
            <w:proofErr w:type="spellEnd"/>
            <w:r>
              <w:rPr>
                <w:rFonts w:ascii="Calibri" w:hAnsi="Calibri"/>
                <w:sz w:val="24"/>
                <w:szCs w:val="24"/>
              </w:rPr>
              <w:t xml:space="preserve"> 35 </w:t>
            </w:r>
            <w:r w:rsidR="00AA071E">
              <w:rPr>
                <w:rFonts w:ascii="Calibri" w:hAnsi="Calibri"/>
                <w:sz w:val="24"/>
                <w:szCs w:val="24"/>
              </w:rPr>
              <w:t>Db</w:t>
            </w:r>
            <w:r>
              <w:rPr>
                <w:rFonts w:ascii="Calibri" w:hAnsi="Calibri"/>
                <w:sz w:val="24"/>
                <w:szCs w:val="24"/>
              </w:rPr>
              <w:t xml:space="preserve"> 16 hours </w:t>
            </w:r>
            <w:r w:rsidR="00AA071E">
              <w:rPr>
                <w:rFonts w:ascii="Calibri" w:hAnsi="Calibri"/>
                <w:sz w:val="24"/>
                <w:szCs w:val="24"/>
              </w:rPr>
              <w:t>–</w:t>
            </w:r>
            <w:r>
              <w:rPr>
                <w:rFonts w:ascii="Calibri" w:hAnsi="Calibri"/>
                <w:sz w:val="24"/>
                <w:szCs w:val="24"/>
              </w:rPr>
              <w:t xml:space="preserve"> indoors, daytime (07.00-23.00)</w:t>
            </w:r>
          </w:p>
          <w:p w14:paraId="5C4E4E81" w14:textId="5DAC4748" w:rsidR="00C9122A" w:rsidRDefault="00C9122A">
            <w:pPr>
              <w:pStyle w:val="TableText"/>
              <w:rPr>
                <w:rFonts w:ascii="Calibri" w:hAnsi="Calibri"/>
                <w:sz w:val="24"/>
                <w:szCs w:val="24"/>
              </w:rPr>
            </w:pPr>
            <w:proofErr w:type="spellStart"/>
            <w:r>
              <w:rPr>
                <w:rFonts w:ascii="Calibri" w:hAnsi="Calibri"/>
                <w:sz w:val="24"/>
                <w:szCs w:val="24"/>
              </w:rPr>
              <w:t>L</w:t>
            </w:r>
            <w:r w:rsidR="00AA071E">
              <w:rPr>
                <w:rFonts w:ascii="Calibri" w:hAnsi="Calibri"/>
                <w:sz w:val="24"/>
                <w:szCs w:val="24"/>
              </w:rPr>
              <w:t>a</w:t>
            </w:r>
            <w:r>
              <w:rPr>
                <w:rFonts w:ascii="Calibri" w:hAnsi="Calibri"/>
                <w:sz w:val="24"/>
                <w:szCs w:val="24"/>
              </w:rPr>
              <w:t>eq</w:t>
            </w:r>
            <w:proofErr w:type="spellEnd"/>
            <w:r>
              <w:rPr>
                <w:rFonts w:ascii="Calibri" w:hAnsi="Calibri"/>
                <w:sz w:val="24"/>
                <w:szCs w:val="24"/>
              </w:rPr>
              <w:t xml:space="preserve"> 30 </w:t>
            </w:r>
            <w:r w:rsidR="00AA071E">
              <w:rPr>
                <w:rFonts w:ascii="Calibri" w:hAnsi="Calibri"/>
                <w:sz w:val="24"/>
                <w:szCs w:val="24"/>
              </w:rPr>
              <w:t>Db</w:t>
            </w:r>
            <w:r>
              <w:rPr>
                <w:rFonts w:ascii="Calibri" w:hAnsi="Calibri"/>
                <w:sz w:val="24"/>
                <w:szCs w:val="24"/>
              </w:rPr>
              <w:t xml:space="preserve"> 8 hours </w:t>
            </w:r>
            <w:r w:rsidR="00AA071E">
              <w:rPr>
                <w:rFonts w:ascii="Calibri" w:hAnsi="Calibri"/>
                <w:sz w:val="24"/>
                <w:szCs w:val="24"/>
              </w:rPr>
              <w:t>–</w:t>
            </w:r>
            <w:r>
              <w:rPr>
                <w:rFonts w:ascii="Calibri" w:hAnsi="Calibri"/>
                <w:sz w:val="24"/>
                <w:szCs w:val="24"/>
              </w:rPr>
              <w:t xml:space="preserve"> indoors, night-time (23.00-07.00)</w:t>
            </w:r>
          </w:p>
          <w:p w14:paraId="43267F4F" w14:textId="24F3CE6B" w:rsidR="00C9122A" w:rsidRDefault="00C9122A">
            <w:pPr>
              <w:pStyle w:val="TableText"/>
              <w:rPr>
                <w:rFonts w:ascii="Calibri" w:hAnsi="Calibri"/>
                <w:sz w:val="24"/>
                <w:szCs w:val="24"/>
              </w:rPr>
            </w:pPr>
            <w:proofErr w:type="spellStart"/>
            <w:r>
              <w:rPr>
                <w:rFonts w:ascii="Calibri" w:hAnsi="Calibri"/>
                <w:sz w:val="24"/>
                <w:szCs w:val="24"/>
              </w:rPr>
              <w:t>LAFmax</w:t>
            </w:r>
            <w:proofErr w:type="spellEnd"/>
            <w:r>
              <w:rPr>
                <w:rFonts w:ascii="Calibri" w:hAnsi="Calibri"/>
                <w:sz w:val="24"/>
                <w:szCs w:val="24"/>
              </w:rPr>
              <w:t xml:space="preserve"> 45 </w:t>
            </w:r>
            <w:r w:rsidR="00AA071E">
              <w:rPr>
                <w:rFonts w:ascii="Calibri" w:hAnsi="Calibri"/>
                <w:sz w:val="24"/>
                <w:szCs w:val="24"/>
              </w:rPr>
              <w:t>Db</w:t>
            </w:r>
            <w:r>
              <w:rPr>
                <w:rFonts w:ascii="Calibri" w:hAnsi="Calibri"/>
                <w:sz w:val="24"/>
                <w:szCs w:val="24"/>
              </w:rPr>
              <w:t xml:space="preserve"> 8 hours </w:t>
            </w:r>
            <w:r w:rsidR="00AA071E">
              <w:rPr>
                <w:rFonts w:ascii="Calibri" w:hAnsi="Calibri"/>
                <w:sz w:val="24"/>
                <w:szCs w:val="24"/>
              </w:rPr>
              <w:t>–</w:t>
            </w:r>
            <w:r>
              <w:rPr>
                <w:rFonts w:ascii="Calibri" w:hAnsi="Calibri"/>
                <w:sz w:val="24"/>
                <w:szCs w:val="24"/>
              </w:rPr>
              <w:t xml:space="preserve"> indoors night-time (23.00-07.00)</w:t>
            </w:r>
          </w:p>
          <w:p w14:paraId="36EEC860" w14:textId="35265688" w:rsidR="00C9122A" w:rsidRDefault="00C9122A">
            <w:pPr>
              <w:pStyle w:val="TableText"/>
              <w:rPr>
                <w:rFonts w:ascii="Calibri" w:hAnsi="Calibri"/>
                <w:sz w:val="24"/>
                <w:szCs w:val="24"/>
              </w:rPr>
            </w:pPr>
            <w:proofErr w:type="spellStart"/>
            <w:r>
              <w:rPr>
                <w:rFonts w:ascii="Calibri" w:hAnsi="Calibri"/>
                <w:sz w:val="24"/>
                <w:szCs w:val="24"/>
              </w:rPr>
              <w:t>LAFmax</w:t>
            </w:r>
            <w:proofErr w:type="spellEnd"/>
            <w:r>
              <w:rPr>
                <w:rFonts w:ascii="Calibri" w:hAnsi="Calibri"/>
                <w:sz w:val="24"/>
                <w:szCs w:val="24"/>
              </w:rPr>
              <w:t xml:space="preserve"> 45 </w:t>
            </w:r>
            <w:r w:rsidR="00AA071E">
              <w:rPr>
                <w:rFonts w:ascii="Calibri" w:hAnsi="Calibri"/>
                <w:sz w:val="24"/>
                <w:szCs w:val="24"/>
              </w:rPr>
              <w:t>Db</w:t>
            </w:r>
            <w:r>
              <w:rPr>
                <w:rFonts w:ascii="Calibri" w:hAnsi="Calibri"/>
                <w:sz w:val="24"/>
                <w:szCs w:val="24"/>
              </w:rPr>
              <w:t xml:space="preserve"> 4 hours </w:t>
            </w:r>
            <w:r w:rsidR="00AA071E">
              <w:rPr>
                <w:rFonts w:ascii="Calibri" w:hAnsi="Calibri"/>
                <w:sz w:val="24"/>
                <w:szCs w:val="24"/>
              </w:rPr>
              <w:t>–</w:t>
            </w:r>
            <w:r>
              <w:rPr>
                <w:rFonts w:ascii="Calibri" w:hAnsi="Calibri"/>
                <w:sz w:val="24"/>
                <w:szCs w:val="24"/>
              </w:rPr>
              <w:t xml:space="preserve"> indoors evening (19.00-23.</w:t>
            </w:r>
            <w:proofErr w:type="gramStart"/>
            <w:r>
              <w:rPr>
                <w:rFonts w:ascii="Calibri" w:hAnsi="Calibri"/>
                <w:sz w:val="24"/>
                <w:szCs w:val="24"/>
              </w:rPr>
              <w:t>00)*</w:t>
            </w:r>
            <w:proofErr w:type="gramEnd"/>
          </w:p>
          <w:p w14:paraId="0189DA14" w14:textId="63AB7E4F" w:rsidR="00C9122A" w:rsidRDefault="00C9122A">
            <w:pPr>
              <w:pStyle w:val="TableText"/>
              <w:rPr>
                <w:rFonts w:ascii="Calibri" w:hAnsi="Calibri"/>
                <w:sz w:val="24"/>
                <w:szCs w:val="24"/>
              </w:rPr>
            </w:pPr>
            <w:proofErr w:type="spellStart"/>
            <w:r>
              <w:rPr>
                <w:rFonts w:ascii="Calibri" w:hAnsi="Calibri"/>
                <w:sz w:val="24"/>
                <w:szCs w:val="24"/>
              </w:rPr>
              <w:t>LAFmax</w:t>
            </w:r>
            <w:proofErr w:type="spellEnd"/>
            <w:r>
              <w:rPr>
                <w:rFonts w:ascii="Calibri" w:hAnsi="Calibri"/>
                <w:sz w:val="24"/>
                <w:szCs w:val="24"/>
              </w:rPr>
              <w:t xml:space="preserve"> 60 </w:t>
            </w:r>
            <w:r w:rsidR="00AA071E">
              <w:rPr>
                <w:rFonts w:ascii="Calibri" w:hAnsi="Calibri"/>
                <w:sz w:val="24"/>
                <w:szCs w:val="24"/>
              </w:rPr>
              <w:t>Db</w:t>
            </w:r>
            <w:r>
              <w:rPr>
                <w:rFonts w:ascii="Calibri" w:hAnsi="Calibri"/>
                <w:sz w:val="24"/>
                <w:szCs w:val="24"/>
              </w:rPr>
              <w:t xml:space="preserve"> 8 hours </w:t>
            </w:r>
            <w:r w:rsidR="00AA071E">
              <w:rPr>
                <w:rFonts w:ascii="Calibri" w:hAnsi="Calibri"/>
                <w:sz w:val="24"/>
                <w:szCs w:val="24"/>
              </w:rPr>
              <w:t>–</w:t>
            </w:r>
            <w:r>
              <w:rPr>
                <w:rFonts w:ascii="Calibri" w:hAnsi="Calibri"/>
                <w:sz w:val="24"/>
                <w:szCs w:val="24"/>
              </w:rPr>
              <w:t xml:space="preserve"> façade level </w:t>
            </w:r>
            <w:proofErr w:type="gramStart"/>
            <w:r>
              <w:rPr>
                <w:rFonts w:ascii="Calibri" w:hAnsi="Calibri"/>
                <w:sz w:val="24"/>
                <w:szCs w:val="24"/>
              </w:rPr>
              <w:t>night time</w:t>
            </w:r>
            <w:proofErr w:type="gramEnd"/>
            <w:r>
              <w:rPr>
                <w:rFonts w:ascii="Calibri" w:hAnsi="Calibri"/>
                <w:sz w:val="24"/>
                <w:szCs w:val="24"/>
              </w:rPr>
              <w:t xml:space="preserve"> (23.00-07.00)</w:t>
            </w:r>
          </w:p>
          <w:p w14:paraId="207FE485" w14:textId="13BAA12F" w:rsidR="00C9122A" w:rsidRDefault="00C9122A">
            <w:pPr>
              <w:pStyle w:val="TableText"/>
              <w:rPr>
                <w:rFonts w:ascii="Calibri" w:hAnsi="Calibri"/>
                <w:sz w:val="24"/>
                <w:szCs w:val="24"/>
              </w:rPr>
            </w:pPr>
            <w:proofErr w:type="spellStart"/>
            <w:r>
              <w:rPr>
                <w:rFonts w:ascii="Calibri" w:hAnsi="Calibri"/>
                <w:sz w:val="24"/>
                <w:szCs w:val="24"/>
              </w:rPr>
              <w:t>LAFmax</w:t>
            </w:r>
            <w:proofErr w:type="spellEnd"/>
            <w:r>
              <w:rPr>
                <w:rFonts w:ascii="Calibri" w:hAnsi="Calibri"/>
                <w:sz w:val="24"/>
                <w:szCs w:val="24"/>
              </w:rPr>
              <w:t xml:space="preserve"> 60 </w:t>
            </w:r>
            <w:r w:rsidR="00AA071E">
              <w:rPr>
                <w:rFonts w:ascii="Calibri" w:hAnsi="Calibri"/>
                <w:sz w:val="24"/>
                <w:szCs w:val="24"/>
              </w:rPr>
              <w:t>Db</w:t>
            </w:r>
            <w:r>
              <w:rPr>
                <w:rFonts w:ascii="Calibri" w:hAnsi="Calibri"/>
                <w:sz w:val="24"/>
                <w:szCs w:val="24"/>
              </w:rPr>
              <w:t xml:space="preserve"> 4 hours </w:t>
            </w:r>
            <w:r w:rsidR="00AA071E">
              <w:rPr>
                <w:rFonts w:ascii="Calibri" w:hAnsi="Calibri"/>
                <w:sz w:val="24"/>
                <w:szCs w:val="24"/>
              </w:rPr>
              <w:t>–</w:t>
            </w:r>
            <w:r>
              <w:rPr>
                <w:rFonts w:ascii="Calibri" w:hAnsi="Calibri"/>
                <w:sz w:val="24"/>
                <w:szCs w:val="24"/>
              </w:rPr>
              <w:t xml:space="preserve"> façade level evening (19.00-23.00)</w:t>
            </w:r>
          </w:p>
          <w:p w14:paraId="656E7F15" w14:textId="77777777" w:rsidR="00C9122A" w:rsidRDefault="00C9122A">
            <w:pPr>
              <w:pStyle w:val="TableText"/>
              <w:rPr>
                <w:rFonts w:ascii="Calibri" w:hAnsi="Calibri"/>
                <w:sz w:val="24"/>
                <w:szCs w:val="24"/>
              </w:rPr>
            </w:pPr>
          </w:p>
          <w:p w14:paraId="5B0E39E2" w14:textId="77777777" w:rsidR="00C9122A" w:rsidRDefault="00C9122A">
            <w:pPr>
              <w:pStyle w:val="TableText"/>
              <w:rPr>
                <w:rFonts w:ascii="Calibri" w:hAnsi="Calibri"/>
                <w:sz w:val="24"/>
                <w:szCs w:val="24"/>
              </w:rPr>
            </w:pPr>
            <w:r>
              <w:rPr>
                <w:rFonts w:ascii="Calibri" w:hAnsi="Calibri"/>
                <w:sz w:val="24"/>
                <w:szCs w:val="24"/>
              </w:rPr>
              <w:t>REASON: In order that the Local Planning Authority may ensure that the activities associated with the proposal are appropriate to the locality and to protect the residential amenities of nearby residents/occupiers.</w:t>
            </w:r>
          </w:p>
          <w:p w14:paraId="4BCF6ED0" w14:textId="77777777" w:rsidR="00C9122A" w:rsidRDefault="00C9122A">
            <w:pPr>
              <w:pStyle w:val="TableText"/>
              <w:rPr>
                <w:rFonts w:ascii="Calibri" w:hAnsi="Calibri"/>
                <w:sz w:val="24"/>
                <w:szCs w:val="24"/>
              </w:rPr>
            </w:pPr>
          </w:p>
          <w:p w14:paraId="6FDB07FD" w14:textId="45ECF620" w:rsidR="00C9122A" w:rsidRDefault="00C9122A">
            <w:pPr>
              <w:pStyle w:val="TableText"/>
              <w:rPr>
                <w:rFonts w:ascii="Calibri" w:hAnsi="Calibri"/>
                <w:sz w:val="24"/>
                <w:szCs w:val="24"/>
              </w:rPr>
            </w:pPr>
            <w:r>
              <w:rPr>
                <w:rFonts w:ascii="Calibri" w:hAnsi="Calibri"/>
                <w:sz w:val="24"/>
                <w:szCs w:val="24"/>
              </w:rPr>
              <w:t xml:space="preserve">*The evening standard LAF max will only apply where the evening LAF max significantly exceeds the </w:t>
            </w:r>
            <w:proofErr w:type="spellStart"/>
            <w:r>
              <w:rPr>
                <w:rFonts w:ascii="Calibri" w:hAnsi="Calibri"/>
                <w:sz w:val="24"/>
                <w:szCs w:val="24"/>
              </w:rPr>
              <w:t>L</w:t>
            </w:r>
            <w:r w:rsidR="00AA071E">
              <w:rPr>
                <w:rFonts w:ascii="Calibri" w:hAnsi="Calibri"/>
                <w:sz w:val="24"/>
                <w:szCs w:val="24"/>
              </w:rPr>
              <w:t>a</w:t>
            </w:r>
            <w:r>
              <w:rPr>
                <w:rFonts w:ascii="Calibri" w:hAnsi="Calibri"/>
                <w:sz w:val="24"/>
                <w:szCs w:val="24"/>
              </w:rPr>
              <w:t>eq</w:t>
            </w:r>
            <w:proofErr w:type="spellEnd"/>
            <w:r>
              <w:rPr>
                <w:rFonts w:ascii="Calibri" w:hAnsi="Calibri"/>
                <w:sz w:val="24"/>
                <w:szCs w:val="24"/>
              </w:rPr>
              <w:t xml:space="preserve"> and the maximum levels reached are regular in occurrence, for example several times per hour. Alternative levels and monitoring locations may be used subject to the prior written approval of the Local Planning Authority. </w:t>
            </w:r>
          </w:p>
          <w:p w14:paraId="40CE5A5D" w14:textId="77777777" w:rsidR="00C9122A" w:rsidRDefault="00C9122A">
            <w:pPr>
              <w:pStyle w:val="TableText"/>
              <w:rPr>
                <w:rFonts w:ascii="Calibri" w:hAnsi="Calibri"/>
                <w:sz w:val="24"/>
                <w:szCs w:val="24"/>
              </w:rPr>
            </w:pPr>
          </w:p>
        </w:tc>
      </w:tr>
      <w:tr w:rsidR="00C9122A" w:rsidRPr="00DD62CA" w14:paraId="5DD1168B" w14:textId="77777777" w:rsidTr="003243B5">
        <w:trPr>
          <w:cantSplit/>
          <w:trHeight w:val="527"/>
        </w:trPr>
        <w:tc>
          <w:tcPr>
            <w:tcW w:w="988" w:type="dxa"/>
          </w:tcPr>
          <w:p w14:paraId="4DDBFE6B"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0BBC2890" w14:textId="77777777" w:rsidR="00C9122A" w:rsidRDefault="00C9122A">
            <w:pPr>
              <w:pStyle w:val="TableText"/>
              <w:rPr>
                <w:rFonts w:ascii="Calibri" w:hAnsi="Calibri"/>
                <w:sz w:val="24"/>
                <w:szCs w:val="24"/>
              </w:rPr>
            </w:pPr>
            <w:r>
              <w:rPr>
                <w:rFonts w:ascii="Calibri" w:hAnsi="Calibri"/>
                <w:sz w:val="24"/>
                <w:szCs w:val="24"/>
              </w:rPr>
              <w:t>The development hereby permitted shall be designed so that the rating levels for cumulative noise from external plant and equipment shall not exceed the existing background noise level (LA90) at the external façade of any noise sensitive premises, as assessed in accordance with British Standard4142(2014) or any subsequent replacement national standards.</w:t>
            </w:r>
          </w:p>
          <w:p w14:paraId="4C6CE00C" w14:textId="77777777" w:rsidR="00C9122A" w:rsidRDefault="00C9122A">
            <w:pPr>
              <w:pStyle w:val="TableText"/>
              <w:rPr>
                <w:rFonts w:ascii="Calibri" w:hAnsi="Calibri"/>
                <w:sz w:val="24"/>
                <w:szCs w:val="24"/>
              </w:rPr>
            </w:pPr>
          </w:p>
          <w:p w14:paraId="07DC0DFF" w14:textId="77777777" w:rsidR="00C9122A" w:rsidRDefault="00C9122A">
            <w:pPr>
              <w:pStyle w:val="TableText"/>
              <w:rPr>
                <w:rFonts w:ascii="Calibri" w:hAnsi="Calibri"/>
                <w:sz w:val="24"/>
                <w:szCs w:val="24"/>
              </w:rPr>
            </w:pPr>
            <w:r>
              <w:rPr>
                <w:rFonts w:ascii="Calibri" w:hAnsi="Calibri"/>
                <w:sz w:val="24"/>
                <w:szCs w:val="24"/>
              </w:rPr>
              <w:t>REASON: In order that the Local Planning Authority may ensure that the activities associated with the proposal are appropriate to the locality and to protect the residential amenities of nearby residents/occupiers.</w:t>
            </w:r>
          </w:p>
          <w:p w14:paraId="201196C0" w14:textId="05E65415" w:rsidR="00C9122A" w:rsidRDefault="00AA071E" w:rsidP="00AA071E">
            <w:pPr>
              <w:pStyle w:val="TableText"/>
              <w:jc w:val="right"/>
              <w:rPr>
                <w:rFonts w:ascii="Calibri" w:hAnsi="Calibri"/>
                <w:sz w:val="24"/>
                <w:szCs w:val="24"/>
              </w:rPr>
            </w:pPr>
            <w:r>
              <w:rPr>
                <w:rFonts w:ascii="Calibri" w:hAnsi="Calibri"/>
                <w:sz w:val="24"/>
                <w:szCs w:val="24"/>
              </w:rPr>
              <w:t>P.T.O.</w:t>
            </w:r>
          </w:p>
        </w:tc>
      </w:tr>
      <w:tr w:rsidR="00C9122A" w:rsidRPr="00DD62CA" w14:paraId="3F1E0D79" w14:textId="77777777" w:rsidTr="003243B5">
        <w:trPr>
          <w:cantSplit/>
          <w:trHeight w:val="527"/>
        </w:trPr>
        <w:tc>
          <w:tcPr>
            <w:tcW w:w="988" w:type="dxa"/>
          </w:tcPr>
          <w:p w14:paraId="395AC7AF"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6AAB61B5" w14:textId="77777777" w:rsidR="00C9122A" w:rsidRDefault="00C9122A">
            <w:pPr>
              <w:pStyle w:val="TableText"/>
              <w:rPr>
                <w:rFonts w:ascii="Calibri" w:hAnsi="Calibri"/>
                <w:sz w:val="24"/>
                <w:szCs w:val="24"/>
              </w:rPr>
            </w:pPr>
            <w:r>
              <w:rPr>
                <w:rFonts w:ascii="Calibri" w:hAnsi="Calibri"/>
                <w:sz w:val="24"/>
                <w:szCs w:val="24"/>
              </w:rPr>
              <w:t>The use of reversing alarms on delivery vehicles or forklift trucks shall be prohibited within the application site. Goods vehicles and forklift trucks in use on site should be either fitted with directional white noise reversing alarms or have the use of banksmen to aid reversing so that reversing beepers can be turned off.</w:t>
            </w:r>
          </w:p>
          <w:p w14:paraId="4BD0547D" w14:textId="77777777" w:rsidR="00C9122A" w:rsidRDefault="00C9122A">
            <w:pPr>
              <w:pStyle w:val="TableText"/>
              <w:rPr>
                <w:rFonts w:ascii="Calibri" w:hAnsi="Calibri"/>
                <w:sz w:val="24"/>
                <w:szCs w:val="24"/>
              </w:rPr>
            </w:pPr>
          </w:p>
          <w:p w14:paraId="1246234B" w14:textId="77777777" w:rsidR="00C9122A" w:rsidRDefault="00C9122A">
            <w:pPr>
              <w:pStyle w:val="TableText"/>
              <w:rPr>
                <w:rFonts w:ascii="Calibri" w:hAnsi="Calibri"/>
                <w:sz w:val="24"/>
                <w:szCs w:val="24"/>
              </w:rPr>
            </w:pPr>
            <w:r>
              <w:rPr>
                <w:rFonts w:ascii="Calibri" w:hAnsi="Calibri"/>
                <w:sz w:val="24"/>
                <w:szCs w:val="24"/>
              </w:rPr>
              <w:t>REASON: In order that the Local Planning Authority may ensure that the activities associated with the proposal are appropriate to the locality and to protect the residential amenities of nearby residents/occupiers.</w:t>
            </w:r>
          </w:p>
          <w:p w14:paraId="27C4AC98" w14:textId="77777777" w:rsidR="00C9122A" w:rsidRDefault="00C9122A">
            <w:pPr>
              <w:pStyle w:val="TableText"/>
              <w:rPr>
                <w:rFonts w:ascii="Calibri" w:hAnsi="Calibri"/>
                <w:sz w:val="24"/>
                <w:szCs w:val="24"/>
              </w:rPr>
            </w:pPr>
          </w:p>
        </w:tc>
      </w:tr>
      <w:tr w:rsidR="00C9122A" w:rsidRPr="00DD62CA" w14:paraId="4AE1A8AD" w14:textId="77777777" w:rsidTr="003243B5">
        <w:trPr>
          <w:cantSplit/>
          <w:trHeight w:val="527"/>
        </w:trPr>
        <w:tc>
          <w:tcPr>
            <w:tcW w:w="988" w:type="dxa"/>
          </w:tcPr>
          <w:p w14:paraId="7EF7B504"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7FE86764" w14:textId="77777777" w:rsidR="00C9122A" w:rsidRDefault="00C9122A">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external lighting/floodlighting or building mounted lighting shall be shall be erected or placed anywhere within the site to which this consent relates without express planning permission first being obtained.</w:t>
            </w:r>
          </w:p>
          <w:p w14:paraId="11D35ACC" w14:textId="77777777" w:rsidR="00C9122A" w:rsidRDefault="00C9122A">
            <w:pPr>
              <w:pStyle w:val="TableText"/>
              <w:rPr>
                <w:rFonts w:ascii="Calibri" w:hAnsi="Calibri"/>
                <w:sz w:val="24"/>
                <w:szCs w:val="24"/>
              </w:rPr>
            </w:pPr>
            <w:r>
              <w:rPr>
                <w:rFonts w:ascii="Calibri" w:hAnsi="Calibri"/>
                <w:sz w:val="24"/>
                <w:szCs w:val="24"/>
              </w:rPr>
              <w:tab/>
            </w:r>
          </w:p>
          <w:p w14:paraId="744EF423" w14:textId="77777777" w:rsidR="00C9122A" w:rsidRDefault="00C9122A">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to the amenities of the immediate area.</w:t>
            </w:r>
          </w:p>
          <w:p w14:paraId="13F8CD1E" w14:textId="77777777" w:rsidR="00C9122A" w:rsidRDefault="00C9122A">
            <w:pPr>
              <w:pStyle w:val="TableText"/>
              <w:rPr>
                <w:rFonts w:ascii="Calibri" w:hAnsi="Calibri"/>
                <w:sz w:val="24"/>
                <w:szCs w:val="24"/>
              </w:rPr>
            </w:pPr>
          </w:p>
        </w:tc>
      </w:tr>
      <w:tr w:rsidR="00C9122A" w:rsidRPr="00DD62CA" w14:paraId="26A630FE" w14:textId="77777777" w:rsidTr="003243B5">
        <w:trPr>
          <w:cantSplit/>
          <w:trHeight w:val="527"/>
        </w:trPr>
        <w:tc>
          <w:tcPr>
            <w:tcW w:w="988" w:type="dxa"/>
          </w:tcPr>
          <w:p w14:paraId="4E10D834" w14:textId="77777777" w:rsidR="00C9122A" w:rsidRPr="00DD62CA" w:rsidRDefault="00C9122A">
            <w:pPr>
              <w:pStyle w:val="TableText"/>
              <w:numPr>
                <w:ilvl w:val="0"/>
                <w:numId w:val="3"/>
              </w:numPr>
              <w:rPr>
                <w:rFonts w:ascii="Calibri" w:hAnsi="Calibri"/>
                <w:sz w:val="24"/>
                <w:szCs w:val="24"/>
              </w:rPr>
            </w:pPr>
          </w:p>
        </w:tc>
        <w:tc>
          <w:tcPr>
            <w:tcW w:w="9365" w:type="dxa"/>
            <w:gridSpan w:val="2"/>
          </w:tcPr>
          <w:p w14:paraId="7743172F" w14:textId="77777777" w:rsidR="00C9122A" w:rsidRDefault="00C9122A">
            <w:pPr>
              <w:pStyle w:val="TableText"/>
              <w:rPr>
                <w:rFonts w:ascii="Calibri" w:hAnsi="Calibri"/>
                <w:sz w:val="24"/>
                <w:szCs w:val="24"/>
              </w:rPr>
            </w:pPr>
            <w:r>
              <w:rPr>
                <w:rFonts w:ascii="Calibri" w:hAnsi="Calibri"/>
                <w:sz w:val="24"/>
                <w:szCs w:val="24"/>
              </w:rPr>
              <w:t>The site shall only operate (including use of plant/machinery) within the following hours and no person shall make use of the premises outside of these hours, including deliveries, collections or servicing of the premises.</w:t>
            </w:r>
          </w:p>
          <w:p w14:paraId="63DD4D2C" w14:textId="77777777" w:rsidR="00C9122A" w:rsidRDefault="00C9122A">
            <w:pPr>
              <w:pStyle w:val="TableText"/>
              <w:rPr>
                <w:rFonts w:ascii="Calibri" w:hAnsi="Calibri"/>
                <w:sz w:val="24"/>
                <w:szCs w:val="24"/>
              </w:rPr>
            </w:pPr>
          </w:p>
          <w:p w14:paraId="3BE68ECA" w14:textId="77777777" w:rsidR="00C9122A" w:rsidRDefault="00C9122A">
            <w:pPr>
              <w:pStyle w:val="TableText"/>
              <w:rPr>
                <w:rFonts w:ascii="Calibri" w:hAnsi="Calibri"/>
                <w:sz w:val="24"/>
                <w:szCs w:val="24"/>
              </w:rPr>
            </w:pPr>
            <w:r>
              <w:rPr>
                <w:rFonts w:ascii="Calibri" w:hAnsi="Calibri"/>
                <w:sz w:val="24"/>
                <w:szCs w:val="24"/>
              </w:rPr>
              <w:t>Monday to Friday - 07:00 to 19:00 hours</w:t>
            </w:r>
          </w:p>
          <w:p w14:paraId="1700B440" w14:textId="77777777" w:rsidR="00C9122A" w:rsidRDefault="00C9122A">
            <w:pPr>
              <w:pStyle w:val="TableText"/>
              <w:rPr>
                <w:rFonts w:ascii="Calibri" w:hAnsi="Calibri"/>
                <w:sz w:val="24"/>
                <w:szCs w:val="24"/>
              </w:rPr>
            </w:pPr>
            <w:r>
              <w:rPr>
                <w:rFonts w:ascii="Calibri" w:hAnsi="Calibri"/>
                <w:sz w:val="24"/>
                <w:szCs w:val="24"/>
              </w:rPr>
              <w:t>Saturday - 08:00 to 12:00 hours</w:t>
            </w:r>
          </w:p>
          <w:p w14:paraId="110FBF10" w14:textId="77777777" w:rsidR="00C9122A" w:rsidRDefault="00C9122A">
            <w:pPr>
              <w:pStyle w:val="TableText"/>
              <w:rPr>
                <w:rFonts w:ascii="Calibri" w:hAnsi="Calibri"/>
                <w:sz w:val="24"/>
                <w:szCs w:val="24"/>
              </w:rPr>
            </w:pPr>
            <w:r>
              <w:rPr>
                <w:rFonts w:ascii="Calibri" w:hAnsi="Calibri"/>
                <w:sz w:val="24"/>
                <w:szCs w:val="24"/>
              </w:rPr>
              <w:t>Not on Sunday/Bank Holidays</w:t>
            </w:r>
          </w:p>
          <w:p w14:paraId="24218B0D" w14:textId="77777777" w:rsidR="00C9122A" w:rsidRDefault="00C9122A">
            <w:pPr>
              <w:pStyle w:val="TableText"/>
              <w:rPr>
                <w:rFonts w:ascii="Calibri" w:hAnsi="Calibri"/>
                <w:sz w:val="24"/>
                <w:szCs w:val="24"/>
              </w:rPr>
            </w:pPr>
          </w:p>
          <w:p w14:paraId="35E03B14" w14:textId="77777777" w:rsidR="00C9122A" w:rsidRDefault="00C9122A">
            <w:pPr>
              <w:pStyle w:val="TableText"/>
              <w:rPr>
                <w:rFonts w:ascii="Calibri" w:hAnsi="Calibri"/>
                <w:sz w:val="24"/>
                <w:szCs w:val="24"/>
              </w:rPr>
            </w:pPr>
            <w:r>
              <w:rPr>
                <w:rFonts w:ascii="Calibri" w:hAnsi="Calibri"/>
                <w:sz w:val="24"/>
                <w:szCs w:val="24"/>
              </w:rPr>
              <w:t xml:space="preserve">REASON: To clarify the scope of the consent and in the interests of protecting the amenities of the occupiers of nearby residential accommodation. </w:t>
            </w:r>
          </w:p>
          <w:p w14:paraId="7647416F" w14:textId="77777777" w:rsidR="00C9122A" w:rsidRDefault="00C9122A">
            <w:pPr>
              <w:pStyle w:val="TableText"/>
              <w:rPr>
                <w:rFonts w:ascii="Calibri" w:hAnsi="Calibri"/>
                <w:sz w:val="24"/>
                <w:szCs w:val="24"/>
              </w:rPr>
            </w:pPr>
          </w:p>
        </w:tc>
      </w:tr>
    </w:tbl>
    <w:p w14:paraId="50B248E1" w14:textId="77777777" w:rsidR="002F3ADA" w:rsidRPr="00DD62CA" w:rsidRDefault="002F3ADA">
      <w:pPr>
        <w:pStyle w:val="TableText"/>
        <w:rPr>
          <w:rFonts w:ascii="Calibri" w:hAnsi="Calibri"/>
          <w:sz w:val="24"/>
          <w:szCs w:val="24"/>
        </w:rPr>
      </w:pPr>
    </w:p>
    <w:p w14:paraId="62A2B9F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7C493CB"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D7C9173" w14:textId="77777777" w:rsidTr="003243B5">
        <w:tc>
          <w:tcPr>
            <w:tcW w:w="993" w:type="dxa"/>
          </w:tcPr>
          <w:p w14:paraId="6B669787" w14:textId="77777777" w:rsidR="002F3ADA" w:rsidRPr="00DD62CA" w:rsidRDefault="002F3ADA">
            <w:pPr>
              <w:pStyle w:val="TableText"/>
              <w:numPr>
                <w:ilvl w:val="0"/>
                <w:numId w:val="1"/>
              </w:numPr>
              <w:rPr>
                <w:rFonts w:ascii="Calibri" w:hAnsi="Calibri"/>
                <w:sz w:val="24"/>
                <w:szCs w:val="24"/>
              </w:rPr>
            </w:pPr>
          </w:p>
        </w:tc>
        <w:tc>
          <w:tcPr>
            <w:tcW w:w="9583" w:type="dxa"/>
          </w:tcPr>
          <w:p w14:paraId="59D00C8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128C35E" w14:textId="77777777" w:rsidTr="003243B5">
        <w:tc>
          <w:tcPr>
            <w:tcW w:w="993" w:type="dxa"/>
          </w:tcPr>
          <w:p w14:paraId="4EE4A16C" w14:textId="77777777" w:rsidR="002F3ADA" w:rsidRPr="00DD62CA" w:rsidRDefault="002F3ADA">
            <w:pPr>
              <w:pStyle w:val="TableText"/>
              <w:numPr>
                <w:ilvl w:val="0"/>
                <w:numId w:val="1"/>
              </w:numPr>
              <w:rPr>
                <w:rFonts w:ascii="Calibri" w:hAnsi="Calibri"/>
                <w:sz w:val="24"/>
                <w:szCs w:val="24"/>
              </w:rPr>
            </w:pPr>
          </w:p>
        </w:tc>
        <w:tc>
          <w:tcPr>
            <w:tcW w:w="9583" w:type="dxa"/>
          </w:tcPr>
          <w:p w14:paraId="3411925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27E61BB" w14:textId="77777777" w:rsidTr="003243B5">
        <w:tc>
          <w:tcPr>
            <w:tcW w:w="993" w:type="dxa"/>
          </w:tcPr>
          <w:p w14:paraId="33DBAEDD" w14:textId="77777777" w:rsidR="0070149C" w:rsidRPr="00DD62CA" w:rsidRDefault="0070149C">
            <w:pPr>
              <w:pStyle w:val="TableText"/>
              <w:numPr>
                <w:ilvl w:val="0"/>
                <w:numId w:val="1"/>
              </w:numPr>
              <w:rPr>
                <w:rFonts w:ascii="Calibri" w:hAnsi="Calibri"/>
                <w:sz w:val="24"/>
                <w:szCs w:val="24"/>
              </w:rPr>
            </w:pPr>
          </w:p>
        </w:tc>
        <w:tc>
          <w:tcPr>
            <w:tcW w:w="9583" w:type="dxa"/>
          </w:tcPr>
          <w:p w14:paraId="0DD0133A"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324AE85C" w14:textId="77777777" w:rsidTr="003243B5">
        <w:tc>
          <w:tcPr>
            <w:tcW w:w="993" w:type="dxa"/>
          </w:tcPr>
          <w:p w14:paraId="4577E540" w14:textId="77777777" w:rsidR="00B91966" w:rsidRPr="00DD62CA" w:rsidRDefault="00B91966" w:rsidP="00AA071E">
            <w:pPr>
              <w:pStyle w:val="TableText"/>
              <w:ind w:left="720"/>
              <w:rPr>
                <w:rFonts w:ascii="Calibri" w:hAnsi="Calibri"/>
                <w:sz w:val="24"/>
                <w:szCs w:val="24"/>
              </w:rPr>
            </w:pPr>
          </w:p>
        </w:tc>
        <w:tc>
          <w:tcPr>
            <w:tcW w:w="9583" w:type="dxa"/>
          </w:tcPr>
          <w:p w14:paraId="23A2A970" w14:textId="70345AEE" w:rsidR="00B91966" w:rsidRPr="00DD62CA" w:rsidRDefault="00B91966">
            <w:pPr>
              <w:pStyle w:val="TableText"/>
              <w:rPr>
                <w:rFonts w:ascii="Calibri" w:hAnsi="Calibri"/>
                <w:sz w:val="24"/>
                <w:szCs w:val="24"/>
              </w:rPr>
            </w:pPr>
          </w:p>
        </w:tc>
      </w:tr>
    </w:tbl>
    <w:p w14:paraId="7EC0CD8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9FB8475" w14:textId="77777777" w:rsidTr="002C337D">
        <w:trPr>
          <w:cantSplit/>
        </w:trPr>
        <w:tc>
          <w:tcPr>
            <w:tcW w:w="10403" w:type="dxa"/>
          </w:tcPr>
          <w:p w14:paraId="45990E5B"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1BC884F7" w14:textId="77777777" w:rsidR="00B6420A" w:rsidRDefault="00B6420A" w:rsidP="00B6420A">
            <w:pPr>
              <w:rPr>
                <w:rFonts w:ascii="Calibri" w:hAnsi="Calibri"/>
                <w:b/>
                <w:sz w:val="24"/>
                <w:szCs w:val="24"/>
              </w:rPr>
            </w:pPr>
            <w:r>
              <w:rPr>
                <w:rFonts w:ascii="Calibri" w:hAnsi="Calibri"/>
                <w:b/>
                <w:sz w:val="24"/>
                <w:szCs w:val="24"/>
              </w:rPr>
              <w:t>pp NICOLA HOPKINS</w:t>
            </w:r>
          </w:p>
          <w:p w14:paraId="76A1AB47"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334C1CC" w14:textId="77777777" w:rsidR="00E83FE1" w:rsidRPr="00641E0F" w:rsidRDefault="00E83FE1" w:rsidP="002C337D">
            <w:pPr>
              <w:rPr>
                <w:rFonts w:ascii="Calibri" w:hAnsi="Calibri"/>
                <w:b/>
                <w:bCs/>
                <w:sz w:val="24"/>
                <w:szCs w:val="24"/>
              </w:rPr>
            </w:pPr>
          </w:p>
        </w:tc>
      </w:tr>
    </w:tbl>
    <w:p w14:paraId="11152BB6" w14:textId="77777777" w:rsidR="0081123F" w:rsidRDefault="0081123F" w:rsidP="0081123F">
      <w:pPr>
        <w:pStyle w:val="TableText"/>
      </w:pPr>
    </w:p>
    <w:p w14:paraId="743AA939" w14:textId="77777777" w:rsidR="00310FDD" w:rsidRDefault="00310FDD" w:rsidP="00310FDD">
      <w:pPr>
        <w:pStyle w:val="TableText"/>
        <w:rPr>
          <w:rFonts w:ascii="Calibri" w:hAnsi="Calibri" w:cs="Calibri"/>
        </w:rPr>
      </w:pPr>
    </w:p>
    <w:p w14:paraId="097AF42F" w14:textId="77777777" w:rsidR="006F03C4" w:rsidRDefault="006F03C4" w:rsidP="00310FDD">
      <w:pPr>
        <w:pStyle w:val="TableText"/>
        <w:rPr>
          <w:rFonts w:ascii="Calibri" w:hAnsi="Calibri" w:cs="Calibri"/>
          <w:b/>
        </w:rPr>
      </w:pPr>
    </w:p>
    <w:p w14:paraId="4CF667F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3FE8396" w14:textId="77777777" w:rsidR="00310FDD" w:rsidRPr="00310FDD" w:rsidRDefault="00310FDD" w:rsidP="00310FDD">
      <w:pPr>
        <w:pStyle w:val="TableText"/>
        <w:rPr>
          <w:rFonts w:ascii="Calibri" w:hAnsi="Calibri" w:cs="Calibri"/>
        </w:rPr>
      </w:pPr>
    </w:p>
    <w:p w14:paraId="760ACEB5"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7A8DEF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47E116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36D8EC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D0C4324"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A786870" w14:textId="77777777" w:rsidR="00310FDD" w:rsidRPr="00310FDD" w:rsidRDefault="00310FDD" w:rsidP="00310FDD">
      <w:pPr>
        <w:rPr>
          <w:rFonts w:ascii="Calibri" w:hAnsi="Calibri" w:cs="Calibri"/>
        </w:rPr>
      </w:pPr>
    </w:p>
    <w:p w14:paraId="684B588B"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D90ADC1" w14:textId="77777777" w:rsidR="00310FDD" w:rsidRPr="00310FDD" w:rsidRDefault="00310FDD" w:rsidP="00310FDD">
      <w:pPr>
        <w:rPr>
          <w:rFonts w:ascii="Calibri" w:hAnsi="Calibri" w:cs="Calibri"/>
        </w:rPr>
      </w:pPr>
    </w:p>
    <w:p w14:paraId="2266961D"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499979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358AF5B" w14:textId="77777777" w:rsidR="00310FDD" w:rsidRPr="00310FDD" w:rsidRDefault="00310FDD" w:rsidP="00310FDD">
      <w:pPr>
        <w:pStyle w:val="TableText"/>
        <w:rPr>
          <w:rFonts w:ascii="Calibri" w:hAnsi="Calibri" w:cs="Calibri"/>
        </w:rPr>
      </w:pPr>
    </w:p>
    <w:p w14:paraId="1C4BFE71" w14:textId="77777777" w:rsidR="00310FDD" w:rsidRPr="00310FDD" w:rsidRDefault="00310FDD" w:rsidP="00310FDD">
      <w:pPr>
        <w:pStyle w:val="TableText"/>
        <w:rPr>
          <w:rFonts w:ascii="Calibri" w:hAnsi="Calibri" w:cs="Calibri"/>
        </w:rPr>
      </w:pPr>
    </w:p>
    <w:p w14:paraId="2A6CFA5C"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91B8" w14:textId="77777777" w:rsidR="00C9122A" w:rsidRDefault="00C9122A">
      <w:r>
        <w:separator/>
      </w:r>
    </w:p>
  </w:endnote>
  <w:endnote w:type="continuationSeparator" w:id="0">
    <w:p w14:paraId="1BB3AD2E" w14:textId="77777777" w:rsidR="00C9122A" w:rsidRDefault="00C9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4FD2"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08C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FBF2"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75F0" w14:textId="77777777" w:rsidR="00C9122A" w:rsidRDefault="00C9122A">
      <w:r>
        <w:separator/>
      </w:r>
    </w:p>
  </w:footnote>
  <w:footnote w:type="continuationSeparator" w:id="0">
    <w:p w14:paraId="4C2ECE7F" w14:textId="77777777" w:rsidR="00C9122A" w:rsidRDefault="00C91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1FBE"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1D60" w14:textId="77777777" w:rsidR="002F3ADA" w:rsidRPr="0089171B" w:rsidRDefault="002F3ADA">
    <w:pPr>
      <w:rPr>
        <w:rFonts w:ascii="Calibri" w:hAnsi="Calibri" w:cs="Calibri"/>
      </w:rPr>
    </w:pPr>
    <w:r w:rsidRPr="0089171B">
      <w:rPr>
        <w:rFonts w:ascii="Calibri" w:hAnsi="Calibri" w:cs="Calibri"/>
      </w:rPr>
      <w:t>RIBBLE VALLEY BOROUGH COUNCIL</w:t>
    </w:r>
  </w:p>
  <w:p w14:paraId="18ECAAE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A64BD73" w14:textId="77777777" w:rsidR="002F3ADA" w:rsidRPr="0089171B" w:rsidRDefault="002F3ADA">
    <w:pPr>
      <w:pStyle w:val="addresses"/>
      <w:rPr>
        <w:rFonts w:ascii="Calibri" w:hAnsi="Calibri" w:cs="Calibri"/>
      </w:rPr>
    </w:pPr>
  </w:p>
  <w:p w14:paraId="15C4CFB4"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C9122A">
      <w:rPr>
        <w:rFonts w:ascii="Calibri" w:hAnsi="Calibri" w:cs="Calibri"/>
        <w:b/>
        <w:bCs/>
      </w:rPr>
      <w:t>3/2021/0841</w:t>
    </w:r>
    <w:r w:rsidRPr="0089171B">
      <w:rPr>
        <w:rFonts w:ascii="Calibri" w:hAnsi="Calibri" w:cs="Calibri"/>
        <w:b/>
        <w:bCs/>
      </w:rPr>
      <w:t xml:space="preserve">                                DECISION DATE: </w:t>
    </w:r>
    <w:r w:rsidR="00690161">
      <w:rPr>
        <w:rFonts w:ascii="Calibri" w:hAnsi="Calibri" w:cs="Calibri"/>
        <w:b/>
        <w:bCs/>
      </w:rPr>
      <w:t xml:space="preserve"> </w:t>
    </w:r>
    <w:r w:rsidR="00C9122A">
      <w:rPr>
        <w:rFonts w:ascii="Calibri" w:hAnsi="Calibri" w:cs="Calibri"/>
        <w:b/>
        <w:bCs/>
      </w:rPr>
      <w:t>13 October 2021</w:t>
    </w:r>
  </w:p>
  <w:p w14:paraId="3A60E796" w14:textId="77777777" w:rsidR="002F3ADA" w:rsidRDefault="002F3ADA">
    <w:pPr>
      <w:pBdr>
        <w:bottom w:val="single" w:sz="4" w:space="1" w:color="auto"/>
      </w:pBdr>
    </w:pPr>
  </w:p>
  <w:p w14:paraId="32A12C00"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EFE6" w14:textId="5E94E118"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2A"/>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642A6"/>
    <w:rsid w:val="007C793E"/>
    <w:rsid w:val="0081123F"/>
    <w:rsid w:val="00822630"/>
    <w:rsid w:val="0089171B"/>
    <w:rsid w:val="0090365E"/>
    <w:rsid w:val="00905666"/>
    <w:rsid w:val="009A509E"/>
    <w:rsid w:val="009F1725"/>
    <w:rsid w:val="00A00B83"/>
    <w:rsid w:val="00A00F48"/>
    <w:rsid w:val="00A2080A"/>
    <w:rsid w:val="00A43996"/>
    <w:rsid w:val="00AA071E"/>
    <w:rsid w:val="00AA358D"/>
    <w:rsid w:val="00AD66B2"/>
    <w:rsid w:val="00B27048"/>
    <w:rsid w:val="00B54B2E"/>
    <w:rsid w:val="00B6420A"/>
    <w:rsid w:val="00B739B9"/>
    <w:rsid w:val="00B91966"/>
    <w:rsid w:val="00BE454C"/>
    <w:rsid w:val="00C00AD7"/>
    <w:rsid w:val="00C33734"/>
    <w:rsid w:val="00C9122A"/>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E563AE"/>
  <w15:chartTrackingRefBased/>
  <w15:docId w15:val="{C8EBBAD0-A787-4FA4-8789-1ABCA22E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1584</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10268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2021-10-13T15:10:00Z</cp:lastPrinted>
  <dcterms:created xsi:type="dcterms:W3CDTF">2021-10-13T15:16:00Z</dcterms:created>
  <dcterms:modified xsi:type="dcterms:W3CDTF">2021-10-13T15:16:00Z</dcterms:modified>
</cp:coreProperties>
</file>