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C3314" w14:textId="77777777" w:rsidR="005522D3" w:rsidRDefault="005522D3">
      <w:pPr>
        <w:pStyle w:val="PLANNING"/>
      </w:pPr>
    </w:p>
    <w:p w14:paraId="2C507576" w14:textId="75CAAEE7" w:rsidR="00441735" w:rsidRDefault="00416DD4" w:rsidP="000C3E7C">
      <w:pPr>
        <w:pStyle w:val="PLANNING"/>
        <w:jc w:val="center"/>
      </w:pPr>
      <w:r>
        <w:rPr>
          <w:noProof/>
        </w:rPr>
        <w:drawing>
          <wp:inline distT="0" distB="0" distL="0" distR="0" wp14:anchorId="48F9B184" wp14:editId="6EEC2EC2">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25B6F8A0" w14:textId="77777777" w:rsidR="00441735" w:rsidRDefault="00441735">
      <w:pPr>
        <w:pStyle w:val="PLANNING"/>
      </w:pPr>
    </w:p>
    <w:p w14:paraId="776CD3E9"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250A7DE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E8D65F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318E1E3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3429B0C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3E7037E9" w14:textId="77777777" w:rsidR="000C3E7C" w:rsidRDefault="000C3E7C" w:rsidP="000C3E7C">
      <w:pPr>
        <w:jc w:val="right"/>
        <w:rPr>
          <w:rFonts w:ascii="Calibri" w:hAnsi="Calibri"/>
          <w:noProof/>
          <w:sz w:val="18"/>
        </w:rPr>
      </w:pPr>
    </w:p>
    <w:p w14:paraId="721DA927" w14:textId="77777777" w:rsidR="000C3E7C" w:rsidRDefault="000C3E7C" w:rsidP="000C3E7C">
      <w:pPr>
        <w:jc w:val="right"/>
        <w:rPr>
          <w:rFonts w:ascii="Calibri" w:hAnsi="Calibri"/>
          <w:noProof/>
          <w:sz w:val="18"/>
        </w:rPr>
      </w:pPr>
    </w:p>
    <w:p w14:paraId="76EF3041" w14:textId="77777777" w:rsidR="000C3E7C" w:rsidRDefault="000C3E7C" w:rsidP="000C3E7C">
      <w:pPr>
        <w:jc w:val="right"/>
        <w:rPr>
          <w:rFonts w:ascii="Calibri" w:hAnsi="Calibri"/>
          <w:noProof/>
          <w:sz w:val="18"/>
        </w:rPr>
      </w:pPr>
    </w:p>
    <w:p w14:paraId="511B2DD1" w14:textId="77777777" w:rsidR="000C3E7C" w:rsidRDefault="000C3E7C" w:rsidP="000C3E7C">
      <w:pPr>
        <w:jc w:val="right"/>
        <w:rPr>
          <w:rFonts w:ascii="Calibri" w:hAnsi="Calibri"/>
          <w:noProof/>
          <w:sz w:val="18"/>
        </w:rPr>
      </w:pPr>
    </w:p>
    <w:p w14:paraId="1AB97CAD" w14:textId="77777777" w:rsidR="000C3E7C" w:rsidRDefault="000C3E7C" w:rsidP="000C3E7C">
      <w:pPr>
        <w:jc w:val="right"/>
        <w:rPr>
          <w:rFonts w:ascii="Calibri" w:hAnsi="Calibri"/>
          <w:noProof/>
          <w:sz w:val="18"/>
        </w:rPr>
      </w:pPr>
    </w:p>
    <w:p w14:paraId="58F0B2D7" w14:textId="6C5A9554" w:rsidR="000C3E7C" w:rsidRPr="00894ED2" w:rsidRDefault="000C3E7C" w:rsidP="000C3E7C">
      <w:pPr>
        <w:rPr>
          <w:rFonts w:ascii="Calibri" w:hAnsi="Calibri"/>
          <w:noProof/>
        </w:rPr>
      </w:pPr>
      <w:r w:rsidRPr="00894ED2">
        <w:rPr>
          <w:rFonts w:ascii="Calibri" w:hAnsi="Calibri"/>
          <w:noProof/>
        </w:rPr>
        <w:t xml:space="preserve">My reference: </w:t>
      </w:r>
      <w:r w:rsidR="00416DD4">
        <w:rPr>
          <w:rFonts w:ascii="Calibri" w:hAnsi="Calibri"/>
          <w:noProof/>
        </w:rPr>
        <w:t>3/2021/0845</w:t>
      </w:r>
    </w:p>
    <w:p w14:paraId="2509D293"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04E01D89" w14:textId="77777777" w:rsidR="000C3E7C" w:rsidRPr="00894ED2" w:rsidRDefault="00BB5956" w:rsidP="000C3E7C">
      <w:pPr>
        <w:rPr>
          <w:rFonts w:ascii="Calibri" w:hAnsi="Calibri"/>
          <w:noProof/>
        </w:rPr>
      </w:pPr>
      <w:r>
        <w:rPr>
          <w:rFonts w:ascii="Calibri" w:hAnsi="Calibri"/>
          <w:noProof/>
        </w:rPr>
        <w:t>www.ribblevalley.gov.uk</w:t>
      </w:r>
    </w:p>
    <w:p w14:paraId="24D9B2DD"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4EAF9490" w14:textId="34512D59"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BA658A">
        <w:rPr>
          <w:rFonts w:ascii="Calibri" w:hAnsi="Calibri"/>
          <w:noProof/>
        </w:rPr>
        <w:t>12 October 2021</w:t>
      </w:r>
      <w:r w:rsidRPr="00894ED2">
        <w:rPr>
          <w:rFonts w:ascii="Calibri" w:hAnsi="Calibri"/>
          <w:noProof/>
        </w:rPr>
        <w:fldChar w:fldCharType="end"/>
      </w:r>
    </w:p>
    <w:p w14:paraId="61AFB186" w14:textId="77777777" w:rsidR="00441735" w:rsidRDefault="00441735">
      <w:pPr>
        <w:pStyle w:val="PLANNING"/>
      </w:pPr>
    </w:p>
    <w:p w14:paraId="2C3A4509" w14:textId="756C2C68" w:rsidR="000C3E7C" w:rsidRDefault="000C3E7C" w:rsidP="000C3E7C">
      <w:pPr>
        <w:rPr>
          <w:rFonts w:ascii="Calibri" w:hAnsi="Calibri" w:cs="Calibri"/>
          <w:color w:val="000000"/>
        </w:rPr>
      </w:pPr>
      <w:r w:rsidRPr="00344823">
        <w:rPr>
          <w:rFonts w:ascii="Calibri" w:hAnsi="Calibri" w:cs="Calibri"/>
          <w:color w:val="000000"/>
        </w:rPr>
        <w:t xml:space="preserve">Location: </w:t>
      </w:r>
      <w:r w:rsidR="00416DD4">
        <w:rPr>
          <w:rFonts w:ascii="Calibri" w:hAnsi="Calibri"/>
          <w:sz w:val="24"/>
          <w:szCs w:val="24"/>
        </w:rPr>
        <w:t xml:space="preserve">Rose Cottage </w:t>
      </w:r>
      <w:proofErr w:type="spellStart"/>
      <w:r w:rsidR="00416DD4">
        <w:rPr>
          <w:rFonts w:ascii="Calibri" w:hAnsi="Calibri"/>
          <w:sz w:val="24"/>
          <w:szCs w:val="24"/>
        </w:rPr>
        <w:t>Edisford</w:t>
      </w:r>
      <w:proofErr w:type="spellEnd"/>
      <w:r w:rsidR="00416DD4">
        <w:rPr>
          <w:rFonts w:ascii="Calibri" w:hAnsi="Calibri"/>
          <w:sz w:val="24"/>
          <w:szCs w:val="24"/>
        </w:rPr>
        <w:t xml:space="preserve"> Road Clitheroe BB7 3LA</w:t>
      </w:r>
    </w:p>
    <w:p w14:paraId="52773E90" w14:textId="5B8A9A2D"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416DD4">
        <w:rPr>
          <w:rFonts w:ascii="Calibri" w:hAnsi="Calibri"/>
          <w:sz w:val="24"/>
          <w:szCs w:val="24"/>
        </w:rPr>
        <w:t>Discharge of Conditions 3 (Materials), 7 (</w:t>
      </w:r>
      <w:proofErr w:type="spellStart"/>
      <w:r w:rsidR="00416DD4">
        <w:rPr>
          <w:rFonts w:ascii="Calibri" w:hAnsi="Calibri"/>
          <w:sz w:val="24"/>
          <w:szCs w:val="24"/>
        </w:rPr>
        <w:t>Arboricultural</w:t>
      </w:r>
      <w:proofErr w:type="spellEnd"/>
      <w:r w:rsidR="00416DD4">
        <w:rPr>
          <w:rFonts w:ascii="Calibri" w:hAnsi="Calibri"/>
          <w:sz w:val="24"/>
          <w:szCs w:val="24"/>
        </w:rPr>
        <w:t xml:space="preserve"> Impact Assessment) and 9 (Surface Water Drainage) of planning application 3/2021/0587.</w:t>
      </w:r>
    </w:p>
    <w:p w14:paraId="43A8016A" w14:textId="77777777" w:rsidR="000C3E7C" w:rsidRDefault="000C3E7C" w:rsidP="000C3E7C">
      <w:pPr>
        <w:rPr>
          <w:rFonts w:ascii="Calibri" w:hAnsi="Calibri" w:cs="Calibri"/>
          <w:color w:val="000000"/>
        </w:rPr>
      </w:pPr>
    </w:p>
    <w:p w14:paraId="1EBC4125" w14:textId="7259E7AB"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planning approval</w:t>
      </w:r>
    </w:p>
    <w:p w14:paraId="1BEE9D5D" w14:textId="77777777" w:rsidR="000C3317" w:rsidRDefault="000C3317" w:rsidP="000C3317">
      <w:pPr>
        <w:pStyle w:val="TableText"/>
        <w:rPr>
          <w:rFonts w:ascii="Calibri" w:hAnsi="Calibri"/>
          <w:sz w:val="24"/>
          <w:szCs w:val="24"/>
        </w:rPr>
      </w:pPr>
    </w:p>
    <w:p w14:paraId="34000C8A" w14:textId="1F690B99" w:rsidR="000C3317" w:rsidRDefault="000C3317" w:rsidP="000C3317">
      <w:pPr>
        <w:pStyle w:val="TableText"/>
        <w:rPr>
          <w:rFonts w:ascii="Calibri" w:hAnsi="Calibri"/>
          <w:sz w:val="24"/>
          <w:szCs w:val="24"/>
        </w:rPr>
      </w:pPr>
      <w:r>
        <w:rPr>
          <w:rFonts w:ascii="Calibri" w:hAnsi="Calibri"/>
          <w:sz w:val="24"/>
          <w:szCs w:val="24"/>
        </w:rPr>
        <w:t>Condition 3 (Materials) is partially discharged insofar that the submitted details are considered acceptable as follows:</w:t>
      </w:r>
    </w:p>
    <w:p w14:paraId="00EDDDD5" w14:textId="77777777" w:rsidR="000C3317" w:rsidRDefault="000C3317" w:rsidP="000C3317">
      <w:pPr>
        <w:pStyle w:val="TableText"/>
        <w:rPr>
          <w:rFonts w:ascii="Calibri" w:hAnsi="Calibri"/>
          <w:sz w:val="24"/>
          <w:szCs w:val="24"/>
        </w:rPr>
      </w:pPr>
    </w:p>
    <w:p w14:paraId="4063E3BC" w14:textId="77777777" w:rsidR="000C3317" w:rsidRDefault="000C3317" w:rsidP="000C3317">
      <w:pPr>
        <w:pStyle w:val="TableText"/>
        <w:rPr>
          <w:rFonts w:ascii="Calibri" w:hAnsi="Calibri"/>
          <w:sz w:val="24"/>
          <w:szCs w:val="24"/>
        </w:rPr>
      </w:pPr>
      <w:r>
        <w:rPr>
          <w:rFonts w:ascii="Calibri" w:hAnsi="Calibri"/>
          <w:sz w:val="24"/>
          <w:szCs w:val="24"/>
        </w:rPr>
        <w:t>Blue slate roofing</w:t>
      </w:r>
    </w:p>
    <w:p w14:paraId="53247558" w14:textId="77777777" w:rsidR="000C3317" w:rsidRDefault="000C3317" w:rsidP="000C3317">
      <w:pPr>
        <w:pStyle w:val="TableText"/>
        <w:rPr>
          <w:rFonts w:ascii="Calibri" w:hAnsi="Calibri"/>
          <w:sz w:val="24"/>
          <w:szCs w:val="24"/>
        </w:rPr>
      </w:pPr>
      <w:r>
        <w:rPr>
          <w:rFonts w:ascii="Calibri" w:hAnsi="Calibri"/>
          <w:sz w:val="24"/>
          <w:szCs w:val="24"/>
        </w:rPr>
        <w:t>Natural coursed stone walling</w:t>
      </w:r>
    </w:p>
    <w:p w14:paraId="38B6924D" w14:textId="77777777" w:rsidR="000C3317" w:rsidRDefault="000C3317" w:rsidP="000C3317">
      <w:pPr>
        <w:pStyle w:val="TableText"/>
        <w:rPr>
          <w:rFonts w:ascii="Calibri" w:hAnsi="Calibri"/>
          <w:sz w:val="24"/>
          <w:szCs w:val="24"/>
        </w:rPr>
      </w:pPr>
      <w:r>
        <w:rPr>
          <w:rFonts w:ascii="Calibri" w:hAnsi="Calibri"/>
          <w:sz w:val="24"/>
          <w:szCs w:val="24"/>
        </w:rPr>
        <w:t>Walls: Ivory 'K' render</w:t>
      </w:r>
    </w:p>
    <w:p w14:paraId="4F176BF0" w14:textId="77777777" w:rsidR="000C3317" w:rsidRDefault="000C3317" w:rsidP="000C3317">
      <w:pPr>
        <w:pStyle w:val="TableText"/>
        <w:rPr>
          <w:rFonts w:ascii="Calibri" w:hAnsi="Calibri"/>
          <w:sz w:val="24"/>
          <w:szCs w:val="24"/>
        </w:rPr>
      </w:pPr>
      <w:r>
        <w:rPr>
          <w:rFonts w:ascii="Calibri" w:hAnsi="Calibri"/>
          <w:sz w:val="24"/>
          <w:szCs w:val="24"/>
        </w:rPr>
        <w:t xml:space="preserve">Stone window heads and </w:t>
      </w:r>
      <w:proofErr w:type="spellStart"/>
      <w:r>
        <w:rPr>
          <w:rFonts w:ascii="Calibri" w:hAnsi="Calibri"/>
          <w:sz w:val="24"/>
          <w:szCs w:val="24"/>
        </w:rPr>
        <w:t>cills</w:t>
      </w:r>
      <w:proofErr w:type="spellEnd"/>
    </w:p>
    <w:p w14:paraId="5094B978" w14:textId="77777777" w:rsidR="000C3317" w:rsidRDefault="000C3317" w:rsidP="000C3317">
      <w:pPr>
        <w:pStyle w:val="TableText"/>
        <w:rPr>
          <w:rFonts w:ascii="Calibri" w:hAnsi="Calibri"/>
          <w:sz w:val="24"/>
          <w:szCs w:val="24"/>
        </w:rPr>
      </w:pPr>
    </w:p>
    <w:p w14:paraId="7E198494" w14:textId="2C17B5C7" w:rsidR="000C3317" w:rsidRDefault="000C3317" w:rsidP="000C3317">
      <w:pPr>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24A56797" w14:textId="7883CC97" w:rsidR="000C3317" w:rsidRDefault="000C3317" w:rsidP="000C3317">
      <w:pPr>
        <w:rPr>
          <w:rFonts w:ascii="Calibri" w:hAnsi="Calibri"/>
          <w:sz w:val="24"/>
          <w:szCs w:val="24"/>
        </w:rPr>
      </w:pPr>
    </w:p>
    <w:p w14:paraId="734CBAA8" w14:textId="6127C40B" w:rsidR="000C3317" w:rsidRDefault="000C3317" w:rsidP="000C3317">
      <w:pPr>
        <w:jc w:val="right"/>
        <w:rPr>
          <w:rFonts w:ascii="Calibri" w:hAnsi="Calibri" w:cs="Calibri"/>
          <w:color w:val="000000"/>
        </w:rPr>
      </w:pPr>
      <w:r>
        <w:rPr>
          <w:rFonts w:ascii="Calibri" w:hAnsi="Calibri"/>
          <w:sz w:val="24"/>
          <w:szCs w:val="24"/>
        </w:rPr>
        <w:t>P.T.O.</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45433BDA" w14:textId="77777777">
        <w:trPr>
          <w:cantSplit/>
        </w:trPr>
        <w:tc>
          <w:tcPr>
            <w:tcW w:w="9414" w:type="dxa"/>
            <w:tcBorders>
              <w:left w:val="nil"/>
            </w:tcBorders>
          </w:tcPr>
          <w:p w14:paraId="39A46BA8" w14:textId="6500FF95" w:rsidR="00416DD4" w:rsidRDefault="00416DD4">
            <w:pPr>
              <w:pStyle w:val="TableText"/>
              <w:rPr>
                <w:rFonts w:ascii="Calibri" w:hAnsi="Calibri"/>
                <w:sz w:val="24"/>
                <w:szCs w:val="24"/>
              </w:rPr>
            </w:pPr>
            <w:r>
              <w:rPr>
                <w:rFonts w:ascii="Calibri" w:hAnsi="Calibri"/>
                <w:sz w:val="24"/>
                <w:szCs w:val="24"/>
              </w:rPr>
              <w:lastRenderedPageBreak/>
              <w:t xml:space="preserve"> </w:t>
            </w:r>
          </w:p>
          <w:p w14:paraId="15783F04" w14:textId="77777777" w:rsidR="00416DD4" w:rsidRDefault="00416DD4">
            <w:pPr>
              <w:pStyle w:val="TableText"/>
              <w:rPr>
                <w:rFonts w:ascii="Calibri" w:hAnsi="Calibri"/>
                <w:sz w:val="24"/>
                <w:szCs w:val="24"/>
              </w:rPr>
            </w:pPr>
          </w:p>
          <w:p w14:paraId="0D6CF5CA" w14:textId="77777777" w:rsidR="00416DD4" w:rsidRDefault="00416DD4">
            <w:pPr>
              <w:pStyle w:val="TableText"/>
              <w:rPr>
                <w:rFonts w:ascii="Calibri" w:hAnsi="Calibri"/>
                <w:sz w:val="24"/>
                <w:szCs w:val="24"/>
              </w:rPr>
            </w:pPr>
          </w:p>
          <w:p w14:paraId="089F1654" w14:textId="77777777" w:rsidR="00416DD4" w:rsidRDefault="00416DD4">
            <w:pPr>
              <w:pStyle w:val="TableText"/>
              <w:rPr>
                <w:rFonts w:ascii="Calibri" w:hAnsi="Calibri"/>
                <w:sz w:val="24"/>
                <w:szCs w:val="24"/>
              </w:rPr>
            </w:pPr>
            <w:r>
              <w:rPr>
                <w:rFonts w:ascii="Calibri" w:hAnsi="Calibri"/>
                <w:sz w:val="24"/>
                <w:szCs w:val="24"/>
              </w:rPr>
              <w:t>Condition 7 (</w:t>
            </w:r>
            <w:proofErr w:type="spellStart"/>
            <w:r>
              <w:rPr>
                <w:rFonts w:ascii="Calibri" w:hAnsi="Calibri"/>
                <w:sz w:val="24"/>
                <w:szCs w:val="24"/>
              </w:rPr>
              <w:t>Arboricultural</w:t>
            </w:r>
            <w:proofErr w:type="spellEnd"/>
            <w:r>
              <w:rPr>
                <w:rFonts w:ascii="Calibri" w:hAnsi="Calibri"/>
                <w:sz w:val="24"/>
                <w:szCs w:val="24"/>
              </w:rPr>
              <w:t xml:space="preserve"> Impact Assessment) is fully discharged insofar that the submitted details are considered acceptable as follows:</w:t>
            </w:r>
          </w:p>
          <w:p w14:paraId="587834C3" w14:textId="77777777" w:rsidR="00416DD4" w:rsidRDefault="00416DD4">
            <w:pPr>
              <w:pStyle w:val="TableText"/>
              <w:rPr>
                <w:rFonts w:ascii="Calibri" w:hAnsi="Calibri"/>
                <w:sz w:val="24"/>
                <w:szCs w:val="24"/>
              </w:rPr>
            </w:pPr>
          </w:p>
          <w:p w14:paraId="166B9912" w14:textId="77777777" w:rsidR="00416DD4" w:rsidRDefault="00416DD4">
            <w:pPr>
              <w:pStyle w:val="TableText"/>
              <w:rPr>
                <w:rFonts w:ascii="Calibri" w:hAnsi="Calibri"/>
                <w:sz w:val="24"/>
                <w:szCs w:val="24"/>
              </w:rPr>
            </w:pPr>
            <w:r>
              <w:rPr>
                <w:rFonts w:ascii="Calibri" w:hAnsi="Calibri"/>
                <w:sz w:val="24"/>
                <w:szCs w:val="24"/>
              </w:rPr>
              <w:t>Following a site visit on 21/9/2021 carried out by the case officer, photographic evidence was subsequently reviewed by the Council's Countryside officer who confirmed that the existing hedges and trees on site would likely not be harmed as result of the proposed development.</w:t>
            </w:r>
          </w:p>
          <w:p w14:paraId="6B5ECCEE" w14:textId="77777777" w:rsidR="00416DD4" w:rsidRDefault="00416DD4">
            <w:pPr>
              <w:pStyle w:val="TableText"/>
              <w:rPr>
                <w:rFonts w:ascii="Calibri" w:hAnsi="Calibri"/>
                <w:sz w:val="24"/>
                <w:szCs w:val="24"/>
              </w:rPr>
            </w:pPr>
          </w:p>
          <w:p w14:paraId="33483770" w14:textId="77777777" w:rsidR="00416DD4" w:rsidRDefault="00416DD4">
            <w:pPr>
              <w:pStyle w:val="TableText"/>
              <w:rPr>
                <w:rFonts w:ascii="Calibri" w:hAnsi="Calibri"/>
                <w:sz w:val="24"/>
                <w:szCs w:val="24"/>
              </w:rPr>
            </w:pPr>
            <w:r>
              <w:rPr>
                <w:rFonts w:ascii="Calibri" w:hAnsi="Calibri"/>
                <w:sz w:val="24"/>
                <w:szCs w:val="24"/>
              </w:rPr>
              <w:t>Accordingly, Condition 7 (</w:t>
            </w:r>
            <w:proofErr w:type="spellStart"/>
            <w:r>
              <w:rPr>
                <w:rFonts w:ascii="Calibri" w:hAnsi="Calibri"/>
                <w:sz w:val="24"/>
                <w:szCs w:val="24"/>
              </w:rPr>
              <w:t>Arboricultural</w:t>
            </w:r>
            <w:proofErr w:type="spellEnd"/>
            <w:r>
              <w:rPr>
                <w:rFonts w:ascii="Calibri" w:hAnsi="Calibri"/>
                <w:sz w:val="24"/>
                <w:szCs w:val="24"/>
              </w:rPr>
              <w:t xml:space="preserve"> Impact Assessment) </w:t>
            </w:r>
            <w:proofErr w:type="gramStart"/>
            <w:r>
              <w:rPr>
                <w:rFonts w:ascii="Calibri" w:hAnsi="Calibri"/>
                <w:sz w:val="24"/>
                <w:szCs w:val="24"/>
              </w:rPr>
              <w:t>is considered to be</w:t>
            </w:r>
            <w:proofErr w:type="gramEnd"/>
            <w:r>
              <w:rPr>
                <w:rFonts w:ascii="Calibri" w:hAnsi="Calibri"/>
                <w:sz w:val="24"/>
                <w:szCs w:val="24"/>
              </w:rPr>
              <w:t xml:space="preserve"> fully discharged.</w:t>
            </w:r>
          </w:p>
          <w:p w14:paraId="75175A0D" w14:textId="77777777" w:rsidR="00416DD4" w:rsidRDefault="00416DD4">
            <w:pPr>
              <w:pStyle w:val="TableText"/>
              <w:rPr>
                <w:rFonts w:ascii="Calibri" w:hAnsi="Calibri"/>
                <w:sz w:val="24"/>
                <w:szCs w:val="24"/>
              </w:rPr>
            </w:pPr>
          </w:p>
          <w:p w14:paraId="7B549E34" w14:textId="77777777" w:rsidR="00416DD4" w:rsidRDefault="00416DD4">
            <w:pPr>
              <w:pStyle w:val="TableText"/>
              <w:rPr>
                <w:rFonts w:ascii="Calibri" w:hAnsi="Calibri"/>
                <w:sz w:val="24"/>
                <w:szCs w:val="24"/>
              </w:rPr>
            </w:pPr>
          </w:p>
          <w:p w14:paraId="57F456AC" w14:textId="77777777" w:rsidR="00416DD4" w:rsidRDefault="00416DD4">
            <w:pPr>
              <w:pStyle w:val="TableText"/>
              <w:rPr>
                <w:rFonts w:ascii="Calibri" w:hAnsi="Calibri"/>
                <w:sz w:val="24"/>
                <w:szCs w:val="24"/>
              </w:rPr>
            </w:pPr>
            <w:r>
              <w:rPr>
                <w:rFonts w:ascii="Calibri" w:hAnsi="Calibri"/>
                <w:sz w:val="24"/>
                <w:szCs w:val="24"/>
              </w:rPr>
              <w:t>With regards to Condition 9 (Surface Water Drainage) United Utilities have responded with the following:</w:t>
            </w:r>
          </w:p>
          <w:p w14:paraId="5272EE16" w14:textId="77777777" w:rsidR="00416DD4" w:rsidRDefault="00416DD4">
            <w:pPr>
              <w:pStyle w:val="TableText"/>
              <w:rPr>
                <w:rFonts w:ascii="Calibri" w:hAnsi="Calibri"/>
                <w:sz w:val="24"/>
                <w:szCs w:val="24"/>
              </w:rPr>
            </w:pPr>
          </w:p>
          <w:p w14:paraId="48A19FE4" w14:textId="77777777" w:rsidR="00416DD4" w:rsidRDefault="00416DD4">
            <w:pPr>
              <w:pStyle w:val="TableText"/>
              <w:rPr>
                <w:rFonts w:ascii="Calibri" w:hAnsi="Calibri"/>
                <w:sz w:val="24"/>
                <w:szCs w:val="24"/>
              </w:rPr>
            </w:pPr>
            <w:r>
              <w:rPr>
                <w:rFonts w:ascii="Calibri" w:hAnsi="Calibri"/>
                <w:sz w:val="24"/>
                <w:szCs w:val="24"/>
              </w:rPr>
              <w:t xml:space="preserve">"Robust evidence does not appear to have been provided to explore and exhaust the surface water drainage hierarchy, in line with the requirements of condition 9. Additionally, the ultimate point of outfall for surface water and foul appears to be unclear according to the drawing provided". </w:t>
            </w:r>
          </w:p>
          <w:p w14:paraId="6EB1988D" w14:textId="77777777" w:rsidR="00416DD4" w:rsidRDefault="00416DD4">
            <w:pPr>
              <w:pStyle w:val="TableText"/>
              <w:rPr>
                <w:rFonts w:ascii="Calibri" w:hAnsi="Calibri"/>
                <w:sz w:val="24"/>
                <w:szCs w:val="24"/>
              </w:rPr>
            </w:pPr>
          </w:p>
          <w:p w14:paraId="53975698" w14:textId="77777777" w:rsidR="00416DD4" w:rsidRDefault="00416DD4">
            <w:pPr>
              <w:pStyle w:val="TableText"/>
              <w:rPr>
                <w:rFonts w:ascii="Calibri" w:hAnsi="Calibri"/>
                <w:sz w:val="24"/>
                <w:szCs w:val="24"/>
              </w:rPr>
            </w:pPr>
            <w:r>
              <w:rPr>
                <w:rFonts w:ascii="Calibri" w:hAnsi="Calibri"/>
                <w:sz w:val="24"/>
                <w:szCs w:val="24"/>
              </w:rPr>
              <w:t>Accordingly, Condition 9 cannot be discharged until further details with regards to the issues highlighted by United Utilities have been provided by the applicant.</w:t>
            </w:r>
          </w:p>
          <w:p w14:paraId="483408BD" w14:textId="77777777" w:rsidR="00416DD4" w:rsidRDefault="00416DD4">
            <w:pPr>
              <w:pStyle w:val="TableText"/>
              <w:rPr>
                <w:rFonts w:ascii="Calibri" w:hAnsi="Calibri"/>
                <w:sz w:val="24"/>
                <w:szCs w:val="24"/>
              </w:rPr>
            </w:pPr>
          </w:p>
          <w:p w14:paraId="2B78A07B" w14:textId="77777777" w:rsidR="00416DD4" w:rsidRDefault="00416DD4">
            <w:pPr>
              <w:pStyle w:val="TableText"/>
              <w:rPr>
                <w:rFonts w:ascii="Calibri" w:hAnsi="Calibri"/>
                <w:sz w:val="24"/>
                <w:szCs w:val="24"/>
              </w:rPr>
            </w:pPr>
          </w:p>
          <w:p w14:paraId="371BEC41" w14:textId="0F40292F" w:rsidR="005F71C3" w:rsidRPr="00641E0F" w:rsidRDefault="005F71C3">
            <w:pPr>
              <w:pStyle w:val="TableText"/>
              <w:rPr>
                <w:rFonts w:ascii="Calibri" w:hAnsi="Calibri"/>
                <w:sz w:val="24"/>
                <w:szCs w:val="24"/>
              </w:rPr>
            </w:pPr>
          </w:p>
        </w:tc>
      </w:tr>
      <w:tr w:rsidR="005F71C3" w:rsidRPr="00641E0F" w14:paraId="43356B65" w14:textId="77777777">
        <w:trPr>
          <w:cantSplit/>
        </w:trPr>
        <w:tc>
          <w:tcPr>
            <w:tcW w:w="9414" w:type="dxa"/>
            <w:tcBorders>
              <w:left w:val="nil"/>
            </w:tcBorders>
          </w:tcPr>
          <w:p w14:paraId="3F5BE38D" w14:textId="77777777" w:rsidR="005F71C3" w:rsidRPr="00641E0F" w:rsidRDefault="005F71C3">
            <w:pPr>
              <w:pStyle w:val="TableText"/>
              <w:rPr>
                <w:rFonts w:ascii="Calibri" w:hAnsi="Calibri"/>
                <w:sz w:val="24"/>
                <w:szCs w:val="24"/>
              </w:rPr>
            </w:pPr>
          </w:p>
        </w:tc>
      </w:tr>
      <w:tr w:rsidR="005F71C3" w:rsidRPr="00641E0F" w14:paraId="23761B2B" w14:textId="77777777">
        <w:trPr>
          <w:cantSplit/>
        </w:trPr>
        <w:tc>
          <w:tcPr>
            <w:tcW w:w="9414" w:type="dxa"/>
            <w:tcBorders>
              <w:left w:val="nil"/>
            </w:tcBorders>
          </w:tcPr>
          <w:p w14:paraId="7365CCFE" w14:textId="77777777" w:rsidR="005F71C3" w:rsidRPr="00641E0F" w:rsidRDefault="005F71C3">
            <w:pPr>
              <w:pStyle w:val="TableText"/>
              <w:rPr>
                <w:rFonts w:ascii="Calibri" w:hAnsi="Calibri"/>
                <w:sz w:val="24"/>
                <w:szCs w:val="24"/>
              </w:rPr>
            </w:pPr>
          </w:p>
        </w:tc>
      </w:tr>
      <w:tr w:rsidR="005F71C3" w14:paraId="459DFA49" w14:textId="77777777">
        <w:trPr>
          <w:cantSplit/>
        </w:trPr>
        <w:tc>
          <w:tcPr>
            <w:tcW w:w="9414" w:type="dxa"/>
            <w:tcBorders>
              <w:left w:val="nil"/>
            </w:tcBorders>
          </w:tcPr>
          <w:p w14:paraId="0A0A3B9F" w14:textId="77777777" w:rsidR="005F71C3" w:rsidRPr="00641E0F" w:rsidRDefault="005F71C3">
            <w:pPr>
              <w:pStyle w:val="TableText"/>
              <w:rPr>
                <w:rFonts w:ascii="Calibri" w:hAnsi="Calibri"/>
                <w:sz w:val="24"/>
                <w:szCs w:val="24"/>
              </w:rPr>
            </w:pPr>
          </w:p>
        </w:tc>
      </w:tr>
      <w:tr w:rsidR="005F71C3" w14:paraId="086A4F6E" w14:textId="77777777">
        <w:trPr>
          <w:cantSplit/>
        </w:trPr>
        <w:tc>
          <w:tcPr>
            <w:tcW w:w="9414" w:type="dxa"/>
            <w:tcBorders>
              <w:left w:val="nil"/>
            </w:tcBorders>
          </w:tcPr>
          <w:p w14:paraId="1D029DBE" w14:textId="77777777" w:rsidR="005F71C3" w:rsidRPr="00641E0F" w:rsidRDefault="005F71C3">
            <w:pPr>
              <w:pStyle w:val="TableText"/>
              <w:rPr>
                <w:rFonts w:ascii="Calibri" w:hAnsi="Calibri"/>
                <w:sz w:val="24"/>
                <w:szCs w:val="24"/>
              </w:rPr>
            </w:pPr>
          </w:p>
        </w:tc>
      </w:tr>
    </w:tbl>
    <w:p w14:paraId="7175D46C"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50632C8B" w14:textId="77777777" w:rsidR="003449FF" w:rsidRDefault="003449FF" w:rsidP="003449FF">
      <w:pPr>
        <w:rPr>
          <w:rFonts w:ascii="Calibri" w:hAnsi="Calibri"/>
          <w:b/>
          <w:sz w:val="24"/>
          <w:szCs w:val="24"/>
        </w:rPr>
      </w:pPr>
      <w:r>
        <w:rPr>
          <w:rFonts w:ascii="Calibri" w:hAnsi="Calibri"/>
          <w:b/>
          <w:sz w:val="24"/>
          <w:szCs w:val="24"/>
        </w:rPr>
        <w:t>pp NICOLA HOPKINS</w:t>
      </w:r>
    </w:p>
    <w:p w14:paraId="07B0AD56"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4C765406" w14:textId="77777777" w:rsidR="009F3984" w:rsidRDefault="009F3984" w:rsidP="00EC3181">
      <w:pPr>
        <w:pStyle w:val="TableText"/>
        <w:rPr>
          <w:rFonts w:ascii="Arial" w:hAnsi="Arial" w:cs="Arial"/>
          <w:b/>
        </w:rPr>
      </w:pPr>
    </w:p>
    <w:p w14:paraId="72824763" w14:textId="3E0DC233" w:rsidR="009F3984" w:rsidRPr="00DD62CA" w:rsidRDefault="00416DD4" w:rsidP="009F3984">
      <w:pPr>
        <w:rPr>
          <w:rFonts w:ascii="Calibri" w:hAnsi="Calibri"/>
          <w:sz w:val="24"/>
          <w:szCs w:val="24"/>
        </w:rPr>
      </w:pPr>
      <w:r>
        <w:rPr>
          <w:rFonts w:ascii="Calibri" w:hAnsi="Calibri"/>
          <w:sz w:val="24"/>
          <w:szCs w:val="24"/>
        </w:rPr>
        <w:t>Mr N Buckley</w:t>
      </w:r>
    </w:p>
    <w:p w14:paraId="36B06A47" w14:textId="77777777" w:rsidR="00416DD4" w:rsidRDefault="00416DD4" w:rsidP="009F3984">
      <w:pPr>
        <w:pStyle w:val="TableText"/>
        <w:rPr>
          <w:rFonts w:ascii="Calibri" w:hAnsi="Calibri"/>
          <w:sz w:val="24"/>
          <w:szCs w:val="24"/>
        </w:rPr>
      </w:pPr>
      <w:r>
        <w:rPr>
          <w:rFonts w:ascii="Calibri" w:hAnsi="Calibri"/>
          <w:sz w:val="24"/>
          <w:szCs w:val="24"/>
        </w:rPr>
        <w:t>Rose Cottage</w:t>
      </w:r>
    </w:p>
    <w:p w14:paraId="3348C3CD" w14:textId="77777777" w:rsidR="00416DD4" w:rsidRDefault="00416DD4" w:rsidP="009F3984">
      <w:pPr>
        <w:pStyle w:val="TableText"/>
        <w:rPr>
          <w:rFonts w:ascii="Calibri" w:hAnsi="Calibri"/>
          <w:sz w:val="24"/>
          <w:szCs w:val="24"/>
        </w:rPr>
      </w:pPr>
      <w:proofErr w:type="spellStart"/>
      <w:r>
        <w:rPr>
          <w:rFonts w:ascii="Calibri" w:hAnsi="Calibri"/>
          <w:sz w:val="24"/>
          <w:szCs w:val="24"/>
        </w:rPr>
        <w:t>Edisford</w:t>
      </w:r>
      <w:proofErr w:type="spellEnd"/>
      <w:r>
        <w:rPr>
          <w:rFonts w:ascii="Calibri" w:hAnsi="Calibri"/>
          <w:sz w:val="24"/>
          <w:szCs w:val="24"/>
        </w:rPr>
        <w:t xml:space="preserve"> Road</w:t>
      </w:r>
    </w:p>
    <w:p w14:paraId="69E7BCC9" w14:textId="77777777" w:rsidR="00416DD4" w:rsidRDefault="00416DD4" w:rsidP="009F3984">
      <w:pPr>
        <w:pStyle w:val="TableText"/>
        <w:rPr>
          <w:rFonts w:ascii="Calibri" w:hAnsi="Calibri"/>
          <w:sz w:val="24"/>
          <w:szCs w:val="24"/>
        </w:rPr>
      </w:pPr>
      <w:r>
        <w:rPr>
          <w:rFonts w:ascii="Calibri" w:hAnsi="Calibri"/>
          <w:sz w:val="24"/>
          <w:szCs w:val="24"/>
        </w:rPr>
        <w:t>Clitheroe</w:t>
      </w:r>
    </w:p>
    <w:p w14:paraId="0AF99FAC" w14:textId="7A425856" w:rsidR="009F3984" w:rsidRDefault="00416DD4" w:rsidP="009F3984">
      <w:pPr>
        <w:pStyle w:val="TableText"/>
        <w:rPr>
          <w:rFonts w:ascii="Calibri" w:hAnsi="Calibri"/>
          <w:sz w:val="24"/>
          <w:szCs w:val="24"/>
        </w:rPr>
      </w:pPr>
      <w:r>
        <w:rPr>
          <w:rFonts w:ascii="Calibri" w:hAnsi="Calibri"/>
          <w:sz w:val="24"/>
          <w:szCs w:val="24"/>
        </w:rPr>
        <w:t>BB7 3LA</w:t>
      </w:r>
    </w:p>
    <w:p w14:paraId="256F42F5" w14:textId="77777777" w:rsidR="009F3984" w:rsidRDefault="009F3984" w:rsidP="009F3984">
      <w:pPr>
        <w:pStyle w:val="TableText"/>
        <w:rPr>
          <w:rFonts w:ascii="Calibri" w:hAnsi="Calibri"/>
          <w:sz w:val="24"/>
          <w:szCs w:val="24"/>
        </w:rPr>
      </w:pPr>
    </w:p>
    <w:p w14:paraId="386870B2" w14:textId="0BB65AAE" w:rsidR="009F3984" w:rsidRDefault="009F3984" w:rsidP="009F3984">
      <w:pPr>
        <w:pStyle w:val="TableText"/>
        <w:rPr>
          <w:rFonts w:ascii="Calibri" w:hAnsi="Calibri"/>
          <w:sz w:val="24"/>
          <w:szCs w:val="24"/>
        </w:rPr>
      </w:pPr>
      <w:bookmarkStart w:id="0" w:name="Agent"/>
      <w:r>
        <w:rPr>
          <w:rFonts w:ascii="Calibri" w:hAnsi="Calibri"/>
          <w:sz w:val="24"/>
          <w:szCs w:val="24"/>
        </w:rPr>
        <w:t>Agent</w:t>
      </w:r>
    </w:p>
    <w:p w14:paraId="6DC16C79" w14:textId="31A14FA0" w:rsidR="000C3317" w:rsidRDefault="000C3317" w:rsidP="009F3984">
      <w:pPr>
        <w:pStyle w:val="TableText"/>
        <w:rPr>
          <w:rFonts w:ascii="Calibri" w:hAnsi="Calibri"/>
          <w:sz w:val="24"/>
          <w:szCs w:val="24"/>
        </w:rPr>
      </w:pPr>
      <w:r w:rsidRPr="000C3317">
        <w:rPr>
          <w:rFonts w:ascii="Calibri" w:hAnsi="Calibri"/>
          <w:sz w:val="24"/>
          <w:szCs w:val="24"/>
        </w:rPr>
        <w:t>Mr David Liversidge</w:t>
      </w:r>
    </w:p>
    <w:bookmarkEnd w:id="0"/>
    <w:p w14:paraId="63B3B590" w14:textId="77777777" w:rsidR="00416DD4" w:rsidRDefault="00416DD4" w:rsidP="009F3984">
      <w:pPr>
        <w:pStyle w:val="TableText"/>
        <w:rPr>
          <w:rFonts w:ascii="Calibri" w:hAnsi="Calibri"/>
          <w:sz w:val="24"/>
          <w:szCs w:val="24"/>
        </w:rPr>
      </w:pPr>
      <w:r>
        <w:rPr>
          <w:rFonts w:ascii="Calibri" w:hAnsi="Calibri"/>
          <w:sz w:val="24"/>
          <w:szCs w:val="24"/>
        </w:rPr>
        <w:t>259 Rossendale Road</w:t>
      </w:r>
    </w:p>
    <w:p w14:paraId="12FBD8D5" w14:textId="77777777" w:rsidR="00416DD4" w:rsidRDefault="00416DD4" w:rsidP="009F3984">
      <w:pPr>
        <w:pStyle w:val="TableText"/>
        <w:rPr>
          <w:rFonts w:ascii="Calibri" w:hAnsi="Calibri"/>
          <w:sz w:val="24"/>
          <w:szCs w:val="24"/>
        </w:rPr>
      </w:pPr>
      <w:r>
        <w:rPr>
          <w:rFonts w:ascii="Calibri" w:hAnsi="Calibri"/>
          <w:sz w:val="24"/>
          <w:szCs w:val="24"/>
        </w:rPr>
        <w:t>Burnley</w:t>
      </w:r>
    </w:p>
    <w:p w14:paraId="19B81F47" w14:textId="62BA301B" w:rsidR="009F3984" w:rsidRDefault="00416DD4" w:rsidP="009F3984">
      <w:pPr>
        <w:pStyle w:val="TableText"/>
        <w:rPr>
          <w:rFonts w:ascii="Calibri" w:hAnsi="Calibri"/>
          <w:sz w:val="24"/>
          <w:szCs w:val="24"/>
        </w:rPr>
      </w:pPr>
      <w:r>
        <w:rPr>
          <w:rFonts w:ascii="Calibri" w:hAnsi="Calibri"/>
          <w:sz w:val="24"/>
          <w:szCs w:val="24"/>
        </w:rPr>
        <w:t>BB11 5BZ</w:t>
      </w:r>
    </w:p>
    <w:p w14:paraId="4794ACA0" w14:textId="77777777" w:rsidR="00740309" w:rsidRDefault="00740309" w:rsidP="009F3984">
      <w:pPr>
        <w:pStyle w:val="TableText"/>
        <w:rPr>
          <w:rFonts w:ascii="Calibri" w:hAnsi="Calibri"/>
          <w:sz w:val="24"/>
          <w:szCs w:val="24"/>
        </w:rPr>
      </w:pPr>
    </w:p>
    <w:p w14:paraId="2DAF5B0E" w14:textId="77777777" w:rsidR="00740309" w:rsidRPr="00B52864" w:rsidRDefault="00740309" w:rsidP="00740309">
      <w:pPr>
        <w:rPr>
          <w:rFonts w:ascii="Calibri" w:hAnsi="Calibri" w:cs="Calibri"/>
          <w:b/>
          <w:bCs/>
        </w:rPr>
      </w:pPr>
      <w:r w:rsidRPr="00B52864">
        <w:rPr>
          <w:rFonts w:ascii="Calibri" w:hAnsi="Calibri" w:cs="Calibri"/>
          <w:b/>
          <w:bCs/>
        </w:rPr>
        <w:lastRenderedPageBreak/>
        <w:t>Notes</w:t>
      </w:r>
    </w:p>
    <w:p w14:paraId="3B44F543" w14:textId="77777777" w:rsidR="00740309" w:rsidRPr="00B52864" w:rsidRDefault="00740309" w:rsidP="00740309">
      <w:pPr>
        <w:rPr>
          <w:rFonts w:ascii="Calibri" w:hAnsi="Calibri" w:cs="Calibri"/>
          <w:b/>
          <w:bCs/>
        </w:rPr>
      </w:pPr>
    </w:p>
    <w:p w14:paraId="5F81E8A0"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15C62170"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CFD7AF6"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53630ED3"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A3C9E61"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294AE08" w14:textId="77777777" w:rsidR="00740309" w:rsidRPr="00B52864" w:rsidRDefault="00740309" w:rsidP="00740309">
      <w:pPr>
        <w:rPr>
          <w:rFonts w:ascii="Calibri" w:hAnsi="Calibri" w:cs="Calibri"/>
        </w:rPr>
      </w:pPr>
    </w:p>
    <w:p w14:paraId="3CE524A0"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DBADF0C" w14:textId="77777777" w:rsidR="00740309" w:rsidRPr="00B52864" w:rsidRDefault="00740309" w:rsidP="00740309">
      <w:pPr>
        <w:rPr>
          <w:rFonts w:ascii="Calibri" w:hAnsi="Calibri" w:cs="Calibri"/>
        </w:rPr>
      </w:pPr>
    </w:p>
    <w:p w14:paraId="450BAFCB"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6C63CFD1"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28734B"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8AF08" w14:textId="77777777" w:rsidR="00CB3CD7" w:rsidRDefault="00CB3CD7">
      <w:r>
        <w:separator/>
      </w:r>
    </w:p>
  </w:endnote>
  <w:endnote w:type="continuationSeparator" w:id="0">
    <w:p w14:paraId="623C8B31" w14:textId="77777777" w:rsidR="00CB3CD7" w:rsidRDefault="00CB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DC3C"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86C1" w14:textId="77777777" w:rsidR="00CB3CD7" w:rsidRDefault="00CB3CD7">
      <w:r>
        <w:separator/>
      </w:r>
    </w:p>
  </w:footnote>
  <w:footnote w:type="continuationSeparator" w:id="0">
    <w:p w14:paraId="07FA4972" w14:textId="77777777" w:rsidR="00CB3CD7" w:rsidRDefault="00CB3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2048"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49A40D9"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1CB6A4BE" w14:textId="77777777" w:rsidR="005522D3" w:rsidRPr="00641E0F" w:rsidRDefault="005522D3">
    <w:pPr>
      <w:pStyle w:val="addresses"/>
      <w:rPr>
        <w:rFonts w:ascii="Calibri" w:hAnsi="Calibri"/>
        <w:sz w:val="24"/>
        <w:szCs w:val="24"/>
      </w:rPr>
    </w:pPr>
  </w:p>
  <w:p w14:paraId="25DAD3AF" w14:textId="118A5DF2"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0C3317">
      <w:rPr>
        <w:rFonts w:ascii="Calibri" w:hAnsi="Calibri"/>
        <w:b/>
        <w:bCs/>
        <w:sz w:val="24"/>
        <w:szCs w:val="24"/>
      </w:rPr>
      <w:t>3/2021/0845</w:t>
    </w:r>
    <w:r w:rsidRPr="00641E0F">
      <w:rPr>
        <w:rFonts w:ascii="Calibri" w:hAnsi="Calibri"/>
        <w:b/>
        <w:bCs/>
        <w:sz w:val="24"/>
        <w:szCs w:val="24"/>
      </w:rPr>
      <w:t xml:space="preserve">                                                          DECISION DATE: </w:t>
    </w:r>
    <w:r w:rsidR="000C3317">
      <w:rPr>
        <w:rFonts w:ascii="Calibri" w:hAnsi="Calibri"/>
        <w:b/>
        <w:bCs/>
        <w:sz w:val="24"/>
        <w:szCs w:val="24"/>
      </w:rPr>
      <w:t>12 October 2021</w:t>
    </w:r>
  </w:p>
  <w:p w14:paraId="56F79F10" w14:textId="77777777" w:rsidR="005522D3" w:rsidRDefault="005522D3">
    <w:pPr>
      <w:pBdr>
        <w:bottom w:val="single" w:sz="4" w:space="1" w:color="auto"/>
      </w:pBdr>
    </w:pPr>
  </w:p>
  <w:p w14:paraId="749E1561"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25B44" w14:textId="10650068"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1773F475"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5675DB2F"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D4"/>
    <w:rsid w:val="000C3317"/>
    <w:rsid w:val="000C3E7C"/>
    <w:rsid w:val="001A087C"/>
    <w:rsid w:val="001A0F1B"/>
    <w:rsid w:val="0025344E"/>
    <w:rsid w:val="00297B24"/>
    <w:rsid w:val="003449FF"/>
    <w:rsid w:val="00382199"/>
    <w:rsid w:val="00416DD4"/>
    <w:rsid w:val="00441735"/>
    <w:rsid w:val="005522D3"/>
    <w:rsid w:val="00566271"/>
    <w:rsid w:val="00577DC1"/>
    <w:rsid w:val="005F71C3"/>
    <w:rsid w:val="00641E0F"/>
    <w:rsid w:val="0070667B"/>
    <w:rsid w:val="00740309"/>
    <w:rsid w:val="007526EC"/>
    <w:rsid w:val="007A7F6F"/>
    <w:rsid w:val="00851E6F"/>
    <w:rsid w:val="008D7675"/>
    <w:rsid w:val="009C2053"/>
    <w:rsid w:val="009F3984"/>
    <w:rsid w:val="00B52864"/>
    <w:rsid w:val="00BA658A"/>
    <w:rsid w:val="00BB5956"/>
    <w:rsid w:val="00CB3CD7"/>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F9CA4F"/>
  <w15:chartTrackingRefBased/>
  <w15:docId w15:val="{AA68276D-6AC2-4FEB-ADA3-304B98D9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3</Pages>
  <Words>884</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5815</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2021-10-12T11:26:00Z</cp:lastPrinted>
  <dcterms:created xsi:type="dcterms:W3CDTF">2021-10-12T11:29:00Z</dcterms:created>
  <dcterms:modified xsi:type="dcterms:W3CDTF">2021-10-12T11:29:00Z</dcterms:modified>
</cp:coreProperties>
</file>