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76B7C2FF" w:rsidR="004936A6" w:rsidRPr="004D33C8" w:rsidRDefault="001D16CF" w:rsidP="001D16CF">
            <w:pPr>
              <w:rPr>
                <w:rFonts w:ascii="Calibri" w:hAnsi="Calibri"/>
                <w:szCs w:val="22"/>
              </w:rPr>
            </w:pPr>
            <w:r>
              <w:rPr>
                <w:rFonts w:ascii="Calibri" w:hAnsi="Calibri"/>
                <w:szCs w:val="22"/>
              </w:rPr>
              <w:t>18/10/2021</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700178CA" w:rsidR="004A5EA9" w:rsidRPr="008C75E4" w:rsidRDefault="006644F6" w:rsidP="008F6B58">
            <w:pPr>
              <w:rPr>
                <w:rFonts w:ascii="Calibri" w:hAnsi="Calibri"/>
                <w:szCs w:val="22"/>
              </w:rPr>
            </w:pPr>
            <w:r>
              <w:rPr>
                <w:rFonts w:ascii="Calibri" w:hAnsi="Calibri"/>
                <w:szCs w:val="22"/>
              </w:rPr>
              <w:t>3/2021/</w:t>
            </w:r>
            <w:r w:rsidR="00543434">
              <w:rPr>
                <w:rFonts w:ascii="Calibri" w:hAnsi="Calibri"/>
                <w:szCs w:val="22"/>
              </w:rPr>
              <w:t>0855</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219B534C" w:rsidR="004A5EA9" w:rsidRPr="008C75E4" w:rsidRDefault="00FA04B6" w:rsidP="002C6277">
            <w:pPr>
              <w:rPr>
                <w:rFonts w:ascii="Calibri" w:hAnsi="Calibri"/>
                <w:szCs w:val="22"/>
              </w:rPr>
            </w:pPr>
            <w:r>
              <w:rPr>
                <w:rFonts w:ascii="Calibri" w:hAnsi="Calibri"/>
                <w:szCs w:val="22"/>
              </w:rPr>
              <w:t>1</w:t>
            </w:r>
            <w:r w:rsidR="00AD22C5">
              <w:rPr>
                <w:rFonts w:ascii="Calibri" w:hAnsi="Calibri"/>
                <w:szCs w:val="22"/>
              </w:rPr>
              <w:t>6</w:t>
            </w:r>
            <w:r w:rsidR="006644F6">
              <w:rPr>
                <w:rFonts w:ascii="Calibri" w:hAnsi="Calibri"/>
                <w:szCs w:val="22"/>
              </w:rPr>
              <w:t>/</w:t>
            </w:r>
            <w:r>
              <w:rPr>
                <w:rFonts w:ascii="Calibri" w:hAnsi="Calibri"/>
                <w:szCs w:val="22"/>
              </w:rPr>
              <w:t>9</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0D0EB49E" w:rsidR="00FD334A" w:rsidRPr="000267F9" w:rsidRDefault="0041153C" w:rsidP="00FD334A">
            <w:pPr>
              <w:rPr>
                <w:rFonts w:ascii="Calibri" w:hAnsi="Calibri"/>
                <w:szCs w:val="22"/>
              </w:rPr>
            </w:pPr>
            <w:r>
              <w:rPr>
                <w:rFonts w:ascii="Calibri" w:hAnsi="Calibri"/>
                <w:szCs w:val="22"/>
              </w:rPr>
              <w:t>Approval</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06C3D888" w:rsidR="00D13259" w:rsidRPr="008C75E4" w:rsidRDefault="00AD22C5">
            <w:pPr>
              <w:rPr>
                <w:rFonts w:ascii="Calibri" w:hAnsi="Calibri"/>
                <w:szCs w:val="22"/>
              </w:rPr>
            </w:pPr>
            <w:r w:rsidRPr="00AD22C5">
              <w:rPr>
                <w:rFonts w:ascii="Calibri" w:hAnsi="Calibri"/>
                <w:szCs w:val="22"/>
              </w:rPr>
              <w:t>Proposed erection of a single storey extension to form porch and utility.</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517C6F5F" w:rsidR="002A01CF" w:rsidRPr="00BC0FF2" w:rsidRDefault="00AD22C5" w:rsidP="00A42E82">
            <w:pPr>
              <w:rPr>
                <w:rFonts w:ascii="Calibri" w:hAnsi="Calibri"/>
                <w:szCs w:val="22"/>
              </w:rPr>
            </w:pPr>
            <w:r w:rsidRPr="00AD22C5">
              <w:rPr>
                <w:rFonts w:ascii="Calibri" w:hAnsi="Calibri"/>
                <w:szCs w:val="22"/>
              </w:rPr>
              <w:t xml:space="preserve">Hill House </w:t>
            </w:r>
            <w:proofErr w:type="gramStart"/>
            <w:r w:rsidRPr="00AD22C5">
              <w:rPr>
                <w:rFonts w:ascii="Calibri" w:hAnsi="Calibri"/>
                <w:szCs w:val="22"/>
              </w:rPr>
              <w:t>Farm House</w:t>
            </w:r>
            <w:proofErr w:type="gramEnd"/>
            <w:r>
              <w:rPr>
                <w:rFonts w:ascii="Calibri" w:hAnsi="Calibri"/>
                <w:szCs w:val="22"/>
              </w:rPr>
              <w:t>,</w:t>
            </w:r>
            <w:r w:rsidRPr="00AD22C5">
              <w:rPr>
                <w:rFonts w:ascii="Calibri" w:hAnsi="Calibri"/>
                <w:szCs w:val="22"/>
              </w:rPr>
              <w:t xml:space="preserve"> </w:t>
            </w:r>
            <w:proofErr w:type="spellStart"/>
            <w:r w:rsidRPr="00AD22C5">
              <w:rPr>
                <w:rFonts w:ascii="Calibri" w:hAnsi="Calibri"/>
                <w:szCs w:val="22"/>
              </w:rPr>
              <w:t>Sawley</w:t>
            </w:r>
            <w:proofErr w:type="spellEnd"/>
            <w:r w:rsidRPr="00AD22C5">
              <w:rPr>
                <w:rFonts w:ascii="Calibri" w:hAnsi="Calibri"/>
                <w:szCs w:val="22"/>
              </w:rPr>
              <w:t xml:space="preserve"> Road</w:t>
            </w:r>
            <w:r>
              <w:rPr>
                <w:rFonts w:ascii="Calibri" w:hAnsi="Calibri"/>
                <w:szCs w:val="22"/>
              </w:rPr>
              <w:t>,</w:t>
            </w:r>
            <w:r w:rsidRPr="00AD22C5">
              <w:rPr>
                <w:rFonts w:ascii="Calibri" w:hAnsi="Calibri"/>
                <w:szCs w:val="22"/>
              </w:rPr>
              <w:t xml:space="preserve"> Grindleton</w:t>
            </w:r>
            <w:r>
              <w:rPr>
                <w:rFonts w:ascii="Calibri" w:hAnsi="Calibri"/>
                <w:szCs w:val="22"/>
              </w:rPr>
              <w:t>.</w:t>
            </w:r>
            <w:r w:rsidRPr="00AD22C5">
              <w:rPr>
                <w:rFonts w:ascii="Calibri" w:hAnsi="Calibri"/>
                <w:szCs w:val="22"/>
              </w:rPr>
              <w:t xml:space="preserve"> BB7 4QS</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49183FC3" w:rsidR="00BC0FF2" w:rsidRPr="00A47F23" w:rsidRDefault="00AD22C5" w:rsidP="00A47F23">
            <w:pPr>
              <w:jc w:val="both"/>
              <w:rPr>
                <w:rFonts w:ascii="Calibri" w:hAnsi="Calibri"/>
                <w:szCs w:val="22"/>
              </w:rPr>
            </w:pPr>
            <w:r>
              <w:rPr>
                <w:rFonts w:ascii="Calibri" w:hAnsi="Calibri"/>
                <w:szCs w:val="22"/>
              </w:rPr>
              <w:t>Grindleton Parish</w:t>
            </w:r>
            <w:r w:rsidR="00D862AC">
              <w:rPr>
                <w:rFonts w:ascii="Calibri" w:hAnsi="Calibri"/>
                <w:szCs w:val="22"/>
              </w:rPr>
              <w:t xml:space="preserve"> </w:t>
            </w:r>
            <w:r w:rsidR="00A47F23">
              <w:rPr>
                <w:rFonts w:ascii="Calibri" w:hAnsi="Calibri"/>
                <w:szCs w:val="22"/>
              </w:rPr>
              <w:t xml:space="preserve">Council </w:t>
            </w:r>
            <w:r>
              <w:rPr>
                <w:rFonts w:ascii="Calibri" w:hAnsi="Calibri"/>
                <w:szCs w:val="22"/>
              </w:rPr>
              <w:t>have no objections.</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4E7E89DB" w:rsidR="009130B6" w:rsidRPr="002A239D" w:rsidRDefault="00BC0FF2" w:rsidP="006126D1">
            <w:pPr>
              <w:jc w:val="both"/>
              <w:rPr>
                <w:rFonts w:ascii="Calibri" w:hAnsi="Calibri"/>
                <w:szCs w:val="22"/>
              </w:rPr>
            </w:pPr>
            <w:r>
              <w:rPr>
                <w:rFonts w:ascii="Calibri" w:hAnsi="Calibri"/>
                <w:szCs w:val="22"/>
              </w:rPr>
              <w:t>None.</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2EE17730" w14:textId="6F0878BD" w:rsidR="005878FE" w:rsidRPr="00435FC9" w:rsidRDefault="00A47F23" w:rsidP="00A47F23">
            <w:pPr>
              <w:jc w:val="both"/>
              <w:rPr>
                <w:rFonts w:ascii="Calibri" w:hAnsi="Calibri"/>
                <w:szCs w:val="22"/>
              </w:rPr>
            </w:pPr>
            <w:r>
              <w:rPr>
                <w:rFonts w:ascii="Calibri" w:hAnsi="Calibri"/>
                <w:szCs w:val="22"/>
              </w:rPr>
              <w:t>None.</w:t>
            </w: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4253099D"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06A49A7D" w14:textId="502C33CD" w:rsidR="00AD22C5" w:rsidRDefault="00AD22C5" w:rsidP="006126D1">
            <w:pPr>
              <w:jc w:val="both"/>
              <w:rPr>
                <w:rFonts w:ascii="Calibri" w:hAnsi="Calibri"/>
                <w:szCs w:val="22"/>
              </w:rPr>
            </w:pPr>
            <w:r>
              <w:rPr>
                <w:rFonts w:ascii="Calibri" w:hAnsi="Calibri"/>
                <w:szCs w:val="22"/>
              </w:rPr>
              <w:t>Key statement EN2 - Landscape</w:t>
            </w:r>
          </w:p>
          <w:p w14:paraId="041CB912" w14:textId="77777777" w:rsidR="00230AE6" w:rsidRDefault="00230AE6" w:rsidP="006126D1">
            <w:pPr>
              <w:jc w:val="both"/>
              <w:rPr>
                <w:rFonts w:ascii="Calibri" w:hAnsi="Calibri"/>
                <w:szCs w:val="22"/>
              </w:rPr>
            </w:pPr>
            <w:r>
              <w:rPr>
                <w:rFonts w:ascii="Calibri" w:hAnsi="Calibri"/>
                <w:szCs w:val="22"/>
              </w:rPr>
              <w:t>Policy DMG1 – General Considerations</w:t>
            </w:r>
          </w:p>
          <w:p w14:paraId="5CF48C7A" w14:textId="77777777" w:rsidR="00230AE6" w:rsidRDefault="00230AE6" w:rsidP="006126D1">
            <w:pPr>
              <w:jc w:val="both"/>
              <w:rPr>
                <w:rFonts w:ascii="Calibri" w:hAnsi="Calibri"/>
                <w:szCs w:val="22"/>
              </w:rPr>
            </w:pPr>
            <w:r>
              <w:rPr>
                <w:rFonts w:ascii="Calibri" w:hAnsi="Calibri"/>
                <w:szCs w:val="22"/>
              </w:rPr>
              <w:t>Policy DMG2 – Strategic Considerations</w:t>
            </w:r>
          </w:p>
          <w:p w14:paraId="2CBE1337" w14:textId="77777777" w:rsidR="009130B6" w:rsidRDefault="009130B6" w:rsidP="006126D1">
            <w:pPr>
              <w:jc w:val="both"/>
              <w:rPr>
                <w:rFonts w:ascii="Calibri" w:hAnsi="Calibri"/>
                <w:szCs w:val="22"/>
              </w:rPr>
            </w:pPr>
            <w:r>
              <w:rPr>
                <w:rFonts w:ascii="Calibri" w:hAnsi="Calibri"/>
                <w:szCs w:val="22"/>
              </w:rPr>
              <w:t>Policy DMH5 – Residential and Curtilage Extensions</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77777777" w:rsidR="00D56225" w:rsidRDefault="00D56225" w:rsidP="007A3ADF">
            <w:pPr>
              <w:pStyle w:val="PLANNING"/>
              <w:rPr>
                <w:rFonts w:ascii="Calibri" w:hAnsi="Calibri"/>
                <w:bCs/>
                <w:szCs w:val="22"/>
              </w:rPr>
            </w:pPr>
          </w:p>
          <w:p w14:paraId="02CF20A1" w14:textId="77777777" w:rsidR="00806022" w:rsidRDefault="00237D03" w:rsidP="00AD22C5">
            <w:pPr>
              <w:pStyle w:val="PLANNING"/>
              <w:rPr>
                <w:rFonts w:ascii="Calibri" w:hAnsi="Calibri"/>
                <w:b/>
                <w:bCs/>
                <w:szCs w:val="22"/>
              </w:rPr>
            </w:pPr>
            <w:r w:rsidRPr="00237D03">
              <w:rPr>
                <w:rFonts w:ascii="Calibri" w:hAnsi="Calibri"/>
                <w:b/>
                <w:bCs/>
                <w:szCs w:val="22"/>
              </w:rPr>
              <w:t>3/</w:t>
            </w:r>
            <w:r w:rsidR="00AD22C5">
              <w:rPr>
                <w:rFonts w:ascii="Calibri" w:hAnsi="Calibri"/>
                <w:b/>
                <w:bCs/>
                <w:szCs w:val="22"/>
              </w:rPr>
              <w:t>2000/0648:</w:t>
            </w:r>
          </w:p>
          <w:p w14:paraId="43DA8EAD" w14:textId="77777777" w:rsidR="00AD22C5" w:rsidRDefault="00AD22C5" w:rsidP="00AD22C5">
            <w:pPr>
              <w:pStyle w:val="PLANNING"/>
              <w:rPr>
                <w:rFonts w:ascii="Calibri" w:hAnsi="Calibri"/>
                <w:bCs/>
                <w:szCs w:val="22"/>
              </w:rPr>
            </w:pPr>
            <w:r w:rsidRPr="00AD22C5">
              <w:rPr>
                <w:rFonts w:ascii="Calibri" w:hAnsi="Calibri"/>
                <w:bCs/>
                <w:szCs w:val="22"/>
              </w:rPr>
              <w:t>Erection of a conservatory</w:t>
            </w:r>
            <w:r>
              <w:rPr>
                <w:rFonts w:ascii="Calibri" w:hAnsi="Calibri"/>
                <w:bCs/>
                <w:szCs w:val="22"/>
              </w:rPr>
              <w:t xml:space="preserve"> (Approved)</w:t>
            </w:r>
          </w:p>
          <w:p w14:paraId="30A97D50" w14:textId="54C92699" w:rsidR="00AD22C5" w:rsidRPr="00806022" w:rsidRDefault="00AD22C5" w:rsidP="00AD22C5">
            <w:pPr>
              <w:pStyle w:val="PLANNING"/>
              <w:rPr>
                <w:rFonts w:ascii="Calibri" w:hAnsi="Calibri"/>
                <w:bCs/>
                <w:szCs w:val="22"/>
              </w:rPr>
            </w:pP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9775FC">
        <w:trPr>
          <w:trHeight w:val="1152"/>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4630E569" w14:textId="25EB39C2" w:rsidR="00AD22C5" w:rsidRPr="003C0C2B" w:rsidRDefault="00C52703" w:rsidP="00AD22C5">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AD22C5">
              <w:rPr>
                <w:rFonts w:asciiTheme="minorHAnsi" w:hAnsiTheme="minorHAnsi" w:cstheme="minorHAnsi"/>
                <w:szCs w:val="22"/>
              </w:rPr>
              <w:t>farmhouse property in Grindleton</w:t>
            </w:r>
            <w:r w:rsidR="0041153C">
              <w:rPr>
                <w:rFonts w:asciiTheme="minorHAnsi" w:hAnsiTheme="minorHAnsi" w:cstheme="minorHAnsi"/>
                <w:szCs w:val="22"/>
              </w:rPr>
              <w:t xml:space="preserve">. The property consists of </w:t>
            </w:r>
            <w:r w:rsidR="005151E6">
              <w:rPr>
                <w:rFonts w:asciiTheme="minorHAnsi" w:hAnsiTheme="minorHAnsi" w:cstheme="minorHAnsi"/>
                <w:szCs w:val="22"/>
              </w:rPr>
              <w:t>stone</w:t>
            </w:r>
            <w:r w:rsidR="00AD22C5">
              <w:rPr>
                <w:rFonts w:asciiTheme="minorHAnsi" w:hAnsiTheme="minorHAnsi" w:cstheme="minorHAnsi"/>
                <w:szCs w:val="22"/>
              </w:rPr>
              <w:t xml:space="preserve"> with render</w:t>
            </w:r>
            <w:r w:rsidR="0041153C">
              <w:rPr>
                <w:rFonts w:asciiTheme="minorHAnsi" w:hAnsiTheme="minorHAnsi" w:cstheme="minorHAnsi"/>
                <w:szCs w:val="22"/>
              </w:rPr>
              <w:t xml:space="preserve">, </w:t>
            </w:r>
            <w:r w:rsidR="00AD22C5">
              <w:rPr>
                <w:rFonts w:asciiTheme="minorHAnsi" w:hAnsiTheme="minorHAnsi" w:cstheme="minorHAnsi"/>
                <w:szCs w:val="22"/>
              </w:rPr>
              <w:t>slate</w:t>
            </w:r>
            <w:r w:rsidR="0041153C">
              <w:rPr>
                <w:rFonts w:asciiTheme="minorHAnsi" w:hAnsiTheme="minorHAnsi" w:cstheme="minorHAnsi"/>
                <w:szCs w:val="22"/>
              </w:rPr>
              <w:t xml:space="preserve"> roof tiles and </w:t>
            </w:r>
            <w:r w:rsidR="00034DAA">
              <w:rPr>
                <w:rFonts w:asciiTheme="minorHAnsi" w:hAnsiTheme="minorHAnsi" w:cstheme="minorHAnsi"/>
                <w:szCs w:val="22"/>
              </w:rPr>
              <w:t>white</w:t>
            </w:r>
            <w:r w:rsidR="0041153C">
              <w:rPr>
                <w:rFonts w:asciiTheme="minorHAnsi" w:hAnsiTheme="minorHAnsi" w:cstheme="minorHAnsi"/>
                <w:szCs w:val="22"/>
              </w:rPr>
              <w:t xml:space="preserve"> UPVC </w:t>
            </w:r>
            <w:r w:rsidR="005151E6">
              <w:rPr>
                <w:rFonts w:asciiTheme="minorHAnsi" w:hAnsiTheme="minorHAnsi" w:cstheme="minorHAnsi"/>
                <w:szCs w:val="22"/>
              </w:rPr>
              <w:t>doors and</w:t>
            </w:r>
            <w:r w:rsidR="00034DAA">
              <w:rPr>
                <w:rFonts w:asciiTheme="minorHAnsi" w:hAnsiTheme="minorHAnsi" w:cstheme="minorHAnsi"/>
                <w:szCs w:val="22"/>
              </w:rPr>
              <w:t xml:space="preserve"> </w:t>
            </w:r>
            <w:r w:rsidR="0041153C">
              <w:rPr>
                <w:rFonts w:asciiTheme="minorHAnsi" w:hAnsiTheme="minorHAnsi" w:cstheme="minorHAnsi"/>
                <w:szCs w:val="22"/>
              </w:rPr>
              <w:t>windows</w:t>
            </w:r>
            <w:r w:rsidR="00237D03">
              <w:rPr>
                <w:rFonts w:asciiTheme="minorHAnsi" w:hAnsiTheme="minorHAnsi" w:cstheme="minorHAnsi"/>
                <w:szCs w:val="22"/>
              </w:rPr>
              <w:t xml:space="preserve">. The </w:t>
            </w:r>
            <w:r w:rsidR="00AD22C5">
              <w:rPr>
                <w:rFonts w:asciiTheme="minorHAnsi" w:hAnsiTheme="minorHAnsi" w:cstheme="minorHAnsi"/>
                <w:szCs w:val="22"/>
              </w:rPr>
              <w:t>proposal site is situated within an isolated cluster of agricultural buildings and stone based dwellings with a large area of open countryside to the periphery.</w:t>
            </w: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lastRenderedPageBreak/>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2E79BDB6" w14:textId="20F9007F" w:rsidR="00590179" w:rsidRPr="00096654" w:rsidRDefault="00A47F23" w:rsidP="00AA73A8">
            <w:pPr>
              <w:pStyle w:val="Header"/>
              <w:tabs>
                <w:tab w:val="clear" w:pos="4153"/>
                <w:tab w:val="clear" w:pos="8306"/>
              </w:tabs>
              <w:jc w:val="both"/>
              <w:rPr>
                <w:rFonts w:ascii="Calibri" w:hAnsi="Calibri"/>
                <w:szCs w:val="22"/>
              </w:rPr>
            </w:pPr>
            <w:r>
              <w:rPr>
                <w:rFonts w:ascii="Calibri" w:hAnsi="Calibri"/>
                <w:szCs w:val="22"/>
              </w:rPr>
              <w:t xml:space="preserve">Consent is sought for </w:t>
            </w:r>
            <w:r w:rsidR="00AA73A8">
              <w:rPr>
                <w:rFonts w:ascii="Calibri" w:hAnsi="Calibri"/>
                <w:szCs w:val="22"/>
              </w:rPr>
              <w:t>the construction of a front extension to form a porch and utility room.</w:t>
            </w: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07DC3DA1" w14:textId="77777777" w:rsidR="00AA73A8" w:rsidRPr="00AA73A8" w:rsidRDefault="006644F6" w:rsidP="00AA73A8">
            <w:pPr>
              <w:pStyle w:val="Header"/>
              <w:rPr>
                <w:rFonts w:ascii="Calibri" w:hAnsi="Calibri"/>
                <w:b/>
                <w:szCs w:val="22"/>
              </w:rPr>
            </w:pPr>
            <w:r w:rsidRPr="006644F6">
              <w:rPr>
                <w:rFonts w:ascii="Calibri" w:hAnsi="Calibri"/>
                <w:szCs w:val="22"/>
              </w:rPr>
              <w:t>The proposal is a domestic extension to a dwelling and is acceptable in principle subject to an assessment of the material planning considerations.</w:t>
            </w:r>
            <w:r w:rsidR="00AA73A8">
              <w:rPr>
                <w:rFonts w:ascii="Calibri" w:hAnsi="Calibri"/>
                <w:szCs w:val="22"/>
              </w:rPr>
              <w:t xml:space="preserve"> </w:t>
            </w:r>
            <w:r w:rsidR="00AA73A8" w:rsidRPr="00AA73A8">
              <w:rPr>
                <w:rFonts w:ascii="Calibri" w:hAnsi="Calibri"/>
                <w:szCs w:val="22"/>
              </w:rPr>
              <w:t>The proposal site lies within the Forest of Bowland Area of Outstanding Natural Beauty therefore consideration will also be given towards the effect of the proposal on the visual character of the surrounding landscape.</w:t>
            </w:r>
          </w:p>
          <w:p w14:paraId="4591F1B8" w14:textId="77777777" w:rsidR="006644F6" w:rsidRPr="008C75E4" w:rsidRDefault="006644F6" w:rsidP="0043472B">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77777777" w:rsidR="00C6456D" w:rsidRDefault="00C6456D" w:rsidP="00454754">
            <w:pPr>
              <w:contextualSpacing/>
              <w:jc w:val="both"/>
              <w:rPr>
                <w:rFonts w:ascii="Calibri" w:hAnsi="Calibri"/>
                <w:szCs w:val="22"/>
              </w:rPr>
            </w:pPr>
          </w:p>
          <w:p w14:paraId="1FEBA6D9" w14:textId="4F996C69" w:rsidR="00C37FD5" w:rsidRDefault="00436C9C" w:rsidP="002948B7">
            <w:pPr>
              <w:contextualSpacing/>
              <w:jc w:val="both"/>
              <w:rPr>
                <w:rFonts w:ascii="Calibri" w:hAnsi="Calibri"/>
                <w:szCs w:val="22"/>
              </w:rPr>
            </w:pPr>
            <w:r>
              <w:rPr>
                <w:rFonts w:ascii="Calibri" w:hAnsi="Calibri"/>
                <w:szCs w:val="22"/>
              </w:rPr>
              <w:t xml:space="preserve">The </w:t>
            </w:r>
            <w:r w:rsidR="00AA73A8">
              <w:rPr>
                <w:rFonts w:ascii="Calibri" w:hAnsi="Calibri"/>
                <w:szCs w:val="22"/>
              </w:rPr>
              <w:t>proposed extension</w:t>
            </w:r>
            <w:r w:rsidR="00E60E18">
              <w:rPr>
                <w:rFonts w:ascii="Calibri" w:hAnsi="Calibri"/>
                <w:szCs w:val="22"/>
              </w:rPr>
              <w:t xml:space="preserve"> would incorporate</w:t>
            </w:r>
            <w:r w:rsidR="00AA73A8">
              <w:rPr>
                <w:rFonts w:ascii="Calibri" w:hAnsi="Calibri"/>
                <w:szCs w:val="22"/>
              </w:rPr>
              <w:t xml:space="preserve"> </w:t>
            </w:r>
            <w:r w:rsidR="00E60E18">
              <w:rPr>
                <w:rFonts w:ascii="Calibri" w:hAnsi="Calibri"/>
                <w:szCs w:val="22"/>
              </w:rPr>
              <w:t>window</w:t>
            </w:r>
            <w:r w:rsidR="00AA73A8">
              <w:rPr>
                <w:rFonts w:ascii="Calibri" w:hAnsi="Calibri"/>
                <w:szCs w:val="22"/>
              </w:rPr>
              <w:t>s</w:t>
            </w:r>
            <w:r w:rsidR="00E60E18">
              <w:rPr>
                <w:rFonts w:ascii="Calibri" w:hAnsi="Calibri"/>
                <w:szCs w:val="22"/>
              </w:rPr>
              <w:t xml:space="preserve"> on its</w:t>
            </w:r>
            <w:r w:rsidR="00AA73A8">
              <w:rPr>
                <w:rFonts w:ascii="Calibri" w:hAnsi="Calibri"/>
                <w:szCs w:val="22"/>
              </w:rPr>
              <w:t xml:space="preserve"> North-eastern side</w:t>
            </w:r>
            <w:r w:rsidR="00E60E18">
              <w:rPr>
                <w:rFonts w:ascii="Calibri" w:hAnsi="Calibri"/>
                <w:szCs w:val="22"/>
              </w:rPr>
              <w:t xml:space="preserve"> elevation </w:t>
            </w:r>
            <w:r w:rsidR="00AA73A8">
              <w:rPr>
                <w:rFonts w:ascii="Calibri" w:hAnsi="Calibri"/>
                <w:szCs w:val="22"/>
              </w:rPr>
              <w:t xml:space="preserve">which would solely provide views into the property’s front curtilage </w:t>
            </w:r>
            <w:r w:rsidR="00BE5E57">
              <w:rPr>
                <w:rFonts w:ascii="Calibri" w:hAnsi="Calibri"/>
                <w:szCs w:val="22"/>
              </w:rPr>
              <w:t>therefore</w:t>
            </w:r>
            <w:r w:rsidR="00300346">
              <w:rPr>
                <w:rFonts w:ascii="Calibri" w:hAnsi="Calibri"/>
                <w:szCs w:val="22"/>
              </w:rPr>
              <w:t xml:space="preserve"> it is not considered that the proposal would compromise existing privacy levels.</w:t>
            </w:r>
          </w:p>
          <w:p w14:paraId="52E49072" w14:textId="258645C6" w:rsidR="00300346" w:rsidRDefault="00300346" w:rsidP="002948B7">
            <w:pPr>
              <w:contextualSpacing/>
              <w:jc w:val="both"/>
              <w:rPr>
                <w:rFonts w:ascii="Calibri" w:hAnsi="Calibri"/>
                <w:szCs w:val="22"/>
              </w:rPr>
            </w:pPr>
          </w:p>
          <w:p w14:paraId="7253D049" w14:textId="33816A42" w:rsidR="00DD5918" w:rsidRPr="00DD5918" w:rsidRDefault="00BE5E57" w:rsidP="00DD5918">
            <w:pPr>
              <w:contextualSpacing/>
              <w:jc w:val="both"/>
              <w:rPr>
                <w:rFonts w:ascii="Calibri" w:hAnsi="Calibri"/>
                <w:szCs w:val="22"/>
              </w:rPr>
            </w:pPr>
            <w:r>
              <w:rPr>
                <w:rFonts w:ascii="Calibri" w:hAnsi="Calibri"/>
                <w:szCs w:val="22"/>
              </w:rPr>
              <w:t xml:space="preserve">The </w:t>
            </w:r>
            <w:r w:rsidR="00DD5918">
              <w:rPr>
                <w:rFonts w:ascii="Calibri" w:hAnsi="Calibri"/>
                <w:szCs w:val="22"/>
              </w:rPr>
              <w:t xml:space="preserve">South-western side elevation of the </w:t>
            </w:r>
            <w:r w:rsidR="00AA73A8">
              <w:rPr>
                <w:rFonts w:ascii="Calibri" w:hAnsi="Calibri"/>
                <w:szCs w:val="22"/>
              </w:rPr>
              <w:t>extension</w:t>
            </w:r>
            <w:r>
              <w:rPr>
                <w:rFonts w:ascii="Calibri" w:hAnsi="Calibri"/>
                <w:szCs w:val="22"/>
              </w:rPr>
              <w:t xml:space="preserve"> would be </w:t>
            </w:r>
            <w:r w:rsidR="00DD5918">
              <w:rPr>
                <w:rFonts w:ascii="Calibri" w:hAnsi="Calibri"/>
                <w:szCs w:val="22"/>
              </w:rPr>
              <w:t xml:space="preserve">located approximately 4 metres away from the </w:t>
            </w:r>
            <w:r w:rsidR="00902392">
              <w:rPr>
                <w:rFonts w:ascii="Calibri" w:hAnsi="Calibri"/>
                <w:szCs w:val="22"/>
              </w:rPr>
              <w:t>adjacent neighbouring property</w:t>
            </w:r>
            <w:r w:rsidR="00DD5918">
              <w:rPr>
                <w:rFonts w:ascii="Calibri" w:hAnsi="Calibri"/>
                <w:szCs w:val="22"/>
              </w:rPr>
              <w:t xml:space="preserve"> of Hill House Cottage which contains windows on its front elevation however desktop analysis shows the outward projection of the extension to be wholly compliant with the </w:t>
            </w:r>
            <w:proofErr w:type="gramStart"/>
            <w:r w:rsidR="00DD5918">
              <w:rPr>
                <w:rFonts w:ascii="Calibri" w:hAnsi="Calibri"/>
                <w:szCs w:val="22"/>
              </w:rPr>
              <w:t>45 degree</w:t>
            </w:r>
            <w:proofErr w:type="gramEnd"/>
            <w:r w:rsidR="00DD5918">
              <w:rPr>
                <w:rFonts w:ascii="Calibri" w:hAnsi="Calibri"/>
                <w:szCs w:val="22"/>
              </w:rPr>
              <w:t xml:space="preserve"> test in relation to the neighbouring windows. </w:t>
            </w:r>
            <w:r w:rsidR="00DD5918" w:rsidRPr="00DD5918">
              <w:rPr>
                <w:rFonts w:ascii="Calibri" w:hAnsi="Calibri"/>
                <w:szCs w:val="22"/>
              </w:rPr>
              <w:t xml:space="preserve">Accordingly, it is not anticipated that the proposed works would lead to any loss of natural light or outlook for </w:t>
            </w:r>
            <w:r w:rsidR="00DD5918">
              <w:rPr>
                <w:rFonts w:ascii="Calibri" w:hAnsi="Calibri"/>
                <w:szCs w:val="22"/>
              </w:rPr>
              <w:t>the adjacent</w:t>
            </w:r>
            <w:r w:rsidR="00DD5918" w:rsidRPr="00DD5918">
              <w:rPr>
                <w:rFonts w:ascii="Calibri" w:hAnsi="Calibri"/>
                <w:szCs w:val="22"/>
              </w:rPr>
              <w:t xml:space="preserve"> neighbouring residents.</w:t>
            </w:r>
          </w:p>
          <w:p w14:paraId="7D13DE81" w14:textId="48DE2CE5" w:rsidR="00237D03" w:rsidRPr="00D23470" w:rsidRDefault="00237D03" w:rsidP="00DD5918">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03C9E883" w:rsidR="00C0704D" w:rsidRDefault="00DF42DA" w:rsidP="006126D1">
            <w:pPr>
              <w:contextualSpacing/>
              <w:jc w:val="both"/>
              <w:rPr>
                <w:rFonts w:ascii="Calibri" w:hAnsi="Calibri"/>
                <w:b/>
                <w:szCs w:val="22"/>
              </w:rPr>
            </w:pPr>
            <w:r w:rsidRPr="00DF42DA">
              <w:rPr>
                <w:rFonts w:ascii="Calibri" w:hAnsi="Calibri"/>
                <w:b/>
                <w:szCs w:val="22"/>
              </w:rPr>
              <w:t>Visual Amenity</w:t>
            </w:r>
            <w:r w:rsidR="000201EF">
              <w:rPr>
                <w:rFonts w:ascii="Calibri" w:hAnsi="Calibri"/>
                <w:b/>
                <w:szCs w:val="22"/>
              </w:rPr>
              <w:t xml:space="preserve"> / Landscape</w:t>
            </w:r>
            <w:r w:rsidRPr="00DF42DA">
              <w:rPr>
                <w:rFonts w:ascii="Calibri" w:hAnsi="Calibri"/>
                <w:b/>
                <w:szCs w:val="22"/>
              </w:rPr>
              <w:t>:</w:t>
            </w:r>
          </w:p>
          <w:p w14:paraId="625D7D93" w14:textId="419B3450" w:rsidR="00C50517" w:rsidRDefault="00C50517" w:rsidP="00454754">
            <w:pPr>
              <w:contextualSpacing/>
              <w:jc w:val="both"/>
              <w:rPr>
                <w:rFonts w:ascii="Calibri" w:hAnsi="Calibri"/>
                <w:szCs w:val="22"/>
              </w:rPr>
            </w:pPr>
          </w:p>
          <w:p w14:paraId="22374258" w14:textId="0BA76671" w:rsidR="00A753AE" w:rsidRDefault="00A753AE" w:rsidP="00454754">
            <w:pPr>
              <w:contextualSpacing/>
              <w:jc w:val="both"/>
              <w:rPr>
                <w:rFonts w:ascii="Calibri" w:hAnsi="Calibri"/>
                <w:szCs w:val="22"/>
              </w:rPr>
            </w:pPr>
            <w:r>
              <w:rPr>
                <w:rFonts w:ascii="Calibri" w:hAnsi="Calibri"/>
                <w:szCs w:val="22"/>
              </w:rPr>
              <w:t xml:space="preserve">The </w:t>
            </w:r>
            <w:r w:rsidR="00902392">
              <w:rPr>
                <w:rFonts w:ascii="Calibri" w:hAnsi="Calibri"/>
                <w:szCs w:val="22"/>
              </w:rPr>
              <w:t>front extension</w:t>
            </w:r>
            <w:r w:rsidR="001E299B">
              <w:rPr>
                <w:rFonts w:ascii="Calibri" w:hAnsi="Calibri"/>
                <w:szCs w:val="22"/>
              </w:rPr>
              <w:t xml:space="preserve"> </w:t>
            </w:r>
            <w:r>
              <w:rPr>
                <w:rFonts w:ascii="Calibri" w:hAnsi="Calibri"/>
                <w:szCs w:val="22"/>
              </w:rPr>
              <w:t>would have an eaves and roof pitch height of 2.</w:t>
            </w:r>
            <w:r w:rsidR="00902392">
              <w:rPr>
                <w:rFonts w:ascii="Calibri" w:hAnsi="Calibri"/>
                <w:szCs w:val="22"/>
              </w:rPr>
              <w:t>7</w:t>
            </w:r>
            <w:r>
              <w:rPr>
                <w:rFonts w:ascii="Calibri" w:hAnsi="Calibri"/>
                <w:szCs w:val="22"/>
              </w:rPr>
              <w:t xml:space="preserve"> and </w:t>
            </w:r>
            <w:r w:rsidR="00902392">
              <w:rPr>
                <w:rFonts w:ascii="Calibri" w:hAnsi="Calibri"/>
                <w:szCs w:val="22"/>
              </w:rPr>
              <w:t>4</w:t>
            </w:r>
            <w:r>
              <w:rPr>
                <w:rFonts w:ascii="Calibri" w:hAnsi="Calibri"/>
                <w:szCs w:val="22"/>
              </w:rPr>
              <w:t xml:space="preserve"> metres making it wholly subservient to the main property</w:t>
            </w:r>
            <w:r w:rsidR="00F206D8">
              <w:rPr>
                <w:rFonts w:ascii="Calibri" w:hAnsi="Calibri"/>
                <w:szCs w:val="22"/>
              </w:rPr>
              <w:t xml:space="preserve"> in terms of height</w:t>
            </w:r>
            <w:r>
              <w:rPr>
                <w:rFonts w:ascii="Calibri" w:hAnsi="Calibri"/>
                <w:szCs w:val="22"/>
              </w:rPr>
              <w:t xml:space="preserve">. </w:t>
            </w:r>
            <w:r w:rsidR="001D0E1F">
              <w:rPr>
                <w:rFonts w:ascii="Calibri" w:hAnsi="Calibri"/>
                <w:szCs w:val="22"/>
              </w:rPr>
              <w:t xml:space="preserve">The </w:t>
            </w:r>
            <w:r w:rsidR="00902392">
              <w:rPr>
                <w:rFonts w:ascii="Calibri" w:hAnsi="Calibri"/>
                <w:szCs w:val="22"/>
              </w:rPr>
              <w:t>extension</w:t>
            </w:r>
            <w:r w:rsidR="001D0E1F">
              <w:rPr>
                <w:rFonts w:ascii="Calibri" w:hAnsi="Calibri"/>
                <w:szCs w:val="22"/>
              </w:rPr>
              <w:t xml:space="preserve"> </w:t>
            </w:r>
            <w:r w:rsidR="001E299B">
              <w:rPr>
                <w:rFonts w:ascii="Calibri" w:hAnsi="Calibri"/>
                <w:szCs w:val="22"/>
              </w:rPr>
              <w:t xml:space="preserve">would comprise a relatively small footprint </w:t>
            </w:r>
            <w:r w:rsidR="00902392">
              <w:rPr>
                <w:rFonts w:ascii="Calibri" w:hAnsi="Calibri"/>
                <w:szCs w:val="22"/>
              </w:rPr>
              <w:t xml:space="preserve">in comparison to the main property </w:t>
            </w:r>
            <w:r w:rsidR="001E299B">
              <w:rPr>
                <w:rFonts w:ascii="Calibri" w:hAnsi="Calibri"/>
                <w:szCs w:val="22"/>
              </w:rPr>
              <w:t xml:space="preserve">in as much that it </w:t>
            </w:r>
            <w:r w:rsidR="001D0E1F">
              <w:rPr>
                <w:rFonts w:ascii="Calibri" w:hAnsi="Calibri"/>
                <w:szCs w:val="22"/>
              </w:rPr>
              <w:t xml:space="preserve">would </w:t>
            </w:r>
            <w:r w:rsidR="001E299B">
              <w:rPr>
                <w:rFonts w:ascii="Calibri" w:hAnsi="Calibri"/>
                <w:szCs w:val="22"/>
              </w:rPr>
              <w:t>have an</w:t>
            </w:r>
            <w:r w:rsidR="001D0E1F">
              <w:rPr>
                <w:rFonts w:ascii="Calibri" w:hAnsi="Calibri"/>
                <w:szCs w:val="22"/>
              </w:rPr>
              <w:t xml:space="preserve"> outwards projection </w:t>
            </w:r>
            <w:r w:rsidR="00902392">
              <w:rPr>
                <w:rFonts w:ascii="Calibri" w:hAnsi="Calibri"/>
                <w:szCs w:val="22"/>
              </w:rPr>
              <w:t xml:space="preserve">and width </w:t>
            </w:r>
            <w:r w:rsidR="001D0E1F">
              <w:rPr>
                <w:rFonts w:ascii="Calibri" w:hAnsi="Calibri"/>
                <w:szCs w:val="22"/>
              </w:rPr>
              <w:t xml:space="preserve">of </w:t>
            </w:r>
            <w:r w:rsidR="00902392">
              <w:rPr>
                <w:rFonts w:ascii="Calibri" w:hAnsi="Calibri"/>
                <w:szCs w:val="22"/>
              </w:rPr>
              <w:t>3.8</w:t>
            </w:r>
            <w:r w:rsidR="001D0E1F">
              <w:rPr>
                <w:rFonts w:ascii="Calibri" w:hAnsi="Calibri"/>
                <w:szCs w:val="22"/>
              </w:rPr>
              <w:t xml:space="preserve"> </w:t>
            </w:r>
            <w:r w:rsidR="00902392">
              <w:rPr>
                <w:rFonts w:ascii="Calibri" w:hAnsi="Calibri"/>
                <w:szCs w:val="22"/>
              </w:rPr>
              <w:t xml:space="preserve">and </w:t>
            </w:r>
            <w:r w:rsidR="007206BF">
              <w:rPr>
                <w:rFonts w:ascii="Calibri" w:hAnsi="Calibri"/>
                <w:szCs w:val="22"/>
              </w:rPr>
              <w:t xml:space="preserve">4.2 </w:t>
            </w:r>
            <w:r w:rsidR="001E299B">
              <w:rPr>
                <w:rFonts w:ascii="Calibri" w:hAnsi="Calibri"/>
                <w:szCs w:val="22"/>
              </w:rPr>
              <w:t>metres</w:t>
            </w:r>
            <w:r w:rsidR="00902392">
              <w:rPr>
                <w:rFonts w:ascii="Calibri" w:hAnsi="Calibri"/>
                <w:szCs w:val="22"/>
              </w:rPr>
              <w:t xml:space="preserve"> respectively.</w:t>
            </w:r>
          </w:p>
          <w:p w14:paraId="32CFCA87" w14:textId="77777777" w:rsidR="00A753AE" w:rsidRDefault="00A753AE" w:rsidP="00454754">
            <w:pPr>
              <w:contextualSpacing/>
              <w:jc w:val="both"/>
              <w:rPr>
                <w:rFonts w:ascii="Calibri" w:hAnsi="Calibri"/>
                <w:szCs w:val="22"/>
              </w:rPr>
            </w:pPr>
          </w:p>
          <w:p w14:paraId="31E6EF28" w14:textId="214D701D" w:rsidR="005151E6" w:rsidRPr="005151E6" w:rsidRDefault="007206BF" w:rsidP="005151E6">
            <w:pPr>
              <w:contextualSpacing/>
              <w:jc w:val="both"/>
              <w:rPr>
                <w:rFonts w:ascii="Calibri" w:hAnsi="Calibri"/>
                <w:szCs w:val="22"/>
              </w:rPr>
            </w:pPr>
            <w:r>
              <w:rPr>
                <w:rFonts w:ascii="Calibri" w:hAnsi="Calibri"/>
                <w:szCs w:val="22"/>
              </w:rPr>
              <w:t xml:space="preserve">As a </w:t>
            </w:r>
            <w:proofErr w:type="gramStart"/>
            <w:r>
              <w:rPr>
                <w:rFonts w:ascii="Calibri" w:hAnsi="Calibri"/>
                <w:szCs w:val="22"/>
              </w:rPr>
              <w:t>general rule</w:t>
            </w:r>
            <w:r w:rsidR="005151E6" w:rsidRPr="005151E6">
              <w:rPr>
                <w:rFonts w:ascii="Calibri" w:hAnsi="Calibri"/>
                <w:szCs w:val="22"/>
              </w:rPr>
              <w:t xml:space="preserve"> extensions</w:t>
            </w:r>
            <w:proofErr w:type="gramEnd"/>
            <w:r w:rsidR="005151E6" w:rsidRPr="005151E6">
              <w:rPr>
                <w:rFonts w:ascii="Calibri" w:hAnsi="Calibri"/>
                <w:szCs w:val="22"/>
              </w:rPr>
              <w:t xml:space="preserve"> to the front of a main property may not always be appropriate due to their increased visual impact however in this case the </w:t>
            </w:r>
            <w:r>
              <w:rPr>
                <w:rFonts w:ascii="Calibri" w:hAnsi="Calibri"/>
                <w:szCs w:val="22"/>
              </w:rPr>
              <w:t>extension</w:t>
            </w:r>
            <w:r w:rsidR="005151E6">
              <w:rPr>
                <w:rFonts w:ascii="Calibri" w:hAnsi="Calibri"/>
                <w:szCs w:val="22"/>
              </w:rPr>
              <w:t xml:space="preserve"> would be relatively modest in size and</w:t>
            </w:r>
            <w:r w:rsidR="005151E6" w:rsidRPr="005151E6">
              <w:rPr>
                <w:rFonts w:ascii="Calibri" w:hAnsi="Calibri"/>
                <w:szCs w:val="22"/>
              </w:rPr>
              <w:t xml:space="preserve"> would</w:t>
            </w:r>
            <w:r>
              <w:rPr>
                <w:rFonts w:ascii="Calibri" w:hAnsi="Calibri"/>
                <w:szCs w:val="22"/>
              </w:rPr>
              <w:t xml:space="preserve"> remain predominantly screened behind an existing garage and small tree line. Furthermore, the extension would be sited within an isolated cluster of buildings which lie outside of any defined settlement. </w:t>
            </w:r>
            <w:r w:rsidR="005151E6" w:rsidRPr="005151E6">
              <w:rPr>
                <w:rFonts w:ascii="Calibri" w:hAnsi="Calibri"/>
                <w:szCs w:val="22"/>
              </w:rPr>
              <w:t xml:space="preserve">As such, it is not considered that the proposal would have any adverse impact upon visual amenity. </w:t>
            </w:r>
          </w:p>
          <w:p w14:paraId="155C95C5" w14:textId="1BEA51CD" w:rsidR="00AA73A8" w:rsidRDefault="00AA73A8" w:rsidP="00454754">
            <w:pPr>
              <w:contextualSpacing/>
              <w:jc w:val="both"/>
              <w:rPr>
                <w:rFonts w:ascii="Calibri" w:hAnsi="Calibri"/>
                <w:szCs w:val="22"/>
              </w:rPr>
            </w:pPr>
          </w:p>
          <w:p w14:paraId="7DB6A7C3" w14:textId="79B820A4" w:rsidR="00AA73A8" w:rsidRPr="00AA73A8" w:rsidRDefault="00AA73A8" w:rsidP="00AA73A8">
            <w:pPr>
              <w:contextualSpacing/>
              <w:jc w:val="both"/>
              <w:rPr>
                <w:rFonts w:ascii="Calibri" w:hAnsi="Calibri"/>
                <w:szCs w:val="22"/>
              </w:rPr>
            </w:pPr>
            <w:r w:rsidRPr="00AA73A8">
              <w:rPr>
                <w:rFonts w:ascii="Calibri" w:hAnsi="Calibri"/>
                <w:szCs w:val="22"/>
              </w:rPr>
              <w:t xml:space="preserve">The proposal lies within the Forest of Bowland Area of Outstanding Natural Beauty. With regards to development in the AONB, Key Statement EN2 of the </w:t>
            </w:r>
            <w:proofErr w:type="spellStart"/>
            <w:r w:rsidRPr="00AA73A8">
              <w:rPr>
                <w:rFonts w:ascii="Calibri" w:hAnsi="Calibri"/>
                <w:szCs w:val="22"/>
              </w:rPr>
              <w:t>Ribble</w:t>
            </w:r>
            <w:proofErr w:type="spellEnd"/>
            <w:r w:rsidRPr="00AA73A8">
              <w:rPr>
                <w:rFonts w:ascii="Calibri" w:hAnsi="Calibri"/>
                <w:szCs w:val="22"/>
              </w:rPr>
              <w:t xml:space="preserve"> Valley Borough Council Core Strategy states that: ‘</w:t>
            </w:r>
            <w:r w:rsidRPr="00AA73A8">
              <w:rPr>
                <w:rFonts w:ascii="Calibri" w:hAnsi="Calibri"/>
                <w:i/>
                <w:iCs/>
                <w:szCs w:val="22"/>
              </w:rPr>
              <w:t>The Council will expect development to be in keeping with the character of the landscape, reflecting local distinctiveness, vernacular style, scale, style, features and building materials.’</w:t>
            </w:r>
            <w:r w:rsidRPr="00AA73A8">
              <w:rPr>
                <w:rFonts w:ascii="Calibri" w:hAnsi="Calibri"/>
                <w:szCs w:val="22"/>
              </w:rPr>
              <w:t xml:space="preserve"> </w:t>
            </w:r>
          </w:p>
          <w:p w14:paraId="634EEFBB" w14:textId="77777777" w:rsidR="00AA73A8" w:rsidRPr="00AA73A8" w:rsidRDefault="00AA73A8" w:rsidP="00AA73A8">
            <w:pPr>
              <w:contextualSpacing/>
              <w:jc w:val="both"/>
              <w:rPr>
                <w:rFonts w:ascii="Calibri" w:hAnsi="Calibri"/>
                <w:szCs w:val="22"/>
              </w:rPr>
            </w:pPr>
          </w:p>
          <w:p w14:paraId="664FB791" w14:textId="24932B3A" w:rsidR="00AA73A8" w:rsidRPr="00AA73A8" w:rsidRDefault="00AA73A8" w:rsidP="00AA73A8">
            <w:pPr>
              <w:contextualSpacing/>
              <w:jc w:val="both"/>
              <w:rPr>
                <w:rFonts w:ascii="Calibri" w:hAnsi="Calibri"/>
                <w:szCs w:val="22"/>
              </w:rPr>
            </w:pPr>
            <w:r w:rsidRPr="00AA73A8">
              <w:rPr>
                <w:rFonts w:ascii="Calibri" w:hAnsi="Calibri"/>
                <w:szCs w:val="22"/>
              </w:rPr>
              <w:t>The proposed rear extension would consist of</w:t>
            </w:r>
            <w:r>
              <w:rPr>
                <w:rFonts w:ascii="Calibri" w:hAnsi="Calibri"/>
                <w:szCs w:val="22"/>
              </w:rPr>
              <w:t xml:space="preserve"> </w:t>
            </w:r>
            <w:r w:rsidR="007206BF">
              <w:rPr>
                <w:rFonts w:ascii="Calibri" w:hAnsi="Calibri"/>
                <w:szCs w:val="22"/>
              </w:rPr>
              <w:t>stone, slate roof tiles and UPVC windows</w:t>
            </w:r>
            <w:r w:rsidRPr="00AA73A8">
              <w:rPr>
                <w:rFonts w:ascii="Calibri" w:hAnsi="Calibri"/>
                <w:szCs w:val="22"/>
              </w:rPr>
              <w:t xml:space="preserve">, all of which would match the external features of the main property and other dwellings </w:t>
            </w:r>
            <w:r w:rsidR="007206BF">
              <w:rPr>
                <w:rFonts w:ascii="Calibri" w:hAnsi="Calibri"/>
                <w:szCs w:val="22"/>
              </w:rPr>
              <w:t>within the immediate grouping of houses</w:t>
            </w:r>
            <w:r w:rsidRPr="00AA73A8">
              <w:rPr>
                <w:rFonts w:ascii="Calibri" w:hAnsi="Calibri"/>
                <w:szCs w:val="22"/>
              </w:rPr>
              <w:t xml:space="preserve"> which underpin the </w:t>
            </w:r>
            <w:r w:rsidR="000201EF">
              <w:rPr>
                <w:rFonts w:ascii="Calibri" w:hAnsi="Calibri"/>
                <w:szCs w:val="22"/>
              </w:rPr>
              <w:t xml:space="preserve">wider </w:t>
            </w:r>
            <w:r w:rsidRPr="00AA73A8">
              <w:rPr>
                <w:rFonts w:ascii="Calibri" w:hAnsi="Calibri"/>
                <w:szCs w:val="22"/>
              </w:rPr>
              <w:t xml:space="preserve">character of the surrounding landscape. As such, the proposed works </w:t>
            </w:r>
            <w:proofErr w:type="gramStart"/>
            <w:r w:rsidRPr="00AA73A8">
              <w:rPr>
                <w:rFonts w:ascii="Calibri" w:hAnsi="Calibri"/>
                <w:szCs w:val="22"/>
              </w:rPr>
              <w:t>are considered to be</w:t>
            </w:r>
            <w:proofErr w:type="gramEnd"/>
            <w:r w:rsidRPr="00AA73A8">
              <w:rPr>
                <w:rFonts w:ascii="Calibri" w:hAnsi="Calibri"/>
                <w:szCs w:val="22"/>
              </w:rPr>
              <w:t xml:space="preserve"> in accordance with Key Statement EN2 in as much that the proposal would not detract from or have any undue impact upon the character of the surrounding AONB landscape.</w:t>
            </w:r>
          </w:p>
          <w:p w14:paraId="37A766A4" w14:textId="77777777" w:rsidR="00D2076E" w:rsidRPr="0091595C" w:rsidRDefault="00D2076E" w:rsidP="00BD6206">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77777777" w:rsidR="004643EA" w:rsidRDefault="004643EA" w:rsidP="006126D1">
            <w:pPr>
              <w:contextualSpacing/>
              <w:jc w:val="both"/>
              <w:rPr>
                <w:rFonts w:ascii="Calibri" w:hAnsi="Calibri"/>
                <w:b/>
                <w:bCs/>
                <w:szCs w:val="22"/>
              </w:rPr>
            </w:pPr>
            <w:r>
              <w:rPr>
                <w:rFonts w:ascii="Calibri" w:hAnsi="Calibri"/>
                <w:b/>
                <w:bCs/>
                <w:szCs w:val="22"/>
              </w:rPr>
              <w:t xml:space="preserve">Landscape/Ecology: </w:t>
            </w:r>
          </w:p>
          <w:p w14:paraId="1986DBAA" w14:textId="77777777" w:rsidR="004643EA" w:rsidRDefault="004643EA" w:rsidP="006126D1">
            <w:pPr>
              <w:contextualSpacing/>
              <w:jc w:val="both"/>
              <w:rPr>
                <w:rFonts w:ascii="Calibri" w:hAnsi="Calibri"/>
                <w:b/>
                <w:bCs/>
                <w:szCs w:val="22"/>
              </w:rPr>
            </w:pPr>
          </w:p>
          <w:p w14:paraId="22D26332" w14:textId="2C8139BB" w:rsidR="00B11C82" w:rsidRDefault="00AA73A8" w:rsidP="00E66249">
            <w:pPr>
              <w:contextualSpacing/>
              <w:jc w:val="both"/>
              <w:rPr>
                <w:rFonts w:ascii="Calibri" w:hAnsi="Calibri"/>
                <w:szCs w:val="22"/>
              </w:rPr>
            </w:pPr>
            <w:r>
              <w:rPr>
                <w:rFonts w:ascii="Calibri" w:hAnsi="Calibri"/>
                <w:szCs w:val="22"/>
              </w:rPr>
              <w:t>No ecological constraints were identified in relation to the proposal.</w:t>
            </w:r>
          </w:p>
          <w:p w14:paraId="214A45F2" w14:textId="6D16E815" w:rsidR="00E66249" w:rsidRPr="008C75E4" w:rsidRDefault="00E66249" w:rsidP="00E66249">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lastRenderedPageBreak/>
              <w:t xml:space="preserve">Highways: </w:t>
            </w:r>
          </w:p>
          <w:p w14:paraId="77FAFACA" w14:textId="6395357E" w:rsidR="00D02F83" w:rsidRDefault="00D02F83" w:rsidP="006126D1">
            <w:pPr>
              <w:contextualSpacing/>
              <w:jc w:val="both"/>
              <w:rPr>
                <w:rFonts w:ascii="Calibri" w:hAnsi="Calibri"/>
                <w:b/>
                <w:bCs/>
                <w:szCs w:val="22"/>
              </w:rPr>
            </w:pPr>
          </w:p>
          <w:p w14:paraId="6E320C46" w14:textId="4411EFD0" w:rsidR="00A47F23" w:rsidRPr="00A47F23" w:rsidRDefault="00A47F23" w:rsidP="006126D1">
            <w:pPr>
              <w:contextualSpacing/>
              <w:jc w:val="both"/>
              <w:rPr>
                <w:rFonts w:ascii="Calibri" w:hAnsi="Calibri"/>
                <w:szCs w:val="22"/>
              </w:rPr>
            </w:pPr>
            <w:r w:rsidRPr="00A47F23">
              <w:rPr>
                <w:rFonts w:ascii="Calibri" w:hAnsi="Calibri"/>
                <w:szCs w:val="22"/>
              </w:rPr>
              <w:t>Lancashire County Council Highways have not been consulted on the proposal however given that</w:t>
            </w:r>
            <w:r>
              <w:rPr>
                <w:rFonts w:ascii="Calibri" w:hAnsi="Calibri"/>
                <w:szCs w:val="22"/>
              </w:rPr>
              <w:t xml:space="preserve"> the proposed works w</w:t>
            </w:r>
            <w:r w:rsidR="00237D03">
              <w:rPr>
                <w:rFonts w:ascii="Calibri" w:hAnsi="Calibri"/>
                <w:szCs w:val="22"/>
              </w:rPr>
              <w:t>ould</w:t>
            </w:r>
            <w:r>
              <w:rPr>
                <w:rFonts w:ascii="Calibri" w:hAnsi="Calibri"/>
                <w:szCs w:val="22"/>
              </w:rPr>
              <w:t xml:space="preserve"> not affect the property’s existing parking arrangement it is not considered that the proposal w</w:t>
            </w:r>
            <w:r w:rsidR="00237D03">
              <w:rPr>
                <w:rFonts w:ascii="Calibri" w:hAnsi="Calibri"/>
                <w:szCs w:val="22"/>
              </w:rPr>
              <w:t xml:space="preserve">ould </w:t>
            </w:r>
            <w:r>
              <w:rPr>
                <w:rFonts w:ascii="Calibri" w:hAnsi="Calibri"/>
                <w:szCs w:val="22"/>
              </w:rPr>
              <w:t>have any undue impact upon highway safety.</w:t>
            </w:r>
          </w:p>
          <w:p w14:paraId="72741D21" w14:textId="07565F25" w:rsidR="00D13259" w:rsidRPr="008C75E4" w:rsidRDefault="00D13259" w:rsidP="00A47F23">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29FD1632" w14:textId="77777777" w:rsidR="00F206D8" w:rsidRDefault="00F206D8" w:rsidP="00640CA7">
            <w:pPr>
              <w:pStyle w:val="Header"/>
              <w:rPr>
                <w:rFonts w:ascii="Calibri" w:hAnsi="Calibri"/>
                <w:bCs/>
                <w:szCs w:val="22"/>
              </w:rPr>
            </w:pPr>
          </w:p>
          <w:p w14:paraId="5CF58329" w14:textId="77379286" w:rsidR="00237D03" w:rsidRDefault="00A93685" w:rsidP="00640CA7">
            <w:pPr>
              <w:pStyle w:val="Header"/>
              <w:rPr>
                <w:rFonts w:ascii="Calibri" w:hAnsi="Calibri"/>
                <w:bCs/>
                <w:szCs w:val="22"/>
              </w:rPr>
            </w:pPr>
            <w:r>
              <w:rPr>
                <w:rFonts w:ascii="Calibri" w:hAnsi="Calibri"/>
                <w:bCs/>
                <w:szCs w:val="22"/>
              </w:rPr>
              <w:t xml:space="preserve">The proposal does not raise any concerns in relation to residential amenity in as much that the proposed works would not lead to any loss of privacy, natural </w:t>
            </w:r>
            <w:proofErr w:type="gramStart"/>
            <w:r>
              <w:rPr>
                <w:rFonts w:ascii="Calibri" w:hAnsi="Calibri"/>
                <w:bCs/>
                <w:szCs w:val="22"/>
              </w:rPr>
              <w:t>light</w:t>
            </w:r>
            <w:proofErr w:type="gramEnd"/>
            <w:r>
              <w:rPr>
                <w:rFonts w:ascii="Calibri" w:hAnsi="Calibri"/>
                <w:bCs/>
                <w:szCs w:val="22"/>
              </w:rPr>
              <w:t xml:space="preserve"> or outlook for any neighbouring residents.</w:t>
            </w:r>
          </w:p>
          <w:p w14:paraId="5146BB21" w14:textId="2185C6BE" w:rsidR="00A93685" w:rsidRDefault="00A93685" w:rsidP="00640CA7">
            <w:pPr>
              <w:pStyle w:val="Header"/>
              <w:rPr>
                <w:rFonts w:ascii="Calibri" w:hAnsi="Calibri"/>
                <w:bCs/>
                <w:szCs w:val="22"/>
              </w:rPr>
            </w:pPr>
          </w:p>
          <w:p w14:paraId="24263420" w14:textId="42A0A84B" w:rsidR="00A93685" w:rsidRDefault="00A93685" w:rsidP="00640CA7">
            <w:pPr>
              <w:pStyle w:val="Header"/>
              <w:rPr>
                <w:rFonts w:ascii="Calibri" w:hAnsi="Calibri"/>
                <w:bCs/>
                <w:szCs w:val="22"/>
              </w:rPr>
            </w:pPr>
            <w:r>
              <w:rPr>
                <w:rFonts w:ascii="Calibri" w:hAnsi="Calibri"/>
                <w:bCs/>
                <w:szCs w:val="22"/>
              </w:rPr>
              <w:t xml:space="preserve">The </w:t>
            </w:r>
            <w:r w:rsidR="00AA73A8">
              <w:rPr>
                <w:rFonts w:ascii="Calibri" w:hAnsi="Calibri"/>
                <w:bCs/>
                <w:szCs w:val="22"/>
              </w:rPr>
              <w:t>porch and utility room extension</w:t>
            </w:r>
            <w:r w:rsidR="001E299B">
              <w:rPr>
                <w:rFonts w:ascii="Calibri" w:hAnsi="Calibri"/>
                <w:bCs/>
                <w:szCs w:val="22"/>
              </w:rPr>
              <w:t xml:space="preserve"> </w:t>
            </w:r>
            <w:r w:rsidR="00F206D8">
              <w:rPr>
                <w:rFonts w:ascii="Calibri" w:hAnsi="Calibri"/>
                <w:bCs/>
                <w:szCs w:val="22"/>
              </w:rPr>
              <w:t xml:space="preserve">would not be </w:t>
            </w:r>
            <w:r w:rsidR="00AA73A8">
              <w:rPr>
                <w:rFonts w:ascii="Calibri" w:hAnsi="Calibri"/>
                <w:bCs/>
                <w:szCs w:val="22"/>
              </w:rPr>
              <w:t xml:space="preserve">an </w:t>
            </w:r>
            <w:r w:rsidR="00F206D8">
              <w:rPr>
                <w:rFonts w:ascii="Calibri" w:hAnsi="Calibri"/>
                <w:bCs/>
                <w:szCs w:val="22"/>
              </w:rPr>
              <w:t xml:space="preserve">over dominant feature and </w:t>
            </w:r>
            <w:r>
              <w:rPr>
                <w:rFonts w:ascii="Calibri" w:hAnsi="Calibri"/>
                <w:bCs/>
                <w:szCs w:val="22"/>
              </w:rPr>
              <w:t>would merge well with the external features of the main dwelling without having any undue impact upon visual amenity.</w:t>
            </w:r>
          </w:p>
          <w:p w14:paraId="3EF056F3" w14:textId="77777777" w:rsidR="00237D03" w:rsidRDefault="00237D03" w:rsidP="00640CA7">
            <w:pPr>
              <w:pStyle w:val="Header"/>
              <w:rPr>
                <w:rFonts w:ascii="Calibri" w:hAnsi="Calibri"/>
                <w:bCs/>
                <w:szCs w:val="22"/>
              </w:rPr>
            </w:pPr>
          </w:p>
          <w:p w14:paraId="706CC56D" w14:textId="51B59A61" w:rsidR="00640CA7" w:rsidRPr="00640CA7" w:rsidRDefault="00640CA7" w:rsidP="00640CA7">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237D03">
              <w:rPr>
                <w:rFonts w:ascii="Calibri" w:hAnsi="Calibri"/>
                <w:bCs/>
                <w:szCs w:val="22"/>
              </w:rPr>
              <w:t>recommended for approval.</w:t>
            </w:r>
          </w:p>
          <w:p w14:paraId="17DEDB6A" w14:textId="77777777" w:rsidR="00640CA7" w:rsidRPr="002840B2" w:rsidRDefault="00640CA7" w:rsidP="0043472B">
            <w:pPr>
              <w:pStyle w:val="Header"/>
              <w:contextualSpacing/>
              <w:jc w:val="both"/>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5FD37A41" w:rsidR="00C0704D" w:rsidRPr="008C75E4" w:rsidRDefault="00B245A6" w:rsidP="006126D1">
            <w:pPr>
              <w:jc w:val="both"/>
              <w:rPr>
                <w:rFonts w:ascii="Calibri" w:hAnsi="Calibri"/>
                <w:bCs/>
                <w:szCs w:val="22"/>
              </w:rPr>
            </w:pPr>
            <w:r w:rsidRPr="006A1A92">
              <w:rPr>
                <w:rFonts w:asciiTheme="minorHAnsi" w:hAnsiTheme="minorHAnsi"/>
                <w:bCs/>
                <w:szCs w:val="22"/>
              </w:rPr>
              <w:t xml:space="preserve">That planning </w:t>
            </w:r>
            <w:r w:rsidR="00640CA7">
              <w:rPr>
                <w:rFonts w:asciiTheme="minorHAnsi" w:hAnsiTheme="minorHAnsi"/>
                <w:bCs/>
                <w:szCs w:val="22"/>
              </w:rPr>
              <w:t>permission</w:t>
            </w:r>
            <w:r w:rsidRPr="006A1A92">
              <w:rPr>
                <w:rFonts w:asciiTheme="minorHAnsi" w:hAnsiTheme="minorHAnsi"/>
                <w:bCs/>
                <w:szCs w:val="22"/>
              </w:rPr>
              <w:t xml:space="preserve"> </w:t>
            </w:r>
            <w:r w:rsidR="00A47F23">
              <w:rPr>
                <w:rFonts w:asciiTheme="minorHAnsi" w:hAnsiTheme="minorHAnsi"/>
                <w:bCs/>
                <w:szCs w:val="22"/>
              </w:rPr>
              <w:t xml:space="preserve">be </w:t>
            </w:r>
            <w:r w:rsidR="00237D03">
              <w:rPr>
                <w:rFonts w:asciiTheme="minorHAnsi" w:hAnsiTheme="minorHAnsi"/>
                <w:bCs/>
                <w:szCs w:val="22"/>
              </w:rPr>
              <w:t>granted.</w:t>
            </w:r>
          </w:p>
        </w:tc>
      </w:tr>
    </w:tbl>
    <w:p w14:paraId="1E754A62" w14:textId="77777777" w:rsidR="0031197A" w:rsidRPr="008C75E4" w:rsidRDefault="00C14B10"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3966" w14:textId="77777777" w:rsidR="004069EC" w:rsidRDefault="004069EC" w:rsidP="006D0B5F">
      <w:r>
        <w:separator/>
      </w:r>
    </w:p>
  </w:endnote>
  <w:endnote w:type="continuationSeparator" w:id="0">
    <w:p w14:paraId="1DCAE6CA" w14:textId="77777777" w:rsidR="004069EC" w:rsidRDefault="004069EC"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4FA8" w14:textId="77777777" w:rsidR="004069EC" w:rsidRDefault="004069EC" w:rsidP="006D0B5F">
      <w:r>
        <w:separator/>
      </w:r>
    </w:p>
  </w:footnote>
  <w:footnote w:type="continuationSeparator" w:id="0">
    <w:p w14:paraId="33D9990E" w14:textId="77777777" w:rsidR="004069EC" w:rsidRDefault="004069EC"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7"/>
  </w:num>
  <w:num w:numId="5">
    <w:abstractNumId w:val="0"/>
  </w:num>
  <w:num w:numId="6">
    <w:abstractNumId w:val="2"/>
  </w:num>
  <w:num w:numId="7">
    <w:abstractNumId w:val="8"/>
  </w:num>
  <w:num w:numId="8">
    <w:abstractNumId w:val="13"/>
  </w:num>
  <w:num w:numId="9">
    <w:abstractNumId w:val="4"/>
  </w:num>
  <w:num w:numId="10">
    <w:abstractNumId w:val="9"/>
  </w:num>
  <w:num w:numId="11">
    <w:abstractNumId w:val="12"/>
  </w:num>
  <w:num w:numId="12">
    <w:abstractNumId w:val="1"/>
  </w:num>
  <w:num w:numId="13">
    <w:abstractNumId w:val="3"/>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01EF"/>
    <w:rsid w:val="000267F9"/>
    <w:rsid w:val="00034DAA"/>
    <w:rsid w:val="00037C8F"/>
    <w:rsid w:val="00041FBF"/>
    <w:rsid w:val="00042ACA"/>
    <w:rsid w:val="00055B13"/>
    <w:rsid w:val="0006136E"/>
    <w:rsid w:val="0008638E"/>
    <w:rsid w:val="00091A2A"/>
    <w:rsid w:val="00096654"/>
    <w:rsid w:val="000A037A"/>
    <w:rsid w:val="000A13A1"/>
    <w:rsid w:val="000A4B0D"/>
    <w:rsid w:val="000B5CB5"/>
    <w:rsid w:val="000C7A57"/>
    <w:rsid w:val="000D11A4"/>
    <w:rsid w:val="000D48EF"/>
    <w:rsid w:val="00101855"/>
    <w:rsid w:val="00103648"/>
    <w:rsid w:val="0010371E"/>
    <w:rsid w:val="001039F9"/>
    <w:rsid w:val="00106932"/>
    <w:rsid w:val="001162A9"/>
    <w:rsid w:val="00130035"/>
    <w:rsid w:val="00132FCC"/>
    <w:rsid w:val="0013474E"/>
    <w:rsid w:val="00141512"/>
    <w:rsid w:val="00153548"/>
    <w:rsid w:val="0016428F"/>
    <w:rsid w:val="00164B55"/>
    <w:rsid w:val="00171D54"/>
    <w:rsid w:val="00174004"/>
    <w:rsid w:val="001936C6"/>
    <w:rsid w:val="001946E0"/>
    <w:rsid w:val="00196722"/>
    <w:rsid w:val="001A0E4D"/>
    <w:rsid w:val="001A2C18"/>
    <w:rsid w:val="001B1038"/>
    <w:rsid w:val="001B6840"/>
    <w:rsid w:val="001B769B"/>
    <w:rsid w:val="001C1453"/>
    <w:rsid w:val="001C276A"/>
    <w:rsid w:val="001C63D5"/>
    <w:rsid w:val="001D0E1F"/>
    <w:rsid w:val="001D16CF"/>
    <w:rsid w:val="001D38E1"/>
    <w:rsid w:val="001D4F7A"/>
    <w:rsid w:val="001D5ADD"/>
    <w:rsid w:val="001D6426"/>
    <w:rsid w:val="001E299B"/>
    <w:rsid w:val="00203F50"/>
    <w:rsid w:val="00204ED1"/>
    <w:rsid w:val="00206E24"/>
    <w:rsid w:val="002122F4"/>
    <w:rsid w:val="0022611D"/>
    <w:rsid w:val="00230AE6"/>
    <w:rsid w:val="00237D03"/>
    <w:rsid w:val="00237DA1"/>
    <w:rsid w:val="00242A1C"/>
    <w:rsid w:val="00250879"/>
    <w:rsid w:val="00261E1A"/>
    <w:rsid w:val="00263B45"/>
    <w:rsid w:val="00266D44"/>
    <w:rsid w:val="002840B2"/>
    <w:rsid w:val="00284480"/>
    <w:rsid w:val="0028751A"/>
    <w:rsid w:val="0029334A"/>
    <w:rsid w:val="002948B7"/>
    <w:rsid w:val="002A01CF"/>
    <w:rsid w:val="002A239D"/>
    <w:rsid w:val="002A7DF7"/>
    <w:rsid w:val="002B7854"/>
    <w:rsid w:val="002C6277"/>
    <w:rsid w:val="002D4346"/>
    <w:rsid w:val="002E2952"/>
    <w:rsid w:val="002E7762"/>
    <w:rsid w:val="002E7CC1"/>
    <w:rsid w:val="002F041D"/>
    <w:rsid w:val="002F2580"/>
    <w:rsid w:val="002F6780"/>
    <w:rsid w:val="002F7502"/>
    <w:rsid w:val="00300346"/>
    <w:rsid w:val="00301F0E"/>
    <w:rsid w:val="00303E34"/>
    <w:rsid w:val="003137E0"/>
    <w:rsid w:val="00320A6F"/>
    <w:rsid w:val="00321B6E"/>
    <w:rsid w:val="003359D0"/>
    <w:rsid w:val="0034083D"/>
    <w:rsid w:val="00341E8D"/>
    <w:rsid w:val="00345446"/>
    <w:rsid w:val="003454D6"/>
    <w:rsid w:val="00347F5E"/>
    <w:rsid w:val="003562A3"/>
    <w:rsid w:val="003634D9"/>
    <w:rsid w:val="0036536F"/>
    <w:rsid w:val="0036759A"/>
    <w:rsid w:val="00374CB0"/>
    <w:rsid w:val="003770F1"/>
    <w:rsid w:val="003825D5"/>
    <w:rsid w:val="00391BCC"/>
    <w:rsid w:val="00392B0B"/>
    <w:rsid w:val="003A4376"/>
    <w:rsid w:val="003C0C2B"/>
    <w:rsid w:val="003C28E1"/>
    <w:rsid w:val="003C4118"/>
    <w:rsid w:val="003D16BC"/>
    <w:rsid w:val="003D6F7B"/>
    <w:rsid w:val="003E2151"/>
    <w:rsid w:val="003E503F"/>
    <w:rsid w:val="003F16AA"/>
    <w:rsid w:val="003F16B4"/>
    <w:rsid w:val="003F3DB5"/>
    <w:rsid w:val="003F481A"/>
    <w:rsid w:val="00404C72"/>
    <w:rsid w:val="004069EC"/>
    <w:rsid w:val="0041153C"/>
    <w:rsid w:val="00413615"/>
    <w:rsid w:val="0043472B"/>
    <w:rsid w:val="00435FC9"/>
    <w:rsid w:val="00436C9C"/>
    <w:rsid w:val="0044039F"/>
    <w:rsid w:val="00440CB6"/>
    <w:rsid w:val="00444544"/>
    <w:rsid w:val="00454754"/>
    <w:rsid w:val="004643EA"/>
    <w:rsid w:val="004654DD"/>
    <w:rsid w:val="00472615"/>
    <w:rsid w:val="00485386"/>
    <w:rsid w:val="004854EC"/>
    <w:rsid w:val="004936A6"/>
    <w:rsid w:val="004947BB"/>
    <w:rsid w:val="004978AD"/>
    <w:rsid w:val="004A2C27"/>
    <w:rsid w:val="004A5EA9"/>
    <w:rsid w:val="004B3551"/>
    <w:rsid w:val="004B6F92"/>
    <w:rsid w:val="004C2434"/>
    <w:rsid w:val="004C433B"/>
    <w:rsid w:val="004C6109"/>
    <w:rsid w:val="004D33C8"/>
    <w:rsid w:val="004D6FC7"/>
    <w:rsid w:val="004E58E3"/>
    <w:rsid w:val="004F0649"/>
    <w:rsid w:val="004F1043"/>
    <w:rsid w:val="004F1E99"/>
    <w:rsid w:val="004F46AF"/>
    <w:rsid w:val="0050432D"/>
    <w:rsid w:val="00504440"/>
    <w:rsid w:val="00510DBF"/>
    <w:rsid w:val="00510FA2"/>
    <w:rsid w:val="00510FE3"/>
    <w:rsid w:val="005151E6"/>
    <w:rsid w:val="00521ABA"/>
    <w:rsid w:val="0052349A"/>
    <w:rsid w:val="00525341"/>
    <w:rsid w:val="00527A31"/>
    <w:rsid w:val="00534611"/>
    <w:rsid w:val="00542B47"/>
    <w:rsid w:val="00543434"/>
    <w:rsid w:val="00545D8C"/>
    <w:rsid w:val="00546A79"/>
    <w:rsid w:val="00546E14"/>
    <w:rsid w:val="00556ECD"/>
    <w:rsid w:val="005631B3"/>
    <w:rsid w:val="005633B0"/>
    <w:rsid w:val="005635FF"/>
    <w:rsid w:val="00563E70"/>
    <w:rsid w:val="00565E4C"/>
    <w:rsid w:val="00573B90"/>
    <w:rsid w:val="00586075"/>
    <w:rsid w:val="005878FE"/>
    <w:rsid w:val="00590179"/>
    <w:rsid w:val="00593040"/>
    <w:rsid w:val="0059562A"/>
    <w:rsid w:val="005B0A0E"/>
    <w:rsid w:val="005D3432"/>
    <w:rsid w:val="005E1088"/>
    <w:rsid w:val="005E1241"/>
    <w:rsid w:val="005E1C6C"/>
    <w:rsid w:val="005E65DF"/>
    <w:rsid w:val="005F1593"/>
    <w:rsid w:val="005F5A32"/>
    <w:rsid w:val="006126D1"/>
    <w:rsid w:val="006326A2"/>
    <w:rsid w:val="0064032E"/>
    <w:rsid w:val="00640CA7"/>
    <w:rsid w:val="0065203E"/>
    <w:rsid w:val="006644F6"/>
    <w:rsid w:val="00665C24"/>
    <w:rsid w:val="0066641E"/>
    <w:rsid w:val="00690EC3"/>
    <w:rsid w:val="00692B60"/>
    <w:rsid w:val="00694BD3"/>
    <w:rsid w:val="00695F88"/>
    <w:rsid w:val="006A71AD"/>
    <w:rsid w:val="006B02EC"/>
    <w:rsid w:val="006C126E"/>
    <w:rsid w:val="006C2BFA"/>
    <w:rsid w:val="006C4F63"/>
    <w:rsid w:val="006D0B5F"/>
    <w:rsid w:val="006D4E58"/>
    <w:rsid w:val="006D7624"/>
    <w:rsid w:val="006E6AB0"/>
    <w:rsid w:val="006F137D"/>
    <w:rsid w:val="006F4D38"/>
    <w:rsid w:val="0070054B"/>
    <w:rsid w:val="00705690"/>
    <w:rsid w:val="00706480"/>
    <w:rsid w:val="00710DBB"/>
    <w:rsid w:val="00716AF6"/>
    <w:rsid w:val="007206BF"/>
    <w:rsid w:val="00725F1C"/>
    <w:rsid w:val="00734E4F"/>
    <w:rsid w:val="007430C8"/>
    <w:rsid w:val="00755FCC"/>
    <w:rsid w:val="00776AE2"/>
    <w:rsid w:val="007921CD"/>
    <w:rsid w:val="007926E3"/>
    <w:rsid w:val="0079566C"/>
    <w:rsid w:val="007A0928"/>
    <w:rsid w:val="007A3ADF"/>
    <w:rsid w:val="007C5713"/>
    <w:rsid w:val="007C791C"/>
    <w:rsid w:val="007D6D02"/>
    <w:rsid w:val="007D7DF4"/>
    <w:rsid w:val="007E0BCB"/>
    <w:rsid w:val="007E0D23"/>
    <w:rsid w:val="007F196D"/>
    <w:rsid w:val="00805895"/>
    <w:rsid w:val="00806022"/>
    <w:rsid w:val="008075CB"/>
    <w:rsid w:val="00811771"/>
    <w:rsid w:val="008154DD"/>
    <w:rsid w:val="00831075"/>
    <w:rsid w:val="00835B4D"/>
    <w:rsid w:val="0084216B"/>
    <w:rsid w:val="008542DE"/>
    <w:rsid w:val="00854600"/>
    <w:rsid w:val="00861647"/>
    <w:rsid w:val="008638DE"/>
    <w:rsid w:val="008643DD"/>
    <w:rsid w:val="00883142"/>
    <w:rsid w:val="00884D36"/>
    <w:rsid w:val="00891182"/>
    <w:rsid w:val="008A28C8"/>
    <w:rsid w:val="008B5461"/>
    <w:rsid w:val="008B702B"/>
    <w:rsid w:val="008C13E2"/>
    <w:rsid w:val="008C150B"/>
    <w:rsid w:val="008C3AF1"/>
    <w:rsid w:val="008C75E4"/>
    <w:rsid w:val="008D0FEE"/>
    <w:rsid w:val="008E2CC8"/>
    <w:rsid w:val="008F6B58"/>
    <w:rsid w:val="008F788B"/>
    <w:rsid w:val="00902392"/>
    <w:rsid w:val="0090282C"/>
    <w:rsid w:val="00906D0C"/>
    <w:rsid w:val="009130B6"/>
    <w:rsid w:val="00913F09"/>
    <w:rsid w:val="0091595C"/>
    <w:rsid w:val="00931A8A"/>
    <w:rsid w:val="00934B34"/>
    <w:rsid w:val="00947364"/>
    <w:rsid w:val="009565F5"/>
    <w:rsid w:val="00967113"/>
    <w:rsid w:val="00970417"/>
    <w:rsid w:val="00970A9B"/>
    <w:rsid w:val="009775FC"/>
    <w:rsid w:val="009825FF"/>
    <w:rsid w:val="00985097"/>
    <w:rsid w:val="00994EF1"/>
    <w:rsid w:val="009A2F73"/>
    <w:rsid w:val="009A6574"/>
    <w:rsid w:val="009B2C97"/>
    <w:rsid w:val="009B5A2C"/>
    <w:rsid w:val="009C4BCF"/>
    <w:rsid w:val="009C7F61"/>
    <w:rsid w:val="009E4064"/>
    <w:rsid w:val="009E6A8B"/>
    <w:rsid w:val="009E7281"/>
    <w:rsid w:val="009F2222"/>
    <w:rsid w:val="00A04A96"/>
    <w:rsid w:val="00A30351"/>
    <w:rsid w:val="00A3191A"/>
    <w:rsid w:val="00A33747"/>
    <w:rsid w:val="00A40070"/>
    <w:rsid w:val="00A42E82"/>
    <w:rsid w:val="00A4649D"/>
    <w:rsid w:val="00A46EE9"/>
    <w:rsid w:val="00A47F23"/>
    <w:rsid w:val="00A559FB"/>
    <w:rsid w:val="00A55E83"/>
    <w:rsid w:val="00A579BB"/>
    <w:rsid w:val="00A61BD5"/>
    <w:rsid w:val="00A63D55"/>
    <w:rsid w:val="00A67C5D"/>
    <w:rsid w:val="00A753AE"/>
    <w:rsid w:val="00A8254C"/>
    <w:rsid w:val="00A8441B"/>
    <w:rsid w:val="00A9088C"/>
    <w:rsid w:val="00A9168C"/>
    <w:rsid w:val="00A93685"/>
    <w:rsid w:val="00A95D89"/>
    <w:rsid w:val="00AA73A8"/>
    <w:rsid w:val="00AB2370"/>
    <w:rsid w:val="00AB2D43"/>
    <w:rsid w:val="00AB3243"/>
    <w:rsid w:val="00AB3437"/>
    <w:rsid w:val="00AB5232"/>
    <w:rsid w:val="00AD22C5"/>
    <w:rsid w:val="00AD5FBF"/>
    <w:rsid w:val="00AD627A"/>
    <w:rsid w:val="00AE60D2"/>
    <w:rsid w:val="00B00C4D"/>
    <w:rsid w:val="00B02036"/>
    <w:rsid w:val="00B02CBA"/>
    <w:rsid w:val="00B042B2"/>
    <w:rsid w:val="00B07260"/>
    <w:rsid w:val="00B10A05"/>
    <w:rsid w:val="00B11C82"/>
    <w:rsid w:val="00B14DDC"/>
    <w:rsid w:val="00B245A6"/>
    <w:rsid w:val="00B30A5E"/>
    <w:rsid w:val="00B31505"/>
    <w:rsid w:val="00B45D11"/>
    <w:rsid w:val="00B6269C"/>
    <w:rsid w:val="00B72820"/>
    <w:rsid w:val="00B72CD1"/>
    <w:rsid w:val="00B7323F"/>
    <w:rsid w:val="00B74C73"/>
    <w:rsid w:val="00B82F0E"/>
    <w:rsid w:val="00B93EB5"/>
    <w:rsid w:val="00B96F5A"/>
    <w:rsid w:val="00BA2247"/>
    <w:rsid w:val="00BA5D97"/>
    <w:rsid w:val="00BA6B19"/>
    <w:rsid w:val="00BB12A3"/>
    <w:rsid w:val="00BB1C52"/>
    <w:rsid w:val="00BB2A50"/>
    <w:rsid w:val="00BB69FB"/>
    <w:rsid w:val="00BC0FF2"/>
    <w:rsid w:val="00BC1E48"/>
    <w:rsid w:val="00BD3F03"/>
    <w:rsid w:val="00BD4102"/>
    <w:rsid w:val="00BD6206"/>
    <w:rsid w:val="00BE5E57"/>
    <w:rsid w:val="00BF1898"/>
    <w:rsid w:val="00BF57DC"/>
    <w:rsid w:val="00C01CF1"/>
    <w:rsid w:val="00C03259"/>
    <w:rsid w:val="00C065A2"/>
    <w:rsid w:val="00C0704D"/>
    <w:rsid w:val="00C14B10"/>
    <w:rsid w:val="00C214A6"/>
    <w:rsid w:val="00C24A51"/>
    <w:rsid w:val="00C25722"/>
    <w:rsid w:val="00C351D8"/>
    <w:rsid w:val="00C37FD5"/>
    <w:rsid w:val="00C44E40"/>
    <w:rsid w:val="00C50517"/>
    <w:rsid w:val="00C52703"/>
    <w:rsid w:val="00C57AA4"/>
    <w:rsid w:val="00C618DB"/>
    <w:rsid w:val="00C6456D"/>
    <w:rsid w:val="00C65DD8"/>
    <w:rsid w:val="00C847C5"/>
    <w:rsid w:val="00C93384"/>
    <w:rsid w:val="00C935AA"/>
    <w:rsid w:val="00CA28BA"/>
    <w:rsid w:val="00CB3674"/>
    <w:rsid w:val="00CB66DD"/>
    <w:rsid w:val="00CD1729"/>
    <w:rsid w:val="00CD2E03"/>
    <w:rsid w:val="00CD38B1"/>
    <w:rsid w:val="00CD5902"/>
    <w:rsid w:val="00CF4844"/>
    <w:rsid w:val="00D02F83"/>
    <w:rsid w:val="00D102D9"/>
    <w:rsid w:val="00D1063F"/>
    <w:rsid w:val="00D11007"/>
    <w:rsid w:val="00D13259"/>
    <w:rsid w:val="00D1420C"/>
    <w:rsid w:val="00D14224"/>
    <w:rsid w:val="00D15DF8"/>
    <w:rsid w:val="00D17A3B"/>
    <w:rsid w:val="00D2076E"/>
    <w:rsid w:val="00D23470"/>
    <w:rsid w:val="00D2449B"/>
    <w:rsid w:val="00D54384"/>
    <w:rsid w:val="00D54E67"/>
    <w:rsid w:val="00D54F48"/>
    <w:rsid w:val="00D56225"/>
    <w:rsid w:val="00D574A1"/>
    <w:rsid w:val="00D632BB"/>
    <w:rsid w:val="00D80310"/>
    <w:rsid w:val="00D82FD6"/>
    <w:rsid w:val="00D83D2D"/>
    <w:rsid w:val="00D862AC"/>
    <w:rsid w:val="00D9608A"/>
    <w:rsid w:val="00D96DF7"/>
    <w:rsid w:val="00D97AA3"/>
    <w:rsid w:val="00DA27B6"/>
    <w:rsid w:val="00DC3C8A"/>
    <w:rsid w:val="00DD5918"/>
    <w:rsid w:val="00DD62F6"/>
    <w:rsid w:val="00DD7E97"/>
    <w:rsid w:val="00DE740E"/>
    <w:rsid w:val="00DF42DA"/>
    <w:rsid w:val="00E022DA"/>
    <w:rsid w:val="00E03AFD"/>
    <w:rsid w:val="00E0485E"/>
    <w:rsid w:val="00E06DFC"/>
    <w:rsid w:val="00E23FB0"/>
    <w:rsid w:val="00E270CB"/>
    <w:rsid w:val="00E3317F"/>
    <w:rsid w:val="00E46243"/>
    <w:rsid w:val="00E5248C"/>
    <w:rsid w:val="00E60E18"/>
    <w:rsid w:val="00E66249"/>
    <w:rsid w:val="00E66534"/>
    <w:rsid w:val="00E66BAB"/>
    <w:rsid w:val="00E719D1"/>
    <w:rsid w:val="00E71A35"/>
    <w:rsid w:val="00E72F6C"/>
    <w:rsid w:val="00E74F99"/>
    <w:rsid w:val="00E758C0"/>
    <w:rsid w:val="00E80113"/>
    <w:rsid w:val="00E86F64"/>
    <w:rsid w:val="00EA09F9"/>
    <w:rsid w:val="00EA1673"/>
    <w:rsid w:val="00EA6D57"/>
    <w:rsid w:val="00EB7D74"/>
    <w:rsid w:val="00EC048F"/>
    <w:rsid w:val="00EC23C7"/>
    <w:rsid w:val="00ED00B7"/>
    <w:rsid w:val="00ED5DDE"/>
    <w:rsid w:val="00EF1341"/>
    <w:rsid w:val="00EF44E6"/>
    <w:rsid w:val="00EF5101"/>
    <w:rsid w:val="00EF7B30"/>
    <w:rsid w:val="00F012FA"/>
    <w:rsid w:val="00F055D3"/>
    <w:rsid w:val="00F10979"/>
    <w:rsid w:val="00F129DD"/>
    <w:rsid w:val="00F16D0F"/>
    <w:rsid w:val="00F206D8"/>
    <w:rsid w:val="00F308B2"/>
    <w:rsid w:val="00F32789"/>
    <w:rsid w:val="00F32831"/>
    <w:rsid w:val="00F4140E"/>
    <w:rsid w:val="00F71D53"/>
    <w:rsid w:val="00F731F5"/>
    <w:rsid w:val="00F75F59"/>
    <w:rsid w:val="00F804C4"/>
    <w:rsid w:val="00F8201E"/>
    <w:rsid w:val="00F874F3"/>
    <w:rsid w:val="00FA04B6"/>
    <w:rsid w:val="00FC046F"/>
    <w:rsid w:val="00FC23B2"/>
    <w:rsid w:val="00FC6A11"/>
    <w:rsid w:val="00FC77EC"/>
    <w:rsid w:val="00FD334A"/>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0ACA-1B3A-4193-A1F5-131B1EFA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2020-03-11T10:54:00Z</cp:lastPrinted>
  <dcterms:created xsi:type="dcterms:W3CDTF">2021-10-18T11:31:00Z</dcterms:created>
  <dcterms:modified xsi:type="dcterms:W3CDTF">2021-10-18T11:31:00Z</dcterms:modified>
</cp:coreProperties>
</file>