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296"/>
        <w:gridCol w:w="900"/>
        <w:gridCol w:w="198"/>
        <w:gridCol w:w="443"/>
        <w:gridCol w:w="238"/>
        <w:gridCol w:w="201"/>
        <w:gridCol w:w="1030"/>
        <w:gridCol w:w="1030"/>
        <w:gridCol w:w="519"/>
        <w:gridCol w:w="579"/>
        <w:gridCol w:w="428"/>
        <w:gridCol w:w="602"/>
        <w:gridCol w:w="1030"/>
        <w:gridCol w:w="1061"/>
      </w:tblGrid>
      <w:tr w:rsidR="008C75E4" w:rsidRPr="008C75E4" w14:paraId="2B03AB02" w14:textId="77777777" w:rsidTr="00504440">
        <w:trPr>
          <w:jc w:val="center"/>
        </w:trPr>
        <w:tc>
          <w:tcPr>
            <w:tcW w:w="9555" w:type="dxa"/>
            <w:gridSpan w:val="14"/>
            <w:tcMar>
              <w:top w:w="57" w:type="dxa"/>
              <w:bottom w:w="57" w:type="dxa"/>
            </w:tcMar>
          </w:tcPr>
          <w:p w14:paraId="1A9D9902" w14:textId="77777777" w:rsidR="004A5EA9" w:rsidRPr="008C75E4" w:rsidRDefault="00D2449B" w:rsidP="00D2449B">
            <w:pPr>
              <w:jc w:val="center"/>
              <w:rPr>
                <w:rFonts w:ascii="Calibri" w:hAnsi="Calibri"/>
                <w:b/>
                <w:szCs w:val="22"/>
              </w:rPr>
            </w:pPr>
            <w:r w:rsidRPr="008C75E4">
              <w:rPr>
                <w:rFonts w:ascii="Calibri" w:hAnsi="Calibri"/>
                <w:b/>
                <w:szCs w:val="22"/>
              </w:rPr>
              <w:t>R</w:t>
            </w:r>
            <w:r w:rsidR="004A5EA9" w:rsidRPr="008C75E4">
              <w:rPr>
                <w:rFonts w:ascii="Calibri" w:hAnsi="Calibri"/>
                <w:b/>
                <w:szCs w:val="22"/>
              </w:rPr>
              <w:t>eport to be read in conjunction with the Decision Notice.</w:t>
            </w:r>
          </w:p>
        </w:tc>
      </w:tr>
      <w:tr w:rsidR="008C75E4" w:rsidRPr="008C75E4" w14:paraId="12D2DC1E" w14:textId="77777777" w:rsidTr="00504440">
        <w:trPr>
          <w:trHeight w:val="535"/>
          <w:jc w:val="center"/>
        </w:trPr>
        <w:tc>
          <w:tcPr>
            <w:tcW w:w="1296" w:type="dxa"/>
            <w:tcMar>
              <w:top w:w="57" w:type="dxa"/>
              <w:bottom w:w="57" w:type="dxa"/>
            </w:tcMar>
          </w:tcPr>
          <w:p w14:paraId="46C437EE" w14:textId="77777777" w:rsidR="004936A6" w:rsidRDefault="004936A6" w:rsidP="00D2449B">
            <w:pPr>
              <w:jc w:val="center"/>
              <w:rPr>
                <w:rFonts w:ascii="Calibri" w:hAnsi="Calibri"/>
                <w:b/>
                <w:szCs w:val="22"/>
              </w:rPr>
            </w:pPr>
            <w:r w:rsidRPr="008C75E4">
              <w:rPr>
                <w:rFonts w:ascii="Calibri" w:hAnsi="Calibri"/>
                <w:b/>
                <w:szCs w:val="22"/>
              </w:rPr>
              <w:t>Signed:</w:t>
            </w:r>
          </w:p>
          <w:p w14:paraId="70A274E2" w14:textId="77777777" w:rsidR="00454754" w:rsidRPr="008C75E4" w:rsidRDefault="00454754" w:rsidP="00D2449B">
            <w:pPr>
              <w:jc w:val="center"/>
              <w:rPr>
                <w:rFonts w:ascii="Calibri" w:hAnsi="Calibri"/>
                <w:b/>
                <w:szCs w:val="22"/>
              </w:rPr>
            </w:pPr>
          </w:p>
        </w:tc>
        <w:tc>
          <w:tcPr>
            <w:tcW w:w="900" w:type="dxa"/>
          </w:tcPr>
          <w:p w14:paraId="236AF09F" w14:textId="77777777" w:rsidR="004936A6" w:rsidRPr="008C75E4" w:rsidRDefault="004936A6" w:rsidP="00D2449B">
            <w:pPr>
              <w:jc w:val="center"/>
              <w:rPr>
                <w:rFonts w:ascii="Calibri" w:hAnsi="Calibri"/>
                <w:b/>
                <w:szCs w:val="22"/>
              </w:rPr>
            </w:pPr>
            <w:r w:rsidRPr="008C75E4">
              <w:rPr>
                <w:rFonts w:ascii="Calibri" w:hAnsi="Calibri"/>
                <w:b/>
                <w:szCs w:val="22"/>
              </w:rPr>
              <w:t>Officer:</w:t>
            </w:r>
          </w:p>
        </w:tc>
        <w:tc>
          <w:tcPr>
            <w:tcW w:w="1080" w:type="dxa"/>
            <w:gridSpan w:val="4"/>
          </w:tcPr>
          <w:p w14:paraId="589DDA9A" w14:textId="77777777" w:rsidR="004936A6" w:rsidRPr="008C75E4" w:rsidRDefault="004936A6" w:rsidP="00D2449B">
            <w:pPr>
              <w:jc w:val="center"/>
              <w:rPr>
                <w:rFonts w:ascii="Calibri" w:hAnsi="Calibri"/>
                <w:b/>
                <w:szCs w:val="22"/>
              </w:rPr>
            </w:pPr>
          </w:p>
        </w:tc>
        <w:tc>
          <w:tcPr>
            <w:tcW w:w="1030" w:type="dxa"/>
          </w:tcPr>
          <w:p w14:paraId="3AD833CA"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030" w:type="dxa"/>
          </w:tcPr>
          <w:p w14:paraId="1347B12A" w14:textId="77777777" w:rsidR="004936A6" w:rsidRPr="008C75E4" w:rsidRDefault="004936A6" w:rsidP="00D2449B">
            <w:pPr>
              <w:jc w:val="center"/>
              <w:rPr>
                <w:rFonts w:ascii="Calibri" w:hAnsi="Calibri"/>
                <w:b/>
                <w:szCs w:val="22"/>
              </w:rPr>
            </w:pPr>
          </w:p>
        </w:tc>
        <w:tc>
          <w:tcPr>
            <w:tcW w:w="1098" w:type="dxa"/>
            <w:gridSpan w:val="2"/>
          </w:tcPr>
          <w:p w14:paraId="4064577F" w14:textId="77777777" w:rsidR="004936A6" w:rsidRPr="008C75E4" w:rsidRDefault="004936A6" w:rsidP="00D2449B">
            <w:pPr>
              <w:jc w:val="center"/>
              <w:rPr>
                <w:rFonts w:ascii="Calibri" w:hAnsi="Calibri"/>
                <w:b/>
                <w:szCs w:val="22"/>
              </w:rPr>
            </w:pPr>
            <w:r w:rsidRPr="008C75E4">
              <w:rPr>
                <w:rFonts w:ascii="Calibri" w:hAnsi="Calibri"/>
                <w:b/>
                <w:szCs w:val="22"/>
              </w:rPr>
              <w:t>Manager:</w:t>
            </w:r>
          </w:p>
        </w:tc>
        <w:tc>
          <w:tcPr>
            <w:tcW w:w="1030" w:type="dxa"/>
            <w:gridSpan w:val="2"/>
          </w:tcPr>
          <w:p w14:paraId="647D88AA" w14:textId="77777777" w:rsidR="004936A6" w:rsidRPr="008C75E4" w:rsidRDefault="004936A6" w:rsidP="00D2449B">
            <w:pPr>
              <w:jc w:val="center"/>
              <w:rPr>
                <w:rFonts w:ascii="Calibri" w:hAnsi="Calibri"/>
                <w:b/>
                <w:szCs w:val="22"/>
              </w:rPr>
            </w:pPr>
          </w:p>
        </w:tc>
        <w:tc>
          <w:tcPr>
            <w:tcW w:w="1030" w:type="dxa"/>
          </w:tcPr>
          <w:p w14:paraId="3EF0C051"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061" w:type="dxa"/>
          </w:tcPr>
          <w:p w14:paraId="350EC61B" w14:textId="77777777" w:rsidR="004936A6" w:rsidRPr="008C75E4" w:rsidRDefault="004936A6" w:rsidP="00D2449B">
            <w:pPr>
              <w:jc w:val="center"/>
              <w:rPr>
                <w:rFonts w:ascii="Calibri" w:hAnsi="Calibri"/>
                <w:b/>
                <w:szCs w:val="22"/>
              </w:rPr>
            </w:pPr>
          </w:p>
        </w:tc>
      </w:tr>
      <w:tr w:rsidR="00E06DFC" w:rsidRPr="008C75E4" w14:paraId="5FC764E9" w14:textId="77777777" w:rsidTr="00504440">
        <w:trPr>
          <w:trHeight w:val="586"/>
          <w:jc w:val="center"/>
        </w:trPr>
        <w:tc>
          <w:tcPr>
            <w:tcW w:w="1296" w:type="dxa"/>
            <w:tcBorders>
              <w:bottom w:val="single" w:sz="4" w:space="0" w:color="BFBFBF" w:themeColor="background1" w:themeShade="BF"/>
            </w:tcBorders>
            <w:tcMar>
              <w:top w:w="57" w:type="dxa"/>
              <w:bottom w:w="57" w:type="dxa"/>
            </w:tcMar>
          </w:tcPr>
          <w:p w14:paraId="3E532A5D" w14:textId="77777777" w:rsidR="00E06DFC" w:rsidRPr="008C75E4" w:rsidRDefault="00E06DFC" w:rsidP="00D2449B">
            <w:pPr>
              <w:jc w:val="center"/>
              <w:rPr>
                <w:rFonts w:ascii="Calibri" w:hAnsi="Calibri"/>
                <w:b/>
                <w:szCs w:val="22"/>
              </w:rPr>
            </w:pPr>
            <w:r>
              <w:rPr>
                <w:rFonts w:ascii="Calibri" w:hAnsi="Calibri"/>
                <w:b/>
                <w:szCs w:val="22"/>
              </w:rPr>
              <w:t>Site Notice displayed</w:t>
            </w:r>
          </w:p>
        </w:tc>
        <w:tc>
          <w:tcPr>
            <w:tcW w:w="900" w:type="dxa"/>
            <w:tcBorders>
              <w:bottom w:val="single" w:sz="4" w:space="0" w:color="BFBFBF" w:themeColor="background1" w:themeShade="BF"/>
            </w:tcBorders>
          </w:tcPr>
          <w:p w14:paraId="178D05DC" w14:textId="77777777" w:rsidR="00E06DFC" w:rsidRPr="008C75E4" w:rsidRDefault="00E06DFC" w:rsidP="00D2449B">
            <w:pPr>
              <w:jc w:val="center"/>
              <w:rPr>
                <w:rFonts w:ascii="Calibri" w:hAnsi="Calibri"/>
                <w:b/>
                <w:szCs w:val="22"/>
              </w:rPr>
            </w:pPr>
          </w:p>
        </w:tc>
        <w:tc>
          <w:tcPr>
            <w:tcW w:w="1080" w:type="dxa"/>
            <w:gridSpan w:val="4"/>
            <w:tcBorders>
              <w:bottom w:val="single" w:sz="4" w:space="0" w:color="BFBFBF" w:themeColor="background1" w:themeShade="BF"/>
            </w:tcBorders>
          </w:tcPr>
          <w:p w14:paraId="182674C2" w14:textId="77777777" w:rsidR="00E06DFC" w:rsidRPr="008C75E4" w:rsidRDefault="00E06DFC" w:rsidP="00D2449B">
            <w:pPr>
              <w:jc w:val="center"/>
              <w:rPr>
                <w:rFonts w:ascii="Calibri" w:hAnsi="Calibri"/>
                <w:b/>
                <w:szCs w:val="22"/>
              </w:rPr>
            </w:pPr>
            <w:r>
              <w:rPr>
                <w:rFonts w:ascii="Calibri" w:hAnsi="Calibri"/>
                <w:b/>
                <w:szCs w:val="22"/>
              </w:rPr>
              <w:t>Photos uploaded</w:t>
            </w:r>
          </w:p>
        </w:tc>
        <w:tc>
          <w:tcPr>
            <w:tcW w:w="1030" w:type="dxa"/>
            <w:tcBorders>
              <w:bottom w:val="single" w:sz="4" w:space="0" w:color="BFBFBF" w:themeColor="background1" w:themeShade="BF"/>
            </w:tcBorders>
          </w:tcPr>
          <w:p w14:paraId="1659F3EC" w14:textId="77777777" w:rsidR="00E06DFC" w:rsidRPr="008C75E4" w:rsidRDefault="00E06DFC" w:rsidP="00D2449B">
            <w:pPr>
              <w:jc w:val="center"/>
              <w:rPr>
                <w:rFonts w:ascii="Calibri" w:hAnsi="Calibri"/>
                <w:b/>
                <w:szCs w:val="22"/>
              </w:rPr>
            </w:pPr>
          </w:p>
        </w:tc>
        <w:tc>
          <w:tcPr>
            <w:tcW w:w="5249" w:type="dxa"/>
            <w:gridSpan w:val="7"/>
            <w:tcBorders>
              <w:bottom w:val="single" w:sz="4" w:space="0" w:color="BFBFBF" w:themeColor="background1" w:themeShade="BF"/>
            </w:tcBorders>
          </w:tcPr>
          <w:p w14:paraId="13EF561D" w14:textId="77777777" w:rsidR="00E06DFC" w:rsidRPr="008C75E4" w:rsidRDefault="00E06DFC" w:rsidP="00D2449B">
            <w:pPr>
              <w:jc w:val="center"/>
              <w:rPr>
                <w:rFonts w:ascii="Calibri" w:hAnsi="Calibri"/>
                <w:b/>
                <w:szCs w:val="22"/>
              </w:rPr>
            </w:pPr>
          </w:p>
        </w:tc>
      </w:tr>
      <w:tr w:rsidR="008C75E4" w:rsidRPr="008C75E4" w14:paraId="16ED5EFB" w14:textId="77777777" w:rsidTr="00504440">
        <w:trPr>
          <w:jc w:val="center"/>
        </w:trPr>
        <w:tc>
          <w:tcPr>
            <w:tcW w:w="9555" w:type="dxa"/>
            <w:gridSpan w:val="14"/>
            <w:tcBorders>
              <w:left w:val="nil"/>
              <w:right w:val="nil"/>
            </w:tcBorders>
            <w:tcMar>
              <w:top w:w="57" w:type="dxa"/>
              <w:bottom w:w="57" w:type="dxa"/>
            </w:tcMar>
          </w:tcPr>
          <w:p w14:paraId="7F771855" w14:textId="77777777" w:rsidR="004A5EA9" w:rsidRPr="008C75E4" w:rsidRDefault="004A5EA9" w:rsidP="004A5EA9">
            <w:pPr>
              <w:jc w:val="center"/>
              <w:rPr>
                <w:rFonts w:ascii="Calibri" w:hAnsi="Calibri"/>
                <w:b/>
                <w:szCs w:val="22"/>
              </w:rPr>
            </w:pPr>
          </w:p>
        </w:tc>
      </w:tr>
      <w:tr w:rsidR="008C75E4" w:rsidRPr="008C75E4" w14:paraId="641429FD" w14:textId="77777777" w:rsidTr="00504440">
        <w:trPr>
          <w:jc w:val="center"/>
        </w:trPr>
        <w:tc>
          <w:tcPr>
            <w:tcW w:w="2394" w:type="dxa"/>
            <w:gridSpan w:val="3"/>
            <w:tcMar>
              <w:top w:w="57" w:type="dxa"/>
              <w:bottom w:w="57" w:type="dxa"/>
            </w:tcMar>
          </w:tcPr>
          <w:p w14:paraId="2B617E74" w14:textId="77777777" w:rsidR="004A5EA9" w:rsidRPr="008C75E4" w:rsidRDefault="004A5EA9">
            <w:pPr>
              <w:rPr>
                <w:rFonts w:ascii="Calibri" w:hAnsi="Calibri"/>
                <w:b/>
                <w:szCs w:val="22"/>
              </w:rPr>
            </w:pPr>
            <w:r w:rsidRPr="008C75E4">
              <w:rPr>
                <w:rFonts w:ascii="Calibri" w:hAnsi="Calibri"/>
                <w:b/>
                <w:szCs w:val="22"/>
              </w:rPr>
              <w:t>Application Ref:</w:t>
            </w:r>
          </w:p>
        </w:tc>
        <w:tc>
          <w:tcPr>
            <w:tcW w:w="3461" w:type="dxa"/>
            <w:gridSpan w:val="6"/>
          </w:tcPr>
          <w:p w14:paraId="563CF59E" w14:textId="0FE316F9" w:rsidR="004A5EA9" w:rsidRPr="008C75E4" w:rsidRDefault="00C3289C" w:rsidP="008F6B58">
            <w:pPr>
              <w:rPr>
                <w:rFonts w:ascii="Calibri" w:hAnsi="Calibri"/>
                <w:szCs w:val="22"/>
              </w:rPr>
            </w:pPr>
            <w:r>
              <w:rPr>
                <w:rFonts w:ascii="Calibri" w:hAnsi="Calibri"/>
                <w:szCs w:val="22"/>
              </w:rPr>
              <w:t>3/2021/0</w:t>
            </w:r>
            <w:r w:rsidR="00997EF7">
              <w:rPr>
                <w:rFonts w:ascii="Calibri" w:hAnsi="Calibri"/>
                <w:szCs w:val="22"/>
              </w:rPr>
              <w:t>856</w:t>
            </w:r>
          </w:p>
        </w:tc>
        <w:tc>
          <w:tcPr>
            <w:tcW w:w="3700" w:type="dxa"/>
            <w:gridSpan w:val="5"/>
            <w:vMerge w:val="restart"/>
            <w:tcMar>
              <w:top w:w="57" w:type="dxa"/>
              <w:bottom w:w="57" w:type="dxa"/>
            </w:tcMar>
          </w:tcPr>
          <w:p w14:paraId="7BA78131" w14:textId="77777777" w:rsidR="004A5EA9" w:rsidRPr="008C75E4" w:rsidRDefault="004A5EA9">
            <w:pPr>
              <w:rPr>
                <w:rFonts w:ascii="Calibri" w:hAnsi="Calibri"/>
                <w:szCs w:val="22"/>
              </w:rPr>
            </w:pPr>
            <w:r w:rsidRPr="008C75E4">
              <w:rPr>
                <w:rFonts w:ascii="Calibri" w:hAnsi="Calibri"/>
                <w:noProof/>
                <w:szCs w:val="22"/>
                <w:lang w:eastAsia="en-GB"/>
              </w:rPr>
              <w:drawing>
                <wp:anchor distT="0" distB="0" distL="114300" distR="114300" simplePos="0" relativeHeight="251661824" behindDoc="0" locked="0" layoutInCell="1" allowOverlap="1" wp14:anchorId="40BF9163" wp14:editId="103954CA">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C75E4" w:rsidRPr="008C75E4" w14:paraId="60711003" w14:textId="77777777" w:rsidTr="00504440">
        <w:trPr>
          <w:jc w:val="center"/>
        </w:trPr>
        <w:tc>
          <w:tcPr>
            <w:tcW w:w="2394" w:type="dxa"/>
            <w:gridSpan w:val="3"/>
            <w:tcMar>
              <w:top w:w="57" w:type="dxa"/>
              <w:bottom w:w="57" w:type="dxa"/>
            </w:tcMar>
          </w:tcPr>
          <w:p w14:paraId="749BAC0B" w14:textId="77777777" w:rsidR="004A5EA9" w:rsidRPr="008C75E4" w:rsidRDefault="004A5EA9">
            <w:pPr>
              <w:rPr>
                <w:rFonts w:ascii="Calibri" w:hAnsi="Calibri"/>
                <w:b/>
                <w:szCs w:val="22"/>
              </w:rPr>
            </w:pPr>
            <w:r w:rsidRPr="008C75E4">
              <w:rPr>
                <w:rFonts w:ascii="Calibri" w:hAnsi="Calibri"/>
                <w:b/>
                <w:szCs w:val="22"/>
              </w:rPr>
              <w:t>Date Inspected:</w:t>
            </w:r>
          </w:p>
        </w:tc>
        <w:tc>
          <w:tcPr>
            <w:tcW w:w="3461" w:type="dxa"/>
            <w:gridSpan w:val="6"/>
          </w:tcPr>
          <w:p w14:paraId="132419BC" w14:textId="7CECA58F" w:rsidR="004A5EA9" w:rsidRPr="008C75E4" w:rsidRDefault="008C0E59" w:rsidP="002C6277">
            <w:pPr>
              <w:rPr>
                <w:rFonts w:ascii="Calibri" w:hAnsi="Calibri"/>
                <w:szCs w:val="22"/>
              </w:rPr>
            </w:pPr>
            <w:r>
              <w:rPr>
                <w:rFonts w:ascii="Calibri" w:hAnsi="Calibri"/>
                <w:szCs w:val="22"/>
              </w:rPr>
              <w:t>1</w:t>
            </w:r>
            <w:r w:rsidR="00C3289C">
              <w:rPr>
                <w:rFonts w:ascii="Calibri" w:hAnsi="Calibri"/>
                <w:szCs w:val="22"/>
              </w:rPr>
              <w:t>6/1</w:t>
            </w:r>
            <w:r>
              <w:rPr>
                <w:rFonts w:ascii="Calibri" w:hAnsi="Calibri"/>
                <w:szCs w:val="22"/>
              </w:rPr>
              <w:t>1</w:t>
            </w:r>
            <w:r w:rsidR="00C3289C">
              <w:rPr>
                <w:rFonts w:ascii="Calibri" w:hAnsi="Calibri"/>
                <w:szCs w:val="22"/>
              </w:rPr>
              <w:t>/2021</w:t>
            </w:r>
          </w:p>
        </w:tc>
        <w:tc>
          <w:tcPr>
            <w:tcW w:w="3700" w:type="dxa"/>
            <w:gridSpan w:val="5"/>
            <w:vMerge/>
            <w:tcMar>
              <w:top w:w="57" w:type="dxa"/>
              <w:bottom w:w="57" w:type="dxa"/>
            </w:tcMar>
          </w:tcPr>
          <w:p w14:paraId="6AFBFEF6" w14:textId="77777777" w:rsidR="004A5EA9" w:rsidRPr="008C75E4" w:rsidRDefault="004A5EA9">
            <w:pPr>
              <w:rPr>
                <w:rFonts w:ascii="Calibri" w:hAnsi="Calibri"/>
                <w:szCs w:val="22"/>
              </w:rPr>
            </w:pPr>
          </w:p>
        </w:tc>
      </w:tr>
      <w:tr w:rsidR="008C75E4" w:rsidRPr="008C75E4" w14:paraId="11E4E3BC" w14:textId="77777777" w:rsidTr="00504440">
        <w:trPr>
          <w:jc w:val="center"/>
        </w:trPr>
        <w:tc>
          <w:tcPr>
            <w:tcW w:w="2394" w:type="dxa"/>
            <w:gridSpan w:val="3"/>
            <w:tcMar>
              <w:top w:w="57" w:type="dxa"/>
              <w:bottom w:w="57" w:type="dxa"/>
            </w:tcMar>
          </w:tcPr>
          <w:p w14:paraId="6C802B9D" w14:textId="77777777" w:rsidR="004A5EA9" w:rsidRPr="008C75E4" w:rsidRDefault="00D2449B">
            <w:pPr>
              <w:rPr>
                <w:rFonts w:ascii="Calibri" w:hAnsi="Calibri"/>
                <w:b/>
                <w:szCs w:val="22"/>
              </w:rPr>
            </w:pPr>
            <w:r w:rsidRPr="008C75E4">
              <w:rPr>
                <w:rFonts w:ascii="Calibri" w:hAnsi="Calibri"/>
                <w:b/>
                <w:szCs w:val="22"/>
              </w:rPr>
              <w:t>Officer</w:t>
            </w:r>
            <w:r w:rsidR="004A5EA9" w:rsidRPr="008C75E4">
              <w:rPr>
                <w:rFonts w:ascii="Calibri" w:hAnsi="Calibri"/>
                <w:b/>
                <w:szCs w:val="22"/>
              </w:rPr>
              <w:t>:</w:t>
            </w:r>
          </w:p>
        </w:tc>
        <w:tc>
          <w:tcPr>
            <w:tcW w:w="3461" w:type="dxa"/>
            <w:gridSpan w:val="6"/>
          </w:tcPr>
          <w:p w14:paraId="0C160ECA" w14:textId="77777777" w:rsidR="004A5EA9" w:rsidRPr="00C3289C" w:rsidRDefault="008D5A3A" w:rsidP="00811771">
            <w:pPr>
              <w:rPr>
                <w:rFonts w:ascii="Calibri" w:hAnsi="Calibri"/>
                <w:bCs/>
                <w:szCs w:val="22"/>
              </w:rPr>
            </w:pPr>
            <w:r w:rsidRPr="00C3289C">
              <w:rPr>
                <w:rFonts w:ascii="Calibri" w:hAnsi="Calibri"/>
                <w:bCs/>
                <w:szCs w:val="22"/>
              </w:rPr>
              <w:t>AD</w:t>
            </w:r>
          </w:p>
        </w:tc>
        <w:tc>
          <w:tcPr>
            <w:tcW w:w="3700" w:type="dxa"/>
            <w:gridSpan w:val="5"/>
            <w:vMerge/>
            <w:tcMar>
              <w:top w:w="57" w:type="dxa"/>
              <w:bottom w:w="57" w:type="dxa"/>
            </w:tcMar>
          </w:tcPr>
          <w:p w14:paraId="45420C76" w14:textId="77777777" w:rsidR="004A5EA9" w:rsidRPr="008C75E4" w:rsidRDefault="004A5EA9">
            <w:pPr>
              <w:rPr>
                <w:rFonts w:ascii="Calibri" w:hAnsi="Calibri"/>
                <w:szCs w:val="22"/>
              </w:rPr>
            </w:pPr>
          </w:p>
        </w:tc>
      </w:tr>
      <w:tr w:rsidR="00FD334A" w:rsidRPr="008C75E4" w14:paraId="672CE9BE" w14:textId="77777777" w:rsidTr="00504440">
        <w:trPr>
          <w:jc w:val="center"/>
        </w:trPr>
        <w:tc>
          <w:tcPr>
            <w:tcW w:w="5855" w:type="dxa"/>
            <w:gridSpan w:val="9"/>
            <w:tcBorders>
              <w:bottom w:val="single" w:sz="4" w:space="0" w:color="BFBFBF" w:themeColor="background1" w:themeShade="BF"/>
            </w:tcBorders>
            <w:tcMar>
              <w:top w:w="57" w:type="dxa"/>
              <w:bottom w:w="57" w:type="dxa"/>
            </w:tcMar>
          </w:tcPr>
          <w:p w14:paraId="1501671C" w14:textId="77777777" w:rsidR="00FD334A" w:rsidRPr="008C75E4" w:rsidRDefault="00FD334A" w:rsidP="004A5EA9">
            <w:pPr>
              <w:rPr>
                <w:rFonts w:ascii="Calibri" w:hAnsi="Calibri"/>
                <w:b/>
                <w:szCs w:val="22"/>
              </w:rPr>
            </w:pPr>
            <w:r w:rsidRPr="008C75E4">
              <w:rPr>
                <w:rFonts w:ascii="Calibri" w:hAnsi="Calibri"/>
                <w:b/>
                <w:szCs w:val="22"/>
              </w:rPr>
              <w:t xml:space="preserve">DELEGATED ITEM FILE REPORT: </w:t>
            </w:r>
          </w:p>
        </w:tc>
        <w:tc>
          <w:tcPr>
            <w:tcW w:w="1007" w:type="dxa"/>
            <w:gridSpan w:val="2"/>
            <w:tcBorders>
              <w:bottom w:val="single" w:sz="4" w:space="0" w:color="BFBFBF" w:themeColor="background1" w:themeShade="BF"/>
            </w:tcBorders>
          </w:tcPr>
          <w:p w14:paraId="71DD5F68" w14:textId="77777777" w:rsidR="00FD334A" w:rsidRPr="008C75E4" w:rsidRDefault="00FD334A" w:rsidP="00FD334A">
            <w:pPr>
              <w:rPr>
                <w:rFonts w:ascii="Calibri" w:hAnsi="Calibri"/>
                <w:b/>
                <w:szCs w:val="22"/>
              </w:rPr>
            </w:pPr>
            <w:r>
              <w:rPr>
                <w:rFonts w:ascii="Calibri" w:hAnsi="Calibri"/>
                <w:b/>
                <w:szCs w:val="22"/>
              </w:rPr>
              <w:t>Decision</w:t>
            </w:r>
          </w:p>
        </w:tc>
        <w:tc>
          <w:tcPr>
            <w:tcW w:w="2693" w:type="dxa"/>
            <w:gridSpan w:val="3"/>
            <w:tcBorders>
              <w:bottom w:val="single" w:sz="4" w:space="0" w:color="BFBFBF" w:themeColor="background1" w:themeShade="BF"/>
            </w:tcBorders>
          </w:tcPr>
          <w:p w14:paraId="54A20880" w14:textId="77777777" w:rsidR="00FD334A" w:rsidRPr="008C75E4" w:rsidRDefault="008D5A3A" w:rsidP="00FD334A">
            <w:pPr>
              <w:rPr>
                <w:rFonts w:ascii="Calibri" w:hAnsi="Calibri"/>
                <w:b/>
                <w:szCs w:val="22"/>
              </w:rPr>
            </w:pPr>
            <w:r>
              <w:rPr>
                <w:rFonts w:ascii="Calibri" w:hAnsi="Calibri"/>
                <w:b/>
                <w:szCs w:val="22"/>
              </w:rPr>
              <w:t>Refusal</w:t>
            </w:r>
          </w:p>
        </w:tc>
      </w:tr>
      <w:tr w:rsidR="008C75E4" w:rsidRPr="008C75E4" w14:paraId="214215CE" w14:textId="77777777" w:rsidTr="00504440">
        <w:trPr>
          <w:trHeight w:hRule="exact" w:val="144"/>
          <w:jc w:val="center"/>
        </w:trPr>
        <w:tc>
          <w:tcPr>
            <w:tcW w:w="9555" w:type="dxa"/>
            <w:gridSpan w:val="14"/>
            <w:tcBorders>
              <w:left w:val="nil"/>
              <w:right w:val="nil"/>
            </w:tcBorders>
            <w:tcMar>
              <w:top w:w="57" w:type="dxa"/>
              <w:bottom w:w="57" w:type="dxa"/>
            </w:tcMar>
          </w:tcPr>
          <w:p w14:paraId="411016A9" w14:textId="77777777" w:rsidR="004A5EA9" w:rsidRPr="00504440" w:rsidRDefault="004A5EA9" w:rsidP="007E0D23">
            <w:pPr>
              <w:tabs>
                <w:tab w:val="left" w:pos="4007"/>
              </w:tabs>
              <w:rPr>
                <w:rFonts w:ascii="Calibri" w:hAnsi="Calibri"/>
                <w:b/>
                <w:sz w:val="4"/>
                <w:szCs w:val="4"/>
              </w:rPr>
            </w:pPr>
          </w:p>
        </w:tc>
      </w:tr>
      <w:tr w:rsidR="008C75E4" w:rsidRPr="008C75E4" w14:paraId="717159DA" w14:textId="77777777" w:rsidTr="00504440">
        <w:trPr>
          <w:jc w:val="center"/>
        </w:trPr>
        <w:tc>
          <w:tcPr>
            <w:tcW w:w="3075" w:type="dxa"/>
            <w:gridSpan w:val="5"/>
            <w:tcMar>
              <w:top w:w="57" w:type="dxa"/>
              <w:bottom w:w="57" w:type="dxa"/>
            </w:tcMar>
          </w:tcPr>
          <w:p w14:paraId="7F4B5374" w14:textId="77777777" w:rsidR="004A5EA9" w:rsidRPr="008C75E4" w:rsidRDefault="004A5EA9" w:rsidP="00A95D89">
            <w:pPr>
              <w:rPr>
                <w:rFonts w:ascii="Calibri" w:hAnsi="Calibri"/>
                <w:b/>
                <w:szCs w:val="22"/>
              </w:rPr>
            </w:pPr>
            <w:r w:rsidRPr="008C75E4">
              <w:rPr>
                <w:rFonts w:ascii="Calibri" w:hAnsi="Calibri"/>
                <w:b/>
                <w:szCs w:val="22"/>
              </w:rPr>
              <w:t xml:space="preserve">Development </w:t>
            </w:r>
            <w:r w:rsidR="00A95D89" w:rsidRPr="008C75E4">
              <w:rPr>
                <w:rFonts w:ascii="Calibri" w:hAnsi="Calibri"/>
                <w:b/>
                <w:szCs w:val="22"/>
              </w:rPr>
              <w:t>Description</w:t>
            </w:r>
            <w:r w:rsidRPr="008C75E4">
              <w:rPr>
                <w:rFonts w:ascii="Calibri" w:hAnsi="Calibri"/>
                <w:b/>
                <w:szCs w:val="22"/>
              </w:rPr>
              <w:t>:</w:t>
            </w:r>
          </w:p>
        </w:tc>
        <w:tc>
          <w:tcPr>
            <w:tcW w:w="6480" w:type="dxa"/>
            <w:gridSpan w:val="9"/>
          </w:tcPr>
          <w:p w14:paraId="07CD7E42" w14:textId="67DD2ED4" w:rsidR="004A5EA9" w:rsidRPr="0018748C" w:rsidRDefault="0018748C">
            <w:pPr>
              <w:rPr>
                <w:rFonts w:asciiTheme="minorHAnsi" w:hAnsiTheme="minorHAnsi" w:cstheme="minorHAnsi"/>
                <w:szCs w:val="22"/>
              </w:rPr>
            </w:pPr>
            <w:r w:rsidRPr="0018748C">
              <w:rPr>
                <w:rFonts w:asciiTheme="minorHAnsi" w:hAnsiTheme="minorHAnsi" w:cstheme="minorHAnsi"/>
                <w:szCs w:val="22"/>
                <w:shd w:val="clear" w:color="auto" w:fill="FFFFFF"/>
              </w:rPr>
              <w:t>Erection of double storey extension to side with single storey extension to rear, including dormer loft conversion. (Amendments to approved application 3/2019/0886 for dormer roof extension.)</w:t>
            </w:r>
          </w:p>
        </w:tc>
      </w:tr>
      <w:tr w:rsidR="008C75E4" w:rsidRPr="008C75E4" w14:paraId="76B964DF" w14:textId="77777777" w:rsidTr="00504440">
        <w:trPr>
          <w:jc w:val="center"/>
        </w:trPr>
        <w:tc>
          <w:tcPr>
            <w:tcW w:w="3075" w:type="dxa"/>
            <w:gridSpan w:val="5"/>
            <w:tcBorders>
              <w:bottom w:val="single" w:sz="4" w:space="0" w:color="BFBFBF" w:themeColor="background1" w:themeShade="BF"/>
            </w:tcBorders>
            <w:tcMar>
              <w:top w:w="57" w:type="dxa"/>
              <w:bottom w:w="57" w:type="dxa"/>
            </w:tcMar>
          </w:tcPr>
          <w:p w14:paraId="24910306" w14:textId="77777777" w:rsidR="002A01CF" w:rsidRPr="008C75E4" w:rsidRDefault="002A01CF">
            <w:pPr>
              <w:rPr>
                <w:rFonts w:ascii="Calibri" w:hAnsi="Calibri"/>
                <w:b/>
                <w:szCs w:val="22"/>
              </w:rPr>
            </w:pPr>
            <w:r w:rsidRPr="008C75E4">
              <w:rPr>
                <w:rFonts w:ascii="Calibri" w:hAnsi="Calibri"/>
                <w:b/>
                <w:szCs w:val="22"/>
              </w:rPr>
              <w:t>Site Address</w:t>
            </w:r>
            <w:r w:rsidR="00A95D89" w:rsidRPr="008C75E4">
              <w:rPr>
                <w:rFonts w:ascii="Calibri" w:hAnsi="Calibri"/>
                <w:b/>
                <w:szCs w:val="22"/>
              </w:rPr>
              <w:t>/Location</w:t>
            </w:r>
            <w:r w:rsidRPr="008C75E4">
              <w:rPr>
                <w:rFonts w:ascii="Calibri" w:hAnsi="Calibri"/>
                <w:b/>
                <w:szCs w:val="22"/>
              </w:rPr>
              <w:t>:</w:t>
            </w:r>
          </w:p>
        </w:tc>
        <w:tc>
          <w:tcPr>
            <w:tcW w:w="6480" w:type="dxa"/>
            <w:gridSpan w:val="9"/>
            <w:tcBorders>
              <w:bottom w:val="single" w:sz="4" w:space="0" w:color="BFBFBF" w:themeColor="background1" w:themeShade="BF"/>
            </w:tcBorders>
          </w:tcPr>
          <w:p w14:paraId="6A2DB659" w14:textId="16E9E26D" w:rsidR="002A01CF" w:rsidRPr="0018748C" w:rsidRDefault="0018748C" w:rsidP="00A42E82">
            <w:pPr>
              <w:rPr>
                <w:rFonts w:asciiTheme="minorHAnsi" w:hAnsiTheme="minorHAnsi" w:cstheme="minorHAnsi"/>
                <w:b/>
                <w:szCs w:val="22"/>
              </w:rPr>
            </w:pPr>
            <w:r w:rsidRPr="0018748C">
              <w:rPr>
                <w:rStyle w:val="Strong"/>
                <w:rFonts w:asciiTheme="minorHAnsi" w:hAnsiTheme="minorHAnsi" w:cstheme="minorHAnsi"/>
                <w:b w:val="0"/>
                <w:szCs w:val="22"/>
                <w:bdr w:val="none" w:sz="0" w:space="0" w:color="auto" w:frame="1"/>
                <w:shd w:val="clear" w:color="auto" w:fill="FFFFFF"/>
              </w:rPr>
              <w:t>2 River Lea Gardens Clitheroe BB7 1QQ</w:t>
            </w:r>
          </w:p>
        </w:tc>
      </w:tr>
      <w:tr w:rsidR="008C75E4" w:rsidRPr="008C75E4" w14:paraId="1034BE5F" w14:textId="77777777" w:rsidTr="00504440">
        <w:trPr>
          <w:trHeight w:hRule="exact" w:val="144"/>
          <w:jc w:val="center"/>
        </w:trPr>
        <w:tc>
          <w:tcPr>
            <w:tcW w:w="9555" w:type="dxa"/>
            <w:gridSpan w:val="14"/>
            <w:tcBorders>
              <w:left w:val="nil"/>
              <w:right w:val="nil"/>
            </w:tcBorders>
            <w:tcMar>
              <w:top w:w="57" w:type="dxa"/>
              <w:bottom w:w="57" w:type="dxa"/>
            </w:tcMar>
          </w:tcPr>
          <w:p w14:paraId="415FB879" w14:textId="77777777" w:rsidR="00A95D89" w:rsidRPr="00504440" w:rsidRDefault="00A95D89" w:rsidP="007E0D23">
            <w:pPr>
              <w:tabs>
                <w:tab w:val="left" w:pos="2667"/>
              </w:tabs>
              <w:rPr>
                <w:rFonts w:ascii="Calibri" w:hAnsi="Calibri"/>
                <w:b/>
                <w:sz w:val="4"/>
                <w:szCs w:val="4"/>
              </w:rPr>
            </w:pPr>
          </w:p>
        </w:tc>
      </w:tr>
      <w:tr w:rsidR="008C75E4" w:rsidRPr="008C75E4" w14:paraId="5E8F2497" w14:textId="77777777" w:rsidTr="00504440">
        <w:trPr>
          <w:jc w:val="center"/>
        </w:trPr>
        <w:tc>
          <w:tcPr>
            <w:tcW w:w="3075" w:type="dxa"/>
            <w:gridSpan w:val="5"/>
            <w:tcMar>
              <w:top w:w="57" w:type="dxa"/>
              <w:bottom w:w="57" w:type="dxa"/>
            </w:tcMar>
          </w:tcPr>
          <w:p w14:paraId="5277EFC5" w14:textId="77777777" w:rsidR="00C618DB" w:rsidRPr="008C75E4" w:rsidRDefault="00C618DB">
            <w:pPr>
              <w:rPr>
                <w:rFonts w:ascii="Calibri" w:hAnsi="Calibri"/>
                <w:b/>
                <w:szCs w:val="22"/>
              </w:rPr>
            </w:pPr>
            <w:r w:rsidRPr="008C75E4">
              <w:rPr>
                <w:rFonts w:ascii="Calibri" w:hAnsi="Calibri"/>
                <w:b/>
                <w:szCs w:val="22"/>
              </w:rPr>
              <w:t xml:space="preserve">CONSULTATIONS: </w:t>
            </w:r>
          </w:p>
        </w:tc>
        <w:tc>
          <w:tcPr>
            <w:tcW w:w="6480" w:type="dxa"/>
            <w:gridSpan w:val="9"/>
          </w:tcPr>
          <w:p w14:paraId="5E362751" w14:textId="77777777" w:rsidR="00C618DB" w:rsidRPr="008C75E4" w:rsidRDefault="00C618DB">
            <w:pPr>
              <w:rPr>
                <w:rFonts w:ascii="Calibri" w:hAnsi="Calibri"/>
                <w:b/>
                <w:szCs w:val="22"/>
              </w:rPr>
            </w:pPr>
            <w:r w:rsidRPr="008C75E4">
              <w:rPr>
                <w:rFonts w:ascii="Calibri" w:hAnsi="Calibri"/>
                <w:b/>
                <w:szCs w:val="22"/>
              </w:rPr>
              <w:t>Parish/Town Council</w:t>
            </w:r>
          </w:p>
        </w:tc>
      </w:tr>
      <w:tr w:rsidR="008C75E4" w:rsidRPr="008C75E4" w14:paraId="083719A0" w14:textId="77777777" w:rsidTr="00504440">
        <w:trPr>
          <w:jc w:val="center"/>
        </w:trPr>
        <w:tc>
          <w:tcPr>
            <w:tcW w:w="9555" w:type="dxa"/>
            <w:gridSpan w:val="14"/>
            <w:tcBorders>
              <w:bottom w:val="single" w:sz="4" w:space="0" w:color="BFBFBF" w:themeColor="background1" w:themeShade="BF"/>
            </w:tcBorders>
            <w:tcMar>
              <w:top w:w="57" w:type="dxa"/>
              <w:bottom w:w="57" w:type="dxa"/>
            </w:tcMar>
          </w:tcPr>
          <w:p w14:paraId="347BB0B7" w14:textId="2DE5D91D" w:rsidR="003A4376" w:rsidRPr="009825FF" w:rsidRDefault="0039138B" w:rsidP="009825FF">
            <w:pPr>
              <w:jc w:val="both"/>
              <w:rPr>
                <w:rFonts w:ascii="Calibri" w:hAnsi="Calibri"/>
                <w:szCs w:val="22"/>
              </w:rPr>
            </w:pPr>
            <w:r>
              <w:rPr>
                <w:rFonts w:ascii="Calibri" w:hAnsi="Calibri"/>
                <w:szCs w:val="22"/>
              </w:rPr>
              <w:t>No objections.</w:t>
            </w:r>
          </w:p>
        </w:tc>
      </w:tr>
      <w:tr w:rsidR="008C75E4" w:rsidRPr="008C75E4" w14:paraId="321E5122" w14:textId="77777777" w:rsidTr="00504440">
        <w:trPr>
          <w:trHeight w:hRule="exact" w:val="144"/>
          <w:jc w:val="center"/>
        </w:trPr>
        <w:tc>
          <w:tcPr>
            <w:tcW w:w="9555" w:type="dxa"/>
            <w:gridSpan w:val="14"/>
            <w:tcBorders>
              <w:left w:val="nil"/>
              <w:right w:val="nil"/>
            </w:tcBorders>
            <w:tcMar>
              <w:top w:w="57" w:type="dxa"/>
              <w:bottom w:w="57" w:type="dxa"/>
            </w:tcMar>
          </w:tcPr>
          <w:p w14:paraId="44DECAFE" w14:textId="77777777" w:rsidR="00C618DB" w:rsidRPr="00504440" w:rsidRDefault="00C618DB" w:rsidP="006126D1">
            <w:pPr>
              <w:jc w:val="both"/>
              <w:rPr>
                <w:rFonts w:ascii="Calibri" w:hAnsi="Calibri"/>
                <w:bCs/>
                <w:sz w:val="4"/>
                <w:szCs w:val="4"/>
              </w:rPr>
            </w:pPr>
          </w:p>
        </w:tc>
      </w:tr>
      <w:tr w:rsidR="008C75E4" w:rsidRPr="008C75E4" w14:paraId="711B5DC0" w14:textId="77777777" w:rsidTr="00504440">
        <w:trPr>
          <w:jc w:val="center"/>
        </w:trPr>
        <w:tc>
          <w:tcPr>
            <w:tcW w:w="3075" w:type="dxa"/>
            <w:gridSpan w:val="5"/>
            <w:tcMar>
              <w:top w:w="57" w:type="dxa"/>
              <w:bottom w:w="57" w:type="dxa"/>
            </w:tcMar>
          </w:tcPr>
          <w:p w14:paraId="501B5D8B" w14:textId="77777777" w:rsidR="00C618DB" w:rsidRPr="008C75E4" w:rsidRDefault="00C618DB" w:rsidP="006126D1">
            <w:pPr>
              <w:jc w:val="both"/>
              <w:rPr>
                <w:rFonts w:ascii="Calibri" w:hAnsi="Calibri"/>
                <w:b/>
                <w:szCs w:val="22"/>
              </w:rPr>
            </w:pPr>
            <w:r w:rsidRPr="008C75E4">
              <w:rPr>
                <w:rFonts w:ascii="Calibri" w:hAnsi="Calibri"/>
                <w:b/>
                <w:szCs w:val="22"/>
              </w:rPr>
              <w:t xml:space="preserve">CONSULTATIONS: </w:t>
            </w:r>
          </w:p>
        </w:tc>
        <w:tc>
          <w:tcPr>
            <w:tcW w:w="6480" w:type="dxa"/>
            <w:gridSpan w:val="9"/>
          </w:tcPr>
          <w:p w14:paraId="44E06F51" w14:textId="77777777" w:rsidR="00C618DB" w:rsidRPr="008C75E4" w:rsidRDefault="00C618DB" w:rsidP="006126D1">
            <w:pPr>
              <w:jc w:val="both"/>
              <w:rPr>
                <w:rFonts w:ascii="Calibri" w:hAnsi="Calibri"/>
                <w:b/>
                <w:szCs w:val="22"/>
              </w:rPr>
            </w:pPr>
            <w:r w:rsidRPr="008C75E4">
              <w:rPr>
                <w:rFonts w:ascii="Calibri" w:hAnsi="Calibri"/>
                <w:b/>
                <w:szCs w:val="22"/>
              </w:rPr>
              <w:t>Highways/Water Authority/Other Bodies</w:t>
            </w:r>
          </w:p>
        </w:tc>
      </w:tr>
      <w:tr w:rsidR="008C75E4" w:rsidRPr="008C75E4" w14:paraId="0C25112C" w14:textId="77777777" w:rsidTr="00504440">
        <w:trPr>
          <w:jc w:val="center"/>
        </w:trPr>
        <w:tc>
          <w:tcPr>
            <w:tcW w:w="3075" w:type="dxa"/>
            <w:gridSpan w:val="5"/>
            <w:tcMar>
              <w:top w:w="57" w:type="dxa"/>
              <w:bottom w:w="57" w:type="dxa"/>
            </w:tcMar>
          </w:tcPr>
          <w:p w14:paraId="41E87B19" w14:textId="77777777" w:rsidR="002A01CF" w:rsidRPr="008C75E4" w:rsidRDefault="002A01CF" w:rsidP="006126D1">
            <w:pPr>
              <w:jc w:val="both"/>
              <w:rPr>
                <w:rFonts w:ascii="Calibri" w:hAnsi="Calibri"/>
                <w:b/>
                <w:szCs w:val="22"/>
              </w:rPr>
            </w:pPr>
            <w:r w:rsidRPr="008C75E4">
              <w:rPr>
                <w:rFonts w:ascii="Calibri" w:hAnsi="Calibri"/>
                <w:b/>
                <w:szCs w:val="22"/>
              </w:rPr>
              <w:t>LCC Highways:</w:t>
            </w:r>
          </w:p>
        </w:tc>
        <w:tc>
          <w:tcPr>
            <w:tcW w:w="6480" w:type="dxa"/>
            <w:gridSpan w:val="9"/>
          </w:tcPr>
          <w:p w14:paraId="0EC73ABD" w14:textId="77777777" w:rsidR="002A01CF" w:rsidRPr="008C75E4" w:rsidRDefault="002A01CF" w:rsidP="006126D1">
            <w:pPr>
              <w:jc w:val="both"/>
              <w:rPr>
                <w:rFonts w:ascii="Calibri" w:hAnsi="Calibri"/>
                <w:b/>
                <w:szCs w:val="22"/>
              </w:rPr>
            </w:pPr>
          </w:p>
        </w:tc>
      </w:tr>
      <w:tr w:rsidR="008C75E4" w:rsidRPr="008C75E4" w14:paraId="63E1E96D" w14:textId="77777777" w:rsidTr="00504440">
        <w:trPr>
          <w:jc w:val="center"/>
        </w:trPr>
        <w:tc>
          <w:tcPr>
            <w:tcW w:w="9555" w:type="dxa"/>
            <w:gridSpan w:val="14"/>
            <w:tcMar>
              <w:top w:w="57" w:type="dxa"/>
              <w:bottom w:w="57" w:type="dxa"/>
            </w:tcMar>
          </w:tcPr>
          <w:p w14:paraId="3F107622" w14:textId="468BB8E1" w:rsidR="0039138B" w:rsidRPr="0039138B" w:rsidRDefault="0039138B" w:rsidP="00FC046F">
            <w:pPr>
              <w:jc w:val="both"/>
              <w:rPr>
                <w:rFonts w:asciiTheme="minorHAnsi" w:hAnsiTheme="minorHAnsi" w:cstheme="minorHAnsi"/>
                <w:szCs w:val="22"/>
              </w:rPr>
            </w:pPr>
            <w:r w:rsidRPr="0039138B">
              <w:rPr>
                <w:rFonts w:asciiTheme="minorHAnsi" w:hAnsiTheme="minorHAnsi" w:cstheme="minorHAnsi"/>
                <w:szCs w:val="22"/>
              </w:rPr>
              <w:t xml:space="preserve">Object </w:t>
            </w:r>
            <w:r w:rsidRPr="0039138B">
              <w:rPr>
                <w:rFonts w:asciiTheme="minorHAnsi" w:hAnsiTheme="minorHAnsi" w:cstheme="minorHAnsi"/>
              </w:rPr>
              <w:t xml:space="preserve">on highway safety grounds </w:t>
            </w:r>
            <w:r w:rsidRPr="0039138B">
              <w:rPr>
                <w:rFonts w:asciiTheme="minorHAnsi" w:hAnsiTheme="minorHAnsi" w:cstheme="minorHAnsi"/>
                <w:szCs w:val="22"/>
              </w:rPr>
              <w:t xml:space="preserve">as </w:t>
            </w:r>
            <w:r w:rsidRPr="0039138B">
              <w:rPr>
                <w:rFonts w:asciiTheme="minorHAnsi" w:hAnsiTheme="minorHAnsi" w:cstheme="minorHAnsi"/>
              </w:rPr>
              <w:t>no off-road parking provision and, therefore, the likelihood of vehicles associated with the dwelling parking in the cul-de-sac's turning head.</w:t>
            </w:r>
          </w:p>
          <w:p w14:paraId="4F535C30" w14:textId="77777777" w:rsidR="0039138B" w:rsidRPr="0039138B" w:rsidRDefault="0039138B" w:rsidP="00FC046F">
            <w:pPr>
              <w:jc w:val="both"/>
              <w:rPr>
                <w:rFonts w:asciiTheme="minorHAnsi" w:hAnsiTheme="minorHAnsi" w:cstheme="minorHAnsi"/>
                <w:szCs w:val="22"/>
              </w:rPr>
            </w:pPr>
          </w:p>
          <w:p w14:paraId="63CAE02B" w14:textId="77777777" w:rsidR="0039138B" w:rsidRDefault="0039138B" w:rsidP="00FC046F">
            <w:pPr>
              <w:jc w:val="both"/>
              <w:rPr>
                <w:rFonts w:ascii="Calibri" w:hAnsi="Calibri"/>
                <w:b/>
                <w:szCs w:val="22"/>
              </w:rPr>
            </w:pPr>
          </w:p>
          <w:p w14:paraId="0510746B" w14:textId="4C0480B8" w:rsidR="00D841DA" w:rsidRPr="0039138B" w:rsidRDefault="0039138B" w:rsidP="00FC046F">
            <w:pPr>
              <w:jc w:val="both"/>
              <w:rPr>
                <w:rFonts w:ascii="Calibri" w:hAnsi="Calibri"/>
                <w:b/>
                <w:szCs w:val="22"/>
              </w:rPr>
            </w:pPr>
            <w:r w:rsidRPr="0039138B">
              <w:rPr>
                <w:rFonts w:ascii="Calibri" w:hAnsi="Calibri"/>
                <w:b/>
                <w:szCs w:val="22"/>
              </w:rPr>
              <w:t>LLFA:</w:t>
            </w:r>
          </w:p>
          <w:p w14:paraId="52FDAEFB" w14:textId="51306C81" w:rsidR="0039138B" w:rsidRPr="0039138B" w:rsidRDefault="0039138B" w:rsidP="00FC046F">
            <w:pPr>
              <w:jc w:val="both"/>
              <w:rPr>
                <w:rFonts w:asciiTheme="minorHAnsi" w:hAnsiTheme="minorHAnsi" w:cstheme="minorHAnsi"/>
                <w:szCs w:val="22"/>
              </w:rPr>
            </w:pPr>
            <w:r w:rsidRPr="0039138B">
              <w:rPr>
                <w:rFonts w:asciiTheme="minorHAnsi" w:hAnsiTheme="minorHAnsi" w:cstheme="minorHAnsi"/>
              </w:rPr>
              <w:t>No comment as LLFA Flood Risk Standing Advice should have been applied and not listed in the 'When to Consult the LLFA' document or in the Development Management Procedure Order 2015.</w:t>
            </w:r>
          </w:p>
          <w:p w14:paraId="634EDF85" w14:textId="77777777" w:rsidR="0072424B" w:rsidRPr="008C75E4" w:rsidRDefault="0072424B" w:rsidP="00A67086">
            <w:pPr>
              <w:jc w:val="both"/>
              <w:rPr>
                <w:rFonts w:ascii="Calibri" w:hAnsi="Calibri"/>
                <w:szCs w:val="22"/>
              </w:rPr>
            </w:pPr>
          </w:p>
        </w:tc>
      </w:tr>
      <w:tr w:rsidR="008C75E4" w:rsidRPr="008C75E4" w14:paraId="36B40560" w14:textId="77777777" w:rsidTr="00504440">
        <w:trPr>
          <w:jc w:val="center"/>
        </w:trPr>
        <w:tc>
          <w:tcPr>
            <w:tcW w:w="3075" w:type="dxa"/>
            <w:gridSpan w:val="5"/>
            <w:tcMar>
              <w:top w:w="57" w:type="dxa"/>
              <w:bottom w:w="57" w:type="dxa"/>
            </w:tcMar>
          </w:tcPr>
          <w:p w14:paraId="6CC4DAF4" w14:textId="77777777" w:rsidR="00C0704D" w:rsidRPr="008C75E4" w:rsidRDefault="00C0704D" w:rsidP="006126D1">
            <w:pPr>
              <w:jc w:val="both"/>
              <w:rPr>
                <w:rFonts w:ascii="Calibri" w:hAnsi="Calibri"/>
                <w:b/>
                <w:szCs w:val="22"/>
              </w:rPr>
            </w:pPr>
            <w:r w:rsidRPr="008C75E4">
              <w:rPr>
                <w:rFonts w:ascii="Calibri" w:hAnsi="Calibri"/>
                <w:b/>
                <w:szCs w:val="22"/>
              </w:rPr>
              <w:t xml:space="preserve">CONSULTATIONS: </w:t>
            </w:r>
          </w:p>
        </w:tc>
        <w:tc>
          <w:tcPr>
            <w:tcW w:w="6480" w:type="dxa"/>
            <w:gridSpan w:val="9"/>
          </w:tcPr>
          <w:p w14:paraId="5710B31B" w14:textId="77777777" w:rsidR="00C0704D" w:rsidRPr="008C75E4" w:rsidRDefault="00C0704D" w:rsidP="006126D1">
            <w:pPr>
              <w:jc w:val="both"/>
              <w:rPr>
                <w:rFonts w:ascii="Calibri" w:hAnsi="Calibri"/>
                <w:b/>
                <w:szCs w:val="22"/>
              </w:rPr>
            </w:pPr>
            <w:r w:rsidRPr="008C75E4">
              <w:rPr>
                <w:rFonts w:ascii="Calibri" w:hAnsi="Calibri"/>
                <w:b/>
                <w:szCs w:val="22"/>
              </w:rPr>
              <w:t>Additional Representations.</w:t>
            </w:r>
          </w:p>
        </w:tc>
      </w:tr>
      <w:tr w:rsidR="008C75E4" w:rsidRPr="008C75E4" w14:paraId="136E6922" w14:textId="77777777" w:rsidTr="00504440">
        <w:trPr>
          <w:jc w:val="center"/>
        </w:trPr>
        <w:tc>
          <w:tcPr>
            <w:tcW w:w="9555" w:type="dxa"/>
            <w:gridSpan w:val="14"/>
            <w:tcBorders>
              <w:bottom w:val="single" w:sz="4" w:space="0" w:color="BFBFBF" w:themeColor="background1" w:themeShade="BF"/>
            </w:tcBorders>
            <w:tcMar>
              <w:top w:w="57" w:type="dxa"/>
              <w:bottom w:w="57" w:type="dxa"/>
            </w:tcMar>
          </w:tcPr>
          <w:p w14:paraId="333F034D" w14:textId="2DBB458B" w:rsidR="005878FE" w:rsidRPr="00435FC9" w:rsidRDefault="001F3FA8" w:rsidP="00435FC9">
            <w:pPr>
              <w:jc w:val="both"/>
              <w:rPr>
                <w:rFonts w:ascii="Calibri" w:hAnsi="Calibri"/>
                <w:szCs w:val="22"/>
              </w:rPr>
            </w:pPr>
            <w:r>
              <w:rPr>
                <w:rFonts w:ascii="Calibri" w:hAnsi="Calibri"/>
                <w:szCs w:val="22"/>
              </w:rPr>
              <w:t>No comments received.</w:t>
            </w:r>
          </w:p>
        </w:tc>
      </w:tr>
      <w:tr w:rsidR="008C75E4" w:rsidRPr="008C75E4" w14:paraId="3084EBFE" w14:textId="77777777" w:rsidTr="00504440">
        <w:trPr>
          <w:trHeight w:hRule="exact" w:val="144"/>
          <w:jc w:val="center"/>
        </w:trPr>
        <w:tc>
          <w:tcPr>
            <w:tcW w:w="9555" w:type="dxa"/>
            <w:gridSpan w:val="14"/>
            <w:tcBorders>
              <w:left w:val="nil"/>
              <w:right w:val="nil"/>
            </w:tcBorders>
            <w:tcMar>
              <w:top w:w="57" w:type="dxa"/>
              <w:bottom w:w="57" w:type="dxa"/>
            </w:tcMar>
          </w:tcPr>
          <w:p w14:paraId="0DC3EDC2" w14:textId="14CF7DAE" w:rsidR="00C0704D" w:rsidRPr="00504440" w:rsidRDefault="0039138B" w:rsidP="006126D1">
            <w:pPr>
              <w:jc w:val="both"/>
              <w:rPr>
                <w:rFonts w:ascii="Calibri" w:hAnsi="Calibri"/>
                <w:sz w:val="4"/>
                <w:szCs w:val="4"/>
              </w:rPr>
            </w:pPr>
            <w:r>
              <w:rPr>
                <w:rFonts w:ascii="Calibri" w:hAnsi="Calibri"/>
                <w:sz w:val="4"/>
                <w:szCs w:val="4"/>
              </w:rPr>
              <w:t>N</w:t>
            </w:r>
          </w:p>
        </w:tc>
      </w:tr>
      <w:tr w:rsidR="008C75E4" w:rsidRPr="008C75E4" w14:paraId="16A9B76E" w14:textId="77777777" w:rsidTr="00504440">
        <w:trPr>
          <w:jc w:val="center"/>
        </w:trPr>
        <w:tc>
          <w:tcPr>
            <w:tcW w:w="9555" w:type="dxa"/>
            <w:gridSpan w:val="14"/>
            <w:tcMar>
              <w:top w:w="57" w:type="dxa"/>
              <w:bottom w:w="57" w:type="dxa"/>
            </w:tcMar>
          </w:tcPr>
          <w:p w14:paraId="765E31CF" w14:textId="4B0E16AC" w:rsidR="00C0704D" w:rsidRPr="008C75E4" w:rsidRDefault="00C0704D" w:rsidP="006126D1">
            <w:pPr>
              <w:jc w:val="both"/>
              <w:rPr>
                <w:rFonts w:ascii="Calibri" w:hAnsi="Calibri"/>
                <w:b/>
                <w:szCs w:val="22"/>
              </w:rPr>
            </w:pPr>
            <w:r w:rsidRPr="008C75E4">
              <w:rPr>
                <w:rFonts w:ascii="Calibri" w:hAnsi="Calibri"/>
                <w:b/>
                <w:szCs w:val="22"/>
              </w:rPr>
              <w:t>RELEVANT POLICIES:</w:t>
            </w:r>
          </w:p>
        </w:tc>
      </w:tr>
      <w:tr w:rsidR="008C75E4" w:rsidRPr="008C75E4" w14:paraId="7DB97081" w14:textId="77777777" w:rsidTr="00504440">
        <w:trPr>
          <w:trHeight w:val="864"/>
          <w:jc w:val="center"/>
        </w:trPr>
        <w:tc>
          <w:tcPr>
            <w:tcW w:w="9555" w:type="dxa"/>
            <w:gridSpan w:val="14"/>
            <w:tcMar>
              <w:top w:w="57" w:type="dxa"/>
              <w:bottom w:w="57" w:type="dxa"/>
            </w:tcMar>
          </w:tcPr>
          <w:p w14:paraId="1AC8D7D0" w14:textId="029DE76C" w:rsidR="00E72A9B" w:rsidRPr="00E72A9B" w:rsidRDefault="00E72A9B" w:rsidP="00E72A9B">
            <w:pPr>
              <w:overflowPunct/>
              <w:textAlignment w:val="auto"/>
              <w:rPr>
                <w:rFonts w:asciiTheme="minorHAnsi" w:eastAsiaTheme="minorHAnsi" w:hAnsiTheme="minorHAnsi" w:cs="Arial"/>
                <w:iCs/>
                <w:color w:val="000000"/>
                <w:szCs w:val="22"/>
              </w:rPr>
            </w:pPr>
            <w:proofErr w:type="spellStart"/>
            <w:r w:rsidRPr="00B95624">
              <w:rPr>
                <w:rFonts w:asciiTheme="minorHAnsi" w:eastAsiaTheme="minorHAnsi" w:hAnsiTheme="minorHAnsi" w:cs="Arial"/>
                <w:iCs/>
                <w:color w:val="000000"/>
                <w:szCs w:val="22"/>
              </w:rPr>
              <w:t>Ribble</w:t>
            </w:r>
            <w:proofErr w:type="spellEnd"/>
            <w:r w:rsidRPr="00B95624">
              <w:rPr>
                <w:rFonts w:asciiTheme="minorHAnsi" w:eastAsiaTheme="minorHAnsi" w:hAnsiTheme="minorHAnsi" w:cs="Arial"/>
                <w:iCs/>
                <w:color w:val="000000"/>
                <w:szCs w:val="22"/>
              </w:rPr>
              <w:t xml:space="preserve"> Valley Core Strategy:</w:t>
            </w:r>
          </w:p>
          <w:p w14:paraId="38C5924A" w14:textId="1D719530" w:rsidR="00E72A9B" w:rsidRPr="00E72A9B" w:rsidRDefault="00E72A9B" w:rsidP="00E72A9B">
            <w:pPr>
              <w:overflowPunct/>
              <w:textAlignment w:val="auto"/>
              <w:rPr>
                <w:rFonts w:asciiTheme="minorHAnsi" w:eastAsiaTheme="minorHAnsi" w:hAnsiTheme="minorHAnsi" w:cs="Arial"/>
                <w:color w:val="000000"/>
                <w:szCs w:val="22"/>
              </w:rPr>
            </w:pPr>
            <w:r w:rsidRPr="00B95624">
              <w:rPr>
                <w:rFonts w:asciiTheme="minorHAnsi" w:eastAsiaTheme="minorHAnsi" w:hAnsiTheme="minorHAnsi" w:cs="Arial"/>
                <w:color w:val="000000"/>
                <w:szCs w:val="22"/>
              </w:rPr>
              <w:t xml:space="preserve">Policy DMG1 – General Considerations </w:t>
            </w:r>
          </w:p>
          <w:p w14:paraId="0E8A054A" w14:textId="77777777" w:rsidR="00E72A9B" w:rsidRDefault="00E72A9B" w:rsidP="00E72A9B">
            <w:pPr>
              <w:rPr>
                <w:rFonts w:asciiTheme="minorHAnsi" w:hAnsiTheme="minorHAnsi"/>
                <w:szCs w:val="22"/>
              </w:rPr>
            </w:pPr>
            <w:r>
              <w:rPr>
                <w:rFonts w:asciiTheme="minorHAnsi" w:hAnsiTheme="minorHAnsi"/>
                <w:szCs w:val="22"/>
              </w:rPr>
              <w:t>Policy DMH5 – Residential and Curtilage Extensions</w:t>
            </w:r>
          </w:p>
          <w:p w14:paraId="0E42D5CF" w14:textId="77777777" w:rsidR="00E72A9B" w:rsidRPr="000F2FA6" w:rsidRDefault="00E72A9B" w:rsidP="00E72A9B">
            <w:pPr>
              <w:rPr>
                <w:rFonts w:asciiTheme="minorHAnsi" w:hAnsiTheme="minorHAnsi"/>
                <w:szCs w:val="22"/>
              </w:rPr>
            </w:pPr>
          </w:p>
          <w:p w14:paraId="35110DC3" w14:textId="77777777" w:rsidR="00E72A9B" w:rsidRPr="00B95624" w:rsidRDefault="00E72A9B" w:rsidP="00E72A9B">
            <w:pPr>
              <w:jc w:val="both"/>
              <w:rPr>
                <w:rFonts w:ascii="Calibri" w:hAnsi="Calibri"/>
                <w:bCs/>
                <w:szCs w:val="22"/>
              </w:rPr>
            </w:pPr>
            <w:r w:rsidRPr="00B95624">
              <w:rPr>
                <w:rFonts w:ascii="Calibri" w:hAnsi="Calibri"/>
                <w:bCs/>
                <w:szCs w:val="22"/>
              </w:rPr>
              <w:t>NPPF</w:t>
            </w:r>
          </w:p>
          <w:p w14:paraId="6A49C814" w14:textId="77777777" w:rsidR="00E72A9B" w:rsidRDefault="00E72A9B" w:rsidP="00E72A9B">
            <w:pPr>
              <w:jc w:val="both"/>
              <w:rPr>
                <w:rFonts w:ascii="Calibri" w:hAnsi="Calibri"/>
                <w:bCs/>
                <w:szCs w:val="22"/>
              </w:rPr>
            </w:pPr>
            <w:r w:rsidRPr="00B95624">
              <w:rPr>
                <w:rFonts w:ascii="Calibri" w:hAnsi="Calibri"/>
                <w:bCs/>
                <w:szCs w:val="22"/>
              </w:rPr>
              <w:t>NPPG</w:t>
            </w:r>
          </w:p>
          <w:p w14:paraId="6C57C1F9" w14:textId="77777777" w:rsidR="001946E0" w:rsidRPr="008C75E4" w:rsidRDefault="001946E0" w:rsidP="001F3FA8">
            <w:pPr>
              <w:pStyle w:val="PLANNING"/>
              <w:rPr>
                <w:rFonts w:ascii="Calibri" w:hAnsi="Calibri"/>
                <w:b/>
                <w:szCs w:val="22"/>
              </w:rPr>
            </w:pPr>
          </w:p>
        </w:tc>
      </w:tr>
      <w:tr w:rsidR="008C75E4" w:rsidRPr="008C75E4" w14:paraId="6260995E" w14:textId="77777777" w:rsidTr="00504440">
        <w:trPr>
          <w:trHeight w:val="864"/>
          <w:jc w:val="center"/>
        </w:trPr>
        <w:tc>
          <w:tcPr>
            <w:tcW w:w="9555" w:type="dxa"/>
            <w:gridSpan w:val="14"/>
            <w:tcBorders>
              <w:bottom w:val="single" w:sz="4" w:space="0" w:color="BFBFBF" w:themeColor="background1" w:themeShade="BF"/>
            </w:tcBorders>
            <w:tcMar>
              <w:top w:w="57" w:type="dxa"/>
              <w:bottom w:w="57" w:type="dxa"/>
            </w:tcMar>
          </w:tcPr>
          <w:p w14:paraId="4E1DF93A" w14:textId="77777777" w:rsidR="00C0704D" w:rsidRPr="008C75E4" w:rsidRDefault="00C0704D" w:rsidP="006126D1">
            <w:pPr>
              <w:pStyle w:val="PLANNING"/>
              <w:rPr>
                <w:rFonts w:ascii="Calibri" w:hAnsi="Calibri"/>
                <w:b/>
                <w:bCs/>
                <w:szCs w:val="22"/>
              </w:rPr>
            </w:pPr>
            <w:r w:rsidRPr="008C75E4">
              <w:rPr>
                <w:rFonts w:ascii="Calibri" w:hAnsi="Calibri"/>
                <w:b/>
                <w:bCs/>
                <w:szCs w:val="22"/>
              </w:rPr>
              <w:t>Relevant Planning History:</w:t>
            </w:r>
          </w:p>
          <w:p w14:paraId="21EDB1D1" w14:textId="63000FB2" w:rsidR="00101855" w:rsidRPr="00986961" w:rsidRDefault="00E72A9B" w:rsidP="00454754">
            <w:pPr>
              <w:pStyle w:val="PLANNING"/>
              <w:rPr>
                <w:rFonts w:asciiTheme="minorHAnsi" w:hAnsiTheme="minorHAnsi" w:cstheme="minorHAnsi"/>
                <w:bCs/>
                <w:szCs w:val="22"/>
              </w:rPr>
            </w:pPr>
            <w:r w:rsidRPr="00986961">
              <w:rPr>
                <w:rFonts w:asciiTheme="minorHAnsi" w:hAnsiTheme="minorHAnsi" w:cstheme="minorHAnsi"/>
                <w:bCs/>
                <w:szCs w:val="22"/>
              </w:rPr>
              <w:t xml:space="preserve">3/2019/0886 – </w:t>
            </w:r>
            <w:r w:rsidR="00107C75" w:rsidRPr="00986961">
              <w:rPr>
                <w:rFonts w:asciiTheme="minorHAnsi" w:hAnsiTheme="minorHAnsi" w:cstheme="minorHAnsi"/>
                <w:szCs w:val="22"/>
                <w:shd w:val="clear" w:color="auto" w:fill="FFFFFF"/>
              </w:rPr>
              <w:t>Erection of double storey extension to side with single storey extension to rear. PP granted 22/4/2020.</w:t>
            </w:r>
          </w:p>
          <w:p w14:paraId="490F6B3A" w14:textId="77777777" w:rsidR="00E72A9B" w:rsidRDefault="00E72A9B" w:rsidP="00454754">
            <w:pPr>
              <w:pStyle w:val="PLANNING"/>
              <w:rPr>
                <w:rFonts w:ascii="Calibri" w:hAnsi="Calibri"/>
                <w:bCs/>
                <w:szCs w:val="22"/>
              </w:rPr>
            </w:pPr>
          </w:p>
          <w:p w14:paraId="09669AC8" w14:textId="77777777" w:rsidR="00E72A9B" w:rsidRDefault="00E72A9B" w:rsidP="00454754">
            <w:pPr>
              <w:pStyle w:val="PLANNING"/>
              <w:rPr>
                <w:rFonts w:ascii="Calibri" w:hAnsi="Calibri"/>
                <w:bCs/>
                <w:szCs w:val="22"/>
              </w:rPr>
            </w:pPr>
            <w:r>
              <w:rPr>
                <w:rFonts w:ascii="Calibri" w:hAnsi="Calibri"/>
                <w:bCs/>
                <w:szCs w:val="22"/>
              </w:rPr>
              <w:t>3/2002/0316 – Erection of conservatory. PP granted 13/5/2002.</w:t>
            </w:r>
          </w:p>
          <w:p w14:paraId="543EE856" w14:textId="77777777" w:rsidR="00E72A9B" w:rsidRDefault="00E72A9B" w:rsidP="00454754">
            <w:pPr>
              <w:pStyle w:val="PLANNING"/>
              <w:rPr>
                <w:rFonts w:ascii="Calibri" w:hAnsi="Calibri"/>
                <w:bCs/>
                <w:szCs w:val="22"/>
              </w:rPr>
            </w:pPr>
          </w:p>
          <w:p w14:paraId="13258A14" w14:textId="77777777" w:rsidR="00107C75" w:rsidRDefault="0001605E" w:rsidP="00107C75">
            <w:pPr>
              <w:pStyle w:val="first"/>
              <w:shd w:val="clear" w:color="auto" w:fill="FFFFFF"/>
              <w:spacing w:before="0" w:beforeAutospacing="0" w:after="379" w:afterAutospacing="0"/>
              <w:textAlignment w:val="baseline"/>
              <w:rPr>
                <w:rStyle w:val="Strong"/>
                <w:rFonts w:asciiTheme="minorHAnsi" w:hAnsiTheme="minorHAnsi" w:cstheme="minorHAnsi"/>
                <w:b w:val="0"/>
                <w:sz w:val="22"/>
                <w:szCs w:val="22"/>
                <w:bdr w:val="none" w:sz="0" w:space="0" w:color="auto" w:frame="1"/>
                <w:shd w:val="clear" w:color="auto" w:fill="FFFFFF"/>
              </w:rPr>
            </w:pPr>
            <w:r w:rsidRPr="0001605E">
              <w:rPr>
                <w:rFonts w:asciiTheme="minorHAnsi" w:hAnsiTheme="minorHAnsi" w:cstheme="minorHAnsi"/>
                <w:bCs/>
                <w:sz w:val="22"/>
                <w:szCs w:val="22"/>
              </w:rPr>
              <w:lastRenderedPageBreak/>
              <w:t xml:space="preserve">3/1998/0697 – </w:t>
            </w:r>
            <w:r>
              <w:rPr>
                <w:rFonts w:asciiTheme="minorHAnsi" w:hAnsiTheme="minorHAnsi" w:cstheme="minorHAnsi"/>
                <w:bCs/>
                <w:sz w:val="22"/>
                <w:szCs w:val="22"/>
              </w:rPr>
              <w:t>E</w:t>
            </w:r>
            <w:r w:rsidRPr="0001605E">
              <w:rPr>
                <w:rFonts w:asciiTheme="minorHAnsi" w:hAnsiTheme="minorHAnsi" w:cstheme="minorHAnsi"/>
                <w:sz w:val="22"/>
                <w:szCs w:val="22"/>
              </w:rPr>
              <w:t>rection of three dwellings (</w:t>
            </w:r>
            <w:r>
              <w:rPr>
                <w:rFonts w:asciiTheme="minorHAnsi" w:hAnsiTheme="minorHAnsi" w:cstheme="minorHAnsi"/>
                <w:sz w:val="22"/>
                <w:szCs w:val="22"/>
              </w:rPr>
              <w:t>P</w:t>
            </w:r>
            <w:r w:rsidRPr="0001605E">
              <w:rPr>
                <w:rStyle w:val="Strong"/>
                <w:rFonts w:asciiTheme="minorHAnsi" w:hAnsiTheme="minorHAnsi" w:cstheme="minorHAnsi"/>
                <w:b w:val="0"/>
                <w:sz w:val="22"/>
                <w:szCs w:val="22"/>
                <w:bdr w:val="none" w:sz="0" w:space="0" w:color="auto" w:frame="1"/>
                <w:shd w:val="clear" w:color="auto" w:fill="FFFFFF"/>
              </w:rPr>
              <w:t xml:space="preserve">lots 10, 11,12 </w:t>
            </w:r>
            <w:r>
              <w:rPr>
                <w:rStyle w:val="Strong"/>
                <w:rFonts w:asciiTheme="minorHAnsi" w:hAnsiTheme="minorHAnsi" w:cstheme="minorHAnsi"/>
                <w:b w:val="0"/>
                <w:sz w:val="22"/>
                <w:szCs w:val="22"/>
                <w:bdr w:val="none" w:sz="0" w:space="0" w:color="auto" w:frame="1"/>
                <w:shd w:val="clear" w:color="auto" w:fill="FFFFFF"/>
              </w:rPr>
              <w:t>W</w:t>
            </w:r>
            <w:r w:rsidRPr="0001605E">
              <w:rPr>
                <w:rStyle w:val="Strong"/>
                <w:rFonts w:asciiTheme="minorHAnsi" w:hAnsiTheme="minorHAnsi" w:cstheme="minorHAnsi"/>
                <w:b w:val="0"/>
                <w:sz w:val="22"/>
                <w:szCs w:val="22"/>
                <w:bdr w:val="none" w:sz="0" w:space="0" w:color="auto" w:frame="1"/>
                <w:shd w:val="clear" w:color="auto" w:fill="FFFFFF"/>
              </w:rPr>
              <w:t xml:space="preserve">aterloo </w:t>
            </w:r>
            <w:r>
              <w:rPr>
                <w:rStyle w:val="Strong"/>
                <w:rFonts w:asciiTheme="minorHAnsi" w:hAnsiTheme="minorHAnsi" w:cstheme="minorHAnsi"/>
                <w:b w:val="0"/>
                <w:sz w:val="22"/>
                <w:szCs w:val="22"/>
                <w:bdr w:val="none" w:sz="0" w:space="0" w:color="auto" w:frame="1"/>
                <w:shd w:val="clear" w:color="auto" w:fill="FFFFFF"/>
              </w:rPr>
              <w:t>R</w:t>
            </w:r>
            <w:r w:rsidRPr="0001605E">
              <w:rPr>
                <w:rStyle w:val="Strong"/>
                <w:rFonts w:asciiTheme="minorHAnsi" w:hAnsiTheme="minorHAnsi" w:cstheme="minorHAnsi"/>
                <w:b w:val="0"/>
                <w:sz w:val="22"/>
                <w:szCs w:val="22"/>
                <w:bdr w:val="none" w:sz="0" w:space="0" w:color="auto" w:frame="1"/>
                <w:shd w:val="clear" w:color="auto" w:fill="FFFFFF"/>
              </w:rPr>
              <w:t>oad/</w:t>
            </w:r>
            <w:r>
              <w:rPr>
                <w:rStyle w:val="Strong"/>
                <w:rFonts w:asciiTheme="minorHAnsi" w:hAnsiTheme="minorHAnsi" w:cstheme="minorHAnsi"/>
                <w:b w:val="0"/>
                <w:sz w:val="22"/>
                <w:szCs w:val="22"/>
                <w:bdr w:val="none" w:sz="0" w:space="0" w:color="auto" w:frame="1"/>
                <w:shd w:val="clear" w:color="auto" w:fill="FFFFFF"/>
              </w:rPr>
              <w:t>H</w:t>
            </w:r>
            <w:r w:rsidRPr="0001605E">
              <w:rPr>
                <w:rStyle w:val="Strong"/>
                <w:rFonts w:asciiTheme="minorHAnsi" w:hAnsiTheme="minorHAnsi" w:cstheme="minorHAnsi"/>
                <w:b w:val="0"/>
                <w:sz w:val="22"/>
                <w:szCs w:val="22"/>
                <w:bdr w:val="none" w:sz="0" w:space="0" w:color="auto" w:frame="1"/>
                <w:shd w:val="clear" w:color="auto" w:fill="FFFFFF"/>
              </w:rPr>
              <w:t xml:space="preserve">olden </w:t>
            </w:r>
            <w:r>
              <w:rPr>
                <w:rStyle w:val="Strong"/>
                <w:rFonts w:asciiTheme="minorHAnsi" w:hAnsiTheme="minorHAnsi" w:cstheme="minorHAnsi"/>
                <w:b w:val="0"/>
                <w:sz w:val="22"/>
                <w:szCs w:val="22"/>
                <w:bdr w:val="none" w:sz="0" w:space="0" w:color="auto" w:frame="1"/>
                <w:shd w:val="clear" w:color="auto" w:fill="FFFFFF"/>
              </w:rPr>
              <w:t>S</w:t>
            </w:r>
            <w:r w:rsidRPr="0001605E">
              <w:rPr>
                <w:rStyle w:val="Strong"/>
                <w:rFonts w:asciiTheme="minorHAnsi" w:hAnsiTheme="minorHAnsi" w:cstheme="minorHAnsi"/>
                <w:b w:val="0"/>
                <w:sz w:val="22"/>
                <w:szCs w:val="22"/>
                <w:bdr w:val="none" w:sz="0" w:space="0" w:color="auto" w:frame="1"/>
                <w:shd w:val="clear" w:color="auto" w:fill="FFFFFF"/>
              </w:rPr>
              <w:t xml:space="preserve">treet, </w:t>
            </w:r>
            <w:r>
              <w:rPr>
                <w:rStyle w:val="Strong"/>
                <w:rFonts w:asciiTheme="minorHAnsi" w:hAnsiTheme="minorHAnsi" w:cstheme="minorHAnsi"/>
                <w:b w:val="0"/>
                <w:sz w:val="22"/>
                <w:szCs w:val="22"/>
                <w:bdr w:val="none" w:sz="0" w:space="0" w:color="auto" w:frame="1"/>
                <w:shd w:val="clear" w:color="auto" w:fill="FFFFFF"/>
              </w:rPr>
              <w:t>C</w:t>
            </w:r>
            <w:r w:rsidRPr="0001605E">
              <w:rPr>
                <w:rStyle w:val="Strong"/>
                <w:rFonts w:asciiTheme="minorHAnsi" w:hAnsiTheme="minorHAnsi" w:cstheme="minorHAnsi"/>
                <w:b w:val="0"/>
                <w:sz w:val="22"/>
                <w:szCs w:val="22"/>
                <w:bdr w:val="none" w:sz="0" w:space="0" w:color="auto" w:frame="1"/>
                <w:shd w:val="clear" w:color="auto" w:fill="FFFFFF"/>
              </w:rPr>
              <w:t xml:space="preserve">litheroe). </w:t>
            </w:r>
            <w:r>
              <w:rPr>
                <w:rStyle w:val="Strong"/>
                <w:rFonts w:asciiTheme="minorHAnsi" w:hAnsiTheme="minorHAnsi" w:cstheme="minorHAnsi"/>
                <w:b w:val="0"/>
                <w:sz w:val="22"/>
                <w:szCs w:val="22"/>
                <w:bdr w:val="none" w:sz="0" w:space="0" w:color="auto" w:frame="1"/>
                <w:shd w:val="clear" w:color="auto" w:fill="FFFFFF"/>
              </w:rPr>
              <w:t>PP</w:t>
            </w:r>
            <w:r w:rsidRPr="0001605E">
              <w:rPr>
                <w:rStyle w:val="Strong"/>
                <w:rFonts w:asciiTheme="minorHAnsi" w:hAnsiTheme="minorHAnsi" w:cstheme="minorHAnsi"/>
                <w:b w:val="0"/>
                <w:sz w:val="22"/>
                <w:szCs w:val="22"/>
                <w:bdr w:val="none" w:sz="0" w:space="0" w:color="auto" w:frame="1"/>
                <w:shd w:val="clear" w:color="auto" w:fill="FFFFFF"/>
              </w:rPr>
              <w:t xml:space="preserve"> granted 19/11/1998.</w:t>
            </w:r>
          </w:p>
          <w:p w14:paraId="5FD07339" w14:textId="21E617A3" w:rsidR="00E72A9B" w:rsidRPr="00107C75" w:rsidRDefault="00E72A9B" w:rsidP="00107C75">
            <w:pPr>
              <w:pStyle w:val="first"/>
              <w:shd w:val="clear" w:color="auto" w:fill="FFFFFF"/>
              <w:spacing w:before="0" w:beforeAutospacing="0" w:after="379" w:afterAutospacing="0"/>
              <w:textAlignment w:val="baseline"/>
              <w:rPr>
                <w:rFonts w:asciiTheme="minorHAnsi" w:hAnsiTheme="minorHAnsi" w:cstheme="minorHAnsi"/>
                <w:b/>
                <w:sz w:val="22"/>
                <w:szCs w:val="22"/>
              </w:rPr>
            </w:pPr>
            <w:r w:rsidRPr="00107C75">
              <w:rPr>
                <w:rFonts w:ascii="Calibri" w:hAnsi="Calibri"/>
                <w:bCs/>
                <w:sz w:val="22"/>
                <w:szCs w:val="22"/>
              </w:rPr>
              <w:t xml:space="preserve">3/1997/0749 – </w:t>
            </w:r>
            <w:r w:rsidR="00F26ECF" w:rsidRPr="00107C75">
              <w:rPr>
                <w:rFonts w:ascii="Calibri" w:hAnsi="Calibri"/>
                <w:bCs/>
                <w:sz w:val="22"/>
                <w:szCs w:val="22"/>
              </w:rPr>
              <w:t>P</w:t>
            </w:r>
            <w:r w:rsidR="00F26ECF" w:rsidRPr="00107C75">
              <w:rPr>
                <w:rFonts w:asciiTheme="minorHAnsi" w:hAnsiTheme="minorHAnsi" w:cstheme="minorHAnsi"/>
                <w:sz w:val="22"/>
                <w:szCs w:val="22"/>
                <w:shd w:val="clear" w:color="auto" w:fill="FFFFFF"/>
              </w:rPr>
              <w:t>ublic car park including private parking for residents. PP granted 6/1/1998.</w:t>
            </w:r>
          </w:p>
          <w:p w14:paraId="5F4B7489" w14:textId="037C6FB1" w:rsidR="00E72A9B" w:rsidRPr="00E72A9B" w:rsidRDefault="00E72A9B" w:rsidP="00E72A9B">
            <w:pPr>
              <w:pStyle w:val="first"/>
              <w:shd w:val="clear" w:color="auto" w:fill="FFFFFF"/>
              <w:spacing w:before="0" w:beforeAutospacing="0" w:after="379" w:afterAutospacing="0"/>
              <w:textAlignment w:val="baseline"/>
              <w:rPr>
                <w:rFonts w:asciiTheme="minorHAnsi" w:hAnsiTheme="minorHAnsi" w:cstheme="minorHAnsi"/>
                <w:sz w:val="22"/>
                <w:szCs w:val="22"/>
              </w:rPr>
            </w:pPr>
            <w:r w:rsidRPr="00E72A9B">
              <w:rPr>
                <w:rFonts w:asciiTheme="minorHAnsi" w:hAnsiTheme="minorHAnsi" w:cstheme="minorHAnsi"/>
                <w:bCs/>
                <w:sz w:val="22"/>
                <w:szCs w:val="22"/>
              </w:rPr>
              <w:t xml:space="preserve">3/1998/0145 - </w:t>
            </w:r>
            <w:r>
              <w:rPr>
                <w:rFonts w:asciiTheme="minorHAnsi" w:hAnsiTheme="minorHAnsi" w:cstheme="minorHAnsi"/>
                <w:bCs/>
                <w:sz w:val="22"/>
                <w:szCs w:val="22"/>
              </w:rPr>
              <w:t>E</w:t>
            </w:r>
            <w:r w:rsidRPr="00E72A9B">
              <w:rPr>
                <w:rFonts w:asciiTheme="minorHAnsi" w:hAnsiTheme="minorHAnsi" w:cstheme="minorHAnsi"/>
                <w:sz w:val="22"/>
                <w:szCs w:val="22"/>
              </w:rPr>
              <w:t xml:space="preserve">rection of 39 no. dwellings and associated infrastructure. </w:t>
            </w:r>
            <w:r>
              <w:rPr>
                <w:rFonts w:asciiTheme="minorHAnsi" w:hAnsiTheme="minorHAnsi" w:cstheme="minorHAnsi"/>
                <w:sz w:val="22"/>
                <w:szCs w:val="22"/>
              </w:rPr>
              <w:t>PP</w:t>
            </w:r>
            <w:r w:rsidRPr="00E72A9B">
              <w:rPr>
                <w:rFonts w:asciiTheme="minorHAnsi" w:hAnsiTheme="minorHAnsi" w:cstheme="minorHAnsi"/>
                <w:sz w:val="22"/>
                <w:szCs w:val="22"/>
              </w:rPr>
              <w:t xml:space="preserve"> granted 23/4/1998.</w:t>
            </w:r>
            <w:r w:rsidR="00F26ECF">
              <w:rPr>
                <w:rFonts w:asciiTheme="minorHAnsi" w:hAnsiTheme="minorHAnsi" w:cstheme="minorHAnsi"/>
                <w:sz w:val="22"/>
                <w:szCs w:val="22"/>
              </w:rPr>
              <w:t xml:space="preserve"> PD removed.</w:t>
            </w:r>
          </w:p>
          <w:p w14:paraId="6EEF035A" w14:textId="2EB63F11" w:rsidR="00E72A9B" w:rsidRPr="001946E0" w:rsidRDefault="00E72A9B" w:rsidP="00454754">
            <w:pPr>
              <w:pStyle w:val="PLANNING"/>
              <w:rPr>
                <w:rFonts w:ascii="Calibri" w:hAnsi="Calibri"/>
                <w:bCs/>
                <w:szCs w:val="22"/>
              </w:rPr>
            </w:pPr>
          </w:p>
        </w:tc>
      </w:tr>
      <w:tr w:rsidR="008C75E4" w:rsidRPr="008C75E4" w14:paraId="2987AC7B" w14:textId="77777777" w:rsidTr="00504440">
        <w:trPr>
          <w:trHeight w:hRule="exact" w:val="144"/>
          <w:jc w:val="center"/>
        </w:trPr>
        <w:tc>
          <w:tcPr>
            <w:tcW w:w="9555" w:type="dxa"/>
            <w:gridSpan w:val="14"/>
            <w:tcBorders>
              <w:left w:val="nil"/>
              <w:right w:val="nil"/>
            </w:tcBorders>
            <w:tcMar>
              <w:top w:w="57" w:type="dxa"/>
              <w:bottom w:w="57" w:type="dxa"/>
            </w:tcMar>
          </w:tcPr>
          <w:p w14:paraId="2EE886C9" w14:textId="77777777" w:rsidR="003F16AA" w:rsidRPr="00504440" w:rsidRDefault="003F16AA" w:rsidP="00504440">
            <w:pPr>
              <w:rPr>
                <w:sz w:val="4"/>
                <w:szCs w:val="4"/>
              </w:rPr>
            </w:pPr>
          </w:p>
        </w:tc>
      </w:tr>
      <w:tr w:rsidR="008C75E4" w:rsidRPr="008C75E4" w14:paraId="304C0169" w14:textId="77777777" w:rsidTr="00504440">
        <w:trPr>
          <w:jc w:val="center"/>
        </w:trPr>
        <w:tc>
          <w:tcPr>
            <w:tcW w:w="9555" w:type="dxa"/>
            <w:gridSpan w:val="14"/>
            <w:tcMar>
              <w:top w:w="57" w:type="dxa"/>
              <w:bottom w:w="57" w:type="dxa"/>
            </w:tcMar>
          </w:tcPr>
          <w:p w14:paraId="54F0ADE5" w14:textId="77777777" w:rsidR="00C0704D" w:rsidRPr="008C75E4" w:rsidRDefault="00C0704D" w:rsidP="006126D1">
            <w:pPr>
              <w:jc w:val="both"/>
              <w:rPr>
                <w:rFonts w:ascii="Calibri" w:hAnsi="Calibri"/>
                <w:b/>
                <w:szCs w:val="22"/>
              </w:rPr>
            </w:pPr>
            <w:r w:rsidRPr="008C75E4">
              <w:rPr>
                <w:rFonts w:ascii="Calibri" w:hAnsi="Calibri"/>
                <w:b/>
                <w:bCs/>
                <w:szCs w:val="22"/>
              </w:rPr>
              <w:t>ASSESSMENT OF PROPOSED DEVELOPMENT:</w:t>
            </w:r>
          </w:p>
        </w:tc>
      </w:tr>
      <w:tr w:rsidR="008C75E4" w:rsidRPr="008C75E4" w14:paraId="76D524FB" w14:textId="77777777" w:rsidTr="00504440">
        <w:trPr>
          <w:trHeight w:val="1152"/>
          <w:jc w:val="center"/>
        </w:trPr>
        <w:tc>
          <w:tcPr>
            <w:tcW w:w="9555" w:type="dxa"/>
            <w:gridSpan w:val="14"/>
            <w:tcMar>
              <w:top w:w="57" w:type="dxa"/>
              <w:bottom w:w="57" w:type="dxa"/>
            </w:tcMar>
          </w:tcPr>
          <w:p w14:paraId="3D058390" w14:textId="77777777" w:rsidR="00D102D9" w:rsidRDefault="00C0704D" w:rsidP="00454754">
            <w:pPr>
              <w:pStyle w:val="Header"/>
              <w:tabs>
                <w:tab w:val="clear" w:pos="4153"/>
                <w:tab w:val="clear" w:pos="8306"/>
              </w:tabs>
              <w:contextualSpacing/>
              <w:jc w:val="both"/>
              <w:rPr>
                <w:rFonts w:ascii="Calibri" w:hAnsi="Calibri"/>
                <w:b/>
                <w:szCs w:val="22"/>
              </w:rPr>
            </w:pPr>
            <w:r w:rsidRPr="008C75E4">
              <w:rPr>
                <w:rFonts w:ascii="Calibri" w:hAnsi="Calibri"/>
                <w:b/>
                <w:szCs w:val="22"/>
              </w:rPr>
              <w:t>Site Description and Surrounding Area:</w:t>
            </w:r>
          </w:p>
          <w:p w14:paraId="67C2A200" w14:textId="77777777" w:rsidR="00C1586E" w:rsidRDefault="006C034E" w:rsidP="00454754">
            <w:pPr>
              <w:pStyle w:val="Header"/>
              <w:tabs>
                <w:tab w:val="clear" w:pos="4153"/>
                <w:tab w:val="clear" w:pos="8306"/>
              </w:tabs>
              <w:contextualSpacing/>
              <w:jc w:val="both"/>
              <w:rPr>
                <w:rFonts w:ascii="Calibri" w:hAnsi="Calibri"/>
                <w:szCs w:val="22"/>
              </w:rPr>
            </w:pPr>
            <w:r w:rsidRPr="006C034E">
              <w:rPr>
                <w:rFonts w:ascii="Calibri" w:hAnsi="Calibri"/>
                <w:szCs w:val="22"/>
              </w:rPr>
              <w:t xml:space="preserve">The application relates to a modern end of terrace property located within the defined settlement of Clitheroe being located 120m to the east of Clitheroe Conservation Area. The area is predominantly residential </w:t>
            </w:r>
            <w:r w:rsidR="00FB0241">
              <w:rPr>
                <w:rFonts w:ascii="Calibri" w:hAnsi="Calibri"/>
                <w:szCs w:val="22"/>
              </w:rPr>
              <w:t>(terraced</w:t>
            </w:r>
            <w:r w:rsidR="006D5071">
              <w:rPr>
                <w:rFonts w:ascii="Calibri" w:hAnsi="Calibri"/>
                <w:szCs w:val="22"/>
              </w:rPr>
              <w:t xml:space="preserve"> development) </w:t>
            </w:r>
            <w:r w:rsidRPr="006C034E">
              <w:rPr>
                <w:rFonts w:ascii="Calibri" w:hAnsi="Calibri"/>
                <w:szCs w:val="22"/>
              </w:rPr>
              <w:t>with a public car park immediately adjoining to the south.</w:t>
            </w:r>
          </w:p>
          <w:p w14:paraId="601F9DC4" w14:textId="77777777" w:rsidR="006D5071" w:rsidRDefault="006D5071" w:rsidP="00454754">
            <w:pPr>
              <w:pStyle w:val="Header"/>
              <w:tabs>
                <w:tab w:val="clear" w:pos="4153"/>
                <w:tab w:val="clear" w:pos="8306"/>
              </w:tabs>
              <w:contextualSpacing/>
              <w:jc w:val="both"/>
              <w:rPr>
                <w:rFonts w:ascii="Calibri" w:hAnsi="Calibri"/>
                <w:szCs w:val="22"/>
              </w:rPr>
            </w:pPr>
          </w:p>
          <w:p w14:paraId="6EDEDD1A" w14:textId="42C2C378" w:rsidR="006D5071" w:rsidRPr="006C034E" w:rsidRDefault="006D5071" w:rsidP="00454754">
            <w:pPr>
              <w:pStyle w:val="Header"/>
              <w:tabs>
                <w:tab w:val="clear" w:pos="4153"/>
                <w:tab w:val="clear" w:pos="8306"/>
              </w:tabs>
              <w:contextualSpacing/>
              <w:jc w:val="both"/>
              <w:rPr>
                <w:rFonts w:ascii="Calibri" w:hAnsi="Calibri"/>
                <w:szCs w:val="22"/>
              </w:rPr>
            </w:pPr>
            <w:r>
              <w:rPr>
                <w:rFonts w:ascii="Calibri" w:hAnsi="Calibri"/>
                <w:bCs/>
                <w:szCs w:val="22"/>
              </w:rPr>
              <w:t>The development granted planning permission by 3/2019/0886 is close to completion (not shown on 3/2021/0856 ‘Existing’ plans).</w:t>
            </w:r>
          </w:p>
        </w:tc>
      </w:tr>
      <w:tr w:rsidR="008C75E4" w:rsidRPr="008C75E4" w14:paraId="22B61E57" w14:textId="77777777" w:rsidTr="00504440">
        <w:trPr>
          <w:trHeight w:val="1152"/>
          <w:jc w:val="center"/>
        </w:trPr>
        <w:tc>
          <w:tcPr>
            <w:tcW w:w="9555" w:type="dxa"/>
            <w:gridSpan w:val="14"/>
            <w:tcMar>
              <w:top w:w="57" w:type="dxa"/>
              <w:bottom w:w="57" w:type="dxa"/>
            </w:tcMar>
          </w:tcPr>
          <w:p w14:paraId="69F898CF" w14:textId="77777777" w:rsidR="00F8201E" w:rsidRDefault="00C0704D" w:rsidP="00454754">
            <w:pPr>
              <w:pStyle w:val="Header"/>
              <w:tabs>
                <w:tab w:val="clear" w:pos="4153"/>
                <w:tab w:val="clear" w:pos="8306"/>
              </w:tabs>
              <w:jc w:val="both"/>
              <w:rPr>
                <w:rFonts w:ascii="Calibri" w:hAnsi="Calibri"/>
                <w:b/>
                <w:szCs w:val="22"/>
              </w:rPr>
            </w:pPr>
            <w:r w:rsidRPr="008C75E4">
              <w:rPr>
                <w:rFonts w:ascii="Calibri" w:hAnsi="Calibri"/>
                <w:b/>
                <w:szCs w:val="22"/>
              </w:rPr>
              <w:t>Proposed Development for which consent is sought:</w:t>
            </w:r>
          </w:p>
          <w:p w14:paraId="2BBDBB27" w14:textId="77777777" w:rsidR="00454754" w:rsidRDefault="006D5071" w:rsidP="00454754">
            <w:pPr>
              <w:pStyle w:val="Header"/>
              <w:tabs>
                <w:tab w:val="clear" w:pos="4153"/>
                <w:tab w:val="clear" w:pos="8306"/>
              </w:tabs>
              <w:jc w:val="both"/>
              <w:rPr>
                <w:rFonts w:ascii="Calibri" w:hAnsi="Calibri"/>
                <w:szCs w:val="22"/>
              </w:rPr>
            </w:pPr>
            <w:r>
              <w:rPr>
                <w:rFonts w:ascii="Calibri" w:hAnsi="Calibri"/>
                <w:szCs w:val="22"/>
              </w:rPr>
              <w:t xml:space="preserve">Planning permission is sought for a rear (Holden Street) </w:t>
            </w:r>
            <w:proofErr w:type="spellStart"/>
            <w:r>
              <w:rPr>
                <w:rFonts w:ascii="Calibri" w:hAnsi="Calibri"/>
                <w:szCs w:val="22"/>
              </w:rPr>
              <w:t>roofslope</w:t>
            </w:r>
            <w:proofErr w:type="spellEnd"/>
            <w:r>
              <w:rPr>
                <w:rFonts w:ascii="Calibri" w:hAnsi="Calibri"/>
                <w:szCs w:val="22"/>
              </w:rPr>
              <w:t xml:space="preserve"> dormer </w:t>
            </w:r>
            <w:r w:rsidR="006B239D">
              <w:rPr>
                <w:rFonts w:ascii="Calibri" w:hAnsi="Calibri"/>
                <w:szCs w:val="22"/>
              </w:rPr>
              <w:t xml:space="preserve">extension </w:t>
            </w:r>
            <w:r>
              <w:rPr>
                <w:rFonts w:ascii="Calibri" w:hAnsi="Calibri"/>
                <w:szCs w:val="22"/>
              </w:rPr>
              <w:t xml:space="preserve">to provide </w:t>
            </w:r>
            <w:r w:rsidR="006B239D">
              <w:rPr>
                <w:rFonts w:ascii="Calibri" w:hAnsi="Calibri"/>
                <w:szCs w:val="22"/>
              </w:rPr>
              <w:t>two bedrooms and a Shower in the attic. The dormer is the full height and almost the full width of the roof slope and has three window openings.</w:t>
            </w:r>
          </w:p>
          <w:p w14:paraId="27A0D785" w14:textId="77777777" w:rsidR="006B239D" w:rsidRDefault="006B239D" w:rsidP="00454754">
            <w:pPr>
              <w:pStyle w:val="Header"/>
              <w:tabs>
                <w:tab w:val="clear" w:pos="4153"/>
                <w:tab w:val="clear" w:pos="8306"/>
              </w:tabs>
              <w:jc w:val="both"/>
              <w:rPr>
                <w:rFonts w:ascii="Calibri" w:hAnsi="Calibri"/>
                <w:szCs w:val="22"/>
              </w:rPr>
            </w:pPr>
          </w:p>
          <w:p w14:paraId="13F2715E" w14:textId="77777777" w:rsidR="00A6522D" w:rsidRDefault="006B239D" w:rsidP="00454754">
            <w:pPr>
              <w:pStyle w:val="Header"/>
              <w:tabs>
                <w:tab w:val="clear" w:pos="4153"/>
                <w:tab w:val="clear" w:pos="8306"/>
              </w:tabs>
              <w:jc w:val="both"/>
              <w:rPr>
                <w:rFonts w:ascii="Calibri" w:hAnsi="Calibri"/>
                <w:szCs w:val="22"/>
              </w:rPr>
            </w:pPr>
            <w:r>
              <w:rPr>
                <w:rFonts w:ascii="Calibri" w:hAnsi="Calibri"/>
                <w:szCs w:val="22"/>
              </w:rPr>
              <w:t>Planning permission is also sought for removal of existing rear conservatory and construction of a (almost) full width single storey extension (Living Room).</w:t>
            </w:r>
          </w:p>
          <w:p w14:paraId="640D4354" w14:textId="77777777" w:rsidR="00A6522D" w:rsidRDefault="00A6522D" w:rsidP="00454754">
            <w:pPr>
              <w:pStyle w:val="Header"/>
              <w:tabs>
                <w:tab w:val="clear" w:pos="4153"/>
                <w:tab w:val="clear" w:pos="8306"/>
              </w:tabs>
              <w:jc w:val="both"/>
              <w:rPr>
                <w:rFonts w:ascii="Calibri" w:hAnsi="Calibri"/>
                <w:szCs w:val="22"/>
              </w:rPr>
            </w:pPr>
          </w:p>
          <w:p w14:paraId="010B1F22" w14:textId="154F9B96" w:rsidR="006B239D" w:rsidRPr="00F012FA" w:rsidRDefault="00A6522D" w:rsidP="00454754">
            <w:pPr>
              <w:pStyle w:val="Header"/>
              <w:tabs>
                <w:tab w:val="clear" w:pos="4153"/>
                <w:tab w:val="clear" w:pos="8306"/>
              </w:tabs>
              <w:jc w:val="both"/>
              <w:rPr>
                <w:rFonts w:ascii="Calibri" w:hAnsi="Calibri"/>
                <w:szCs w:val="22"/>
              </w:rPr>
            </w:pPr>
            <w:r>
              <w:rPr>
                <w:rFonts w:ascii="Calibri" w:hAnsi="Calibri"/>
                <w:szCs w:val="22"/>
              </w:rPr>
              <w:t>Materials are stone to match existing, dormer wall cheeks of grey composite cladding and grey roof tiles to match existing.</w:t>
            </w:r>
            <w:r w:rsidR="006B239D">
              <w:rPr>
                <w:rFonts w:ascii="Calibri" w:hAnsi="Calibri"/>
                <w:szCs w:val="22"/>
              </w:rPr>
              <w:t xml:space="preserve"> </w:t>
            </w:r>
          </w:p>
        </w:tc>
      </w:tr>
      <w:tr w:rsidR="00C214A6" w:rsidRPr="008C75E4" w14:paraId="147B3BD4" w14:textId="77777777" w:rsidTr="00504440">
        <w:trPr>
          <w:trHeight w:val="864"/>
          <w:jc w:val="center"/>
        </w:trPr>
        <w:tc>
          <w:tcPr>
            <w:tcW w:w="9555" w:type="dxa"/>
            <w:gridSpan w:val="14"/>
            <w:tcMar>
              <w:top w:w="57" w:type="dxa"/>
              <w:bottom w:w="57" w:type="dxa"/>
            </w:tcMar>
          </w:tcPr>
          <w:p w14:paraId="72A2AE0A" w14:textId="77777777" w:rsidR="00327DC7" w:rsidRDefault="00327DC7" w:rsidP="00327DC7">
            <w:pPr>
              <w:contextualSpacing/>
              <w:jc w:val="both"/>
              <w:rPr>
                <w:rFonts w:ascii="Calibri" w:hAnsi="Calibri"/>
                <w:b/>
                <w:szCs w:val="22"/>
              </w:rPr>
            </w:pPr>
            <w:r w:rsidRPr="00DF42DA">
              <w:rPr>
                <w:rFonts w:ascii="Calibri" w:hAnsi="Calibri"/>
                <w:b/>
                <w:szCs w:val="22"/>
              </w:rPr>
              <w:t>Visual Amenity:</w:t>
            </w:r>
          </w:p>
          <w:p w14:paraId="632AEA2E" w14:textId="4ED58FF5" w:rsidR="00D102D9" w:rsidRDefault="00327DC7" w:rsidP="00327DC7">
            <w:pPr>
              <w:pStyle w:val="Header"/>
              <w:jc w:val="both"/>
              <w:rPr>
                <w:rFonts w:ascii="Calibri" w:hAnsi="Calibri"/>
                <w:szCs w:val="22"/>
              </w:rPr>
            </w:pPr>
            <w:r>
              <w:rPr>
                <w:rFonts w:ascii="Calibri" w:hAnsi="Calibri"/>
                <w:szCs w:val="22"/>
              </w:rPr>
              <w:t xml:space="preserve">The rear elevation faces </w:t>
            </w:r>
            <w:r w:rsidR="00300B5A">
              <w:rPr>
                <w:rFonts w:ascii="Calibri" w:hAnsi="Calibri"/>
                <w:szCs w:val="22"/>
              </w:rPr>
              <w:t>Taylor</w:t>
            </w:r>
            <w:r>
              <w:rPr>
                <w:rFonts w:ascii="Calibri" w:hAnsi="Calibri"/>
                <w:szCs w:val="22"/>
              </w:rPr>
              <w:t xml:space="preserve"> Street and is considered to be a principle and prominent elevation</w:t>
            </w:r>
            <w:r w:rsidR="00217AD8">
              <w:rPr>
                <w:rFonts w:ascii="Calibri" w:hAnsi="Calibri"/>
                <w:szCs w:val="22"/>
              </w:rPr>
              <w:t xml:space="preserve"> (particularly the roof)</w:t>
            </w:r>
            <w:r>
              <w:rPr>
                <w:rFonts w:ascii="Calibri" w:hAnsi="Calibri"/>
                <w:szCs w:val="22"/>
              </w:rPr>
              <w:t>.</w:t>
            </w:r>
          </w:p>
          <w:p w14:paraId="051D430C" w14:textId="77777777" w:rsidR="00420BEB" w:rsidRDefault="00420BEB" w:rsidP="00327DC7">
            <w:pPr>
              <w:pStyle w:val="Header"/>
              <w:jc w:val="both"/>
              <w:rPr>
                <w:rFonts w:ascii="Calibri" w:hAnsi="Calibri"/>
                <w:szCs w:val="22"/>
              </w:rPr>
            </w:pPr>
          </w:p>
          <w:p w14:paraId="7C497917" w14:textId="77777777" w:rsidR="00420BEB" w:rsidRDefault="00420BEB" w:rsidP="00327DC7">
            <w:pPr>
              <w:pStyle w:val="Header"/>
              <w:jc w:val="both"/>
              <w:rPr>
                <w:rFonts w:ascii="Calibri" w:hAnsi="Calibri"/>
                <w:szCs w:val="22"/>
              </w:rPr>
            </w:pPr>
            <w:r>
              <w:rPr>
                <w:rFonts w:ascii="Calibri" w:hAnsi="Calibri"/>
                <w:szCs w:val="22"/>
              </w:rPr>
              <w:t xml:space="preserve">The </w:t>
            </w:r>
            <w:r w:rsidR="00217AD8">
              <w:rPr>
                <w:rFonts w:ascii="Calibri" w:hAnsi="Calibri"/>
                <w:szCs w:val="22"/>
              </w:rPr>
              <w:t xml:space="preserve">proposed </w:t>
            </w:r>
            <w:r>
              <w:rPr>
                <w:rFonts w:ascii="Calibri" w:hAnsi="Calibri"/>
                <w:szCs w:val="22"/>
              </w:rPr>
              <w:t xml:space="preserve">roof dormer is </w:t>
            </w:r>
            <w:r w:rsidR="00217AD8">
              <w:rPr>
                <w:rFonts w:ascii="Calibri" w:hAnsi="Calibri"/>
                <w:szCs w:val="22"/>
              </w:rPr>
              <w:t xml:space="preserve">large and dominates the </w:t>
            </w:r>
            <w:proofErr w:type="spellStart"/>
            <w:r w:rsidR="00217AD8">
              <w:rPr>
                <w:rFonts w:ascii="Calibri" w:hAnsi="Calibri"/>
                <w:szCs w:val="22"/>
              </w:rPr>
              <w:t>roofslope</w:t>
            </w:r>
            <w:proofErr w:type="spellEnd"/>
            <w:r w:rsidR="00217AD8">
              <w:rPr>
                <w:rFonts w:ascii="Calibri" w:hAnsi="Calibri"/>
                <w:szCs w:val="22"/>
              </w:rPr>
              <w:t xml:space="preserve"> of the property and terrace</w:t>
            </w:r>
            <w:r w:rsidR="00300B5A">
              <w:rPr>
                <w:rFonts w:ascii="Calibri" w:hAnsi="Calibri"/>
                <w:szCs w:val="22"/>
              </w:rPr>
              <w:t xml:space="preserve"> (which is unbalanced as a result)</w:t>
            </w:r>
            <w:r w:rsidR="00217AD8">
              <w:rPr>
                <w:rFonts w:ascii="Calibri" w:hAnsi="Calibri"/>
                <w:szCs w:val="22"/>
              </w:rPr>
              <w:t xml:space="preserve">. It is an incongruous and conspicuous feature in the </w:t>
            </w:r>
            <w:proofErr w:type="spellStart"/>
            <w:r w:rsidR="00217AD8">
              <w:rPr>
                <w:rFonts w:ascii="Calibri" w:hAnsi="Calibri"/>
                <w:szCs w:val="22"/>
              </w:rPr>
              <w:t>streetscene</w:t>
            </w:r>
            <w:proofErr w:type="spellEnd"/>
            <w:r w:rsidR="00217AD8">
              <w:rPr>
                <w:rFonts w:ascii="Calibri" w:hAnsi="Calibri"/>
                <w:szCs w:val="22"/>
              </w:rPr>
              <w:t xml:space="preserve">/townscape which is characterised by long unbroken rooflines </w:t>
            </w:r>
            <w:r w:rsidR="00300B5A">
              <w:rPr>
                <w:rFonts w:ascii="Calibri" w:hAnsi="Calibri"/>
                <w:szCs w:val="22"/>
              </w:rPr>
              <w:t>(including the Mansard roof terrace on Bright Street</w:t>
            </w:r>
            <w:r w:rsidR="00C30E59">
              <w:rPr>
                <w:rFonts w:ascii="Calibri" w:hAnsi="Calibri"/>
                <w:szCs w:val="22"/>
              </w:rPr>
              <w:t xml:space="preserve">; </w:t>
            </w:r>
            <w:r w:rsidR="00300B5A">
              <w:rPr>
                <w:rFonts w:ascii="Calibri" w:hAnsi="Calibri"/>
                <w:szCs w:val="22"/>
              </w:rPr>
              <w:t xml:space="preserve">No.2 Holden Street has </w:t>
            </w:r>
            <w:r w:rsidR="00C30E59">
              <w:rPr>
                <w:rFonts w:ascii="Calibri" w:hAnsi="Calibri"/>
                <w:szCs w:val="22"/>
              </w:rPr>
              <w:t xml:space="preserve">rear dormers which have a detrimental impact on the </w:t>
            </w:r>
            <w:proofErr w:type="spellStart"/>
            <w:r w:rsidR="00C30E59">
              <w:rPr>
                <w:rFonts w:ascii="Calibri" w:hAnsi="Calibri"/>
                <w:szCs w:val="22"/>
              </w:rPr>
              <w:t>streetscene</w:t>
            </w:r>
            <w:proofErr w:type="spellEnd"/>
            <w:r w:rsidR="00C30E59">
              <w:rPr>
                <w:rFonts w:ascii="Calibri" w:hAnsi="Calibri"/>
                <w:szCs w:val="22"/>
              </w:rPr>
              <w:t>).</w:t>
            </w:r>
          </w:p>
          <w:p w14:paraId="78D68FAE" w14:textId="77777777" w:rsidR="00986961" w:rsidRDefault="00986961" w:rsidP="00327DC7">
            <w:pPr>
              <w:pStyle w:val="Header"/>
              <w:jc w:val="both"/>
              <w:rPr>
                <w:rFonts w:ascii="Calibri" w:hAnsi="Calibri"/>
                <w:szCs w:val="22"/>
              </w:rPr>
            </w:pPr>
          </w:p>
          <w:p w14:paraId="5ED46032" w14:textId="0EB4BDFD" w:rsidR="00986961" w:rsidRPr="006D7624" w:rsidRDefault="00986961" w:rsidP="00327DC7">
            <w:pPr>
              <w:pStyle w:val="Header"/>
              <w:jc w:val="both"/>
              <w:rPr>
                <w:rFonts w:ascii="Calibri" w:hAnsi="Calibri"/>
                <w:szCs w:val="22"/>
              </w:rPr>
            </w:pPr>
            <w:r>
              <w:rPr>
                <w:rFonts w:ascii="Calibri" w:hAnsi="Calibri"/>
                <w:szCs w:val="22"/>
              </w:rPr>
              <w:t xml:space="preserve">The proposed dormer extension is harmful to the character and appearance of the </w:t>
            </w:r>
            <w:proofErr w:type="spellStart"/>
            <w:r>
              <w:rPr>
                <w:rFonts w:ascii="Calibri" w:hAnsi="Calibri"/>
                <w:szCs w:val="22"/>
              </w:rPr>
              <w:t>streetscene</w:t>
            </w:r>
            <w:proofErr w:type="spellEnd"/>
            <w:r>
              <w:rPr>
                <w:rFonts w:ascii="Calibri" w:hAnsi="Calibri"/>
                <w:szCs w:val="22"/>
              </w:rPr>
              <w:t xml:space="preserve">/townscape and is contrary to Policy DMG1 and DMH5 of the </w:t>
            </w:r>
            <w:proofErr w:type="spellStart"/>
            <w:r>
              <w:rPr>
                <w:rFonts w:ascii="Calibri" w:hAnsi="Calibri"/>
                <w:szCs w:val="22"/>
              </w:rPr>
              <w:t>Ribble</w:t>
            </w:r>
            <w:proofErr w:type="spellEnd"/>
            <w:r>
              <w:rPr>
                <w:rFonts w:ascii="Calibri" w:hAnsi="Calibri"/>
                <w:szCs w:val="22"/>
              </w:rPr>
              <w:t xml:space="preserve"> Valley Core Strategy.</w:t>
            </w:r>
          </w:p>
        </w:tc>
      </w:tr>
      <w:tr w:rsidR="008C75E4" w:rsidRPr="008C75E4" w14:paraId="5D5D15F6" w14:textId="77777777" w:rsidTr="00504440">
        <w:trPr>
          <w:trHeight w:val="864"/>
          <w:jc w:val="center"/>
        </w:trPr>
        <w:tc>
          <w:tcPr>
            <w:tcW w:w="9555" w:type="dxa"/>
            <w:gridSpan w:val="14"/>
            <w:tcMar>
              <w:top w:w="57" w:type="dxa"/>
              <w:bottom w:w="57" w:type="dxa"/>
            </w:tcMar>
          </w:tcPr>
          <w:p w14:paraId="56B2E970" w14:textId="77777777" w:rsidR="00ED00B7" w:rsidRDefault="00F71D53" w:rsidP="006126D1">
            <w:pPr>
              <w:contextualSpacing/>
              <w:jc w:val="both"/>
              <w:rPr>
                <w:rFonts w:ascii="Calibri" w:hAnsi="Calibri"/>
                <w:b/>
                <w:szCs w:val="22"/>
              </w:rPr>
            </w:pPr>
            <w:r w:rsidRPr="00DF42DA">
              <w:rPr>
                <w:rFonts w:ascii="Calibri" w:hAnsi="Calibri"/>
                <w:b/>
                <w:szCs w:val="22"/>
              </w:rPr>
              <w:t>Residential Amenity</w:t>
            </w:r>
            <w:r w:rsidR="00DF42DA" w:rsidRPr="00DF42DA">
              <w:rPr>
                <w:rFonts w:ascii="Calibri" w:hAnsi="Calibri"/>
                <w:b/>
                <w:szCs w:val="22"/>
              </w:rPr>
              <w:t>:</w:t>
            </w:r>
          </w:p>
          <w:p w14:paraId="28B25B16" w14:textId="56DFF527" w:rsidR="00393B51" w:rsidRPr="00D23470" w:rsidRDefault="00031806" w:rsidP="00454754">
            <w:pPr>
              <w:contextualSpacing/>
              <w:jc w:val="both"/>
              <w:rPr>
                <w:rFonts w:ascii="Calibri" w:hAnsi="Calibri"/>
                <w:szCs w:val="22"/>
              </w:rPr>
            </w:pPr>
            <w:r>
              <w:rPr>
                <w:rFonts w:ascii="Calibri" w:hAnsi="Calibri"/>
                <w:szCs w:val="22"/>
              </w:rPr>
              <w:t xml:space="preserve">The proposed single-storey extension </w:t>
            </w:r>
            <w:r w:rsidR="00B268AF">
              <w:rPr>
                <w:rFonts w:ascii="Calibri" w:hAnsi="Calibri"/>
                <w:szCs w:val="22"/>
              </w:rPr>
              <w:t xml:space="preserve">to the south-east </w:t>
            </w:r>
            <w:r>
              <w:rPr>
                <w:rFonts w:ascii="Calibri" w:hAnsi="Calibri"/>
                <w:szCs w:val="22"/>
              </w:rPr>
              <w:t xml:space="preserve">includes an increase in height to walling along the boundary with </w:t>
            </w:r>
            <w:r w:rsidR="00B268AF">
              <w:rPr>
                <w:rFonts w:ascii="Calibri" w:hAnsi="Calibri"/>
                <w:szCs w:val="22"/>
              </w:rPr>
              <w:t xml:space="preserve">the contiguous </w:t>
            </w:r>
            <w:r>
              <w:rPr>
                <w:rFonts w:ascii="Calibri" w:hAnsi="Calibri"/>
                <w:szCs w:val="22"/>
              </w:rPr>
              <w:t xml:space="preserve">No.4 River Lea Gardens </w:t>
            </w:r>
            <w:r w:rsidR="00B268AF">
              <w:rPr>
                <w:rFonts w:ascii="Calibri" w:hAnsi="Calibri"/>
                <w:szCs w:val="22"/>
              </w:rPr>
              <w:t>(</w:t>
            </w:r>
            <w:r>
              <w:rPr>
                <w:rFonts w:ascii="Calibri" w:hAnsi="Calibri"/>
                <w:szCs w:val="22"/>
              </w:rPr>
              <w:t>the existing conservatory roof is hipped away from the neighbouring property).</w:t>
            </w:r>
            <w:r w:rsidR="00696411">
              <w:rPr>
                <w:rFonts w:ascii="Calibri" w:hAnsi="Calibri"/>
                <w:szCs w:val="22"/>
              </w:rPr>
              <w:t xml:space="preserve"> This results in harmful</w:t>
            </w:r>
            <w:r w:rsidR="00C47B2B">
              <w:rPr>
                <w:rFonts w:ascii="Calibri" w:hAnsi="Calibri"/>
                <w:szCs w:val="22"/>
              </w:rPr>
              <w:t xml:space="preserve"> overshadowing </w:t>
            </w:r>
            <w:r w:rsidR="005F6F5F">
              <w:rPr>
                <w:rFonts w:ascii="Calibri" w:hAnsi="Calibri"/>
                <w:szCs w:val="22"/>
              </w:rPr>
              <w:t>(</w:t>
            </w:r>
            <w:r w:rsidR="00C47B2B">
              <w:rPr>
                <w:rFonts w:ascii="Calibri" w:hAnsi="Calibri"/>
                <w:szCs w:val="22"/>
              </w:rPr>
              <w:t>to the closely adjoining ground floor 2-light window</w:t>
            </w:r>
            <w:r w:rsidR="005F6F5F">
              <w:rPr>
                <w:rFonts w:ascii="Calibri" w:hAnsi="Calibri"/>
                <w:szCs w:val="22"/>
              </w:rPr>
              <w:t xml:space="preserve">; </w:t>
            </w:r>
            <w:r w:rsidR="00C47B2B">
              <w:rPr>
                <w:rFonts w:ascii="Calibri" w:hAnsi="Calibri"/>
                <w:szCs w:val="22"/>
              </w:rPr>
              <w:t xml:space="preserve">the ground floor space is also lit by a 2-light patio door) and overbearing impacts to the amenities of No.4 River Lea Gardens. This is contrary to Policy DMG1 and DMH5 of the </w:t>
            </w:r>
            <w:proofErr w:type="spellStart"/>
            <w:r w:rsidR="00C47B2B">
              <w:rPr>
                <w:rFonts w:ascii="Calibri" w:hAnsi="Calibri"/>
                <w:szCs w:val="22"/>
              </w:rPr>
              <w:t>Ribble</w:t>
            </w:r>
            <w:proofErr w:type="spellEnd"/>
            <w:r w:rsidR="00C47B2B">
              <w:rPr>
                <w:rFonts w:ascii="Calibri" w:hAnsi="Calibri"/>
                <w:szCs w:val="22"/>
              </w:rPr>
              <w:t xml:space="preserve"> Valley Core Strategy.</w:t>
            </w:r>
          </w:p>
        </w:tc>
      </w:tr>
      <w:tr w:rsidR="008C75E4" w:rsidRPr="008C75E4" w14:paraId="33039839" w14:textId="77777777" w:rsidTr="00504440">
        <w:trPr>
          <w:trHeight w:val="864"/>
          <w:jc w:val="center"/>
        </w:trPr>
        <w:tc>
          <w:tcPr>
            <w:tcW w:w="9555" w:type="dxa"/>
            <w:gridSpan w:val="14"/>
            <w:tcMar>
              <w:top w:w="57" w:type="dxa"/>
              <w:bottom w:w="57" w:type="dxa"/>
            </w:tcMar>
          </w:tcPr>
          <w:p w14:paraId="32A4CDDC" w14:textId="77777777" w:rsidR="00420BEB" w:rsidRDefault="00420BEB" w:rsidP="00420BEB">
            <w:pPr>
              <w:pStyle w:val="Header"/>
              <w:tabs>
                <w:tab w:val="clear" w:pos="4153"/>
                <w:tab w:val="clear" w:pos="8306"/>
              </w:tabs>
              <w:contextualSpacing/>
              <w:jc w:val="both"/>
              <w:rPr>
                <w:rFonts w:ascii="Calibri" w:hAnsi="Calibri"/>
                <w:b/>
                <w:szCs w:val="22"/>
              </w:rPr>
            </w:pPr>
            <w:r>
              <w:rPr>
                <w:rFonts w:ascii="Calibri" w:hAnsi="Calibri"/>
                <w:b/>
                <w:szCs w:val="22"/>
              </w:rPr>
              <w:t>Highways:</w:t>
            </w:r>
          </w:p>
          <w:p w14:paraId="779273E4" w14:textId="797ADD29" w:rsidR="00C50517" w:rsidRDefault="00986961" w:rsidP="00420BEB">
            <w:pPr>
              <w:contextualSpacing/>
              <w:jc w:val="both"/>
              <w:rPr>
                <w:rFonts w:asciiTheme="minorHAnsi" w:hAnsiTheme="minorHAnsi" w:cstheme="minorHAnsi"/>
                <w:bCs/>
                <w:szCs w:val="22"/>
              </w:rPr>
            </w:pPr>
            <w:r>
              <w:rPr>
                <w:rFonts w:ascii="Calibri" w:hAnsi="Calibri"/>
                <w:szCs w:val="22"/>
              </w:rPr>
              <w:t xml:space="preserve">LCC Highways objected to </w:t>
            </w:r>
            <w:r w:rsidRPr="00986961">
              <w:rPr>
                <w:rFonts w:asciiTheme="minorHAnsi" w:hAnsiTheme="minorHAnsi" w:cstheme="minorHAnsi"/>
                <w:bCs/>
                <w:szCs w:val="22"/>
              </w:rPr>
              <w:t>3/2019/0886</w:t>
            </w:r>
            <w:r>
              <w:rPr>
                <w:rFonts w:asciiTheme="minorHAnsi" w:hAnsiTheme="minorHAnsi" w:cstheme="minorHAnsi"/>
                <w:bCs/>
                <w:szCs w:val="22"/>
              </w:rPr>
              <w:t xml:space="preserve"> because of a requirement for 3 off-street parking spaces (to discourage on-street parking and ensure the adjacent turning head can </w:t>
            </w:r>
            <w:proofErr w:type="spellStart"/>
            <w:r>
              <w:rPr>
                <w:rFonts w:asciiTheme="minorHAnsi" w:hAnsiTheme="minorHAnsi" w:cstheme="minorHAnsi"/>
                <w:bCs/>
                <w:szCs w:val="22"/>
              </w:rPr>
              <w:t>accomodate</w:t>
            </w:r>
            <w:proofErr w:type="spellEnd"/>
            <w:r>
              <w:rPr>
                <w:rFonts w:asciiTheme="minorHAnsi" w:hAnsiTheme="minorHAnsi" w:cstheme="minorHAnsi"/>
                <w:bCs/>
                <w:szCs w:val="22"/>
              </w:rPr>
              <w:t xml:space="preserve"> vehicular movements). </w:t>
            </w:r>
            <w:r w:rsidR="00701758">
              <w:rPr>
                <w:rFonts w:asciiTheme="minorHAnsi" w:hAnsiTheme="minorHAnsi" w:cstheme="minorHAnsi"/>
                <w:bCs/>
                <w:szCs w:val="22"/>
              </w:rPr>
              <w:t xml:space="preserve">RVBC considered that because of free adjacent evening car parking and </w:t>
            </w:r>
            <w:r w:rsidR="005303FC">
              <w:rPr>
                <w:rFonts w:asciiTheme="minorHAnsi" w:hAnsiTheme="minorHAnsi" w:cstheme="minorHAnsi"/>
                <w:bCs/>
                <w:szCs w:val="22"/>
              </w:rPr>
              <w:t xml:space="preserve">the proximity of the </w:t>
            </w:r>
            <w:r w:rsidR="005303FC">
              <w:rPr>
                <w:rFonts w:asciiTheme="minorHAnsi" w:hAnsiTheme="minorHAnsi" w:cstheme="minorHAnsi"/>
                <w:bCs/>
                <w:szCs w:val="22"/>
              </w:rPr>
              <w:lastRenderedPageBreak/>
              <w:t>town centre and sustainable transport options, there was no undue impact on highway safety.</w:t>
            </w:r>
            <w:r w:rsidR="00166B28">
              <w:rPr>
                <w:rFonts w:asciiTheme="minorHAnsi" w:hAnsiTheme="minorHAnsi" w:cstheme="minorHAnsi"/>
                <w:bCs/>
                <w:szCs w:val="22"/>
              </w:rPr>
              <w:t xml:space="preserve"> Furthermore, concerns relating to the turning head were largely speculative.</w:t>
            </w:r>
          </w:p>
          <w:p w14:paraId="798377C2" w14:textId="43965612" w:rsidR="00945E18" w:rsidRDefault="00945E18" w:rsidP="00420BEB">
            <w:pPr>
              <w:contextualSpacing/>
              <w:jc w:val="both"/>
              <w:rPr>
                <w:rFonts w:asciiTheme="minorHAnsi" w:hAnsiTheme="minorHAnsi" w:cstheme="minorHAnsi"/>
                <w:bCs/>
                <w:szCs w:val="22"/>
              </w:rPr>
            </w:pPr>
          </w:p>
          <w:p w14:paraId="0E1C6427" w14:textId="77777777" w:rsidR="00945E18" w:rsidRDefault="00945E18" w:rsidP="00420BEB">
            <w:pPr>
              <w:contextualSpacing/>
              <w:jc w:val="both"/>
              <w:rPr>
                <w:rFonts w:asciiTheme="minorHAnsi" w:hAnsiTheme="minorHAnsi" w:cstheme="minorHAnsi"/>
                <w:bCs/>
                <w:szCs w:val="22"/>
              </w:rPr>
            </w:pPr>
            <w:r>
              <w:rPr>
                <w:rFonts w:asciiTheme="minorHAnsi" w:hAnsiTheme="minorHAnsi" w:cstheme="minorHAnsi"/>
                <w:bCs/>
                <w:szCs w:val="22"/>
              </w:rPr>
              <w:t>LCC Highways identify the following new issues:</w:t>
            </w:r>
          </w:p>
          <w:p w14:paraId="7970CF78" w14:textId="4A53A645" w:rsidR="00945E18" w:rsidRPr="00945E18" w:rsidRDefault="00945E18" w:rsidP="00420BEB">
            <w:pPr>
              <w:contextualSpacing/>
              <w:jc w:val="both"/>
              <w:rPr>
                <w:rFonts w:asciiTheme="minorHAnsi" w:hAnsiTheme="minorHAnsi" w:cstheme="minorHAnsi"/>
                <w:bCs/>
                <w:szCs w:val="22"/>
              </w:rPr>
            </w:pPr>
            <w:r w:rsidRPr="00945E18">
              <w:rPr>
                <w:rFonts w:asciiTheme="minorHAnsi" w:hAnsiTheme="minorHAnsi" w:cstheme="minorHAnsi"/>
                <w:bCs/>
              </w:rPr>
              <w:t>t</w:t>
            </w:r>
            <w:r w:rsidRPr="00945E18">
              <w:rPr>
                <w:rFonts w:asciiTheme="minorHAnsi" w:hAnsiTheme="minorHAnsi" w:cstheme="minorHAnsi"/>
              </w:rPr>
              <w:t>he previous scheme increased the number of bedrooms from three to four, with two off-road parking spaces proposed at the front of the dwelling, although one of these would have been partly over the adopted footway. The current scheme proposes an increase in the number of bedrooms from three to six, with no off-road parking proposed. Previously the area at the front of the dwelling was converted to off-road parking, with no space for the storage of refuse bins. Under the current application there would be space within the curtilage at the front of the dwelling to store refuse bins.</w:t>
            </w:r>
          </w:p>
          <w:p w14:paraId="49A10CCA" w14:textId="5E26F8D5" w:rsidR="005303FC" w:rsidRDefault="005303FC" w:rsidP="00420BEB">
            <w:pPr>
              <w:contextualSpacing/>
              <w:jc w:val="both"/>
              <w:rPr>
                <w:rFonts w:ascii="Calibri" w:hAnsi="Calibri"/>
                <w:szCs w:val="22"/>
              </w:rPr>
            </w:pPr>
          </w:p>
          <w:p w14:paraId="1824F86B" w14:textId="04B106A3" w:rsidR="00CC3152" w:rsidRDefault="00CC3152" w:rsidP="00420BEB">
            <w:pPr>
              <w:contextualSpacing/>
              <w:jc w:val="both"/>
              <w:rPr>
                <w:rFonts w:asciiTheme="minorHAnsi" w:hAnsiTheme="minorHAnsi" w:cstheme="minorHAnsi"/>
              </w:rPr>
            </w:pPr>
            <w:r>
              <w:rPr>
                <w:rFonts w:ascii="Calibri" w:hAnsi="Calibri"/>
                <w:szCs w:val="22"/>
              </w:rPr>
              <w:t xml:space="preserve">The current proposal </w:t>
            </w:r>
            <w:r w:rsidRPr="00CC3152">
              <w:rPr>
                <w:rFonts w:asciiTheme="minorHAnsi" w:hAnsiTheme="minorHAnsi" w:cstheme="minorHAnsi"/>
              </w:rPr>
              <w:t>removes off-road parking and therefore increases the likelihood of vehicles parking in the turning head and severely restricting the ability of vehicles, including larger ones such as delivery or refuse vehicles, to manoeuvre safely and be able to enter and leave the cul-de-sac in forward gear. In addition, vehicles parked in the turning head would encroach into the manoeuvring area for vehicles going to and from the off-road parking areas for the neighbouring properties.</w:t>
            </w:r>
          </w:p>
          <w:p w14:paraId="1658554A" w14:textId="55CCA297" w:rsidR="00CC3152" w:rsidRDefault="00CC3152" w:rsidP="00420BEB">
            <w:pPr>
              <w:contextualSpacing/>
              <w:jc w:val="both"/>
              <w:rPr>
                <w:rFonts w:asciiTheme="minorHAnsi" w:hAnsiTheme="minorHAnsi" w:cstheme="minorHAnsi"/>
                <w:szCs w:val="22"/>
              </w:rPr>
            </w:pPr>
          </w:p>
          <w:p w14:paraId="0E9CDE2A" w14:textId="5BA2281F" w:rsidR="005303FC" w:rsidRPr="00CC3152" w:rsidRDefault="00CC3152" w:rsidP="00420BEB">
            <w:pPr>
              <w:contextualSpacing/>
              <w:jc w:val="both"/>
              <w:rPr>
                <w:rFonts w:asciiTheme="minorHAnsi" w:hAnsiTheme="minorHAnsi" w:cstheme="minorHAnsi"/>
                <w:szCs w:val="22"/>
              </w:rPr>
            </w:pPr>
            <w:r>
              <w:rPr>
                <w:rFonts w:asciiTheme="minorHAnsi" w:hAnsiTheme="minorHAnsi" w:cstheme="minorHAnsi"/>
                <w:szCs w:val="22"/>
              </w:rPr>
              <w:t xml:space="preserve">It is recommended that planning permission be refused because of the detrimental impact of development to highway safety arising </w:t>
            </w:r>
            <w:r w:rsidRPr="00CC3152">
              <w:rPr>
                <w:rFonts w:asciiTheme="minorHAnsi" w:hAnsiTheme="minorHAnsi" w:cstheme="minorHAnsi"/>
                <w:szCs w:val="22"/>
              </w:rPr>
              <w:t xml:space="preserve">from the </w:t>
            </w:r>
            <w:r w:rsidRPr="00CC3152">
              <w:rPr>
                <w:rFonts w:asciiTheme="minorHAnsi" w:hAnsiTheme="minorHAnsi" w:cstheme="minorHAnsi"/>
              </w:rPr>
              <w:t>removal of off-road parking and the detrimental impact on vehicle manoeuvring.</w:t>
            </w:r>
            <w:r w:rsidR="001732DF">
              <w:rPr>
                <w:rFonts w:asciiTheme="minorHAnsi" w:hAnsiTheme="minorHAnsi" w:cstheme="minorHAnsi"/>
              </w:rPr>
              <w:t xml:space="preserve"> This is contrary to Policy </w:t>
            </w:r>
            <w:r w:rsidR="00C042B4">
              <w:rPr>
                <w:rFonts w:asciiTheme="minorHAnsi" w:hAnsiTheme="minorHAnsi" w:cstheme="minorHAnsi"/>
              </w:rPr>
              <w:t xml:space="preserve">DMG1 </w:t>
            </w:r>
            <w:r w:rsidR="00865F57">
              <w:rPr>
                <w:rFonts w:ascii="Calibri" w:hAnsi="Calibri"/>
                <w:szCs w:val="22"/>
              </w:rPr>
              <w:t xml:space="preserve">and DMH5 </w:t>
            </w:r>
            <w:r w:rsidR="00C042B4">
              <w:rPr>
                <w:rFonts w:asciiTheme="minorHAnsi" w:hAnsiTheme="minorHAnsi" w:cstheme="minorHAnsi"/>
              </w:rPr>
              <w:t xml:space="preserve">of the </w:t>
            </w:r>
            <w:proofErr w:type="spellStart"/>
            <w:r w:rsidR="00C042B4">
              <w:rPr>
                <w:rFonts w:asciiTheme="minorHAnsi" w:hAnsiTheme="minorHAnsi" w:cstheme="minorHAnsi"/>
              </w:rPr>
              <w:t>Ribble</w:t>
            </w:r>
            <w:proofErr w:type="spellEnd"/>
            <w:r w:rsidR="00C042B4">
              <w:rPr>
                <w:rFonts w:asciiTheme="minorHAnsi" w:hAnsiTheme="minorHAnsi" w:cstheme="minorHAnsi"/>
              </w:rPr>
              <w:t xml:space="preserve"> Valley Core Strategy.</w:t>
            </w:r>
          </w:p>
        </w:tc>
      </w:tr>
      <w:tr w:rsidR="008C75E4" w:rsidRPr="008C75E4" w14:paraId="1E1E016A" w14:textId="77777777" w:rsidTr="00504440">
        <w:trPr>
          <w:trHeight w:val="864"/>
          <w:jc w:val="center"/>
        </w:trPr>
        <w:tc>
          <w:tcPr>
            <w:tcW w:w="9555" w:type="dxa"/>
            <w:gridSpan w:val="14"/>
            <w:tcMar>
              <w:top w:w="57" w:type="dxa"/>
              <w:bottom w:w="57" w:type="dxa"/>
            </w:tcMar>
          </w:tcPr>
          <w:p w14:paraId="2BF38791" w14:textId="2F9535A6" w:rsidR="00C0704D" w:rsidRDefault="00420BEB" w:rsidP="006126D1">
            <w:pPr>
              <w:pStyle w:val="Header"/>
              <w:tabs>
                <w:tab w:val="clear" w:pos="4153"/>
                <w:tab w:val="clear" w:pos="8306"/>
              </w:tabs>
              <w:contextualSpacing/>
              <w:jc w:val="both"/>
              <w:rPr>
                <w:rFonts w:ascii="Calibri" w:hAnsi="Calibri"/>
                <w:b/>
                <w:szCs w:val="22"/>
              </w:rPr>
            </w:pPr>
            <w:r>
              <w:rPr>
                <w:rFonts w:ascii="Calibri" w:hAnsi="Calibri"/>
                <w:b/>
                <w:szCs w:val="22"/>
              </w:rPr>
              <w:lastRenderedPageBreak/>
              <w:t>Flooding:</w:t>
            </w:r>
          </w:p>
          <w:p w14:paraId="317B190C" w14:textId="77777777" w:rsidR="00C50517" w:rsidRDefault="0087151B" w:rsidP="00454754">
            <w:pPr>
              <w:pStyle w:val="Header"/>
              <w:tabs>
                <w:tab w:val="clear" w:pos="4153"/>
                <w:tab w:val="clear" w:pos="8306"/>
              </w:tabs>
              <w:contextualSpacing/>
              <w:jc w:val="both"/>
              <w:rPr>
                <w:rFonts w:ascii="Calibri" w:hAnsi="Calibri"/>
                <w:szCs w:val="22"/>
              </w:rPr>
            </w:pPr>
            <w:r>
              <w:rPr>
                <w:rFonts w:ascii="Calibri" w:hAnsi="Calibri"/>
                <w:szCs w:val="22"/>
              </w:rPr>
              <w:t>The submitted Flood Risk Assessment “demonstrates that the proposal will be safe, in terms of flood risk, for its design life and will not increase the flood risk elsewhere”.</w:t>
            </w:r>
          </w:p>
          <w:p w14:paraId="7B7D23D9" w14:textId="77777777" w:rsidR="00427B84" w:rsidRDefault="00427B84" w:rsidP="00454754">
            <w:pPr>
              <w:pStyle w:val="Header"/>
              <w:tabs>
                <w:tab w:val="clear" w:pos="4153"/>
                <w:tab w:val="clear" w:pos="8306"/>
              </w:tabs>
              <w:contextualSpacing/>
              <w:jc w:val="both"/>
              <w:rPr>
                <w:rFonts w:ascii="Calibri" w:hAnsi="Calibri"/>
                <w:szCs w:val="22"/>
              </w:rPr>
            </w:pPr>
          </w:p>
          <w:p w14:paraId="704BAB12" w14:textId="77777777" w:rsidR="00427B84" w:rsidRPr="00427B84" w:rsidRDefault="00427B84" w:rsidP="00454754">
            <w:pPr>
              <w:pStyle w:val="Header"/>
              <w:tabs>
                <w:tab w:val="clear" w:pos="4153"/>
                <w:tab w:val="clear" w:pos="8306"/>
              </w:tabs>
              <w:contextualSpacing/>
              <w:jc w:val="both"/>
              <w:rPr>
                <w:rFonts w:ascii="Calibri" w:hAnsi="Calibri"/>
                <w:b/>
                <w:szCs w:val="22"/>
              </w:rPr>
            </w:pPr>
            <w:r w:rsidRPr="00427B84">
              <w:rPr>
                <w:rFonts w:ascii="Calibri" w:hAnsi="Calibri"/>
                <w:b/>
                <w:szCs w:val="22"/>
              </w:rPr>
              <w:t>Other matters:</w:t>
            </w:r>
          </w:p>
          <w:p w14:paraId="68B0DDD1" w14:textId="247672CB" w:rsidR="00427B84" w:rsidRPr="00427B84" w:rsidRDefault="00427B84" w:rsidP="00427B84">
            <w:pPr>
              <w:pStyle w:val="Header"/>
              <w:tabs>
                <w:tab w:val="clear" w:pos="4153"/>
                <w:tab w:val="clear" w:pos="8306"/>
              </w:tabs>
              <w:contextualSpacing/>
              <w:jc w:val="both"/>
              <w:rPr>
                <w:rFonts w:asciiTheme="minorHAnsi" w:hAnsiTheme="minorHAnsi" w:cstheme="minorHAnsi"/>
                <w:szCs w:val="22"/>
              </w:rPr>
            </w:pPr>
            <w:r>
              <w:rPr>
                <w:rFonts w:ascii="Calibri" w:hAnsi="Calibri"/>
                <w:szCs w:val="22"/>
              </w:rPr>
              <w:t xml:space="preserve">RVBC Engineering make no comment in respect to refuse collection. </w:t>
            </w:r>
            <w:r w:rsidRPr="00427B84">
              <w:rPr>
                <w:rFonts w:asciiTheme="minorHAnsi" w:hAnsiTheme="minorHAnsi" w:cstheme="minorHAnsi"/>
              </w:rPr>
              <w:t>However, the extension extends to the car park wall and is a party wall – concern at any external pipes that would protrude onto the car park.</w:t>
            </w:r>
          </w:p>
          <w:p w14:paraId="38A49CBE" w14:textId="212D7EE9" w:rsidR="00427B84" w:rsidRPr="002A7DF7" w:rsidRDefault="00427B84" w:rsidP="00454754">
            <w:pPr>
              <w:pStyle w:val="Header"/>
              <w:tabs>
                <w:tab w:val="clear" w:pos="4153"/>
                <w:tab w:val="clear" w:pos="8306"/>
              </w:tabs>
              <w:contextualSpacing/>
              <w:jc w:val="both"/>
              <w:rPr>
                <w:rFonts w:ascii="Calibri" w:hAnsi="Calibri"/>
                <w:szCs w:val="22"/>
              </w:rPr>
            </w:pPr>
            <w:r>
              <w:rPr>
                <w:rFonts w:ascii="Calibri" w:hAnsi="Calibri"/>
                <w:szCs w:val="22"/>
              </w:rPr>
              <w:t xml:space="preserve">This </w:t>
            </w:r>
            <w:r w:rsidR="001C76E8">
              <w:rPr>
                <w:rFonts w:ascii="Calibri" w:hAnsi="Calibri"/>
                <w:szCs w:val="22"/>
              </w:rPr>
              <w:t>is a land ownership issue which is not to be considered in the determination of this planning application.</w:t>
            </w:r>
          </w:p>
        </w:tc>
      </w:tr>
      <w:tr w:rsidR="008C75E4" w:rsidRPr="008C75E4" w14:paraId="382984D0" w14:textId="77777777" w:rsidTr="00504440">
        <w:trPr>
          <w:trHeight w:val="864"/>
          <w:jc w:val="center"/>
        </w:trPr>
        <w:tc>
          <w:tcPr>
            <w:tcW w:w="9555" w:type="dxa"/>
            <w:gridSpan w:val="14"/>
            <w:tcMar>
              <w:top w:w="57" w:type="dxa"/>
              <w:bottom w:w="57" w:type="dxa"/>
            </w:tcMar>
          </w:tcPr>
          <w:p w14:paraId="0028F190" w14:textId="77777777" w:rsidR="00C0704D" w:rsidRPr="008C75E4" w:rsidRDefault="00C0704D" w:rsidP="006126D1">
            <w:pPr>
              <w:contextualSpacing/>
              <w:jc w:val="both"/>
              <w:rPr>
                <w:rFonts w:ascii="Calibri" w:hAnsi="Calibri"/>
                <w:b/>
                <w:bCs/>
                <w:szCs w:val="22"/>
              </w:rPr>
            </w:pPr>
            <w:r w:rsidRPr="008C75E4">
              <w:rPr>
                <w:rFonts w:ascii="Calibri" w:hAnsi="Calibri"/>
                <w:b/>
                <w:bCs/>
                <w:szCs w:val="22"/>
              </w:rPr>
              <w:t>Observations/Consideration of Matters Raised/Conclusion:</w:t>
            </w:r>
          </w:p>
          <w:p w14:paraId="61C73C31" w14:textId="606C01A9" w:rsidR="00393B51" w:rsidRPr="002B203C" w:rsidRDefault="00393B51" w:rsidP="00393B51">
            <w:pPr>
              <w:contextualSpacing/>
              <w:jc w:val="both"/>
              <w:rPr>
                <w:rFonts w:ascii="Calibri" w:hAnsi="Calibri"/>
                <w:szCs w:val="22"/>
              </w:rPr>
            </w:pPr>
            <w:r w:rsidRPr="002B203C">
              <w:rPr>
                <w:rFonts w:ascii="Calibri" w:hAnsi="Calibri"/>
                <w:szCs w:val="22"/>
              </w:rPr>
              <w:t>Therefore, in consideration to Polic</w:t>
            </w:r>
            <w:r>
              <w:rPr>
                <w:rFonts w:ascii="Calibri" w:hAnsi="Calibri"/>
                <w:szCs w:val="22"/>
              </w:rPr>
              <w:t>y</w:t>
            </w:r>
            <w:r w:rsidRPr="002B203C">
              <w:rPr>
                <w:rFonts w:ascii="Calibri" w:hAnsi="Calibri"/>
                <w:szCs w:val="22"/>
              </w:rPr>
              <w:t xml:space="preserve"> DMG1 </w:t>
            </w:r>
            <w:r>
              <w:rPr>
                <w:rFonts w:ascii="Calibri" w:hAnsi="Calibri"/>
                <w:szCs w:val="22"/>
              </w:rPr>
              <w:t xml:space="preserve">and DMH5 </w:t>
            </w:r>
            <w:r w:rsidRPr="002B203C">
              <w:rPr>
                <w:rFonts w:ascii="Calibri" w:hAnsi="Calibri"/>
                <w:szCs w:val="22"/>
              </w:rPr>
              <w:t xml:space="preserve">of the </w:t>
            </w:r>
            <w:proofErr w:type="spellStart"/>
            <w:r w:rsidRPr="002B203C">
              <w:rPr>
                <w:rFonts w:ascii="Calibri" w:hAnsi="Calibri"/>
                <w:szCs w:val="22"/>
              </w:rPr>
              <w:t>Ribble</w:t>
            </w:r>
            <w:proofErr w:type="spellEnd"/>
            <w:r w:rsidRPr="002B203C">
              <w:rPr>
                <w:rFonts w:ascii="Calibri" w:hAnsi="Calibri"/>
                <w:szCs w:val="22"/>
              </w:rPr>
              <w:t xml:space="preserve"> Valley Core Strategy </w:t>
            </w:r>
            <w:r>
              <w:rPr>
                <w:rFonts w:ascii="Calibri" w:hAnsi="Calibri"/>
                <w:szCs w:val="22"/>
              </w:rPr>
              <w:t>and NPPF, it is</w:t>
            </w:r>
            <w:r w:rsidRPr="002B203C">
              <w:rPr>
                <w:rFonts w:ascii="Calibri" w:hAnsi="Calibri"/>
                <w:szCs w:val="22"/>
              </w:rPr>
              <w:t xml:space="preserve"> recommend</w:t>
            </w:r>
            <w:r>
              <w:rPr>
                <w:rFonts w:ascii="Calibri" w:hAnsi="Calibri"/>
                <w:szCs w:val="22"/>
              </w:rPr>
              <w:t>ed</w:t>
            </w:r>
            <w:r w:rsidRPr="002B203C">
              <w:rPr>
                <w:rFonts w:ascii="Calibri" w:hAnsi="Calibri"/>
                <w:szCs w:val="22"/>
              </w:rPr>
              <w:t xml:space="preserve"> that </w:t>
            </w:r>
            <w:r>
              <w:rPr>
                <w:rFonts w:ascii="Calibri" w:hAnsi="Calibri"/>
                <w:szCs w:val="22"/>
              </w:rPr>
              <w:t>planning permission be refused</w:t>
            </w:r>
            <w:r w:rsidRPr="002B203C">
              <w:rPr>
                <w:rFonts w:ascii="Calibri" w:hAnsi="Calibri"/>
                <w:szCs w:val="22"/>
              </w:rPr>
              <w:t>.</w:t>
            </w:r>
          </w:p>
          <w:p w14:paraId="3DC7E1AD" w14:textId="77777777" w:rsidR="00C44E40" w:rsidRPr="00BA2247" w:rsidRDefault="00C44E40" w:rsidP="00454754">
            <w:pPr>
              <w:pStyle w:val="Header"/>
              <w:tabs>
                <w:tab w:val="clear" w:pos="4153"/>
                <w:tab w:val="clear" w:pos="8306"/>
              </w:tabs>
              <w:contextualSpacing/>
              <w:jc w:val="both"/>
              <w:rPr>
                <w:rFonts w:ascii="Calibri" w:hAnsi="Calibri"/>
                <w:szCs w:val="22"/>
              </w:rPr>
            </w:pPr>
          </w:p>
        </w:tc>
      </w:tr>
      <w:tr w:rsidR="00C0704D" w:rsidRPr="008C75E4" w14:paraId="0E366C17" w14:textId="77777777" w:rsidTr="00504440">
        <w:trPr>
          <w:jc w:val="center"/>
        </w:trPr>
        <w:tc>
          <w:tcPr>
            <w:tcW w:w="2837" w:type="dxa"/>
            <w:gridSpan w:val="4"/>
            <w:tcMar>
              <w:top w:w="57" w:type="dxa"/>
              <w:bottom w:w="57" w:type="dxa"/>
            </w:tcMar>
          </w:tcPr>
          <w:p w14:paraId="2BD8F50F" w14:textId="77777777" w:rsidR="00C0704D" w:rsidRPr="008C75E4" w:rsidRDefault="00C0704D" w:rsidP="006126D1">
            <w:pPr>
              <w:jc w:val="both"/>
              <w:rPr>
                <w:rFonts w:ascii="Calibri" w:hAnsi="Calibri"/>
                <w:b/>
                <w:bCs/>
                <w:szCs w:val="22"/>
              </w:rPr>
            </w:pPr>
            <w:r w:rsidRPr="008C75E4">
              <w:rPr>
                <w:rFonts w:ascii="Calibri" w:hAnsi="Calibri"/>
                <w:b/>
                <w:szCs w:val="22"/>
              </w:rPr>
              <w:t>RECOMMENDATION</w:t>
            </w:r>
            <w:r w:rsidRPr="008C75E4">
              <w:rPr>
                <w:rFonts w:ascii="Calibri" w:hAnsi="Calibri"/>
                <w:szCs w:val="22"/>
              </w:rPr>
              <w:t>:</w:t>
            </w:r>
          </w:p>
        </w:tc>
        <w:tc>
          <w:tcPr>
            <w:tcW w:w="6718" w:type="dxa"/>
            <w:gridSpan w:val="10"/>
          </w:tcPr>
          <w:p w14:paraId="0EAFE1E7" w14:textId="77777777" w:rsidR="00C0704D" w:rsidRDefault="00393B51" w:rsidP="006126D1">
            <w:pPr>
              <w:jc w:val="both"/>
              <w:rPr>
                <w:rFonts w:ascii="Calibri" w:hAnsi="Calibri"/>
                <w:szCs w:val="22"/>
              </w:rPr>
            </w:pPr>
            <w:r>
              <w:rPr>
                <w:rFonts w:ascii="Calibri" w:hAnsi="Calibri"/>
                <w:szCs w:val="22"/>
              </w:rPr>
              <w:t>T</w:t>
            </w:r>
            <w:r w:rsidRPr="002B203C">
              <w:rPr>
                <w:rFonts w:ascii="Calibri" w:hAnsi="Calibri"/>
                <w:szCs w:val="22"/>
              </w:rPr>
              <w:t xml:space="preserve">hat </w:t>
            </w:r>
            <w:r>
              <w:rPr>
                <w:rFonts w:ascii="Calibri" w:hAnsi="Calibri"/>
                <w:szCs w:val="22"/>
              </w:rPr>
              <w:t>planning permission be refused for the following reasons:</w:t>
            </w:r>
          </w:p>
          <w:p w14:paraId="400E7B4E" w14:textId="77777777" w:rsidR="00393B51" w:rsidRDefault="00393B51" w:rsidP="006126D1">
            <w:pPr>
              <w:jc w:val="both"/>
              <w:rPr>
                <w:rFonts w:ascii="Calibri" w:hAnsi="Calibri"/>
                <w:bCs/>
                <w:szCs w:val="22"/>
              </w:rPr>
            </w:pPr>
          </w:p>
          <w:p w14:paraId="59006102" w14:textId="41CA25BD" w:rsidR="00393B51" w:rsidRDefault="00393B51" w:rsidP="006126D1">
            <w:pPr>
              <w:jc w:val="both"/>
              <w:rPr>
                <w:rFonts w:ascii="Calibri" w:hAnsi="Calibri"/>
                <w:szCs w:val="22"/>
              </w:rPr>
            </w:pPr>
            <w:r>
              <w:rPr>
                <w:rFonts w:ascii="Calibri" w:hAnsi="Calibri"/>
                <w:szCs w:val="22"/>
              </w:rPr>
              <w:t xml:space="preserve">The proposed dormer extension is </w:t>
            </w:r>
            <w:r w:rsidR="00CE150E">
              <w:rPr>
                <w:rFonts w:ascii="Calibri" w:hAnsi="Calibri"/>
                <w:szCs w:val="22"/>
              </w:rPr>
              <w:t xml:space="preserve">unduly prominent, </w:t>
            </w:r>
            <w:r>
              <w:rPr>
                <w:rFonts w:ascii="Calibri" w:hAnsi="Calibri"/>
                <w:szCs w:val="22"/>
              </w:rPr>
              <w:t xml:space="preserve">incongruous and conspicuous and harmful to the character and appearance of the </w:t>
            </w:r>
            <w:proofErr w:type="spellStart"/>
            <w:r>
              <w:rPr>
                <w:rFonts w:ascii="Calibri" w:hAnsi="Calibri"/>
                <w:szCs w:val="22"/>
              </w:rPr>
              <w:t>streetscene</w:t>
            </w:r>
            <w:proofErr w:type="spellEnd"/>
            <w:r>
              <w:rPr>
                <w:rFonts w:ascii="Calibri" w:hAnsi="Calibri"/>
                <w:szCs w:val="22"/>
              </w:rPr>
              <w:t xml:space="preserve"> and townscape. This is contrary to Policy DMG1 and DMH5 of the </w:t>
            </w:r>
            <w:proofErr w:type="spellStart"/>
            <w:r>
              <w:rPr>
                <w:rFonts w:ascii="Calibri" w:hAnsi="Calibri"/>
                <w:szCs w:val="22"/>
              </w:rPr>
              <w:t>Ribble</w:t>
            </w:r>
            <w:proofErr w:type="spellEnd"/>
            <w:r>
              <w:rPr>
                <w:rFonts w:ascii="Calibri" w:hAnsi="Calibri"/>
                <w:szCs w:val="22"/>
              </w:rPr>
              <w:t xml:space="preserve"> Valley Core Strategy.</w:t>
            </w:r>
          </w:p>
          <w:p w14:paraId="03169051" w14:textId="13AB1FF0" w:rsidR="00CE150E" w:rsidRDefault="00CE150E" w:rsidP="006126D1">
            <w:pPr>
              <w:jc w:val="both"/>
              <w:rPr>
                <w:rFonts w:ascii="Calibri" w:hAnsi="Calibri"/>
                <w:bCs/>
                <w:szCs w:val="22"/>
              </w:rPr>
            </w:pPr>
          </w:p>
          <w:p w14:paraId="26F4E99F" w14:textId="68CCC92F" w:rsidR="00CE150E" w:rsidRDefault="005F6F5F" w:rsidP="006126D1">
            <w:pPr>
              <w:jc w:val="both"/>
              <w:rPr>
                <w:rFonts w:ascii="Calibri" w:hAnsi="Calibri"/>
                <w:szCs w:val="22"/>
              </w:rPr>
            </w:pPr>
            <w:r>
              <w:rPr>
                <w:rFonts w:ascii="Calibri" w:hAnsi="Calibri"/>
                <w:bCs/>
                <w:szCs w:val="22"/>
              </w:rPr>
              <w:t xml:space="preserve">The proposed rear extension </w:t>
            </w:r>
            <w:r>
              <w:rPr>
                <w:rFonts w:ascii="Calibri" w:hAnsi="Calibri"/>
                <w:szCs w:val="22"/>
              </w:rPr>
              <w:t xml:space="preserve">results in harmful overshadowing and overbearing impacts to the amenities of No.4 River Lea Gardens. This is contrary to Policy DMG1 and DMH5 of the </w:t>
            </w:r>
            <w:proofErr w:type="spellStart"/>
            <w:r>
              <w:rPr>
                <w:rFonts w:ascii="Calibri" w:hAnsi="Calibri"/>
                <w:szCs w:val="22"/>
              </w:rPr>
              <w:t>Ribble</w:t>
            </w:r>
            <w:proofErr w:type="spellEnd"/>
            <w:r>
              <w:rPr>
                <w:rFonts w:ascii="Calibri" w:hAnsi="Calibri"/>
                <w:szCs w:val="22"/>
              </w:rPr>
              <w:t xml:space="preserve"> Valley Core Strategy.</w:t>
            </w:r>
          </w:p>
          <w:p w14:paraId="134EFF1F" w14:textId="589E0314" w:rsidR="005F6F5F" w:rsidRDefault="005F6F5F" w:rsidP="006126D1">
            <w:pPr>
              <w:jc w:val="both"/>
              <w:rPr>
                <w:rFonts w:ascii="Calibri" w:hAnsi="Calibri"/>
                <w:bCs/>
                <w:szCs w:val="22"/>
              </w:rPr>
            </w:pPr>
          </w:p>
          <w:p w14:paraId="6E3F37C3" w14:textId="5255BE18" w:rsidR="00393B51" w:rsidRDefault="00BD0294" w:rsidP="006126D1">
            <w:pPr>
              <w:jc w:val="both"/>
              <w:rPr>
                <w:rFonts w:ascii="Calibri" w:hAnsi="Calibri"/>
                <w:bCs/>
                <w:szCs w:val="22"/>
              </w:rPr>
            </w:pPr>
            <w:r>
              <w:rPr>
                <w:rFonts w:asciiTheme="minorHAnsi" w:hAnsiTheme="minorHAnsi"/>
                <w:szCs w:val="22"/>
              </w:rPr>
              <w:t xml:space="preserve">The proposed development has a </w:t>
            </w:r>
            <w:r>
              <w:rPr>
                <w:rFonts w:asciiTheme="minorHAnsi" w:hAnsiTheme="minorHAnsi" w:cstheme="minorHAnsi"/>
                <w:szCs w:val="22"/>
              </w:rPr>
              <w:t xml:space="preserve">detrimental impact to highway safety because of </w:t>
            </w:r>
            <w:r w:rsidRPr="00CC3152">
              <w:rPr>
                <w:rFonts w:asciiTheme="minorHAnsi" w:hAnsiTheme="minorHAnsi" w:cstheme="minorHAnsi"/>
                <w:szCs w:val="22"/>
              </w:rPr>
              <w:t xml:space="preserve">the </w:t>
            </w:r>
            <w:r>
              <w:rPr>
                <w:rFonts w:asciiTheme="minorHAnsi" w:hAnsiTheme="minorHAnsi" w:cstheme="minorHAnsi"/>
              </w:rPr>
              <w:t>loss</w:t>
            </w:r>
            <w:r w:rsidRPr="00CC3152">
              <w:rPr>
                <w:rFonts w:asciiTheme="minorHAnsi" w:hAnsiTheme="minorHAnsi" w:cstheme="minorHAnsi"/>
              </w:rPr>
              <w:t xml:space="preserve"> </w:t>
            </w:r>
            <w:r>
              <w:rPr>
                <w:rFonts w:asciiTheme="minorHAnsi" w:hAnsiTheme="minorHAnsi" w:cstheme="minorHAnsi"/>
              </w:rPr>
              <w:t>and insufficient provision of off-road parking</w:t>
            </w:r>
            <w:r w:rsidRPr="00CC3152">
              <w:rPr>
                <w:rFonts w:asciiTheme="minorHAnsi" w:hAnsiTheme="minorHAnsi" w:cstheme="minorHAnsi"/>
              </w:rPr>
              <w:t>.</w:t>
            </w:r>
            <w:r>
              <w:rPr>
                <w:rFonts w:asciiTheme="minorHAnsi" w:hAnsiTheme="minorHAnsi" w:cstheme="minorHAnsi"/>
              </w:rPr>
              <w:t xml:space="preserve"> This is contrary to Policy DMG1 </w:t>
            </w:r>
            <w:r w:rsidR="001732C8">
              <w:rPr>
                <w:rFonts w:ascii="Calibri" w:hAnsi="Calibri"/>
                <w:szCs w:val="22"/>
              </w:rPr>
              <w:t xml:space="preserve">and DMH5 </w:t>
            </w:r>
            <w:r>
              <w:rPr>
                <w:rFonts w:asciiTheme="minorHAnsi" w:hAnsiTheme="minorHAnsi" w:cstheme="minorHAnsi"/>
              </w:rPr>
              <w:t xml:space="preserve">of the </w:t>
            </w:r>
            <w:proofErr w:type="spellStart"/>
            <w:r>
              <w:rPr>
                <w:rFonts w:asciiTheme="minorHAnsi" w:hAnsiTheme="minorHAnsi" w:cstheme="minorHAnsi"/>
              </w:rPr>
              <w:t>Ribble</w:t>
            </w:r>
            <w:proofErr w:type="spellEnd"/>
            <w:r>
              <w:rPr>
                <w:rFonts w:asciiTheme="minorHAnsi" w:hAnsiTheme="minorHAnsi" w:cstheme="minorHAnsi"/>
              </w:rPr>
              <w:t xml:space="preserve"> Valley Core Strategy.</w:t>
            </w:r>
          </w:p>
          <w:p w14:paraId="3D3DFD97" w14:textId="7E967CD0" w:rsidR="00393B51" w:rsidRPr="008C75E4" w:rsidRDefault="00393B51" w:rsidP="006126D1">
            <w:pPr>
              <w:jc w:val="both"/>
              <w:rPr>
                <w:rFonts w:ascii="Calibri" w:hAnsi="Calibri"/>
                <w:bCs/>
                <w:szCs w:val="22"/>
              </w:rPr>
            </w:pPr>
          </w:p>
        </w:tc>
      </w:tr>
    </w:tbl>
    <w:p w14:paraId="58DD66DA" w14:textId="77777777" w:rsidR="0031197A" w:rsidRPr="008C75E4" w:rsidRDefault="00807556" w:rsidP="006126D1">
      <w:pPr>
        <w:jc w:val="both"/>
        <w:rPr>
          <w:rFonts w:ascii="Calibri" w:hAnsi="Calibri"/>
          <w:szCs w:val="22"/>
        </w:rPr>
      </w:pPr>
    </w:p>
    <w:sectPr w:rsidR="0031197A" w:rsidRPr="008C75E4" w:rsidSect="00504440">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B58911" w14:textId="77777777" w:rsidR="00542C6D" w:rsidRDefault="00542C6D" w:rsidP="006D0B5F">
      <w:r>
        <w:separator/>
      </w:r>
    </w:p>
  </w:endnote>
  <w:endnote w:type="continuationSeparator" w:id="0">
    <w:p w14:paraId="32919701" w14:textId="77777777" w:rsidR="00542C6D" w:rsidRDefault="00542C6D" w:rsidP="006D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DBDD4E" w14:textId="77777777" w:rsidR="00542C6D" w:rsidRDefault="00542C6D" w:rsidP="006D0B5F">
      <w:r>
        <w:separator/>
      </w:r>
    </w:p>
  </w:footnote>
  <w:footnote w:type="continuationSeparator" w:id="0">
    <w:p w14:paraId="2824467C" w14:textId="77777777" w:rsidR="00542C6D" w:rsidRDefault="00542C6D" w:rsidP="006D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515A5"/>
    <w:multiLevelType w:val="hybridMultilevel"/>
    <w:tmpl w:val="2C2E3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237983"/>
    <w:multiLevelType w:val="hybridMultilevel"/>
    <w:tmpl w:val="D2E4F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C51906"/>
    <w:multiLevelType w:val="hybridMultilevel"/>
    <w:tmpl w:val="4BFEB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7422E2"/>
    <w:multiLevelType w:val="hybridMultilevel"/>
    <w:tmpl w:val="05061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E5546A"/>
    <w:multiLevelType w:val="hybridMultilevel"/>
    <w:tmpl w:val="56043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142780"/>
    <w:multiLevelType w:val="hybridMultilevel"/>
    <w:tmpl w:val="3EDCF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9B2938"/>
    <w:multiLevelType w:val="hybridMultilevel"/>
    <w:tmpl w:val="024EE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A11A14"/>
    <w:multiLevelType w:val="hybridMultilevel"/>
    <w:tmpl w:val="638C5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9C62D32"/>
    <w:multiLevelType w:val="hybridMultilevel"/>
    <w:tmpl w:val="43CC4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3"/>
  </w:num>
  <w:num w:numId="4">
    <w:abstractNumId w:val="4"/>
  </w:num>
  <w:num w:numId="5">
    <w:abstractNumId w:val="0"/>
  </w:num>
  <w:num w:numId="6">
    <w:abstractNumId w:val="1"/>
  </w:num>
  <w:num w:numId="7">
    <w:abstractNumId w:val="5"/>
  </w:num>
  <w:num w:numId="8">
    <w:abstractNumId w:val="8"/>
  </w:num>
  <w:num w:numId="9">
    <w:abstractNumId w:val="2"/>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75DD"/>
    <w:rsid w:val="0001605E"/>
    <w:rsid w:val="00016A73"/>
    <w:rsid w:val="00031806"/>
    <w:rsid w:val="00041FBF"/>
    <w:rsid w:val="00055B13"/>
    <w:rsid w:val="00072816"/>
    <w:rsid w:val="0008638E"/>
    <w:rsid w:val="000B5CB5"/>
    <w:rsid w:val="000C2735"/>
    <w:rsid w:val="000C7A57"/>
    <w:rsid w:val="00101855"/>
    <w:rsid w:val="0010371E"/>
    <w:rsid w:val="00106932"/>
    <w:rsid w:val="00107C75"/>
    <w:rsid w:val="00130035"/>
    <w:rsid w:val="00141512"/>
    <w:rsid w:val="0016428F"/>
    <w:rsid w:val="00166B28"/>
    <w:rsid w:val="001732C8"/>
    <w:rsid w:val="001732DF"/>
    <w:rsid w:val="00174004"/>
    <w:rsid w:val="0018748C"/>
    <w:rsid w:val="001946E0"/>
    <w:rsid w:val="00196722"/>
    <w:rsid w:val="001B769B"/>
    <w:rsid w:val="001C1453"/>
    <w:rsid w:val="001C76E8"/>
    <w:rsid w:val="001D4F7A"/>
    <w:rsid w:val="001D5ADD"/>
    <w:rsid w:val="001F3FA8"/>
    <w:rsid w:val="00200885"/>
    <w:rsid w:val="00203F50"/>
    <w:rsid w:val="00206E24"/>
    <w:rsid w:val="00217AD8"/>
    <w:rsid w:val="00237DA1"/>
    <w:rsid w:val="00250879"/>
    <w:rsid w:val="00252218"/>
    <w:rsid w:val="00284480"/>
    <w:rsid w:val="0028751A"/>
    <w:rsid w:val="0029334A"/>
    <w:rsid w:val="002A01CF"/>
    <w:rsid w:val="002A7DF7"/>
    <w:rsid w:val="002B7854"/>
    <w:rsid w:val="002C6277"/>
    <w:rsid w:val="002D4346"/>
    <w:rsid w:val="002E2952"/>
    <w:rsid w:val="002E7CC1"/>
    <w:rsid w:val="002F041D"/>
    <w:rsid w:val="002F2580"/>
    <w:rsid w:val="002F7502"/>
    <w:rsid w:val="00300B5A"/>
    <w:rsid w:val="003137E0"/>
    <w:rsid w:val="003167B9"/>
    <w:rsid w:val="00320A6F"/>
    <w:rsid w:val="00321B6E"/>
    <w:rsid w:val="00327DC7"/>
    <w:rsid w:val="003359D0"/>
    <w:rsid w:val="00341E8D"/>
    <w:rsid w:val="00347F5E"/>
    <w:rsid w:val="003634D9"/>
    <w:rsid w:val="0036759A"/>
    <w:rsid w:val="003825D5"/>
    <w:rsid w:val="0039138B"/>
    <w:rsid w:val="00393B51"/>
    <w:rsid w:val="003A4376"/>
    <w:rsid w:val="003C28E1"/>
    <w:rsid w:val="003E2151"/>
    <w:rsid w:val="003F16AA"/>
    <w:rsid w:val="003F16B4"/>
    <w:rsid w:val="003F3DB5"/>
    <w:rsid w:val="003F481A"/>
    <w:rsid w:val="00404C72"/>
    <w:rsid w:val="00420BEB"/>
    <w:rsid w:val="00427B84"/>
    <w:rsid w:val="00435FC9"/>
    <w:rsid w:val="0044039F"/>
    <w:rsid w:val="00440CB6"/>
    <w:rsid w:val="00454754"/>
    <w:rsid w:val="004557B9"/>
    <w:rsid w:val="004654DD"/>
    <w:rsid w:val="004854EC"/>
    <w:rsid w:val="004936A6"/>
    <w:rsid w:val="004947BB"/>
    <w:rsid w:val="004A5EA9"/>
    <w:rsid w:val="004C2434"/>
    <w:rsid w:val="004D6FC7"/>
    <w:rsid w:val="004E58E3"/>
    <w:rsid w:val="004F0649"/>
    <w:rsid w:val="004F1043"/>
    <w:rsid w:val="004F1E99"/>
    <w:rsid w:val="0050432D"/>
    <w:rsid w:val="00504440"/>
    <w:rsid w:val="00510DBF"/>
    <w:rsid w:val="00510FA2"/>
    <w:rsid w:val="00510FE3"/>
    <w:rsid w:val="00521ABA"/>
    <w:rsid w:val="00525341"/>
    <w:rsid w:val="00527A31"/>
    <w:rsid w:val="005303FC"/>
    <w:rsid w:val="00534611"/>
    <w:rsid w:val="00542C6D"/>
    <w:rsid w:val="00545D8C"/>
    <w:rsid w:val="00556ECD"/>
    <w:rsid w:val="005631B3"/>
    <w:rsid w:val="005633B0"/>
    <w:rsid w:val="005635FF"/>
    <w:rsid w:val="00573B90"/>
    <w:rsid w:val="005878FE"/>
    <w:rsid w:val="00593040"/>
    <w:rsid w:val="005B0A0E"/>
    <w:rsid w:val="005D3432"/>
    <w:rsid w:val="005E1C6C"/>
    <w:rsid w:val="005E65DF"/>
    <w:rsid w:val="005F6F5F"/>
    <w:rsid w:val="006126D1"/>
    <w:rsid w:val="006326A2"/>
    <w:rsid w:val="00665C24"/>
    <w:rsid w:val="00690EC3"/>
    <w:rsid w:val="00692B60"/>
    <w:rsid w:val="00695F88"/>
    <w:rsid w:val="00696411"/>
    <w:rsid w:val="006A71AD"/>
    <w:rsid w:val="006B239D"/>
    <w:rsid w:val="006C034E"/>
    <w:rsid w:val="006C126E"/>
    <w:rsid w:val="006C2BFA"/>
    <w:rsid w:val="006D0B5F"/>
    <w:rsid w:val="006D4E58"/>
    <w:rsid w:val="006D5071"/>
    <w:rsid w:val="006D7624"/>
    <w:rsid w:val="006F137D"/>
    <w:rsid w:val="006F4D38"/>
    <w:rsid w:val="0070054B"/>
    <w:rsid w:val="00701758"/>
    <w:rsid w:val="00706480"/>
    <w:rsid w:val="00710DBB"/>
    <w:rsid w:val="0072424B"/>
    <w:rsid w:val="00725F1C"/>
    <w:rsid w:val="007430C8"/>
    <w:rsid w:val="0074449E"/>
    <w:rsid w:val="00755FCC"/>
    <w:rsid w:val="00776AE2"/>
    <w:rsid w:val="007921CD"/>
    <w:rsid w:val="007C5713"/>
    <w:rsid w:val="007C791C"/>
    <w:rsid w:val="007D6D02"/>
    <w:rsid w:val="007D7DF4"/>
    <w:rsid w:val="007E0D23"/>
    <w:rsid w:val="007F196D"/>
    <w:rsid w:val="00805895"/>
    <w:rsid w:val="00807556"/>
    <w:rsid w:val="008075CB"/>
    <w:rsid w:val="00811771"/>
    <w:rsid w:val="008154DD"/>
    <w:rsid w:val="0083105A"/>
    <w:rsid w:val="008422F9"/>
    <w:rsid w:val="008542DE"/>
    <w:rsid w:val="008638DE"/>
    <w:rsid w:val="00865F57"/>
    <w:rsid w:val="0087151B"/>
    <w:rsid w:val="0088544A"/>
    <w:rsid w:val="00891182"/>
    <w:rsid w:val="008A28C8"/>
    <w:rsid w:val="008C0E59"/>
    <w:rsid w:val="008C75E4"/>
    <w:rsid w:val="008D5A3A"/>
    <w:rsid w:val="008F6B58"/>
    <w:rsid w:val="0090282C"/>
    <w:rsid w:val="00906D0C"/>
    <w:rsid w:val="00934B34"/>
    <w:rsid w:val="00945E18"/>
    <w:rsid w:val="009565F5"/>
    <w:rsid w:val="009825FF"/>
    <w:rsid w:val="00985097"/>
    <w:rsid w:val="00986961"/>
    <w:rsid w:val="00994EF1"/>
    <w:rsid w:val="00997EF7"/>
    <w:rsid w:val="009C4BCF"/>
    <w:rsid w:val="009C7F61"/>
    <w:rsid w:val="009E6A8B"/>
    <w:rsid w:val="00A04A96"/>
    <w:rsid w:val="00A40070"/>
    <w:rsid w:val="00A42E82"/>
    <w:rsid w:val="00A46EE9"/>
    <w:rsid w:val="00A55E83"/>
    <w:rsid w:val="00A579BB"/>
    <w:rsid w:val="00A63D55"/>
    <w:rsid w:val="00A6522D"/>
    <w:rsid w:val="00A67086"/>
    <w:rsid w:val="00A8441B"/>
    <w:rsid w:val="00A9088C"/>
    <w:rsid w:val="00A9168C"/>
    <w:rsid w:val="00A95D89"/>
    <w:rsid w:val="00AA2753"/>
    <w:rsid w:val="00AB3243"/>
    <w:rsid w:val="00AB5232"/>
    <w:rsid w:val="00B14DDC"/>
    <w:rsid w:val="00B268AF"/>
    <w:rsid w:val="00B30A5E"/>
    <w:rsid w:val="00B31505"/>
    <w:rsid w:val="00B45282"/>
    <w:rsid w:val="00B6269C"/>
    <w:rsid w:val="00B74C73"/>
    <w:rsid w:val="00B93EB5"/>
    <w:rsid w:val="00B96F5A"/>
    <w:rsid w:val="00BA2247"/>
    <w:rsid w:val="00BA5D97"/>
    <w:rsid w:val="00BA6B19"/>
    <w:rsid w:val="00BB1C52"/>
    <w:rsid w:val="00BB2A50"/>
    <w:rsid w:val="00BC1E48"/>
    <w:rsid w:val="00BD0294"/>
    <w:rsid w:val="00BD3F03"/>
    <w:rsid w:val="00C042B4"/>
    <w:rsid w:val="00C0704D"/>
    <w:rsid w:val="00C1586E"/>
    <w:rsid w:val="00C214A6"/>
    <w:rsid w:val="00C24A51"/>
    <w:rsid w:val="00C25722"/>
    <w:rsid w:val="00C30E59"/>
    <w:rsid w:val="00C3289C"/>
    <w:rsid w:val="00C44E40"/>
    <w:rsid w:val="00C47B2B"/>
    <w:rsid w:val="00C50517"/>
    <w:rsid w:val="00C618DB"/>
    <w:rsid w:val="00C6456D"/>
    <w:rsid w:val="00C93384"/>
    <w:rsid w:val="00CA28BA"/>
    <w:rsid w:val="00CC3152"/>
    <w:rsid w:val="00CD1729"/>
    <w:rsid w:val="00CD2E03"/>
    <w:rsid w:val="00CD38B1"/>
    <w:rsid w:val="00CE150E"/>
    <w:rsid w:val="00D02272"/>
    <w:rsid w:val="00D06B8B"/>
    <w:rsid w:val="00D102D9"/>
    <w:rsid w:val="00D1063F"/>
    <w:rsid w:val="00D11007"/>
    <w:rsid w:val="00D1420C"/>
    <w:rsid w:val="00D23470"/>
    <w:rsid w:val="00D2449B"/>
    <w:rsid w:val="00D54384"/>
    <w:rsid w:val="00D54E67"/>
    <w:rsid w:val="00D54F48"/>
    <w:rsid w:val="00D632BB"/>
    <w:rsid w:val="00D80310"/>
    <w:rsid w:val="00D841DA"/>
    <w:rsid w:val="00D9608A"/>
    <w:rsid w:val="00D96DF7"/>
    <w:rsid w:val="00D97AA3"/>
    <w:rsid w:val="00DA27B6"/>
    <w:rsid w:val="00DC3C8A"/>
    <w:rsid w:val="00DD62F6"/>
    <w:rsid w:val="00DD7E97"/>
    <w:rsid w:val="00DE740E"/>
    <w:rsid w:val="00DF42DA"/>
    <w:rsid w:val="00E03AFD"/>
    <w:rsid w:val="00E0485E"/>
    <w:rsid w:val="00E06DFC"/>
    <w:rsid w:val="00E23FB0"/>
    <w:rsid w:val="00E46243"/>
    <w:rsid w:val="00E47762"/>
    <w:rsid w:val="00E66534"/>
    <w:rsid w:val="00E719D1"/>
    <w:rsid w:val="00E71A35"/>
    <w:rsid w:val="00E72A9B"/>
    <w:rsid w:val="00E72F6C"/>
    <w:rsid w:val="00E73E12"/>
    <w:rsid w:val="00E80113"/>
    <w:rsid w:val="00EA09F9"/>
    <w:rsid w:val="00EA1673"/>
    <w:rsid w:val="00EB7D74"/>
    <w:rsid w:val="00EC23C7"/>
    <w:rsid w:val="00ED00B7"/>
    <w:rsid w:val="00EF1341"/>
    <w:rsid w:val="00EF44E6"/>
    <w:rsid w:val="00F012FA"/>
    <w:rsid w:val="00F04488"/>
    <w:rsid w:val="00F055D3"/>
    <w:rsid w:val="00F129DD"/>
    <w:rsid w:val="00F16D0F"/>
    <w:rsid w:val="00F26ECF"/>
    <w:rsid w:val="00F32789"/>
    <w:rsid w:val="00F71D53"/>
    <w:rsid w:val="00F731F5"/>
    <w:rsid w:val="00F75F59"/>
    <w:rsid w:val="00F8201E"/>
    <w:rsid w:val="00FB0241"/>
    <w:rsid w:val="00FC046F"/>
    <w:rsid w:val="00FC6A11"/>
    <w:rsid w:val="00FC77EC"/>
    <w:rsid w:val="00FD334A"/>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14CF75"/>
  <w15:docId w15:val="{23CA7309-7333-40C5-927B-57E069FE0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iPriority w:val="99"/>
    <w:unhideWhenUsed/>
    <w:rsid w:val="006D0B5F"/>
    <w:pPr>
      <w:tabs>
        <w:tab w:val="center" w:pos="4513"/>
        <w:tab w:val="right" w:pos="9026"/>
      </w:tabs>
    </w:pPr>
  </w:style>
  <w:style w:type="character" w:customStyle="1" w:styleId="FooterChar">
    <w:name w:val="Footer Char"/>
    <w:basedOn w:val="DefaultParagraphFont"/>
    <w:link w:val="Footer"/>
    <w:uiPriority w:val="99"/>
    <w:rsid w:val="006D0B5F"/>
    <w:rPr>
      <w:rFonts w:ascii="Arial" w:eastAsia="Times New Roman" w:hAnsi="Arial" w:cs="Times New Roman"/>
      <w:szCs w:val="20"/>
    </w:rPr>
  </w:style>
  <w:style w:type="character" w:styleId="Strong">
    <w:name w:val="Strong"/>
    <w:basedOn w:val="DefaultParagraphFont"/>
    <w:uiPriority w:val="22"/>
    <w:qFormat/>
    <w:rsid w:val="008D5A3A"/>
    <w:rPr>
      <w:b/>
      <w:bCs/>
    </w:rPr>
  </w:style>
  <w:style w:type="paragraph" w:customStyle="1" w:styleId="first">
    <w:name w:val="first"/>
    <w:basedOn w:val="Normal"/>
    <w:rsid w:val="00E72A9B"/>
    <w:pPr>
      <w:overflowPunct/>
      <w:autoSpaceDE/>
      <w:autoSpaceDN/>
      <w:adjustRightInd/>
      <w:spacing w:before="100" w:beforeAutospacing="1" w:after="100" w:afterAutospacing="1"/>
      <w:textAlignment w:val="auto"/>
    </w:pPr>
    <w:rPr>
      <w:rFonts w:ascii="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8112284">
      <w:bodyDiv w:val="1"/>
      <w:marLeft w:val="0"/>
      <w:marRight w:val="0"/>
      <w:marTop w:val="0"/>
      <w:marBottom w:val="0"/>
      <w:divBdr>
        <w:top w:val="none" w:sz="0" w:space="0" w:color="auto"/>
        <w:left w:val="none" w:sz="0" w:space="0" w:color="auto"/>
        <w:bottom w:val="none" w:sz="0" w:space="0" w:color="auto"/>
        <w:right w:val="none" w:sz="0" w:space="0" w:color="auto"/>
      </w:divBdr>
    </w:div>
    <w:div w:id="739671175">
      <w:bodyDiv w:val="1"/>
      <w:marLeft w:val="0"/>
      <w:marRight w:val="0"/>
      <w:marTop w:val="0"/>
      <w:marBottom w:val="0"/>
      <w:divBdr>
        <w:top w:val="none" w:sz="0" w:space="0" w:color="auto"/>
        <w:left w:val="none" w:sz="0" w:space="0" w:color="auto"/>
        <w:bottom w:val="none" w:sz="0" w:space="0" w:color="auto"/>
        <w:right w:val="none" w:sz="0" w:space="0" w:color="auto"/>
      </w:divBdr>
    </w:div>
    <w:div w:id="1794207113">
      <w:bodyDiv w:val="1"/>
      <w:marLeft w:val="0"/>
      <w:marRight w:val="0"/>
      <w:marTop w:val="0"/>
      <w:marBottom w:val="0"/>
      <w:divBdr>
        <w:top w:val="none" w:sz="0" w:space="0" w:color="auto"/>
        <w:left w:val="none" w:sz="0" w:space="0" w:color="auto"/>
        <w:bottom w:val="none" w:sz="0" w:space="0" w:color="auto"/>
        <w:right w:val="none" w:sz="0" w:space="0" w:color="auto"/>
      </w:divBdr>
    </w:div>
    <w:div w:id="1876304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345811-6404-4283-A5C9-D5BE35428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1124</Words>
  <Characters>6411</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2020-03-11T10:54:00Z</cp:lastPrinted>
  <dcterms:created xsi:type="dcterms:W3CDTF">2022-01-14T16:47:00Z</dcterms:created>
  <dcterms:modified xsi:type="dcterms:W3CDTF">2022-01-14T16:47:00Z</dcterms:modified>
</cp:coreProperties>
</file>