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14:paraId="419CECDD" w14:textId="77777777" w:rsidTr="00504440">
        <w:trPr>
          <w:jc w:val="center"/>
        </w:trPr>
        <w:tc>
          <w:tcPr>
            <w:tcW w:w="9555" w:type="dxa"/>
            <w:gridSpan w:val="14"/>
            <w:tcMar>
              <w:top w:w="57" w:type="dxa"/>
              <w:bottom w:w="57" w:type="dxa"/>
            </w:tcMar>
          </w:tcPr>
          <w:p w14:paraId="76A56191"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0C8B86F9" w14:textId="77777777" w:rsidTr="00504440">
        <w:trPr>
          <w:trHeight w:val="535"/>
          <w:jc w:val="center"/>
        </w:trPr>
        <w:tc>
          <w:tcPr>
            <w:tcW w:w="1296" w:type="dxa"/>
            <w:tcMar>
              <w:top w:w="57" w:type="dxa"/>
              <w:bottom w:w="57" w:type="dxa"/>
            </w:tcMar>
          </w:tcPr>
          <w:p w14:paraId="3C37B76C" w14:textId="77777777" w:rsidR="004936A6" w:rsidRDefault="004936A6" w:rsidP="00D2449B">
            <w:pPr>
              <w:jc w:val="center"/>
              <w:rPr>
                <w:rFonts w:ascii="Calibri" w:hAnsi="Calibri"/>
                <w:b/>
                <w:szCs w:val="22"/>
              </w:rPr>
            </w:pPr>
            <w:r w:rsidRPr="008C75E4">
              <w:rPr>
                <w:rFonts w:ascii="Calibri" w:hAnsi="Calibri"/>
                <w:b/>
                <w:szCs w:val="22"/>
              </w:rPr>
              <w:t>Signed:</w:t>
            </w:r>
          </w:p>
          <w:p w14:paraId="40847B9B" w14:textId="77777777" w:rsidR="00454754" w:rsidRPr="008C75E4" w:rsidRDefault="00454754" w:rsidP="00D2449B">
            <w:pPr>
              <w:jc w:val="center"/>
              <w:rPr>
                <w:rFonts w:ascii="Calibri" w:hAnsi="Calibri"/>
                <w:b/>
                <w:szCs w:val="22"/>
              </w:rPr>
            </w:pPr>
          </w:p>
        </w:tc>
        <w:tc>
          <w:tcPr>
            <w:tcW w:w="900" w:type="dxa"/>
          </w:tcPr>
          <w:p w14:paraId="3586CD30"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0F7A8926" w14:textId="77777777" w:rsidR="004936A6" w:rsidRPr="008C75E4" w:rsidRDefault="004936A6" w:rsidP="00D2449B">
            <w:pPr>
              <w:jc w:val="center"/>
              <w:rPr>
                <w:rFonts w:ascii="Calibri" w:hAnsi="Calibri"/>
                <w:b/>
                <w:szCs w:val="22"/>
              </w:rPr>
            </w:pPr>
          </w:p>
        </w:tc>
        <w:tc>
          <w:tcPr>
            <w:tcW w:w="1030" w:type="dxa"/>
          </w:tcPr>
          <w:p w14:paraId="6AEC410E"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0488B684" w14:textId="77777777" w:rsidR="004936A6" w:rsidRPr="008C75E4" w:rsidRDefault="004936A6" w:rsidP="00D2449B">
            <w:pPr>
              <w:jc w:val="center"/>
              <w:rPr>
                <w:rFonts w:ascii="Calibri" w:hAnsi="Calibri"/>
                <w:b/>
                <w:szCs w:val="22"/>
              </w:rPr>
            </w:pPr>
          </w:p>
        </w:tc>
        <w:tc>
          <w:tcPr>
            <w:tcW w:w="1098" w:type="dxa"/>
            <w:gridSpan w:val="2"/>
          </w:tcPr>
          <w:p w14:paraId="0BCEA652"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11CF4C64" w14:textId="77777777" w:rsidR="004936A6" w:rsidRPr="008C75E4" w:rsidRDefault="004936A6" w:rsidP="00D2449B">
            <w:pPr>
              <w:jc w:val="center"/>
              <w:rPr>
                <w:rFonts w:ascii="Calibri" w:hAnsi="Calibri"/>
                <w:b/>
                <w:szCs w:val="22"/>
              </w:rPr>
            </w:pPr>
          </w:p>
        </w:tc>
        <w:tc>
          <w:tcPr>
            <w:tcW w:w="1030" w:type="dxa"/>
          </w:tcPr>
          <w:p w14:paraId="58B25F6F"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4E040DA0" w14:textId="77777777" w:rsidR="004936A6" w:rsidRPr="008C75E4" w:rsidRDefault="004936A6" w:rsidP="00D2449B">
            <w:pPr>
              <w:jc w:val="center"/>
              <w:rPr>
                <w:rFonts w:ascii="Calibri" w:hAnsi="Calibri"/>
                <w:b/>
                <w:szCs w:val="22"/>
              </w:rPr>
            </w:pPr>
          </w:p>
        </w:tc>
      </w:tr>
      <w:tr w:rsidR="00E06DFC" w:rsidRPr="008C75E4" w14:paraId="61D37002" w14:textId="77777777" w:rsidTr="00504440">
        <w:trPr>
          <w:trHeight w:val="586"/>
          <w:jc w:val="center"/>
        </w:trPr>
        <w:tc>
          <w:tcPr>
            <w:tcW w:w="1296" w:type="dxa"/>
            <w:tcBorders>
              <w:bottom w:val="single" w:sz="4" w:space="0" w:color="BFBFBF" w:themeColor="background1" w:themeShade="BF"/>
            </w:tcBorders>
            <w:tcMar>
              <w:top w:w="57" w:type="dxa"/>
              <w:bottom w:w="57" w:type="dxa"/>
            </w:tcMar>
          </w:tcPr>
          <w:p w14:paraId="5FC5BBBF"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3FC07E8E" w14:textId="77777777" w:rsidR="00E06DFC" w:rsidRPr="008C75E4" w:rsidRDefault="00E06DFC" w:rsidP="00D2449B">
            <w:pPr>
              <w:jc w:val="center"/>
              <w:rPr>
                <w:rFonts w:ascii="Calibri" w:hAnsi="Calibri"/>
                <w:b/>
                <w:szCs w:val="22"/>
              </w:rPr>
            </w:pPr>
          </w:p>
        </w:tc>
        <w:tc>
          <w:tcPr>
            <w:tcW w:w="1080" w:type="dxa"/>
            <w:gridSpan w:val="4"/>
            <w:tcBorders>
              <w:bottom w:val="single" w:sz="4" w:space="0" w:color="BFBFBF" w:themeColor="background1" w:themeShade="BF"/>
            </w:tcBorders>
          </w:tcPr>
          <w:p w14:paraId="56C3E434"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341677D5" w14:textId="77777777" w:rsidR="00E06DFC" w:rsidRPr="008C75E4" w:rsidRDefault="00E06DFC" w:rsidP="00D2449B">
            <w:pPr>
              <w:jc w:val="center"/>
              <w:rPr>
                <w:rFonts w:ascii="Calibri" w:hAnsi="Calibri"/>
                <w:b/>
                <w:szCs w:val="22"/>
              </w:rPr>
            </w:pPr>
          </w:p>
        </w:tc>
        <w:tc>
          <w:tcPr>
            <w:tcW w:w="5249" w:type="dxa"/>
            <w:gridSpan w:val="7"/>
            <w:tcBorders>
              <w:bottom w:val="single" w:sz="4" w:space="0" w:color="BFBFBF" w:themeColor="background1" w:themeShade="BF"/>
            </w:tcBorders>
          </w:tcPr>
          <w:p w14:paraId="5CFFF128" w14:textId="77777777" w:rsidR="00E06DFC" w:rsidRPr="008C75E4" w:rsidRDefault="00E06DFC" w:rsidP="00D2449B">
            <w:pPr>
              <w:jc w:val="center"/>
              <w:rPr>
                <w:rFonts w:ascii="Calibri" w:hAnsi="Calibri"/>
                <w:b/>
                <w:szCs w:val="22"/>
              </w:rPr>
            </w:pPr>
          </w:p>
        </w:tc>
      </w:tr>
      <w:tr w:rsidR="008C75E4" w:rsidRPr="008C75E4" w14:paraId="5E9603F0" w14:textId="77777777" w:rsidTr="00504440">
        <w:trPr>
          <w:jc w:val="center"/>
        </w:trPr>
        <w:tc>
          <w:tcPr>
            <w:tcW w:w="9555" w:type="dxa"/>
            <w:gridSpan w:val="14"/>
            <w:tcBorders>
              <w:left w:val="nil"/>
              <w:right w:val="nil"/>
            </w:tcBorders>
            <w:tcMar>
              <w:top w:w="57" w:type="dxa"/>
              <w:bottom w:w="57" w:type="dxa"/>
            </w:tcMar>
          </w:tcPr>
          <w:p w14:paraId="077CECD3" w14:textId="77777777" w:rsidR="004A5EA9" w:rsidRPr="008C75E4" w:rsidRDefault="004A5EA9" w:rsidP="004A5EA9">
            <w:pPr>
              <w:jc w:val="center"/>
              <w:rPr>
                <w:rFonts w:ascii="Calibri" w:hAnsi="Calibri"/>
                <w:b/>
                <w:szCs w:val="22"/>
              </w:rPr>
            </w:pPr>
          </w:p>
        </w:tc>
      </w:tr>
      <w:tr w:rsidR="008C75E4" w:rsidRPr="008C75E4" w14:paraId="1FB2B475" w14:textId="77777777" w:rsidTr="00674DB5">
        <w:trPr>
          <w:trHeight w:val="616"/>
          <w:jc w:val="center"/>
        </w:trPr>
        <w:tc>
          <w:tcPr>
            <w:tcW w:w="2394" w:type="dxa"/>
            <w:gridSpan w:val="3"/>
            <w:tcMar>
              <w:top w:w="57" w:type="dxa"/>
              <w:bottom w:w="57" w:type="dxa"/>
            </w:tcMar>
          </w:tcPr>
          <w:p w14:paraId="3C21EB40"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4B28BBA2" w14:textId="77777777" w:rsidR="004A5EA9" w:rsidRDefault="00674DB5" w:rsidP="008F6B58">
            <w:pPr>
              <w:rPr>
                <w:rFonts w:ascii="Calibri" w:hAnsi="Calibri"/>
                <w:szCs w:val="22"/>
              </w:rPr>
            </w:pPr>
            <w:r>
              <w:rPr>
                <w:rFonts w:ascii="Calibri" w:hAnsi="Calibri"/>
                <w:szCs w:val="22"/>
              </w:rPr>
              <w:t>3/2021/0909</w:t>
            </w:r>
          </w:p>
          <w:p w14:paraId="7C4AC0A7" w14:textId="745DBD01" w:rsidR="00674DB5" w:rsidRPr="008C75E4" w:rsidRDefault="00674DB5" w:rsidP="008F6B58">
            <w:pPr>
              <w:rPr>
                <w:rFonts w:ascii="Calibri" w:hAnsi="Calibri"/>
                <w:szCs w:val="22"/>
              </w:rPr>
            </w:pPr>
          </w:p>
        </w:tc>
        <w:tc>
          <w:tcPr>
            <w:tcW w:w="3700" w:type="dxa"/>
            <w:gridSpan w:val="5"/>
            <w:vMerge w:val="restart"/>
            <w:tcMar>
              <w:top w:w="57" w:type="dxa"/>
              <w:bottom w:w="57" w:type="dxa"/>
            </w:tcMar>
          </w:tcPr>
          <w:p w14:paraId="5ACDAEAB" w14:textId="77777777" w:rsidR="004A5EA9" w:rsidRPr="008C75E4" w:rsidRDefault="004A5EA9">
            <w:pPr>
              <w:rPr>
                <w:rFonts w:ascii="Calibri" w:hAnsi="Calibri"/>
                <w:szCs w:val="22"/>
              </w:rPr>
            </w:pPr>
            <w:r w:rsidRPr="008C75E4">
              <w:rPr>
                <w:rFonts w:ascii="Calibri" w:hAnsi="Calibri"/>
                <w:noProof/>
                <w:szCs w:val="22"/>
                <w:lang w:val="en-US"/>
              </w:rPr>
              <w:drawing>
                <wp:anchor distT="0" distB="0" distL="114300" distR="114300" simplePos="0" relativeHeight="251661824" behindDoc="0" locked="0" layoutInCell="1" allowOverlap="1" wp14:anchorId="4C8AB37B" wp14:editId="00146182">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anchor>
              </w:drawing>
            </w:r>
          </w:p>
        </w:tc>
      </w:tr>
      <w:tr w:rsidR="008C75E4" w:rsidRPr="008C75E4" w14:paraId="7D746AAC" w14:textId="77777777" w:rsidTr="00504440">
        <w:trPr>
          <w:jc w:val="center"/>
        </w:trPr>
        <w:tc>
          <w:tcPr>
            <w:tcW w:w="2394" w:type="dxa"/>
            <w:gridSpan w:val="3"/>
            <w:tcMar>
              <w:top w:w="57" w:type="dxa"/>
              <w:bottom w:w="57" w:type="dxa"/>
            </w:tcMar>
          </w:tcPr>
          <w:p w14:paraId="25C1BA48"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14142477" w14:textId="46C6F7BE" w:rsidR="004A5EA9" w:rsidRPr="008C75E4" w:rsidRDefault="00674DB5" w:rsidP="002C6277">
            <w:pPr>
              <w:rPr>
                <w:rFonts w:ascii="Calibri" w:hAnsi="Calibri"/>
                <w:szCs w:val="22"/>
              </w:rPr>
            </w:pPr>
            <w:r>
              <w:rPr>
                <w:rFonts w:ascii="Calibri" w:hAnsi="Calibri"/>
                <w:szCs w:val="22"/>
              </w:rPr>
              <w:t>24</w:t>
            </w:r>
            <w:r w:rsidR="00636C70">
              <w:rPr>
                <w:rFonts w:ascii="Calibri" w:hAnsi="Calibri"/>
                <w:szCs w:val="22"/>
              </w:rPr>
              <w:t xml:space="preserve"> </w:t>
            </w:r>
            <w:r>
              <w:rPr>
                <w:rFonts w:ascii="Calibri" w:hAnsi="Calibri"/>
                <w:szCs w:val="22"/>
              </w:rPr>
              <w:t>March</w:t>
            </w:r>
            <w:r w:rsidR="00636C70">
              <w:rPr>
                <w:rFonts w:ascii="Calibri" w:hAnsi="Calibri"/>
                <w:szCs w:val="22"/>
              </w:rPr>
              <w:t xml:space="preserve"> 202</w:t>
            </w:r>
            <w:r>
              <w:rPr>
                <w:rFonts w:ascii="Calibri" w:hAnsi="Calibri"/>
                <w:szCs w:val="22"/>
              </w:rPr>
              <w:t>2</w:t>
            </w:r>
          </w:p>
        </w:tc>
        <w:tc>
          <w:tcPr>
            <w:tcW w:w="3700" w:type="dxa"/>
            <w:gridSpan w:val="5"/>
            <w:vMerge/>
            <w:tcMar>
              <w:top w:w="57" w:type="dxa"/>
              <w:bottom w:w="57" w:type="dxa"/>
            </w:tcMar>
          </w:tcPr>
          <w:p w14:paraId="63C7A792" w14:textId="77777777" w:rsidR="004A5EA9" w:rsidRPr="008C75E4" w:rsidRDefault="004A5EA9">
            <w:pPr>
              <w:rPr>
                <w:rFonts w:ascii="Calibri" w:hAnsi="Calibri"/>
                <w:szCs w:val="22"/>
              </w:rPr>
            </w:pPr>
          </w:p>
        </w:tc>
      </w:tr>
      <w:tr w:rsidR="008C75E4" w:rsidRPr="008C75E4" w14:paraId="2ABE8DA9" w14:textId="77777777" w:rsidTr="00504440">
        <w:trPr>
          <w:jc w:val="center"/>
        </w:trPr>
        <w:tc>
          <w:tcPr>
            <w:tcW w:w="2394" w:type="dxa"/>
            <w:gridSpan w:val="3"/>
            <w:tcMar>
              <w:top w:w="57" w:type="dxa"/>
              <w:bottom w:w="57" w:type="dxa"/>
            </w:tcMar>
          </w:tcPr>
          <w:p w14:paraId="762D3221"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3EE920B0" w14:textId="2946CB0B" w:rsidR="004A5EA9" w:rsidRPr="006C562A" w:rsidRDefault="001167D1" w:rsidP="00811771">
            <w:pPr>
              <w:rPr>
                <w:rFonts w:ascii="Calibri" w:hAnsi="Calibri"/>
                <w:szCs w:val="22"/>
              </w:rPr>
            </w:pPr>
            <w:r>
              <w:rPr>
                <w:rFonts w:ascii="Calibri" w:hAnsi="Calibri"/>
                <w:szCs w:val="22"/>
              </w:rPr>
              <w:t>JM</w:t>
            </w:r>
          </w:p>
        </w:tc>
        <w:tc>
          <w:tcPr>
            <w:tcW w:w="3700" w:type="dxa"/>
            <w:gridSpan w:val="5"/>
            <w:vMerge/>
            <w:tcMar>
              <w:top w:w="57" w:type="dxa"/>
              <w:bottom w:w="57" w:type="dxa"/>
            </w:tcMar>
          </w:tcPr>
          <w:p w14:paraId="1097CDCB" w14:textId="77777777" w:rsidR="004A5EA9" w:rsidRPr="008C75E4" w:rsidRDefault="004A5EA9">
            <w:pPr>
              <w:rPr>
                <w:rFonts w:ascii="Calibri" w:hAnsi="Calibri"/>
                <w:szCs w:val="22"/>
              </w:rPr>
            </w:pPr>
          </w:p>
        </w:tc>
      </w:tr>
      <w:tr w:rsidR="00FD334A" w:rsidRPr="008C75E4" w14:paraId="0A36E535" w14:textId="77777777" w:rsidTr="00504440">
        <w:trPr>
          <w:jc w:val="center"/>
        </w:trPr>
        <w:tc>
          <w:tcPr>
            <w:tcW w:w="5855" w:type="dxa"/>
            <w:gridSpan w:val="9"/>
            <w:tcBorders>
              <w:bottom w:val="single" w:sz="4" w:space="0" w:color="BFBFBF" w:themeColor="background1" w:themeShade="BF"/>
            </w:tcBorders>
            <w:tcMar>
              <w:top w:w="57" w:type="dxa"/>
              <w:bottom w:w="57" w:type="dxa"/>
            </w:tcMar>
          </w:tcPr>
          <w:p w14:paraId="6B4D469D"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0E9AD40C"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4C5901F" w14:textId="77777777" w:rsidR="00FD334A" w:rsidRPr="008C75E4" w:rsidRDefault="00BC4ADC" w:rsidP="00FD334A">
            <w:pPr>
              <w:rPr>
                <w:rFonts w:ascii="Calibri" w:hAnsi="Calibri"/>
                <w:b/>
                <w:szCs w:val="22"/>
              </w:rPr>
            </w:pPr>
            <w:r>
              <w:rPr>
                <w:rFonts w:ascii="Calibri" w:hAnsi="Calibri"/>
                <w:b/>
                <w:szCs w:val="22"/>
              </w:rPr>
              <w:t>APPROV</w:t>
            </w:r>
            <w:r w:rsidR="00D5299D">
              <w:rPr>
                <w:rFonts w:ascii="Calibri" w:hAnsi="Calibri"/>
                <w:b/>
                <w:szCs w:val="22"/>
              </w:rPr>
              <w:t>AL</w:t>
            </w:r>
          </w:p>
        </w:tc>
      </w:tr>
      <w:tr w:rsidR="008C75E4" w:rsidRPr="008C75E4" w14:paraId="6B4D6008" w14:textId="77777777" w:rsidTr="00504440">
        <w:trPr>
          <w:trHeight w:hRule="exact" w:val="144"/>
          <w:jc w:val="center"/>
        </w:trPr>
        <w:tc>
          <w:tcPr>
            <w:tcW w:w="9555" w:type="dxa"/>
            <w:gridSpan w:val="14"/>
            <w:tcBorders>
              <w:left w:val="nil"/>
              <w:right w:val="nil"/>
            </w:tcBorders>
            <w:tcMar>
              <w:top w:w="57" w:type="dxa"/>
              <w:bottom w:w="57" w:type="dxa"/>
            </w:tcMar>
          </w:tcPr>
          <w:p w14:paraId="7703E3F7" w14:textId="77777777" w:rsidR="004A5EA9" w:rsidRPr="00504440" w:rsidRDefault="004A5EA9" w:rsidP="007E0D23">
            <w:pPr>
              <w:tabs>
                <w:tab w:val="left" w:pos="4007"/>
              </w:tabs>
              <w:rPr>
                <w:rFonts w:ascii="Calibri" w:hAnsi="Calibri"/>
                <w:b/>
                <w:sz w:val="4"/>
                <w:szCs w:val="4"/>
              </w:rPr>
            </w:pPr>
          </w:p>
        </w:tc>
      </w:tr>
      <w:tr w:rsidR="008C75E4" w:rsidRPr="008C75E4" w14:paraId="5DB6C158" w14:textId="77777777" w:rsidTr="00504440">
        <w:trPr>
          <w:jc w:val="center"/>
        </w:trPr>
        <w:tc>
          <w:tcPr>
            <w:tcW w:w="3075" w:type="dxa"/>
            <w:gridSpan w:val="5"/>
            <w:tcMar>
              <w:top w:w="57" w:type="dxa"/>
              <w:bottom w:w="57" w:type="dxa"/>
            </w:tcMar>
          </w:tcPr>
          <w:p w14:paraId="126A02ED"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14:paraId="07FF06DB" w14:textId="63A5E978" w:rsidR="004A5EA9" w:rsidRPr="00C419BE" w:rsidRDefault="00674DB5">
            <w:pPr>
              <w:rPr>
                <w:rFonts w:asciiTheme="minorHAnsi" w:hAnsiTheme="minorHAnsi" w:cstheme="minorHAnsi"/>
                <w:szCs w:val="22"/>
              </w:rPr>
            </w:pPr>
            <w:r>
              <w:rPr>
                <w:rFonts w:asciiTheme="minorHAnsi" w:hAnsiTheme="minorHAnsi" w:cstheme="minorHAnsi"/>
              </w:rPr>
              <w:t>Sigle storey side extension, internal remodelling, insertion of rooflights and photovoltaic panels.</w:t>
            </w:r>
          </w:p>
        </w:tc>
      </w:tr>
      <w:tr w:rsidR="008C75E4" w:rsidRPr="008C75E4" w14:paraId="58F89981" w14:textId="77777777" w:rsidTr="00504440">
        <w:trPr>
          <w:jc w:val="center"/>
        </w:trPr>
        <w:tc>
          <w:tcPr>
            <w:tcW w:w="3075" w:type="dxa"/>
            <w:gridSpan w:val="5"/>
            <w:tcBorders>
              <w:bottom w:val="single" w:sz="4" w:space="0" w:color="BFBFBF" w:themeColor="background1" w:themeShade="BF"/>
            </w:tcBorders>
            <w:tcMar>
              <w:top w:w="57" w:type="dxa"/>
              <w:bottom w:w="57" w:type="dxa"/>
            </w:tcMar>
          </w:tcPr>
          <w:p w14:paraId="4724393D"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14:paraId="53B4C50E" w14:textId="4CB06028" w:rsidR="002A01CF" w:rsidRPr="00C419BE" w:rsidRDefault="00674DB5" w:rsidP="00A42E82">
            <w:pPr>
              <w:rPr>
                <w:rFonts w:asciiTheme="minorHAnsi" w:hAnsiTheme="minorHAnsi" w:cstheme="minorHAnsi"/>
                <w:szCs w:val="22"/>
              </w:rPr>
            </w:pPr>
            <w:r>
              <w:rPr>
                <w:rFonts w:asciiTheme="minorHAnsi" w:hAnsiTheme="minorHAnsi" w:cstheme="minorHAnsi"/>
                <w:bCs/>
                <w:shd w:val="clear" w:color="auto" w:fill="FFFFFF"/>
              </w:rPr>
              <w:t>Broad Fold Farm Main Street Grindleton</w:t>
            </w:r>
          </w:p>
        </w:tc>
      </w:tr>
      <w:tr w:rsidR="008C75E4" w:rsidRPr="008C75E4" w14:paraId="48643B77" w14:textId="77777777" w:rsidTr="00504440">
        <w:trPr>
          <w:trHeight w:hRule="exact" w:val="144"/>
          <w:jc w:val="center"/>
        </w:trPr>
        <w:tc>
          <w:tcPr>
            <w:tcW w:w="9555" w:type="dxa"/>
            <w:gridSpan w:val="14"/>
            <w:tcBorders>
              <w:left w:val="nil"/>
              <w:right w:val="nil"/>
            </w:tcBorders>
            <w:tcMar>
              <w:top w:w="57" w:type="dxa"/>
              <w:bottom w:w="57" w:type="dxa"/>
            </w:tcMar>
          </w:tcPr>
          <w:p w14:paraId="5425C786" w14:textId="77777777" w:rsidR="00A95D89" w:rsidRPr="00504440" w:rsidRDefault="00A95D89" w:rsidP="007E0D23">
            <w:pPr>
              <w:tabs>
                <w:tab w:val="left" w:pos="2667"/>
              </w:tabs>
              <w:rPr>
                <w:rFonts w:ascii="Calibri" w:hAnsi="Calibri"/>
                <w:b/>
                <w:sz w:val="4"/>
                <w:szCs w:val="4"/>
              </w:rPr>
            </w:pPr>
          </w:p>
        </w:tc>
      </w:tr>
      <w:tr w:rsidR="008C75E4" w:rsidRPr="008C75E4" w14:paraId="07716879" w14:textId="77777777" w:rsidTr="00504440">
        <w:trPr>
          <w:jc w:val="center"/>
        </w:trPr>
        <w:tc>
          <w:tcPr>
            <w:tcW w:w="3075" w:type="dxa"/>
            <w:gridSpan w:val="5"/>
            <w:tcMar>
              <w:top w:w="57" w:type="dxa"/>
              <w:bottom w:w="57" w:type="dxa"/>
            </w:tcMar>
          </w:tcPr>
          <w:p w14:paraId="484A31A0"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14:paraId="615EA87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342BACB4"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24C1A6E0" w14:textId="77777777" w:rsidR="003A4376" w:rsidRPr="009825FF" w:rsidRDefault="00CA1D84" w:rsidP="009825FF">
            <w:pPr>
              <w:jc w:val="both"/>
              <w:rPr>
                <w:rFonts w:ascii="Calibri" w:hAnsi="Calibri"/>
                <w:szCs w:val="22"/>
              </w:rPr>
            </w:pPr>
            <w:r>
              <w:rPr>
                <w:rFonts w:ascii="Calibri" w:hAnsi="Calibri"/>
                <w:szCs w:val="22"/>
              </w:rPr>
              <w:t>No comments received.</w:t>
            </w:r>
          </w:p>
        </w:tc>
      </w:tr>
      <w:tr w:rsidR="008C75E4" w:rsidRPr="008C75E4" w14:paraId="67008051" w14:textId="77777777" w:rsidTr="00504440">
        <w:trPr>
          <w:trHeight w:hRule="exact" w:val="144"/>
          <w:jc w:val="center"/>
        </w:trPr>
        <w:tc>
          <w:tcPr>
            <w:tcW w:w="9555" w:type="dxa"/>
            <w:gridSpan w:val="14"/>
            <w:tcBorders>
              <w:left w:val="nil"/>
              <w:right w:val="nil"/>
            </w:tcBorders>
            <w:tcMar>
              <w:top w:w="57" w:type="dxa"/>
              <w:bottom w:w="57" w:type="dxa"/>
            </w:tcMar>
          </w:tcPr>
          <w:p w14:paraId="0A8D3A41" w14:textId="77777777" w:rsidR="00C618DB" w:rsidRPr="00504440" w:rsidRDefault="00C618DB" w:rsidP="006126D1">
            <w:pPr>
              <w:jc w:val="both"/>
              <w:rPr>
                <w:rFonts w:ascii="Calibri" w:hAnsi="Calibri"/>
                <w:bCs/>
                <w:sz w:val="4"/>
                <w:szCs w:val="4"/>
              </w:rPr>
            </w:pPr>
          </w:p>
        </w:tc>
      </w:tr>
      <w:tr w:rsidR="008C75E4" w:rsidRPr="008C75E4" w14:paraId="65872B8C" w14:textId="77777777" w:rsidTr="00504440">
        <w:trPr>
          <w:jc w:val="center"/>
        </w:trPr>
        <w:tc>
          <w:tcPr>
            <w:tcW w:w="3075" w:type="dxa"/>
            <w:gridSpan w:val="5"/>
            <w:tcMar>
              <w:top w:w="57" w:type="dxa"/>
              <w:bottom w:w="57" w:type="dxa"/>
            </w:tcMar>
          </w:tcPr>
          <w:p w14:paraId="19477FD1"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66FF26FA"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4A55BFC7" w14:textId="77777777" w:rsidTr="00504440">
        <w:trPr>
          <w:jc w:val="center"/>
        </w:trPr>
        <w:tc>
          <w:tcPr>
            <w:tcW w:w="3075" w:type="dxa"/>
            <w:gridSpan w:val="5"/>
            <w:tcMar>
              <w:top w:w="57" w:type="dxa"/>
              <w:bottom w:w="57" w:type="dxa"/>
            </w:tcMar>
          </w:tcPr>
          <w:p w14:paraId="0D9E74D3" w14:textId="02DC2429" w:rsidR="002A01CF" w:rsidRPr="008C75E4" w:rsidRDefault="00674DB5" w:rsidP="006126D1">
            <w:pPr>
              <w:jc w:val="both"/>
              <w:rPr>
                <w:rFonts w:ascii="Calibri" w:hAnsi="Calibri"/>
                <w:b/>
                <w:szCs w:val="22"/>
              </w:rPr>
            </w:pPr>
            <w:r>
              <w:rPr>
                <w:rFonts w:ascii="Calibri" w:hAnsi="Calibri"/>
                <w:b/>
                <w:szCs w:val="22"/>
              </w:rPr>
              <w:t xml:space="preserve">LCC </w:t>
            </w:r>
            <w:proofErr w:type="gramStart"/>
            <w:r>
              <w:rPr>
                <w:rFonts w:ascii="Calibri" w:hAnsi="Calibri"/>
                <w:b/>
                <w:szCs w:val="22"/>
              </w:rPr>
              <w:t>Archaeology</w:t>
            </w:r>
            <w:r w:rsidR="000F1768">
              <w:rPr>
                <w:rFonts w:ascii="Calibri" w:hAnsi="Calibri"/>
                <w:b/>
                <w:szCs w:val="22"/>
              </w:rPr>
              <w:t xml:space="preserve"> </w:t>
            </w:r>
            <w:r w:rsidR="002A01CF" w:rsidRPr="008C75E4">
              <w:rPr>
                <w:rFonts w:ascii="Calibri" w:hAnsi="Calibri"/>
                <w:b/>
                <w:szCs w:val="22"/>
              </w:rPr>
              <w:t>:</w:t>
            </w:r>
            <w:proofErr w:type="gramEnd"/>
          </w:p>
        </w:tc>
        <w:tc>
          <w:tcPr>
            <w:tcW w:w="6480" w:type="dxa"/>
            <w:gridSpan w:val="9"/>
          </w:tcPr>
          <w:p w14:paraId="12F489C3" w14:textId="067388B7" w:rsidR="002A01CF" w:rsidRPr="009C06E2" w:rsidRDefault="009C06E2" w:rsidP="006126D1">
            <w:pPr>
              <w:jc w:val="both"/>
              <w:rPr>
                <w:rFonts w:ascii="Calibri" w:hAnsi="Calibri"/>
                <w:bCs/>
                <w:szCs w:val="22"/>
              </w:rPr>
            </w:pPr>
            <w:r w:rsidRPr="009C06E2">
              <w:rPr>
                <w:rFonts w:ascii="Calibri" w:hAnsi="Calibri"/>
                <w:bCs/>
                <w:szCs w:val="22"/>
              </w:rPr>
              <w:t>Request a programme of recording work</w:t>
            </w:r>
          </w:p>
        </w:tc>
      </w:tr>
      <w:tr w:rsidR="00DC094A" w:rsidRPr="008C75E4" w14:paraId="2AAC7151" w14:textId="77777777" w:rsidTr="00DC094A">
        <w:trPr>
          <w:jc w:val="center"/>
        </w:trPr>
        <w:tc>
          <w:tcPr>
            <w:tcW w:w="3075" w:type="dxa"/>
            <w:gridSpan w:val="5"/>
            <w:tcMar>
              <w:top w:w="57" w:type="dxa"/>
              <w:bottom w:w="57" w:type="dxa"/>
            </w:tcMar>
          </w:tcPr>
          <w:p w14:paraId="086F63FC" w14:textId="77777777" w:rsidR="00DC094A" w:rsidRPr="008C75E4" w:rsidRDefault="00DC094A" w:rsidP="009C06E2">
            <w:pPr>
              <w:jc w:val="both"/>
              <w:rPr>
                <w:rFonts w:ascii="Calibri" w:hAnsi="Calibri"/>
                <w:szCs w:val="22"/>
              </w:rPr>
            </w:pPr>
            <w:r>
              <w:rPr>
                <w:rFonts w:ascii="Calibri" w:hAnsi="Calibri"/>
                <w:szCs w:val="22"/>
              </w:rPr>
              <w:t>LCC Highways</w:t>
            </w:r>
          </w:p>
        </w:tc>
        <w:tc>
          <w:tcPr>
            <w:tcW w:w="6480" w:type="dxa"/>
            <w:gridSpan w:val="9"/>
          </w:tcPr>
          <w:p w14:paraId="7A8A675E" w14:textId="64A3D498" w:rsidR="00DC094A" w:rsidRPr="008C75E4" w:rsidRDefault="00DC094A" w:rsidP="009C06E2">
            <w:pPr>
              <w:jc w:val="both"/>
              <w:rPr>
                <w:rFonts w:ascii="Calibri" w:hAnsi="Calibri"/>
                <w:szCs w:val="22"/>
              </w:rPr>
            </w:pPr>
            <w:r>
              <w:rPr>
                <w:rFonts w:ascii="Calibri" w:hAnsi="Calibri"/>
                <w:szCs w:val="22"/>
              </w:rPr>
              <w:t>No objection and accept the shortfall of parking</w:t>
            </w:r>
          </w:p>
        </w:tc>
      </w:tr>
      <w:tr w:rsidR="008C75E4" w:rsidRPr="008C75E4" w14:paraId="724370DB" w14:textId="77777777" w:rsidTr="00504440">
        <w:trPr>
          <w:jc w:val="center"/>
        </w:trPr>
        <w:tc>
          <w:tcPr>
            <w:tcW w:w="3075" w:type="dxa"/>
            <w:gridSpan w:val="5"/>
            <w:tcMar>
              <w:top w:w="57" w:type="dxa"/>
              <w:bottom w:w="57" w:type="dxa"/>
            </w:tcMar>
          </w:tcPr>
          <w:p w14:paraId="3484071E"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4811E9CE"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545EB6DD" w14:textId="77777777" w:rsidTr="00DC094A">
        <w:trPr>
          <w:trHeight w:val="502"/>
          <w:jc w:val="center"/>
        </w:trPr>
        <w:tc>
          <w:tcPr>
            <w:tcW w:w="9555" w:type="dxa"/>
            <w:gridSpan w:val="14"/>
            <w:tcBorders>
              <w:bottom w:val="single" w:sz="4" w:space="0" w:color="BFBFBF" w:themeColor="background1" w:themeShade="BF"/>
            </w:tcBorders>
            <w:tcMar>
              <w:top w:w="57" w:type="dxa"/>
              <w:bottom w:w="57" w:type="dxa"/>
            </w:tcMar>
          </w:tcPr>
          <w:p w14:paraId="204D666A" w14:textId="77777777" w:rsidR="005878FE" w:rsidRPr="00435FC9" w:rsidRDefault="00CA1D84" w:rsidP="00435FC9">
            <w:pPr>
              <w:jc w:val="both"/>
              <w:rPr>
                <w:rFonts w:ascii="Calibri" w:hAnsi="Calibri"/>
                <w:szCs w:val="22"/>
              </w:rPr>
            </w:pPr>
            <w:r w:rsidRPr="00CA1D84">
              <w:rPr>
                <w:rFonts w:ascii="Calibri" w:hAnsi="Calibri"/>
                <w:szCs w:val="22"/>
              </w:rPr>
              <w:t>No comments received.</w:t>
            </w:r>
          </w:p>
        </w:tc>
      </w:tr>
      <w:tr w:rsidR="008C75E4" w:rsidRPr="008C75E4" w14:paraId="4588962E" w14:textId="77777777" w:rsidTr="00504440">
        <w:trPr>
          <w:trHeight w:hRule="exact" w:val="144"/>
          <w:jc w:val="center"/>
        </w:trPr>
        <w:tc>
          <w:tcPr>
            <w:tcW w:w="9555" w:type="dxa"/>
            <w:gridSpan w:val="14"/>
            <w:tcBorders>
              <w:left w:val="nil"/>
              <w:right w:val="nil"/>
            </w:tcBorders>
            <w:tcMar>
              <w:top w:w="57" w:type="dxa"/>
              <w:bottom w:w="57" w:type="dxa"/>
            </w:tcMar>
          </w:tcPr>
          <w:p w14:paraId="509A2BA1" w14:textId="77777777" w:rsidR="00C0704D" w:rsidRPr="00504440" w:rsidRDefault="00C0704D" w:rsidP="006126D1">
            <w:pPr>
              <w:jc w:val="both"/>
              <w:rPr>
                <w:rFonts w:ascii="Calibri" w:hAnsi="Calibri"/>
                <w:sz w:val="4"/>
                <w:szCs w:val="4"/>
              </w:rPr>
            </w:pPr>
          </w:p>
        </w:tc>
      </w:tr>
      <w:tr w:rsidR="008C75E4" w:rsidRPr="008C75E4" w14:paraId="3966946B" w14:textId="77777777" w:rsidTr="00504440">
        <w:trPr>
          <w:jc w:val="center"/>
        </w:trPr>
        <w:tc>
          <w:tcPr>
            <w:tcW w:w="9555" w:type="dxa"/>
            <w:gridSpan w:val="14"/>
            <w:tcMar>
              <w:top w:w="57" w:type="dxa"/>
              <w:bottom w:w="57" w:type="dxa"/>
            </w:tcMar>
          </w:tcPr>
          <w:p w14:paraId="23F6429F" w14:textId="77777777" w:rsidR="00C0704D" w:rsidRPr="008C75E4" w:rsidRDefault="00C0704D" w:rsidP="006126D1">
            <w:pPr>
              <w:jc w:val="both"/>
              <w:rPr>
                <w:rFonts w:ascii="Calibri" w:hAnsi="Calibri"/>
                <w:b/>
                <w:szCs w:val="22"/>
              </w:rPr>
            </w:pPr>
            <w:r w:rsidRPr="008C75E4">
              <w:rPr>
                <w:rFonts w:ascii="Calibri" w:hAnsi="Calibri"/>
                <w:b/>
                <w:szCs w:val="22"/>
              </w:rPr>
              <w:t>RELEVANT POLICIES:</w:t>
            </w:r>
          </w:p>
        </w:tc>
      </w:tr>
      <w:tr w:rsidR="008C75E4" w:rsidRPr="008C75E4" w14:paraId="72428695" w14:textId="77777777" w:rsidTr="00504440">
        <w:trPr>
          <w:trHeight w:val="864"/>
          <w:jc w:val="center"/>
        </w:trPr>
        <w:tc>
          <w:tcPr>
            <w:tcW w:w="9555" w:type="dxa"/>
            <w:gridSpan w:val="14"/>
            <w:tcMar>
              <w:top w:w="57" w:type="dxa"/>
              <w:bottom w:w="57" w:type="dxa"/>
            </w:tcMar>
          </w:tcPr>
          <w:p w14:paraId="2F58B1BA" w14:textId="77777777" w:rsidR="002D4521" w:rsidRPr="00137BA8" w:rsidRDefault="002D4521" w:rsidP="002D4521">
            <w:pPr>
              <w:rPr>
                <w:rFonts w:ascii="Calibri" w:hAnsi="Calibri"/>
                <w:szCs w:val="22"/>
              </w:rPr>
            </w:pPr>
            <w:r w:rsidRPr="00137BA8">
              <w:rPr>
                <w:rFonts w:ascii="Calibri" w:hAnsi="Calibri"/>
                <w:szCs w:val="22"/>
              </w:rPr>
              <w:t xml:space="preserve">Planning (Listed Buildings and Conservation Areas) Act 1990. ‘Preservation’ in the duties at sections </w:t>
            </w:r>
            <w:r>
              <w:rPr>
                <w:rFonts w:ascii="Calibri" w:hAnsi="Calibri"/>
                <w:szCs w:val="22"/>
              </w:rPr>
              <w:t xml:space="preserve">16, </w:t>
            </w:r>
            <w:r w:rsidRPr="00137BA8">
              <w:rPr>
                <w:rFonts w:ascii="Calibri" w:hAnsi="Calibri"/>
                <w:szCs w:val="22"/>
              </w:rPr>
              <w:t>66 and 72 of the Act means “doing no harm to” (</w:t>
            </w:r>
            <w:r w:rsidRPr="00137BA8">
              <w:rPr>
                <w:rFonts w:ascii="Calibri" w:hAnsi="Calibri"/>
                <w:i/>
                <w:iCs/>
                <w:szCs w:val="22"/>
              </w:rPr>
              <w:t xml:space="preserve">South Lakeland DC v. Secretary of State for the Environment </w:t>
            </w:r>
            <w:r w:rsidRPr="00137BA8">
              <w:rPr>
                <w:rFonts w:ascii="Calibri" w:hAnsi="Calibri"/>
                <w:szCs w:val="22"/>
              </w:rPr>
              <w:t>[1992]).</w:t>
            </w:r>
          </w:p>
          <w:p w14:paraId="78A6F2C6" w14:textId="77777777" w:rsidR="002D4521" w:rsidRDefault="002D4521" w:rsidP="002D4521">
            <w:pPr>
              <w:pStyle w:val="PLANNING"/>
              <w:rPr>
                <w:rFonts w:ascii="Calibri" w:hAnsi="Calibri"/>
                <w:bCs/>
                <w:szCs w:val="22"/>
              </w:rPr>
            </w:pPr>
          </w:p>
          <w:p w14:paraId="37BC9DB3" w14:textId="77777777" w:rsidR="002D4521" w:rsidRPr="00137BA8" w:rsidRDefault="002D4521" w:rsidP="002D4521">
            <w:pPr>
              <w:pStyle w:val="PLANNING"/>
              <w:rPr>
                <w:rFonts w:ascii="Calibri" w:hAnsi="Calibri"/>
                <w:bCs/>
                <w:szCs w:val="22"/>
              </w:rPr>
            </w:pPr>
            <w:r w:rsidRPr="00137BA8">
              <w:rPr>
                <w:rFonts w:ascii="Calibri" w:hAnsi="Calibri"/>
                <w:bCs/>
                <w:szCs w:val="22"/>
              </w:rPr>
              <w:t>Ribble Valley Core Strategy:</w:t>
            </w:r>
          </w:p>
          <w:p w14:paraId="59FABAF6" w14:textId="77777777" w:rsidR="002D4521" w:rsidRPr="00137BA8" w:rsidRDefault="002D4521" w:rsidP="002D4521">
            <w:pPr>
              <w:pStyle w:val="PLANNING"/>
              <w:rPr>
                <w:rFonts w:ascii="Calibri" w:hAnsi="Calibri"/>
                <w:bCs/>
                <w:szCs w:val="22"/>
              </w:rPr>
            </w:pPr>
            <w:r w:rsidRPr="00137BA8">
              <w:rPr>
                <w:rFonts w:ascii="Calibri" w:hAnsi="Calibri"/>
                <w:bCs/>
                <w:szCs w:val="22"/>
              </w:rPr>
              <w:t>Key Statement EN5 – Heritage Assets</w:t>
            </w:r>
          </w:p>
          <w:p w14:paraId="02E34E88" w14:textId="77777777" w:rsidR="002D4521" w:rsidRPr="00137BA8" w:rsidRDefault="002D4521" w:rsidP="002D4521">
            <w:pPr>
              <w:pStyle w:val="PLANNING"/>
              <w:rPr>
                <w:rFonts w:ascii="Calibri" w:hAnsi="Calibri"/>
                <w:bCs/>
                <w:szCs w:val="22"/>
              </w:rPr>
            </w:pPr>
            <w:r w:rsidRPr="00137BA8">
              <w:rPr>
                <w:rFonts w:ascii="Calibri" w:hAnsi="Calibri"/>
                <w:bCs/>
                <w:szCs w:val="22"/>
              </w:rPr>
              <w:t>Key Statement EN2 – Landscape</w:t>
            </w:r>
          </w:p>
          <w:p w14:paraId="65485EBE" w14:textId="77777777" w:rsidR="002D4521" w:rsidRPr="00137BA8" w:rsidRDefault="002D4521" w:rsidP="002D4521">
            <w:pPr>
              <w:pStyle w:val="PLANNING"/>
              <w:rPr>
                <w:rFonts w:ascii="Calibri" w:hAnsi="Calibri"/>
                <w:bCs/>
                <w:szCs w:val="22"/>
              </w:rPr>
            </w:pPr>
          </w:p>
          <w:p w14:paraId="246786BB" w14:textId="77777777" w:rsidR="002D4521" w:rsidRPr="00137BA8" w:rsidRDefault="002D4521" w:rsidP="002D4521">
            <w:pPr>
              <w:jc w:val="both"/>
              <w:rPr>
                <w:rFonts w:ascii="Calibri" w:hAnsi="Calibri"/>
              </w:rPr>
            </w:pPr>
            <w:r w:rsidRPr="00137BA8">
              <w:rPr>
                <w:rFonts w:ascii="Calibri" w:hAnsi="Calibri"/>
              </w:rPr>
              <w:t xml:space="preserve">Policy DME4 </w:t>
            </w:r>
            <w:proofErr w:type="gramStart"/>
            <w:r w:rsidRPr="00137BA8">
              <w:rPr>
                <w:rFonts w:ascii="Calibri" w:hAnsi="Calibri"/>
              </w:rPr>
              <w:t>–  Protecting</w:t>
            </w:r>
            <w:proofErr w:type="gramEnd"/>
            <w:r w:rsidRPr="00137BA8">
              <w:rPr>
                <w:rFonts w:ascii="Calibri" w:hAnsi="Calibri"/>
              </w:rPr>
              <w:t xml:space="preserve"> Heritage Assets</w:t>
            </w:r>
          </w:p>
          <w:p w14:paraId="32A86709" w14:textId="77777777" w:rsidR="002D4521" w:rsidRPr="00137BA8" w:rsidRDefault="002D4521" w:rsidP="002D4521">
            <w:pPr>
              <w:jc w:val="both"/>
              <w:rPr>
                <w:rFonts w:ascii="Calibri" w:hAnsi="Calibri"/>
              </w:rPr>
            </w:pPr>
            <w:r w:rsidRPr="00137BA8">
              <w:rPr>
                <w:rFonts w:ascii="Calibri" w:hAnsi="Calibri"/>
              </w:rPr>
              <w:t>Policy DMG1 – General Considerations</w:t>
            </w:r>
          </w:p>
          <w:p w14:paraId="01859978" w14:textId="77777777" w:rsidR="002D4521" w:rsidRPr="00137BA8" w:rsidRDefault="002D4521" w:rsidP="002D4521">
            <w:pPr>
              <w:rPr>
                <w:rFonts w:ascii="Calibri" w:hAnsi="Calibri"/>
                <w:szCs w:val="22"/>
              </w:rPr>
            </w:pPr>
            <w:r w:rsidRPr="00137BA8">
              <w:rPr>
                <w:rFonts w:ascii="Calibri" w:hAnsi="Calibri"/>
                <w:szCs w:val="22"/>
              </w:rPr>
              <w:t>Policy DMG2 – Strategic Considerations</w:t>
            </w:r>
          </w:p>
          <w:p w14:paraId="7D5D31DC" w14:textId="77777777" w:rsidR="002D4521" w:rsidRPr="00137BA8" w:rsidRDefault="002D4521" w:rsidP="002D4521">
            <w:pPr>
              <w:rPr>
                <w:rFonts w:ascii="Calibri" w:eastAsia="Calibri" w:hAnsi="Calibri" w:cs="Arial"/>
                <w:bCs/>
                <w:szCs w:val="22"/>
              </w:rPr>
            </w:pPr>
            <w:r w:rsidRPr="00137BA8">
              <w:rPr>
                <w:rFonts w:ascii="Calibri" w:eastAsia="Calibri" w:hAnsi="Calibri" w:cs="Arial"/>
                <w:bCs/>
                <w:szCs w:val="22"/>
              </w:rPr>
              <w:t>Policy DME2 - Landscape and Townscape Protection</w:t>
            </w:r>
          </w:p>
          <w:p w14:paraId="7B4EB7A3" w14:textId="77777777" w:rsidR="002D4521" w:rsidRPr="00137BA8" w:rsidRDefault="002D4521" w:rsidP="002D4521">
            <w:pPr>
              <w:textAlignment w:val="auto"/>
              <w:rPr>
                <w:rFonts w:ascii="Calibri" w:hAnsi="Calibri"/>
                <w:szCs w:val="22"/>
              </w:rPr>
            </w:pPr>
            <w:r w:rsidRPr="00137BA8">
              <w:rPr>
                <w:rFonts w:ascii="Calibri" w:hAnsi="Calibri"/>
                <w:szCs w:val="22"/>
              </w:rPr>
              <w:t xml:space="preserve">Policy DMH5 – Residential and Curtilage Extensions </w:t>
            </w:r>
          </w:p>
          <w:p w14:paraId="15E7D131" w14:textId="77777777" w:rsidR="002D4521" w:rsidRPr="00137BA8" w:rsidRDefault="002D4521" w:rsidP="002D4521">
            <w:pPr>
              <w:pStyle w:val="PLANNING"/>
              <w:rPr>
                <w:rFonts w:ascii="Calibri" w:hAnsi="Calibri"/>
                <w:szCs w:val="22"/>
              </w:rPr>
            </w:pPr>
          </w:p>
          <w:p w14:paraId="79510AB5" w14:textId="77777777" w:rsidR="002D4521" w:rsidRPr="00137BA8" w:rsidRDefault="002D4521" w:rsidP="002D4521">
            <w:pPr>
              <w:rPr>
                <w:rFonts w:ascii="Calibri" w:hAnsi="Calibri"/>
                <w:szCs w:val="22"/>
              </w:rPr>
            </w:pPr>
            <w:r w:rsidRPr="00137BA8">
              <w:rPr>
                <w:rFonts w:ascii="Calibri" w:hAnsi="Calibri"/>
                <w:szCs w:val="22"/>
              </w:rPr>
              <w:t>National Planning Policy Framework (NPPF)</w:t>
            </w:r>
          </w:p>
          <w:p w14:paraId="3514ADA7" w14:textId="77777777" w:rsidR="002D4521" w:rsidRPr="00137BA8" w:rsidRDefault="002D4521" w:rsidP="002D4521">
            <w:pPr>
              <w:rPr>
                <w:rFonts w:ascii="Calibri" w:hAnsi="Calibri"/>
                <w:szCs w:val="22"/>
              </w:rPr>
            </w:pPr>
            <w:r w:rsidRPr="00137BA8">
              <w:rPr>
                <w:rFonts w:ascii="Calibri" w:hAnsi="Calibri"/>
                <w:szCs w:val="22"/>
              </w:rPr>
              <w:t>National Planning Policy Guidance (NPPG)</w:t>
            </w:r>
          </w:p>
          <w:p w14:paraId="7556A8B8" w14:textId="77777777" w:rsidR="00296293" w:rsidRDefault="00296293" w:rsidP="00296293">
            <w:pPr>
              <w:rPr>
                <w:rFonts w:ascii="Calibri" w:hAnsi="Calibri"/>
                <w:bCs/>
                <w:szCs w:val="22"/>
              </w:rPr>
            </w:pPr>
          </w:p>
          <w:p w14:paraId="18939EDF" w14:textId="77777777" w:rsidR="001946E0" w:rsidRPr="008C75E4" w:rsidRDefault="001946E0" w:rsidP="000F1768">
            <w:pPr>
              <w:pStyle w:val="PLANNING"/>
              <w:rPr>
                <w:rFonts w:ascii="Calibri" w:hAnsi="Calibri"/>
                <w:b/>
                <w:szCs w:val="22"/>
              </w:rPr>
            </w:pPr>
          </w:p>
        </w:tc>
      </w:tr>
      <w:tr w:rsidR="008C75E4" w:rsidRPr="008C75E4" w14:paraId="7CA7F30A" w14:textId="77777777" w:rsidTr="00504440">
        <w:trPr>
          <w:trHeight w:val="864"/>
          <w:jc w:val="center"/>
        </w:trPr>
        <w:tc>
          <w:tcPr>
            <w:tcW w:w="9555" w:type="dxa"/>
            <w:gridSpan w:val="14"/>
            <w:tcBorders>
              <w:bottom w:val="single" w:sz="4" w:space="0" w:color="BFBFBF" w:themeColor="background1" w:themeShade="BF"/>
            </w:tcBorders>
            <w:tcMar>
              <w:top w:w="57" w:type="dxa"/>
              <w:bottom w:w="57" w:type="dxa"/>
            </w:tcMar>
          </w:tcPr>
          <w:p w14:paraId="01D5711C" w14:textId="7D7B48A1" w:rsidR="005D4E89" w:rsidRPr="009C06E2" w:rsidRDefault="00C0704D" w:rsidP="006126D1">
            <w:pPr>
              <w:pStyle w:val="PLANNING"/>
              <w:rPr>
                <w:rFonts w:ascii="Calibri" w:hAnsi="Calibri"/>
                <w:szCs w:val="22"/>
              </w:rPr>
            </w:pPr>
            <w:r w:rsidRPr="008C75E4">
              <w:rPr>
                <w:rFonts w:ascii="Calibri" w:hAnsi="Calibri"/>
                <w:b/>
                <w:bCs/>
                <w:szCs w:val="22"/>
              </w:rPr>
              <w:lastRenderedPageBreak/>
              <w:t>Relevant Planning History:</w:t>
            </w:r>
          </w:p>
          <w:p w14:paraId="7460FF88" w14:textId="51639170" w:rsidR="005D4E89" w:rsidRPr="009C06E2" w:rsidRDefault="005D4E89" w:rsidP="006126D1">
            <w:pPr>
              <w:pStyle w:val="PLANNING"/>
              <w:rPr>
                <w:rFonts w:ascii="Calibri" w:hAnsi="Calibri"/>
                <w:szCs w:val="22"/>
              </w:rPr>
            </w:pPr>
            <w:r w:rsidRPr="009C06E2">
              <w:rPr>
                <w:rFonts w:ascii="Calibri" w:hAnsi="Calibri"/>
                <w:szCs w:val="22"/>
              </w:rPr>
              <w:t>3/</w:t>
            </w:r>
            <w:r w:rsidR="009C06E2" w:rsidRPr="009C06E2">
              <w:rPr>
                <w:rFonts w:ascii="Calibri" w:hAnsi="Calibri"/>
                <w:szCs w:val="22"/>
              </w:rPr>
              <w:t>2008</w:t>
            </w:r>
            <w:r w:rsidRPr="009C06E2">
              <w:rPr>
                <w:rFonts w:ascii="Calibri" w:hAnsi="Calibri"/>
                <w:szCs w:val="22"/>
              </w:rPr>
              <w:t>/0</w:t>
            </w:r>
            <w:r w:rsidR="009C06E2" w:rsidRPr="009C06E2">
              <w:rPr>
                <w:rFonts w:ascii="Calibri" w:hAnsi="Calibri"/>
                <w:szCs w:val="22"/>
              </w:rPr>
              <w:t>373- Alterations to include removal of front boundary wall to facilitate parking. Approved</w:t>
            </w:r>
          </w:p>
          <w:p w14:paraId="2840DB7C" w14:textId="77777777" w:rsidR="005D4E89" w:rsidRDefault="005D4E89" w:rsidP="006126D1">
            <w:pPr>
              <w:pStyle w:val="PLANNING"/>
              <w:rPr>
                <w:rFonts w:ascii="Calibri" w:hAnsi="Calibri"/>
                <w:b/>
                <w:bCs/>
                <w:szCs w:val="22"/>
              </w:rPr>
            </w:pPr>
          </w:p>
          <w:p w14:paraId="7DA34C02" w14:textId="77777777" w:rsidR="008243E3" w:rsidRPr="001946E0" w:rsidRDefault="008243E3" w:rsidP="009C06E2">
            <w:pPr>
              <w:pStyle w:val="PLANNING"/>
              <w:rPr>
                <w:rFonts w:ascii="Calibri" w:hAnsi="Calibri"/>
                <w:bCs/>
                <w:szCs w:val="22"/>
              </w:rPr>
            </w:pPr>
          </w:p>
        </w:tc>
      </w:tr>
      <w:tr w:rsidR="008C75E4" w:rsidRPr="008C75E4" w14:paraId="435BBCCC" w14:textId="77777777" w:rsidTr="00504440">
        <w:trPr>
          <w:trHeight w:hRule="exact" w:val="144"/>
          <w:jc w:val="center"/>
        </w:trPr>
        <w:tc>
          <w:tcPr>
            <w:tcW w:w="9555" w:type="dxa"/>
            <w:gridSpan w:val="14"/>
            <w:tcBorders>
              <w:left w:val="nil"/>
              <w:right w:val="nil"/>
            </w:tcBorders>
            <w:tcMar>
              <w:top w:w="57" w:type="dxa"/>
              <w:bottom w:w="57" w:type="dxa"/>
            </w:tcMar>
          </w:tcPr>
          <w:p w14:paraId="5223D2D3" w14:textId="77777777" w:rsidR="003F16AA" w:rsidRPr="00504440" w:rsidRDefault="003F16AA" w:rsidP="00504440">
            <w:pPr>
              <w:rPr>
                <w:sz w:val="4"/>
                <w:szCs w:val="4"/>
              </w:rPr>
            </w:pPr>
          </w:p>
        </w:tc>
      </w:tr>
      <w:tr w:rsidR="008C75E4" w:rsidRPr="008C75E4" w14:paraId="4C91D81D" w14:textId="77777777" w:rsidTr="00504440">
        <w:trPr>
          <w:jc w:val="center"/>
        </w:trPr>
        <w:tc>
          <w:tcPr>
            <w:tcW w:w="9555" w:type="dxa"/>
            <w:gridSpan w:val="14"/>
            <w:tcMar>
              <w:top w:w="57" w:type="dxa"/>
              <w:bottom w:w="57" w:type="dxa"/>
            </w:tcMar>
          </w:tcPr>
          <w:p w14:paraId="3166B746"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371C5AF6" w14:textId="77777777" w:rsidTr="00504440">
        <w:trPr>
          <w:trHeight w:val="1152"/>
          <w:jc w:val="center"/>
        </w:trPr>
        <w:tc>
          <w:tcPr>
            <w:tcW w:w="9555" w:type="dxa"/>
            <w:gridSpan w:val="14"/>
            <w:tcMar>
              <w:top w:w="57" w:type="dxa"/>
              <w:bottom w:w="57" w:type="dxa"/>
            </w:tcMar>
          </w:tcPr>
          <w:p w14:paraId="4D6BAEC3" w14:textId="63E7BC23" w:rsidR="006F6C68" w:rsidRPr="00084DBB" w:rsidRDefault="00C3330C" w:rsidP="00DC094A">
            <w:pPr>
              <w:rPr>
                <w:rFonts w:asciiTheme="minorHAnsi" w:eastAsiaTheme="minorHAnsi" w:hAnsiTheme="minorHAnsi" w:cstheme="minorHAnsi"/>
                <w:i/>
                <w:szCs w:val="22"/>
              </w:rPr>
            </w:pPr>
            <w:r w:rsidRPr="005D4E89">
              <w:rPr>
                <w:rFonts w:asciiTheme="minorHAnsi" w:hAnsiTheme="minorHAnsi" w:cstheme="minorHAnsi"/>
              </w:rPr>
              <w:t xml:space="preserve">The application building </w:t>
            </w:r>
            <w:r w:rsidR="00DC094A">
              <w:rPr>
                <w:rFonts w:asciiTheme="minorHAnsi" w:hAnsiTheme="minorHAnsi" w:cstheme="minorHAnsi"/>
              </w:rPr>
              <w:t>is a</w:t>
            </w:r>
            <w:r w:rsidR="00470498">
              <w:rPr>
                <w:rFonts w:asciiTheme="minorHAnsi" w:hAnsiTheme="minorHAnsi" w:cstheme="minorHAnsi"/>
              </w:rPr>
              <w:t xml:space="preserve"> </w:t>
            </w:r>
            <w:r w:rsidR="00DC094A">
              <w:rPr>
                <w:rFonts w:asciiTheme="minorHAnsi" w:hAnsiTheme="minorHAnsi" w:cstheme="minorHAnsi"/>
              </w:rPr>
              <w:t xml:space="preserve">detached dwelling </w:t>
            </w:r>
            <w:r w:rsidR="00470498">
              <w:rPr>
                <w:rFonts w:asciiTheme="minorHAnsi" w:hAnsiTheme="minorHAnsi" w:cstheme="minorHAnsi"/>
              </w:rPr>
              <w:t xml:space="preserve">located in a prominent position in Grindleton Conservation </w:t>
            </w:r>
            <w:proofErr w:type="spellStart"/>
            <w:r w:rsidR="00470498">
              <w:rPr>
                <w:rFonts w:asciiTheme="minorHAnsi" w:hAnsiTheme="minorHAnsi" w:cstheme="minorHAnsi"/>
              </w:rPr>
              <w:t>Area.It</w:t>
            </w:r>
            <w:proofErr w:type="spellEnd"/>
            <w:r w:rsidR="00470498">
              <w:rPr>
                <w:rFonts w:asciiTheme="minorHAnsi" w:hAnsiTheme="minorHAnsi" w:cstheme="minorHAnsi"/>
              </w:rPr>
              <w:t xml:space="preserve"> is not listed but adjacent to some listed buildings. The building is stone with random rubble and has a render finish. The roof is blue slate.</w:t>
            </w:r>
          </w:p>
        </w:tc>
      </w:tr>
      <w:tr w:rsidR="008C75E4" w:rsidRPr="008C75E4" w14:paraId="0DB6ECCA" w14:textId="77777777" w:rsidTr="00504440">
        <w:trPr>
          <w:trHeight w:val="1152"/>
          <w:jc w:val="center"/>
        </w:trPr>
        <w:tc>
          <w:tcPr>
            <w:tcW w:w="9555" w:type="dxa"/>
            <w:gridSpan w:val="14"/>
            <w:tcMar>
              <w:top w:w="57" w:type="dxa"/>
              <w:bottom w:w="57" w:type="dxa"/>
            </w:tcMar>
          </w:tcPr>
          <w:p w14:paraId="55DA6D54"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37A100D0" w14:textId="77777777" w:rsidR="00497972" w:rsidRDefault="00497972" w:rsidP="00497972">
            <w:pPr>
              <w:rPr>
                <w:rFonts w:ascii="GillSans Light" w:hAnsi="GillSans Light"/>
              </w:rPr>
            </w:pPr>
          </w:p>
          <w:p w14:paraId="36A90879" w14:textId="46B7F830" w:rsidR="004B147F" w:rsidRPr="005D4E89" w:rsidRDefault="00C3330C" w:rsidP="000F1768">
            <w:pPr>
              <w:rPr>
                <w:rFonts w:asciiTheme="minorHAnsi" w:hAnsiTheme="minorHAnsi" w:cstheme="minorHAnsi"/>
                <w:szCs w:val="22"/>
              </w:rPr>
            </w:pPr>
            <w:r w:rsidRPr="005D4E89">
              <w:rPr>
                <w:rFonts w:asciiTheme="minorHAnsi" w:hAnsiTheme="minorHAnsi" w:cstheme="minorHAnsi"/>
              </w:rPr>
              <w:t xml:space="preserve">The proposed works </w:t>
            </w:r>
            <w:r w:rsidR="00AF6880">
              <w:rPr>
                <w:rFonts w:asciiTheme="minorHAnsi" w:hAnsiTheme="minorHAnsi" w:cstheme="minorHAnsi"/>
              </w:rPr>
              <w:t xml:space="preserve">relate to internal remodelling which in itself would not require consent and external changes include the insertion of two conservation rooflights on the front elevation, photovoltaic panels on the rear roof and a </w:t>
            </w:r>
            <w:proofErr w:type="gramStart"/>
            <w:r w:rsidR="00AF6880">
              <w:rPr>
                <w:rFonts w:asciiTheme="minorHAnsi" w:hAnsiTheme="minorHAnsi" w:cstheme="minorHAnsi"/>
              </w:rPr>
              <w:t>small  lean</w:t>
            </w:r>
            <w:proofErr w:type="gramEnd"/>
            <w:r w:rsidR="00AF6880">
              <w:rPr>
                <w:rFonts w:asciiTheme="minorHAnsi" w:hAnsiTheme="minorHAnsi" w:cstheme="minorHAnsi"/>
              </w:rPr>
              <w:t xml:space="preserve"> to porch  and ground floor toilet on the side of the property which is currently used for parking.</w:t>
            </w:r>
          </w:p>
        </w:tc>
      </w:tr>
      <w:tr w:rsidR="00C214A6" w:rsidRPr="008C75E4" w14:paraId="2B95F6EB" w14:textId="77777777" w:rsidTr="00504440">
        <w:trPr>
          <w:trHeight w:val="864"/>
          <w:jc w:val="center"/>
        </w:trPr>
        <w:tc>
          <w:tcPr>
            <w:tcW w:w="9555" w:type="dxa"/>
            <w:gridSpan w:val="14"/>
            <w:tcMar>
              <w:top w:w="57" w:type="dxa"/>
              <w:bottom w:w="57" w:type="dxa"/>
            </w:tcMar>
          </w:tcPr>
          <w:p w14:paraId="3DA6CB43" w14:textId="752E7661" w:rsidR="00D102D9" w:rsidRPr="005D4E89" w:rsidRDefault="00D94967" w:rsidP="00D94967">
            <w:pPr>
              <w:pStyle w:val="Header"/>
              <w:jc w:val="both"/>
              <w:rPr>
                <w:rFonts w:asciiTheme="minorHAnsi" w:hAnsiTheme="minorHAnsi" w:cstheme="minorHAnsi"/>
                <w:b/>
                <w:szCs w:val="22"/>
              </w:rPr>
            </w:pPr>
            <w:r w:rsidRPr="005D4E89">
              <w:rPr>
                <w:rFonts w:asciiTheme="minorHAnsi" w:hAnsiTheme="minorHAnsi" w:cstheme="minorHAnsi"/>
                <w:b/>
                <w:szCs w:val="22"/>
              </w:rPr>
              <w:t>Impact upon the special architectural and historic inte</w:t>
            </w:r>
            <w:r w:rsidR="000F1768" w:rsidRPr="005D4E89">
              <w:rPr>
                <w:rFonts w:asciiTheme="minorHAnsi" w:hAnsiTheme="minorHAnsi" w:cstheme="minorHAnsi"/>
                <w:b/>
                <w:szCs w:val="22"/>
              </w:rPr>
              <w:t xml:space="preserve">rest </w:t>
            </w:r>
            <w:r w:rsidR="00C3330C" w:rsidRPr="005D4E89">
              <w:rPr>
                <w:rFonts w:asciiTheme="minorHAnsi" w:hAnsiTheme="minorHAnsi" w:cstheme="minorHAnsi"/>
                <w:b/>
                <w:szCs w:val="22"/>
              </w:rPr>
              <w:t xml:space="preserve">and </w:t>
            </w:r>
            <w:r w:rsidR="005911B5">
              <w:rPr>
                <w:rFonts w:asciiTheme="minorHAnsi" w:hAnsiTheme="minorHAnsi" w:cstheme="minorHAnsi"/>
                <w:b/>
                <w:szCs w:val="22"/>
              </w:rPr>
              <w:t>Grindleton</w:t>
            </w:r>
            <w:r w:rsidR="00C3330C" w:rsidRPr="005D4E89">
              <w:rPr>
                <w:rFonts w:asciiTheme="minorHAnsi" w:hAnsiTheme="minorHAnsi" w:cstheme="minorHAnsi"/>
                <w:b/>
                <w:szCs w:val="22"/>
              </w:rPr>
              <w:t xml:space="preserve"> </w:t>
            </w:r>
            <w:r w:rsidR="000F1768" w:rsidRPr="005D4E89">
              <w:rPr>
                <w:rFonts w:asciiTheme="minorHAnsi" w:hAnsiTheme="minorHAnsi" w:cstheme="minorHAnsi"/>
                <w:b/>
                <w:szCs w:val="22"/>
              </w:rPr>
              <w:t xml:space="preserve">Conservation </w:t>
            </w:r>
            <w:proofErr w:type="gramStart"/>
            <w:r w:rsidR="000F1768" w:rsidRPr="005D4E89">
              <w:rPr>
                <w:rFonts w:asciiTheme="minorHAnsi" w:hAnsiTheme="minorHAnsi" w:cstheme="minorHAnsi"/>
                <w:b/>
                <w:szCs w:val="22"/>
              </w:rPr>
              <w:t xml:space="preserve">Area </w:t>
            </w:r>
            <w:r w:rsidR="005D4E89" w:rsidRPr="005D4E89">
              <w:rPr>
                <w:rFonts w:asciiTheme="minorHAnsi" w:hAnsiTheme="minorHAnsi" w:cstheme="minorHAnsi"/>
                <w:b/>
                <w:szCs w:val="22"/>
              </w:rPr>
              <w:t>.</w:t>
            </w:r>
            <w:proofErr w:type="gramEnd"/>
          </w:p>
          <w:p w14:paraId="42D0A6ED" w14:textId="77777777" w:rsidR="00137470" w:rsidRPr="005D4E89" w:rsidRDefault="00137470" w:rsidP="00D94967">
            <w:pPr>
              <w:pStyle w:val="Header"/>
              <w:jc w:val="both"/>
              <w:rPr>
                <w:rFonts w:asciiTheme="minorHAnsi" w:hAnsiTheme="minorHAnsi" w:cstheme="minorHAnsi"/>
                <w:b/>
                <w:szCs w:val="22"/>
              </w:rPr>
            </w:pPr>
          </w:p>
          <w:p w14:paraId="59A0A6EA" w14:textId="02727483" w:rsidR="005911B5" w:rsidRDefault="00C3330C" w:rsidP="005911B5">
            <w:pPr>
              <w:pStyle w:val="Header"/>
              <w:jc w:val="both"/>
              <w:rPr>
                <w:rFonts w:asciiTheme="minorHAnsi" w:hAnsiTheme="minorHAnsi" w:cstheme="minorHAnsi"/>
              </w:rPr>
            </w:pPr>
            <w:r w:rsidRPr="005D4E89">
              <w:rPr>
                <w:rFonts w:asciiTheme="minorHAnsi" w:hAnsiTheme="minorHAnsi" w:cstheme="minorHAnsi"/>
              </w:rPr>
              <w:t xml:space="preserve">The proposals are considered overall to have an acceptable if not neutral impact on heritage </w:t>
            </w:r>
            <w:proofErr w:type="gramStart"/>
            <w:r w:rsidRPr="005D4E89">
              <w:rPr>
                <w:rFonts w:asciiTheme="minorHAnsi" w:hAnsiTheme="minorHAnsi" w:cstheme="minorHAnsi"/>
              </w:rPr>
              <w:t>significance, and</w:t>
            </w:r>
            <w:proofErr w:type="gramEnd"/>
            <w:r w:rsidRPr="005D4E89">
              <w:rPr>
                <w:rFonts w:asciiTheme="minorHAnsi" w:hAnsiTheme="minorHAnsi" w:cstheme="minorHAnsi"/>
              </w:rPr>
              <w:t xml:space="preserve"> would not result in any harm</w:t>
            </w:r>
            <w:r w:rsidR="00AF6880">
              <w:rPr>
                <w:rFonts w:asciiTheme="minorHAnsi" w:hAnsiTheme="minorHAnsi" w:cstheme="minorHAnsi"/>
              </w:rPr>
              <w:t xml:space="preserve"> on the Conservation Area. The roof lights are modest in size and subject to detail would not have an adverse impact. The extension is set back from the main el</w:t>
            </w:r>
            <w:r w:rsidR="005911B5">
              <w:rPr>
                <w:rFonts w:asciiTheme="minorHAnsi" w:hAnsiTheme="minorHAnsi" w:cstheme="minorHAnsi"/>
              </w:rPr>
              <w:t>evation and modest in size and clearly subservient to the main building.</w:t>
            </w:r>
          </w:p>
          <w:p w14:paraId="7BEC7C5C" w14:textId="3A6BCD29" w:rsidR="005911B5" w:rsidRDefault="005911B5" w:rsidP="005911B5">
            <w:pPr>
              <w:pStyle w:val="Header"/>
              <w:jc w:val="both"/>
              <w:rPr>
                <w:rFonts w:asciiTheme="minorHAnsi" w:hAnsiTheme="minorHAnsi" w:cstheme="minorHAnsi"/>
              </w:rPr>
            </w:pPr>
          </w:p>
          <w:p w14:paraId="54AA727D" w14:textId="5575FEFA" w:rsidR="005911B5" w:rsidRPr="005D4E89" w:rsidRDefault="005911B5" w:rsidP="005911B5">
            <w:pPr>
              <w:pStyle w:val="Header"/>
              <w:jc w:val="both"/>
              <w:rPr>
                <w:rFonts w:asciiTheme="minorHAnsi" w:hAnsiTheme="minorHAnsi" w:cstheme="minorHAnsi"/>
              </w:rPr>
            </w:pPr>
            <w:r>
              <w:rPr>
                <w:rFonts w:asciiTheme="minorHAnsi" w:hAnsiTheme="minorHAnsi" w:cstheme="minorHAnsi"/>
              </w:rPr>
              <w:t>In</w:t>
            </w:r>
            <w:r>
              <w:rPr>
                <w:rFonts w:ascii="Calibri" w:hAnsi="Calibri"/>
                <w:szCs w:val="22"/>
              </w:rPr>
              <w:t xml:space="preserve"> relation to LCC </w:t>
            </w:r>
            <w:proofErr w:type="spellStart"/>
            <w:r>
              <w:rPr>
                <w:rFonts w:ascii="Calibri" w:hAnsi="Calibri"/>
                <w:szCs w:val="22"/>
              </w:rPr>
              <w:t>Archaelogy</w:t>
            </w:r>
            <w:proofErr w:type="spellEnd"/>
            <w:r>
              <w:rPr>
                <w:rFonts w:ascii="Calibri" w:hAnsi="Calibri"/>
                <w:szCs w:val="22"/>
              </w:rPr>
              <w:t xml:space="preserve"> the comments are noted but it is considered that the requirement is unreasona</w:t>
            </w:r>
            <w:r w:rsidR="00324144">
              <w:rPr>
                <w:rFonts w:ascii="Calibri" w:hAnsi="Calibri"/>
                <w:szCs w:val="22"/>
              </w:rPr>
              <w:t>ble given the fallback position that the internal works would not require consent</w:t>
            </w:r>
          </w:p>
          <w:p w14:paraId="6F8E05A2" w14:textId="77777777" w:rsidR="005D4E89" w:rsidRPr="005D4E89" w:rsidRDefault="005D4E89" w:rsidP="00C3330C">
            <w:pPr>
              <w:pStyle w:val="Header"/>
              <w:jc w:val="both"/>
              <w:rPr>
                <w:rFonts w:asciiTheme="minorHAnsi" w:hAnsiTheme="minorHAnsi" w:cstheme="minorHAnsi"/>
                <w:szCs w:val="22"/>
              </w:rPr>
            </w:pPr>
          </w:p>
          <w:p w14:paraId="367B19B5" w14:textId="7BA3BEE1" w:rsidR="00D94967" w:rsidRPr="005D4E89" w:rsidRDefault="00D94967" w:rsidP="00C3330C">
            <w:pPr>
              <w:pStyle w:val="Header"/>
              <w:jc w:val="both"/>
              <w:rPr>
                <w:rFonts w:asciiTheme="minorHAnsi" w:hAnsiTheme="minorHAnsi" w:cstheme="minorHAnsi"/>
                <w:szCs w:val="22"/>
              </w:rPr>
            </w:pPr>
          </w:p>
        </w:tc>
      </w:tr>
      <w:tr w:rsidR="008C75E4" w:rsidRPr="008C75E4" w14:paraId="13E984C5" w14:textId="77777777" w:rsidTr="00504440">
        <w:trPr>
          <w:trHeight w:val="864"/>
          <w:jc w:val="center"/>
        </w:trPr>
        <w:tc>
          <w:tcPr>
            <w:tcW w:w="9555" w:type="dxa"/>
            <w:gridSpan w:val="14"/>
            <w:tcMar>
              <w:top w:w="57" w:type="dxa"/>
              <w:bottom w:w="57" w:type="dxa"/>
            </w:tcMar>
          </w:tcPr>
          <w:p w14:paraId="61F93836" w14:textId="77777777" w:rsidR="00427794" w:rsidRPr="005911B5" w:rsidRDefault="005911B5" w:rsidP="0070354C">
            <w:pPr>
              <w:contextualSpacing/>
              <w:jc w:val="both"/>
              <w:rPr>
                <w:rFonts w:ascii="Calibri" w:hAnsi="Calibri"/>
                <w:b/>
                <w:bCs/>
                <w:szCs w:val="22"/>
              </w:rPr>
            </w:pPr>
            <w:r w:rsidRPr="005911B5">
              <w:rPr>
                <w:rFonts w:ascii="Calibri" w:hAnsi="Calibri"/>
                <w:b/>
                <w:bCs/>
                <w:szCs w:val="22"/>
              </w:rPr>
              <w:t>Residential amenity</w:t>
            </w:r>
          </w:p>
          <w:p w14:paraId="434ADF3B" w14:textId="77777777" w:rsidR="005911B5" w:rsidRDefault="005911B5" w:rsidP="0070354C">
            <w:pPr>
              <w:contextualSpacing/>
              <w:jc w:val="both"/>
              <w:rPr>
                <w:rFonts w:ascii="Calibri" w:hAnsi="Calibri"/>
                <w:szCs w:val="22"/>
              </w:rPr>
            </w:pPr>
          </w:p>
          <w:p w14:paraId="332E57C2" w14:textId="27EBE593" w:rsidR="005911B5" w:rsidRPr="00AB3D6D" w:rsidRDefault="005911B5" w:rsidP="0070354C">
            <w:pPr>
              <w:contextualSpacing/>
              <w:jc w:val="both"/>
              <w:rPr>
                <w:rFonts w:ascii="Calibri" w:hAnsi="Calibri"/>
                <w:szCs w:val="22"/>
              </w:rPr>
            </w:pPr>
            <w:r>
              <w:rPr>
                <w:rFonts w:ascii="Calibri" w:hAnsi="Calibri"/>
                <w:szCs w:val="22"/>
              </w:rPr>
              <w:t xml:space="preserve">No impact </w:t>
            </w:r>
          </w:p>
        </w:tc>
      </w:tr>
      <w:tr w:rsidR="005911B5" w:rsidRPr="008C75E4" w14:paraId="1D56634F" w14:textId="77777777" w:rsidTr="00504440">
        <w:trPr>
          <w:trHeight w:val="864"/>
          <w:jc w:val="center"/>
        </w:trPr>
        <w:tc>
          <w:tcPr>
            <w:tcW w:w="9555" w:type="dxa"/>
            <w:gridSpan w:val="14"/>
            <w:tcMar>
              <w:top w:w="57" w:type="dxa"/>
              <w:bottom w:w="57" w:type="dxa"/>
            </w:tcMar>
          </w:tcPr>
          <w:p w14:paraId="0872B610" w14:textId="77777777" w:rsidR="005911B5" w:rsidRDefault="005911B5" w:rsidP="0070354C">
            <w:pPr>
              <w:contextualSpacing/>
              <w:jc w:val="both"/>
              <w:rPr>
                <w:rFonts w:ascii="Calibri" w:hAnsi="Calibri"/>
                <w:b/>
                <w:bCs/>
                <w:szCs w:val="22"/>
              </w:rPr>
            </w:pPr>
            <w:r>
              <w:rPr>
                <w:rFonts w:ascii="Calibri" w:hAnsi="Calibri"/>
                <w:b/>
                <w:bCs/>
                <w:szCs w:val="22"/>
              </w:rPr>
              <w:t>Highways</w:t>
            </w:r>
          </w:p>
          <w:p w14:paraId="228CC793" w14:textId="77777777" w:rsidR="005911B5" w:rsidRPr="005911B5" w:rsidRDefault="005911B5" w:rsidP="0070354C">
            <w:pPr>
              <w:contextualSpacing/>
              <w:jc w:val="both"/>
              <w:rPr>
                <w:rFonts w:ascii="Calibri" w:hAnsi="Calibri"/>
                <w:szCs w:val="22"/>
              </w:rPr>
            </w:pPr>
          </w:p>
          <w:p w14:paraId="7BC3B07B" w14:textId="6A1818FA" w:rsidR="005911B5" w:rsidRPr="005911B5" w:rsidRDefault="005911B5" w:rsidP="0070354C">
            <w:pPr>
              <w:contextualSpacing/>
              <w:jc w:val="both"/>
              <w:rPr>
                <w:rFonts w:ascii="Calibri" w:hAnsi="Calibri"/>
                <w:b/>
                <w:bCs/>
                <w:szCs w:val="22"/>
              </w:rPr>
            </w:pPr>
            <w:r w:rsidRPr="005911B5">
              <w:rPr>
                <w:rFonts w:ascii="Calibri" w:hAnsi="Calibri"/>
                <w:szCs w:val="22"/>
              </w:rPr>
              <w:t>No objection and accepts the shortfall of parking.</w:t>
            </w:r>
            <w:r>
              <w:rPr>
                <w:rFonts w:ascii="Calibri" w:hAnsi="Calibri"/>
                <w:szCs w:val="22"/>
              </w:rPr>
              <w:t xml:space="preserve"> </w:t>
            </w:r>
          </w:p>
        </w:tc>
      </w:tr>
      <w:tr w:rsidR="008C75E4" w:rsidRPr="008C75E4" w14:paraId="20B0CFBF" w14:textId="77777777" w:rsidTr="00504440">
        <w:trPr>
          <w:trHeight w:val="864"/>
          <w:jc w:val="center"/>
        </w:trPr>
        <w:tc>
          <w:tcPr>
            <w:tcW w:w="9555" w:type="dxa"/>
            <w:gridSpan w:val="14"/>
            <w:tcMar>
              <w:top w:w="57" w:type="dxa"/>
              <w:bottom w:w="57" w:type="dxa"/>
            </w:tcMar>
          </w:tcPr>
          <w:p w14:paraId="00974480" w14:textId="349C35C7" w:rsidR="00C0704D"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67C7DE12" w14:textId="799F3D04" w:rsidR="005911B5" w:rsidRDefault="005911B5" w:rsidP="006126D1">
            <w:pPr>
              <w:contextualSpacing/>
              <w:jc w:val="both"/>
              <w:rPr>
                <w:rFonts w:ascii="Calibri" w:hAnsi="Calibri"/>
                <w:b/>
                <w:bCs/>
                <w:szCs w:val="22"/>
              </w:rPr>
            </w:pPr>
          </w:p>
          <w:p w14:paraId="6CF4B28B" w14:textId="77777777" w:rsidR="005911B5" w:rsidRPr="008C75E4" w:rsidRDefault="005911B5" w:rsidP="006126D1">
            <w:pPr>
              <w:contextualSpacing/>
              <w:jc w:val="both"/>
              <w:rPr>
                <w:rFonts w:ascii="Calibri" w:hAnsi="Calibri"/>
                <w:b/>
                <w:bCs/>
                <w:szCs w:val="22"/>
              </w:rPr>
            </w:pPr>
          </w:p>
          <w:p w14:paraId="462B8830" w14:textId="2BC56B16" w:rsidR="00C1217D" w:rsidRPr="00D2449B" w:rsidRDefault="00C1217D" w:rsidP="00C1217D">
            <w:pPr>
              <w:contextualSpacing/>
              <w:jc w:val="both"/>
              <w:rPr>
                <w:rFonts w:ascii="Calibri" w:hAnsi="Calibri"/>
                <w:b/>
                <w:bCs/>
                <w:szCs w:val="22"/>
              </w:rPr>
            </w:pPr>
            <w:r w:rsidRPr="00480BF0">
              <w:rPr>
                <w:rFonts w:ascii="Calibri" w:hAnsi="Calibri"/>
                <w:szCs w:val="22"/>
              </w:rPr>
              <w:t xml:space="preserve">Therefore, in giving considerable importance and weight </w:t>
            </w:r>
            <w:r>
              <w:rPr>
                <w:rFonts w:ascii="Calibri" w:hAnsi="Calibri"/>
                <w:szCs w:val="22"/>
              </w:rPr>
              <w:t>to t</w:t>
            </w:r>
            <w:r w:rsidR="001F0518">
              <w:rPr>
                <w:rFonts w:ascii="Calibri" w:hAnsi="Calibri"/>
                <w:szCs w:val="22"/>
              </w:rPr>
              <w:t>he duties</w:t>
            </w:r>
            <w:r w:rsidR="00CB0E64">
              <w:rPr>
                <w:rFonts w:ascii="Calibri" w:hAnsi="Calibri"/>
                <w:szCs w:val="22"/>
              </w:rPr>
              <w:t xml:space="preserve"> at section 1</w:t>
            </w:r>
            <w:r>
              <w:rPr>
                <w:rFonts w:ascii="Calibri" w:hAnsi="Calibri"/>
                <w:szCs w:val="22"/>
              </w:rPr>
              <w:t>6</w:t>
            </w:r>
            <w:r w:rsidR="001F0518">
              <w:rPr>
                <w:rFonts w:ascii="Calibri" w:hAnsi="Calibri"/>
                <w:szCs w:val="22"/>
              </w:rPr>
              <w:t>, 66 and 72</w:t>
            </w:r>
            <w:r>
              <w:rPr>
                <w:rFonts w:ascii="Calibri" w:hAnsi="Calibri"/>
                <w:szCs w:val="22"/>
              </w:rPr>
              <w:t xml:space="preserve"> </w:t>
            </w:r>
            <w:r w:rsidRPr="00480BF0">
              <w:rPr>
                <w:rFonts w:ascii="Calibri" w:hAnsi="Calibri"/>
                <w:szCs w:val="22"/>
              </w:rPr>
              <w:t>of the Planning (Listed Buildings and Conservation Areas) Act 1990 and in consideration to NPPF (2018) and Key Statement EN5</w:t>
            </w:r>
            <w:r>
              <w:rPr>
                <w:rFonts w:ascii="Calibri" w:hAnsi="Calibri"/>
                <w:szCs w:val="22"/>
              </w:rPr>
              <w:t xml:space="preserve"> and Policies DME4 and </w:t>
            </w:r>
            <w:r w:rsidRPr="00480BF0">
              <w:rPr>
                <w:rFonts w:ascii="Calibri" w:hAnsi="Calibri"/>
                <w:szCs w:val="22"/>
              </w:rPr>
              <w:t>DMG1 of the</w:t>
            </w:r>
            <w:r>
              <w:rPr>
                <w:rFonts w:ascii="Calibri" w:hAnsi="Calibri"/>
                <w:szCs w:val="22"/>
              </w:rPr>
              <w:t xml:space="preserve"> Ribble Valley Core Strategy it is </w:t>
            </w:r>
            <w:r w:rsidRPr="00480BF0">
              <w:rPr>
                <w:rFonts w:ascii="Calibri" w:hAnsi="Calibri"/>
                <w:szCs w:val="22"/>
              </w:rPr>
              <w:t>recomm</w:t>
            </w:r>
            <w:r>
              <w:rPr>
                <w:rFonts w:ascii="Calibri" w:hAnsi="Calibri"/>
                <w:szCs w:val="22"/>
              </w:rPr>
              <w:t>ended that</w:t>
            </w:r>
            <w:r w:rsidR="00CB0E64">
              <w:rPr>
                <w:rFonts w:ascii="Calibri" w:hAnsi="Calibri"/>
                <w:szCs w:val="22"/>
              </w:rPr>
              <w:t xml:space="preserve"> consent</w:t>
            </w:r>
            <w:r w:rsidR="0070354C">
              <w:rPr>
                <w:rFonts w:ascii="Calibri" w:hAnsi="Calibri"/>
                <w:szCs w:val="22"/>
              </w:rPr>
              <w:t xml:space="preserve"> be granted</w:t>
            </w:r>
            <w:r>
              <w:rPr>
                <w:rFonts w:ascii="Calibri" w:hAnsi="Calibri"/>
                <w:szCs w:val="22"/>
              </w:rPr>
              <w:t>.</w:t>
            </w:r>
          </w:p>
          <w:p w14:paraId="0F14814B" w14:textId="77777777" w:rsidR="00C44E40" w:rsidRPr="00BA2247" w:rsidRDefault="00C44E40" w:rsidP="00454754">
            <w:pPr>
              <w:pStyle w:val="Header"/>
              <w:tabs>
                <w:tab w:val="clear" w:pos="4153"/>
                <w:tab w:val="clear" w:pos="8306"/>
              </w:tabs>
              <w:contextualSpacing/>
              <w:jc w:val="both"/>
              <w:rPr>
                <w:rFonts w:ascii="Calibri" w:hAnsi="Calibri"/>
                <w:szCs w:val="22"/>
              </w:rPr>
            </w:pPr>
          </w:p>
        </w:tc>
      </w:tr>
      <w:tr w:rsidR="00C0704D" w:rsidRPr="008C75E4" w14:paraId="120868B3" w14:textId="77777777" w:rsidTr="00504440">
        <w:trPr>
          <w:jc w:val="center"/>
        </w:trPr>
        <w:tc>
          <w:tcPr>
            <w:tcW w:w="2837" w:type="dxa"/>
            <w:gridSpan w:val="4"/>
            <w:tcMar>
              <w:top w:w="57" w:type="dxa"/>
              <w:bottom w:w="57" w:type="dxa"/>
            </w:tcMar>
          </w:tcPr>
          <w:p w14:paraId="3A1EA063"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14:paraId="43FBD32D" w14:textId="4682C854" w:rsidR="00C0704D" w:rsidRDefault="00CB0E64" w:rsidP="006126D1">
            <w:pPr>
              <w:jc w:val="both"/>
              <w:rPr>
                <w:rFonts w:ascii="Calibri" w:hAnsi="Calibri"/>
                <w:bCs/>
                <w:szCs w:val="22"/>
              </w:rPr>
            </w:pPr>
            <w:r>
              <w:rPr>
                <w:rFonts w:ascii="Calibri" w:hAnsi="Calibri"/>
                <w:bCs/>
                <w:szCs w:val="22"/>
              </w:rPr>
              <w:t xml:space="preserve">That </w:t>
            </w:r>
            <w:r w:rsidR="005D4E89">
              <w:rPr>
                <w:rFonts w:ascii="Calibri" w:hAnsi="Calibri"/>
                <w:bCs/>
                <w:szCs w:val="22"/>
              </w:rPr>
              <w:t xml:space="preserve">planning permission </w:t>
            </w:r>
            <w:r w:rsidR="00C1217D">
              <w:rPr>
                <w:rFonts w:ascii="Calibri" w:hAnsi="Calibri"/>
                <w:bCs/>
                <w:szCs w:val="22"/>
              </w:rPr>
              <w:t xml:space="preserve">be </w:t>
            </w:r>
            <w:r w:rsidR="0070354C">
              <w:rPr>
                <w:rFonts w:ascii="Calibri" w:hAnsi="Calibri"/>
                <w:bCs/>
                <w:szCs w:val="22"/>
              </w:rPr>
              <w:t>granted</w:t>
            </w:r>
            <w:r w:rsidR="00324144">
              <w:rPr>
                <w:rFonts w:ascii="Calibri" w:hAnsi="Calibri"/>
                <w:bCs/>
                <w:szCs w:val="22"/>
              </w:rPr>
              <w:t>.</w:t>
            </w:r>
          </w:p>
          <w:p w14:paraId="2EE13DB1" w14:textId="77777777" w:rsidR="00C1217D" w:rsidRPr="008C75E4" w:rsidRDefault="00C1217D" w:rsidP="0070354C">
            <w:pPr>
              <w:jc w:val="both"/>
              <w:rPr>
                <w:rFonts w:ascii="Calibri" w:hAnsi="Calibri"/>
                <w:bCs/>
                <w:szCs w:val="22"/>
              </w:rPr>
            </w:pPr>
          </w:p>
        </w:tc>
      </w:tr>
    </w:tbl>
    <w:p w14:paraId="67A553BF" w14:textId="77777777" w:rsidR="0031197A" w:rsidRPr="008C75E4" w:rsidRDefault="00592A1F" w:rsidP="006126D1">
      <w:pPr>
        <w:jc w:val="both"/>
        <w:rPr>
          <w:rFonts w:ascii="Calibri" w:hAnsi="Calibri"/>
          <w:szCs w:val="22"/>
        </w:rPr>
      </w:pPr>
    </w:p>
    <w:sectPr w:rsidR="0031197A" w:rsidRPr="008C75E4" w:rsidSect="00504440">
      <w:headerReference w:type="even" r:id="rId9"/>
      <w:headerReference w:type="default" r:id="rId10"/>
      <w:footerReference w:type="even" r:id="rId11"/>
      <w:footerReference w:type="default" r:id="rId12"/>
      <w:headerReference w:type="first" r:id="rId13"/>
      <w:footerReference w:type="first" r:id="rId14"/>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1F1D8" w14:textId="77777777" w:rsidR="00C900A2" w:rsidRDefault="00C900A2" w:rsidP="006D0B5F">
      <w:r>
        <w:separator/>
      </w:r>
    </w:p>
  </w:endnote>
  <w:endnote w:type="continuationSeparator" w:id="0">
    <w:p w14:paraId="31E5353C" w14:textId="77777777" w:rsidR="00C900A2" w:rsidRDefault="00C900A2"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 Ligh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D2AC4" w14:textId="77777777" w:rsidR="00AB6C1E" w:rsidRDefault="00AB6C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B8A4C" w14:textId="77777777" w:rsidR="00AB6C1E" w:rsidRDefault="00AB6C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C48F9" w14:textId="77777777" w:rsidR="00AB6C1E" w:rsidRDefault="00AB6C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F304D" w14:textId="77777777" w:rsidR="00C900A2" w:rsidRDefault="00C900A2" w:rsidP="006D0B5F">
      <w:r>
        <w:separator/>
      </w:r>
    </w:p>
  </w:footnote>
  <w:footnote w:type="continuationSeparator" w:id="0">
    <w:p w14:paraId="5FB1AE96" w14:textId="77777777" w:rsidR="00C900A2" w:rsidRDefault="00C900A2" w:rsidP="006D0B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31E51" w14:textId="77777777" w:rsidR="00AB6C1E" w:rsidRDefault="00AB6C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97B81" w14:textId="77777777" w:rsidR="00AB6C1E" w:rsidRDefault="00AB6C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29150" w14:textId="77777777" w:rsidR="00AB6C1E" w:rsidRDefault="00AB6C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
  </w:num>
  <w:num w:numId="4">
    <w:abstractNumId w:val="4"/>
  </w:num>
  <w:num w:numId="5">
    <w:abstractNumId w:val="0"/>
  </w:num>
  <w:num w:numId="6">
    <w:abstractNumId w:val="1"/>
  </w:num>
  <w:num w:numId="7">
    <w:abstractNumId w:val="5"/>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362D"/>
    <w:rsid w:val="0000410F"/>
    <w:rsid w:val="000075DD"/>
    <w:rsid w:val="00016A73"/>
    <w:rsid w:val="00017517"/>
    <w:rsid w:val="00035257"/>
    <w:rsid w:val="00036967"/>
    <w:rsid w:val="00037B47"/>
    <w:rsid w:val="00041FBF"/>
    <w:rsid w:val="00046A44"/>
    <w:rsid w:val="00050E35"/>
    <w:rsid w:val="00052A98"/>
    <w:rsid w:val="00055B13"/>
    <w:rsid w:val="00066D4D"/>
    <w:rsid w:val="00080A91"/>
    <w:rsid w:val="00084DBB"/>
    <w:rsid w:val="0008638E"/>
    <w:rsid w:val="00096401"/>
    <w:rsid w:val="000B41E5"/>
    <w:rsid w:val="000B5CB5"/>
    <w:rsid w:val="000C065D"/>
    <w:rsid w:val="000C7A57"/>
    <w:rsid w:val="000F1768"/>
    <w:rsid w:val="000F5BFE"/>
    <w:rsid w:val="00101855"/>
    <w:rsid w:val="0010371E"/>
    <w:rsid w:val="00106932"/>
    <w:rsid w:val="001167D1"/>
    <w:rsid w:val="00130035"/>
    <w:rsid w:val="001369CB"/>
    <w:rsid w:val="00136B2E"/>
    <w:rsid w:val="00137100"/>
    <w:rsid w:val="00137470"/>
    <w:rsid w:val="00141512"/>
    <w:rsid w:val="0016428F"/>
    <w:rsid w:val="00167B3F"/>
    <w:rsid w:val="00174004"/>
    <w:rsid w:val="00174FE0"/>
    <w:rsid w:val="00190519"/>
    <w:rsid w:val="001946E0"/>
    <w:rsid w:val="00196722"/>
    <w:rsid w:val="001A6B57"/>
    <w:rsid w:val="001B769B"/>
    <w:rsid w:val="001C1453"/>
    <w:rsid w:val="001D0B37"/>
    <w:rsid w:val="001D238E"/>
    <w:rsid w:val="001D4F7A"/>
    <w:rsid w:val="001D5ADD"/>
    <w:rsid w:val="001E5A4E"/>
    <w:rsid w:val="001F0518"/>
    <w:rsid w:val="00203F50"/>
    <w:rsid w:val="00206E24"/>
    <w:rsid w:val="002273EC"/>
    <w:rsid w:val="00237DA1"/>
    <w:rsid w:val="00250879"/>
    <w:rsid w:val="00284480"/>
    <w:rsid w:val="0028751A"/>
    <w:rsid w:val="0029334A"/>
    <w:rsid w:val="00296293"/>
    <w:rsid w:val="002A01CF"/>
    <w:rsid w:val="002A0AF5"/>
    <w:rsid w:val="002A7DF7"/>
    <w:rsid w:val="002B7854"/>
    <w:rsid w:val="002C6277"/>
    <w:rsid w:val="002D3C43"/>
    <w:rsid w:val="002D4346"/>
    <w:rsid w:val="002D4521"/>
    <w:rsid w:val="002D666A"/>
    <w:rsid w:val="002E2952"/>
    <w:rsid w:val="002E7CC1"/>
    <w:rsid w:val="002F041D"/>
    <w:rsid w:val="002F2580"/>
    <w:rsid w:val="002F7502"/>
    <w:rsid w:val="00300C4D"/>
    <w:rsid w:val="003021F2"/>
    <w:rsid w:val="003137E0"/>
    <w:rsid w:val="00320A6F"/>
    <w:rsid w:val="00321B6E"/>
    <w:rsid w:val="00324144"/>
    <w:rsid w:val="003266CF"/>
    <w:rsid w:val="003359D0"/>
    <w:rsid w:val="00341E8D"/>
    <w:rsid w:val="00347F5E"/>
    <w:rsid w:val="003527C0"/>
    <w:rsid w:val="00353D02"/>
    <w:rsid w:val="003634D9"/>
    <w:rsid w:val="0036759A"/>
    <w:rsid w:val="003825D5"/>
    <w:rsid w:val="00386857"/>
    <w:rsid w:val="003A4376"/>
    <w:rsid w:val="003B054D"/>
    <w:rsid w:val="003C28E1"/>
    <w:rsid w:val="003C3A38"/>
    <w:rsid w:val="003E2151"/>
    <w:rsid w:val="003E7D0B"/>
    <w:rsid w:val="003F16AA"/>
    <w:rsid w:val="003F16B4"/>
    <w:rsid w:val="003F3DB5"/>
    <w:rsid w:val="003F481A"/>
    <w:rsid w:val="0040214E"/>
    <w:rsid w:val="00404C72"/>
    <w:rsid w:val="00404D9D"/>
    <w:rsid w:val="00425F7B"/>
    <w:rsid w:val="00427794"/>
    <w:rsid w:val="00435FC9"/>
    <w:rsid w:val="0044039F"/>
    <w:rsid w:val="00440CB6"/>
    <w:rsid w:val="004426D7"/>
    <w:rsid w:val="00454754"/>
    <w:rsid w:val="004654DD"/>
    <w:rsid w:val="00470498"/>
    <w:rsid w:val="004854EC"/>
    <w:rsid w:val="004936A6"/>
    <w:rsid w:val="004947BB"/>
    <w:rsid w:val="00497972"/>
    <w:rsid w:val="004A5EA9"/>
    <w:rsid w:val="004B147F"/>
    <w:rsid w:val="004B3B16"/>
    <w:rsid w:val="004C2434"/>
    <w:rsid w:val="004D04B3"/>
    <w:rsid w:val="004D2ED4"/>
    <w:rsid w:val="004D6FC7"/>
    <w:rsid w:val="004E58E3"/>
    <w:rsid w:val="004E61BA"/>
    <w:rsid w:val="004F0649"/>
    <w:rsid w:val="004F1043"/>
    <w:rsid w:val="004F1E99"/>
    <w:rsid w:val="0050432D"/>
    <w:rsid w:val="00504440"/>
    <w:rsid w:val="00510DBF"/>
    <w:rsid w:val="00510FA2"/>
    <w:rsid w:val="00510FE3"/>
    <w:rsid w:val="00521ABA"/>
    <w:rsid w:val="00525341"/>
    <w:rsid w:val="00527A31"/>
    <w:rsid w:val="00534611"/>
    <w:rsid w:val="00545D8C"/>
    <w:rsid w:val="00552619"/>
    <w:rsid w:val="00556ECD"/>
    <w:rsid w:val="005631B3"/>
    <w:rsid w:val="005633B0"/>
    <w:rsid w:val="005635FF"/>
    <w:rsid w:val="00573B90"/>
    <w:rsid w:val="005751B6"/>
    <w:rsid w:val="00581439"/>
    <w:rsid w:val="005878FE"/>
    <w:rsid w:val="00590C94"/>
    <w:rsid w:val="005911B5"/>
    <w:rsid w:val="00592A1F"/>
    <w:rsid w:val="00593040"/>
    <w:rsid w:val="00593BD1"/>
    <w:rsid w:val="00596236"/>
    <w:rsid w:val="005B0A0E"/>
    <w:rsid w:val="005B30C9"/>
    <w:rsid w:val="005C6FA8"/>
    <w:rsid w:val="005D3432"/>
    <w:rsid w:val="005D4E89"/>
    <w:rsid w:val="005E1C6C"/>
    <w:rsid w:val="005E4D8A"/>
    <w:rsid w:val="005E65DF"/>
    <w:rsid w:val="006126D1"/>
    <w:rsid w:val="006326A2"/>
    <w:rsid w:val="00636C70"/>
    <w:rsid w:val="00647D01"/>
    <w:rsid w:val="00665ABC"/>
    <w:rsid w:val="00665C24"/>
    <w:rsid w:val="00674DB5"/>
    <w:rsid w:val="0068711B"/>
    <w:rsid w:val="00690C50"/>
    <w:rsid w:val="00690EC3"/>
    <w:rsid w:val="00692B60"/>
    <w:rsid w:val="00693A13"/>
    <w:rsid w:val="00695F88"/>
    <w:rsid w:val="006A71AD"/>
    <w:rsid w:val="006C126E"/>
    <w:rsid w:val="006C2BFA"/>
    <w:rsid w:val="006C562A"/>
    <w:rsid w:val="006D05CA"/>
    <w:rsid w:val="006D0B5F"/>
    <w:rsid w:val="006D2F2A"/>
    <w:rsid w:val="006D4E58"/>
    <w:rsid w:val="006D7624"/>
    <w:rsid w:val="006F137D"/>
    <w:rsid w:val="006F4D38"/>
    <w:rsid w:val="006F6C68"/>
    <w:rsid w:val="0070054B"/>
    <w:rsid w:val="00703547"/>
    <w:rsid w:val="0070354C"/>
    <w:rsid w:val="00706480"/>
    <w:rsid w:val="00710DBB"/>
    <w:rsid w:val="00716C8A"/>
    <w:rsid w:val="007235FE"/>
    <w:rsid w:val="00725F1C"/>
    <w:rsid w:val="007267DA"/>
    <w:rsid w:val="0073306C"/>
    <w:rsid w:val="007407AE"/>
    <w:rsid w:val="007430C8"/>
    <w:rsid w:val="00755FCC"/>
    <w:rsid w:val="007575E0"/>
    <w:rsid w:val="00776AE2"/>
    <w:rsid w:val="0078222B"/>
    <w:rsid w:val="007900F0"/>
    <w:rsid w:val="007921CD"/>
    <w:rsid w:val="007A6F3E"/>
    <w:rsid w:val="007B7BC0"/>
    <w:rsid w:val="007C5713"/>
    <w:rsid w:val="007C7455"/>
    <w:rsid w:val="007C791C"/>
    <w:rsid w:val="007D0188"/>
    <w:rsid w:val="007D6D02"/>
    <w:rsid w:val="007D7DF4"/>
    <w:rsid w:val="007E0D23"/>
    <w:rsid w:val="007F196D"/>
    <w:rsid w:val="00805895"/>
    <w:rsid w:val="008075CB"/>
    <w:rsid w:val="00811771"/>
    <w:rsid w:val="008154DD"/>
    <w:rsid w:val="008243E3"/>
    <w:rsid w:val="00834AE0"/>
    <w:rsid w:val="008431C0"/>
    <w:rsid w:val="00846512"/>
    <w:rsid w:val="008542DE"/>
    <w:rsid w:val="008638DE"/>
    <w:rsid w:val="00877D66"/>
    <w:rsid w:val="00891182"/>
    <w:rsid w:val="008A28C8"/>
    <w:rsid w:val="008A4268"/>
    <w:rsid w:val="008C75E4"/>
    <w:rsid w:val="008E2BB1"/>
    <w:rsid w:val="008F1FCF"/>
    <w:rsid w:val="008F39D0"/>
    <w:rsid w:val="008F6B58"/>
    <w:rsid w:val="0090282C"/>
    <w:rsid w:val="00904345"/>
    <w:rsid w:val="00906D0C"/>
    <w:rsid w:val="00934B34"/>
    <w:rsid w:val="009565F5"/>
    <w:rsid w:val="009825FF"/>
    <w:rsid w:val="00985097"/>
    <w:rsid w:val="00993226"/>
    <w:rsid w:val="009948A9"/>
    <w:rsid w:val="00994EF1"/>
    <w:rsid w:val="009A1610"/>
    <w:rsid w:val="009B43C9"/>
    <w:rsid w:val="009C06E2"/>
    <w:rsid w:val="009C4BCF"/>
    <w:rsid w:val="009C7F61"/>
    <w:rsid w:val="009E47CB"/>
    <w:rsid w:val="009E6A8B"/>
    <w:rsid w:val="00A02224"/>
    <w:rsid w:val="00A04A96"/>
    <w:rsid w:val="00A115A3"/>
    <w:rsid w:val="00A1580F"/>
    <w:rsid w:val="00A16734"/>
    <w:rsid w:val="00A22D29"/>
    <w:rsid w:val="00A40070"/>
    <w:rsid w:val="00A42E82"/>
    <w:rsid w:val="00A46EE9"/>
    <w:rsid w:val="00A55D71"/>
    <w:rsid w:val="00A55E83"/>
    <w:rsid w:val="00A579BB"/>
    <w:rsid w:val="00A63D55"/>
    <w:rsid w:val="00A8441B"/>
    <w:rsid w:val="00A9015B"/>
    <w:rsid w:val="00A9088C"/>
    <w:rsid w:val="00A9168C"/>
    <w:rsid w:val="00A95D89"/>
    <w:rsid w:val="00AB3243"/>
    <w:rsid w:val="00AB3D6D"/>
    <w:rsid w:val="00AB5232"/>
    <w:rsid w:val="00AB6C1E"/>
    <w:rsid w:val="00AC4D24"/>
    <w:rsid w:val="00AE0173"/>
    <w:rsid w:val="00AF6880"/>
    <w:rsid w:val="00AF7EF4"/>
    <w:rsid w:val="00B11868"/>
    <w:rsid w:val="00B14DDC"/>
    <w:rsid w:val="00B30A5E"/>
    <w:rsid w:val="00B31505"/>
    <w:rsid w:val="00B417C4"/>
    <w:rsid w:val="00B50F51"/>
    <w:rsid w:val="00B6269C"/>
    <w:rsid w:val="00B67E91"/>
    <w:rsid w:val="00B74C73"/>
    <w:rsid w:val="00B80B61"/>
    <w:rsid w:val="00B82B94"/>
    <w:rsid w:val="00B93EB5"/>
    <w:rsid w:val="00B96819"/>
    <w:rsid w:val="00B96F5A"/>
    <w:rsid w:val="00BA2247"/>
    <w:rsid w:val="00BA2CC0"/>
    <w:rsid w:val="00BA330D"/>
    <w:rsid w:val="00BA5D97"/>
    <w:rsid w:val="00BA6B19"/>
    <w:rsid w:val="00BB1C52"/>
    <w:rsid w:val="00BB2A50"/>
    <w:rsid w:val="00BC1E48"/>
    <w:rsid w:val="00BC4ADC"/>
    <w:rsid w:val="00BD05B3"/>
    <w:rsid w:val="00BD3F03"/>
    <w:rsid w:val="00BF1585"/>
    <w:rsid w:val="00C0704D"/>
    <w:rsid w:val="00C1217D"/>
    <w:rsid w:val="00C214A6"/>
    <w:rsid w:val="00C24A51"/>
    <w:rsid w:val="00C25722"/>
    <w:rsid w:val="00C3288B"/>
    <w:rsid w:val="00C3330C"/>
    <w:rsid w:val="00C419BE"/>
    <w:rsid w:val="00C44E40"/>
    <w:rsid w:val="00C50517"/>
    <w:rsid w:val="00C52415"/>
    <w:rsid w:val="00C5650C"/>
    <w:rsid w:val="00C618DB"/>
    <w:rsid w:val="00C6456D"/>
    <w:rsid w:val="00C73152"/>
    <w:rsid w:val="00C900A2"/>
    <w:rsid w:val="00C93384"/>
    <w:rsid w:val="00CA1D84"/>
    <w:rsid w:val="00CA28BA"/>
    <w:rsid w:val="00CB0E64"/>
    <w:rsid w:val="00CD1729"/>
    <w:rsid w:val="00CD2E03"/>
    <w:rsid w:val="00CD38B1"/>
    <w:rsid w:val="00D102D9"/>
    <w:rsid w:val="00D1063F"/>
    <w:rsid w:val="00D11007"/>
    <w:rsid w:val="00D12BFF"/>
    <w:rsid w:val="00D1420C"/>
    <w:rsid w:val="00D1515B"/>
    <w:rsid w:val="00D17A80"/>
    <w:rsid w:val="00D23470"/>
    <w:rsid w:val="00D2449B"/>
    <w:rsid w:val="00D3345A"/>
    <w:rsid w:val="00D45235"/>
    <w:rsid w:val="00D5299D"/>
    <w:rsid w:val="00D54384"/>
    <w:rsid w:val="00D54E67"/>
    <w:rsid w:val="00D54F48"/>
    <w:rsid w:val="00D632BB"/>
    <w:rsid w:val="00D74A9B"/>
    <w:rsid w:val="00D80310"/>
    <w:rsid w:val="00D94967"/>
    <w:rsid w:val="00D9608A"/>
    <w:rsid w:val="00D96DF7"/>
    <w:rsid w:val="00D97AA3"/>
    <w:rsid w:val="00DA27B6"/>
    <w:rsid w:val="00DC094A"/>
    <w:rsid w:val="00DC14FB"/>
    <w:rsid w:val="00DC3C8A"/>
    <w:rsid w:val="00DD4DF3"/>
    <w:rsid w:val="00DD62F6"/>
    <w:rsid w:val="00DD7E97"/>
    <w:rsid w:val="00DE740E"/>
    <w:rsid w:val="00DF42DA"/>
    <w:rsid w:val="00E03AFD"/>
    <w:rsid w:val="00E0485E"/>
    <w:rsid w:val="00E051F4"/>
    <w:rsid w:val="00E06DFC"/>
    <w:rsid w:val="00E10DB7"/>
    <w:rsid w:val="00E23FB0"/>
    <w:rsid w:val="00E40E15"/>
    <w:rsid w:val="00E46243"/>
    <w:rsid w:val="00E66534"/>
    <w:rsid w:val="00E665F8"/>
    <w:rsid w:val="00E70A67"/>
    <w:rsid w:val="00E7191A"/>
    <w:rsid w:val="00E719D1"/>
    <w:rsid w:val="00E71A35"/>
    <w:rsid w:val="00E72F6C"/>
    <w:rsid w:val="00E731E6"/>
    <w:rsid w:val="00E75AAE"/>
    <w:rsid w:val="00E80113"/>
    <w:rsid w:val="00EA09F9"/>
    <w:rsid w:val="00EA1673"/>
    <w:rsid w:val="00EB7D74"/>
    <w:rsid w:val="00EC23C7"/>
    <w:rsid w:val="00ED00B7"/>
    <w:rsid w:val="00ED0B03"/>
    <w:rsid w:val="00EE4A39"/>
    <w:rsid w:val="00EF1341"/>
    <w:rsid w:val="00EF35AD"/>
    <w:rsid w:val="00EF44E6"/>
    <w:rsid w:val="00F012FA"/>
    <w:rsid w:val="00F055D3"/>
    <w:rsid w:val="00F10833"/>
    <w:rsid w:val="00F129DD"/>
    <w:rsid w:val="00F16D0F"/>
    <w:rsid w:val="00F32789"/>
    <w:rsid w:val="00F337E1"/>
    <w:rsid w:val="00F33E3B"/>
    <w:rsid w:val="00F66172"/>
    <w:rsid w:val="00F71D53"/>
    <w:rsid w:val="00F731F5"/>
    <w:rsid w:val="00F75CE8"/>
    <w:rsid w:val="00F75F59"/>
    <w:rsid w:val="00F81C68"/>
    <w:rsid w:val="00F8201E"/>
    <w:rsid w:val="00F95BAB"/>
    <w:rsid w:val="00FA4C0D"/>
    <w:rsid w:val="00FC046F"/>
    <w:rsid w:val="00FC6A11"/>
    <w:rsid w:val="00FC77EC"/>
    <w:rsid w:val="00FD334A"/>
    <w:rsid w:val="00FD6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356337"/>
  <w15:docId w15:val="{FCA49BC3-AA74-44A8-A693-14B2759F0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29629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205742">
      <w:bodyDiv w:val="1"/>
      <w:marLeft w:val="0"/>
      <w:marRight w:val="0"/>
      <w:marTop w:val="0"/>
      <w:marBottom w:val="0"/>
      <w:divBdr>
        <w:top w:val="none" w:sz="0" w:space="0" w:color="auto"/>
        <w:left w:val="none" w:sz="0" w:space="0" w:color="auto"/>
        <w:bottom w:val="none" w:sz="0" w:space="0" w:color="auto"/>
        <w:right w:val="none" w:sz="0" w:space="0" w:color="auto"/>
      </w:divBdr>
    </w:div>
    <w:div w:id="1235893575">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5F6921-D208-44B1-8035-78CD26929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513</Words>
  <Characters>2929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2020-03-11T10:54:00Z</cp:lastPrinted>
  <dcterms:created xsi:type="dcterms:W3CDTF">2022-03-25T12:28:00Z</dcterms:created>
  <dcterms:modified xsi:type="dcterms:W3CDTF">2022-03-25T12:28:00Z</dcterms:modified>
</cp:coreProperties>
</file>