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3AE8CC02" w:rsidR="004936A6" w:rsidRPr="004D33C8" w:rsidRDefault="002812D8" w:rsidP="002812D8">
            <w:pPr>
              <w:rPr>
                <w:rFonts w:ascii="Calibri" w:hAnsi="Calibri"/>
                <w:szCs w:val="22"/>
              </w:rPr>
            </w:pPr>
            <w:r>
              <w:rPr>
                <w:rFonts w:ascii="Calibri" w:hAnsi="Calibri"/>
                <w:szCs w:val="22"/>
              </w:rPr>
              <w:t>19/11/2021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465252BE" w:rsidR="004A5EA9" w:rsidRPr="008C75E4" w:rsidRDefault="006644F6" w:rsidP="008F6B58">
            <w:pPr>
              <w:rPr>
                <w:rFonts w:ascii="Calibri" w:hAnsi="Calibri"/>
                <w:szCs w:val="22"/>
              </w:rPr>
            </w:pPr>
            <w:r>
              <w:rPr>
                <w:rFonts w:ascii="Calibri" w:hAnsi="Calibri"/>
                <w:szCs w:val="22"/>
              </w:rPr>
              <w:t>3/2021/</w:t>
            </w:r>
            <w:r w:rsidR="00AB1B84">
              <w:rPr>
                <w:rFonts w:ascii="Calibri" w:hAnsi="Calibri"/>
                <w:szCs w:val="22"/>
              </w:rPr>
              <w:t>0</w:t>
            </w:r>
            <w:r w:rsidR="0009539C">
              <w:rPr>
                <w:rFonts w:ascii="Calibri" w:hAnsi="Calibri"/>
                <w:szCs w:val="22"/>
              </w:rPr>
              <w:t>9</w:t>
            </w:r>
            <w:r w:rsidR="00CF2DD0">
              <w:rPr>
                <w:rFonts w:ascii="Calibri" w:hAnsi="Calibri"/>
                <w:szCs w:val="22"/>
              </w:rPr>
              <w:t>29</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37EF2946" w:rsidR="004A5EA9" w:rsidRPr="008C75E4" w:rsidRDefault="00CF2DD0" w:rsidP="002C6277">
            <w:pPr>
              <w:rPr>
                <w:rFonts w:ascii="Calibri" w:hAnsi="Calibri"/>
                <w:szCs w:val="22"/>
              </w:rPr>
            </w:pPr>
            <w:r>
              <w:rPr>
                <w:rFonts w:ascii="Calibri" w:hAnsi="Calibri"/>
                <w:szCs w:val="22"/>
              </w:rPr>
              <w:t>13/10/2</w:t>
            </w:r>
            <w:r w:rsidR="00806DC1">
              <w:rPr>
                <w:rFonts w:ascii="Calibri" w:hAnsi="Calibri"/>
                <w:szCs w:val="22"/>
              </w:rPr>
              <w:t>02</w:t>
            </w:r>
            <w:r>
              <w:rPr>
                <w:rFonts w:ascii="Calibri" w:hAnsi="Calibri"/>
                <w:szCs w:val="22"/>
              </w:rPr>
              <w:t>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5834136C" w:rsidR="00D13259" w:rsidRPr="008C75E4" w:rsidRDefault="00CF2DD0">
            <w:pPr>
              <w:rPr>
                <w:rFonts w:ascii="Calibri" w:hAnsi="Calibri"/>
                <w:szCs w:val="22"/>
              </w:rPr>
            </w:pPr>
            <w:r w:rsidRPr="00CF2DD0">
              <w:rPr>
                <w:rFonts w:ascii="Calibri" w:hAnsi="Calibri"/>
                <w:szCs w:val="22"/>
              </w:rPr>
              <w:t xml:space="preserve">Proposed ground floor extensions to the rear and side of the property, repositioning of existing </w:t>
            </w:r>
            <w:r>
              <w:rPr>
                <w:rFonts w:ascii="Calibri" w:hAnsi="Calibri"/>
                <w:szCs w:val="22"/>
              </w:rPr>
              <w:t>F</w:t>
            </w:r>
            <w:r w:rsidRPr="00CF2DD0">
              <w:rPr>
                <w:rFonts w:ascii="Calibri" w:hAnsi="Calibri"/>
                <w:szCs w:val="22"/>
              </w:rPr>
              <w:t>rench and bi-fold doors into the new extensions.</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6E914431" w:rsidR="002A01CF" w:rsidRPr="00BC0FF2" w:rsidRDefault="00806DC1" w:rsidP="00A42E82">
            <w:pPr>
              <w:rPr>
                <w:rFonts w:ascii="Calibri" w:hAnsi="Calibri"/>
                <w:szCs w:val="22"/>
              </w:rPr>
            </w:pPr>
            <w:r>
              <w:rPr>
                <w:rFonts w:ascii="Calibri" w:hAnsi="Calibri"/>
                <w:szCs w:val="22"/>
              </w:rPr>
              <w:t>2 Barley Close, Whalley. BB7 9XY</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29C0D480" w:rsidR="00BC0FF2" w:rsidRPr="00A47F23" w:rsidRDefault="00CF2DD0" w:rsidP="00A47F23">
            <w:pPr>
              <w:jc w:val="both"/>
              <w:rPr>
                <w:rFonts w:ascii="Calibri" w:hAnsi="Calibri"/>
                <w:szCs w:val="22"/>
              </w:rPr>
            </w:pPr>
            <w:r>
              <w:rPr>
                <w:rFonts w:ascii="Calibri" w:hAnsi="Calibri"/>
                <w:szCs w:val="22"/>
              </w:rPr>
              <w:t>Whalley Parish</w:t>
            </w:r>
            <w:r w:rsidR="00E17C25">
              <w:rPr>
                <w:rFonts w:ascii="Calibri" w:hAnsi="Calibri"/>
                <w:szCs w:val="22"/>
              </w:rPr>
              <w:t xml:space="preserve"> Council have no objections. </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28AAC20B" w:rsidR="0009539C" w:rsidRPr="0009539C" w:rsidRDefault="00E17C25" w:rsidP="0009539C">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E7191B">
        <w:trPr>
          <w:trHeight w:val="78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C5F5014" w14:textId="1EB4DE16" w:rsidR="00986D70" w:rsidRPr="00906312" w:rsidRDefault="00906312" w:rsidP="00D05E2D">
            <w:pPr>
              <w:pStyle w:val="PLANNING"/>
              <w:rPr>
                <w:rFonts w:ascii="Calibri" w:hAnsi="Calibri"/>
                <w:b/>
                <w:szCs w:val="22"/>
              </w:rPr>
            </w:pPr>
            <w:r w:rsidRPr="00906312">
              <w:rPr>
                <w:rFonts w:ascii="Calibri" w:hAnsi="Calibri"/>
                <w:b/>
                <w:szCs w:val="22"/>
              </w:rPr>
              <w:t>3/20</w:t>
            </w:r>
            <w:r w:rsidR="00E17C25">
              <w:rPr>
                <w:rFonts w:ascii="Calibri" w:hAnsi="Calibri"/>
                <w:b/>
                <w:szCs w:val="22"/>
              </w:rPr>
              <w:t>1</w:t>
            </w:r>
            <w:r w:rsidR="00CF2DD0">
              <w:rPr>
                <w:rFonts w:ascii="Calibri" w:hAnsi="Calibri"/>
                <w:b/>
                <w:szCs w:val="22"/>
              </w:rPr>
              <w:t>4</w:t>
            </w:r>
            <w:r w:rsidRPr="00906312">
              <w:rPr>
                <w:rFonts w:ascii="Calibri" w:hAnsi="Calibri"/>
                <w:b/>
                <w:szCs w:val="22"/>
              </w:rPr>
              <w:t>/</w:t>
            </w:r>
            <w:r w:rsidR="00E17C25">
              <w:rPr>
                <w:rFonts w:ascii="Calibri" w:hAnsi="Calibri"/>
                <w:b/>
                <w:szCs w:val="22"/>
              </w:rPr>
              <w:t>0</w:t>
            </w:r>
            <w:r w:rsidR="00CF2DD0">
              <w:rPr>
                <w:rFonts w:ascii="Calibri" w:hAnsi="Calibri"/>
                <w:b/>
                <w:szCs w:val="22"/>
              </w:rPr>
              <w:t>815</w:t>
            </w:r>
            <w:r w:rsidRPr="00906312">
              <w:rPr>
                <w:rFonts w:ascii="Calibri" w:hAnsi="Calibri"/>
                <w:b/>
                <w:szCs w:val="22"/>
              </w:rPr>
              <w:t>:</w:t>
            </w:r>
          </w:p>
          <w:p w14:paraId="5BB08EAA" w14:textId="77777777" w:rsidR="00E17C25" w:rsidRDefault="00CF2DD0" w:rsidP="00D05E2D">
            <w:pPr>
              <w:pStyle w:val="PLANNING"/>
              <w:rPr>
                <w:rFonts w:ascii="Calibri" w:hAnsi="Calibri"/>
                <w:bCs/>
                <w:szCs w:val="22"/>
              </w:rPr>
            </w:pPr>
            <w:r w:rsidRPr="00CF2DD0">
              <w:rPr>
                <w:rFonts w:ascii="Calibri" w:hAnsi="Calibri"/>
                <w:bCs/>
                <w:szCs w:val="22"/>
              </w:rPr>
              <w:t>Application for 71 dwelling houses and all associated works</w:t>
            </w:r>
            <w:r>
              <w:rPr>
                <w:rFonts w:ascii="Calibri" w:hAnsi="Calibri"/>
                <w:bCs/>
                <w:szCs w:val="22"/>
              </w:rPr>
              <w:t xml:space="preserve"> (Approved)</w:t>
            </w:r>
          </w:p>
          <w:p w14:paraId="72B48EC8" w14:textId="77777777" w:rsidR="00CF2DD0" w:rsidRDefault="00CF2DD0" w:rsidP="00D05E2D">
            <w:pPr>
              <w:pStyle w:val="PLANNING"/>
              <w:rPr>
                <w:rFonts w:ascii="Calibri" w:hAnsi="Calibri"/>
                <w:bCs/>
                <w:szCs w:val="22"/>
              </w:rPr>
            </w:pPr>
          </w:p>
          <w:p w14:paraId="0BC4D638" w14:textId="77777777" w:rsidR="00CF2DD0" w:rsidRPr="00CF2DD0" w:rsidRDefault="00CF2DD0" w:rsidP="00D05E2D">
            <w:pPr>
              <w:pStyle w:val="PLANNING"/>
              <w:rPr>
                <w:rFonts w:ascii="Calibri" w:hAnsi="Calibri"/>
                <w:b/>
                <w:szCs w:val="22"/>
              </w:rPr>
            </w:pPr>
            <w:r w:rsidRPr="00CF2DD0">
              <w:rPr>
                <w:rFonts w:ascii="Calibri" w:hAnsi="Calibri"/>
                <w:b/>
                <w:szCs w:val="22"/>
              </w:rPr>
              <w:t>3/2018/0239:</w:t>
            </w:r>
          </w:p>
          <w:p w14:paraId="2AB16A29" w14:textId="77777777" w:rsidR="00CF2DD0" w:rsidRDefault="00CF2DD0" w:rsidP="00D05E2D">
            <w:pPr>
              <w:pStyle w:val="PLANNING"/>
              <w:rPr>
                <w:rFonts w:ascii="Calibri" w:hAnsi="Calibri"/>
                <w:bCs/>
                <w:szCs w:val="22"/>
              </w:rPr>
            </w:pPr>
            <w:r w:rsidRPr="00CF2DD0">
              <w:rPr>
                <w:rFonts w:ascii="Calibri" w:hAnsi="Calibri"/>
                <w:bCs/>
                <w:szCs w:val="22"/>
              </w:rPr>
              <w:t>Conversion of existing double garage into living space with front bay window and roof, rear bay with slide/fold doors. Insertion of new windows to upper and ground floor levels. Erection of rear balcony with covering roof, new 3 sided porch to the main entrance. Erection of new detached double garage with double hip roof. Single storey rear extension and decking area in rear garden</w:t>
            </w:r>
            <w:r>
              <w:rPr>
                <w:rFonts w:ascii="Calibri" w:hAnsi="Calibri"/>
                <w:bCs/>
                <w:szCs w:val="22"/>
              </w:rPr>
              <w:t xml:space="preserve"> (Approved)</w:t>
            </w:r>
          </w:p>
          <w:p w14:paraId="58A505BA" w14:textId="77777777" w:rsidR="00CF2DD0" w:rsidRDefault="00CF2DD0" w:rsidP="00D05E2D">
            <w:pPr>
              <w:pStyle w:val="PLANNING"/>
              <w:rPr>
                <w:rFonts w:ascii="Calibri" w:hAnsi="Calibri"/>
                <w:bCs/>
                <w:szCs w:val="22"/>
              </w:rPr>
            </w:pPr>
          </w:p>
          <w:p w14:paraId="2DF16628" w14:textId="1E5404CB" w:rsidR="00CF2DD0" w:rsidRPr="00CF2DD0" w:rsidRDefault="00CF2DD0" w:rsidP="00D05E2D">
            <w:pPr>
              <w:pStyle w:val="PLANNING"/>
              <w:rPr>
                <w:rFonts w:ascii="Calibri" w:hAnsi="Calibri"/>
                <w:b/>
                <w:szCs w:val="22"/>
              </w:rPr>
            </w:pPr>
            <w:r w:rsidRPr="00CF2DD0">
              <w:rPr>
                <w:rFonts w:ascii="Calibri" w:hAnsi="Calibri"/>
                <w:b/>
                <w:szCs w:val="22"/>
              </w:rPr>
              <w:t>3/2018/0799:</w:t>
            </w:r>
          </w:p>
          <w:p w14:paraId="30A97D50" w14:textId="1627A160" w:rsidR="00CF2DD0" w:rsidRPr="00275234" w:rsidRDefault="00CF2DD0" w:rsidP="00D05E2D">
            <w:pPr>
              <w:pStyle w:val="PLANNING"/>
              <w:rPr>
                <w:rFonts w:ascii="Calibri" w:hAnsi="Calibri"/>
                <w:bCs/>
                <w:szCs w:val="22"/>
              </w:rPr>
            </w:pPr>
            <w:r w:rsidRPr="00CF2DD0">
              <w:rPr>
                <w:rFonts w:ascii="Calibri" w:hAnsi="Calibri"/>
                <w:bCs/>
                <w:szCs w:val="22"/>
              </w:rPr>
              <w:lastRenderedPageBreak/>
              <w:t>Non</w:t>
            </w:r>
            <w:r w:rsidR="00E7191B">
              <w:rPr>
                <w:rFonts w:ascii="Calibri" w:hAnsi="Calibri"/>
                <w:bCs/>
                <w:szCs w:val="22"/>
              </w:rPr>
              <w:t>-</w:t>
            </w:r>
            <w:r w:rsidRPr="00CF2DD0">
              <w:rPr>
                <w:rFonts w:ascii="Calibri" w:hAnsi="Calibri"/>
                <w:bCs/>
                <w:szCs w:val="22"/>
              </w:rPr>
              <w:t>material amendment from planning permission 03/2018/0239 for window alterations and alteration to balcony</w:t>
            </w:r>
            <w:r>
              <w:rPr>
                <w:rFonts w:ascii="Calibri" w:hAnsi="Calibri"/>
                <w:bCs/>
                <w:szCs w:val="22"/>
              </w:rPr>
              <w:t xml:space="preserve"> (Approved)</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0A6872">
        <w:trPr>
          <w:trHeight w:val="784"/>
          <w:jc w:val="center"/>
        </w:trPr>
        <w:tc>
          <w:tcPr>
            <w:tcW w:w="9803" w:type="dxa"/>
            <w:gridSpan w:val="14"/>
            <w:tcMar>
              <w:top w:w="57" w:type="dxa"/>
              <w:bottom w:w="57" w:type="dxa"/>
            </w:tcMar>
          </w:tcPr>
          <w:p w14:paraId="166649F0" w14:textId="7C259060" w:rsidR="00275234" w:rsidRDefault="00C0704D" w:rsidP="0027523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820B493" w14:textId="77777777" w:rsidR="004C2B2D" w:rsidRDefault="004C2B2D" w:rsidP="00275234">
            <w:pPr>
              <w:pStyle w:val="Header"/>
              <w:tabs>
                <w:tab w:val="clear" w:pos="4153"/>
                <w:tab w:val="clear" w:pos="8306"/>
              </w:tabs>
              <w:contextualSpacing/>
              <w:jc w:val="both"/>
              <w:rPr>
                <w:rFonts w:ascii="Calibri" w:hAnsi="Calibri"/>
                <w:b/>
                <w:szCs w:val="22"/>
              </w:rPr>
            </w:pPr>
          </w:p>
          <w:p w14:paraId="1B0CA52D" w14:textId="0C120501" w:rsidR="00C52703" w:rsidRDefault="00C52703" w:rsidP="00D41554">
            <w:pPr>
              <w:pStyle w:val="Header"/>
              <w:contextualSpacing/>
              <w:rPr>
                <w:rFonts w:asciiTheme="minorHAnsi" w:hAnsiTheme="minorHAnsi" w:cstheme="minorHAnsi"/>
                <w:szCs w:val="22"/>
              </w:rPr>
            </w:pPr>
            <w:r>
              <w:rPr>
                <w:rFonts w:asciiTheme="minorHAnsi" w:hAnsiTheme="minorHAnsi" w:cstheme="minorHAnsi"/>
                <w:szCs w:val="22"/>
              </w:rPr>
              <w:t xml:space="preserve">The application relates to a </w:t>
            </w:r>
            <w:r w:rsidR="000A6872">
              <w:rPr>
                <w:rFonts w:asciiTheme="minorHAnsi" w:hAnsiTheme="minorHAnsi" w:cstheme="minorHAnsi"/>
                <w:szCs w:val="22"/>
              </w:rPr>
              <w:t xml:space="preserve">detached property in </w:t>
            </w:r>
            <w:r w:rsidR="00E7191B">
              <w:rPr>
                <w:rFonts w:asciiTheme="minorHAnsi" w:hAnsiTheme="minorHAnsi" w:cstheme="minorHAnsi"/>
                <w:szCs w:val="22"/>
              </w:rPr>
              <w:t>Whalley</w:t>
            </w:r>
            <w:r w:rsidR="000A6872">
              <w:rPr>
                <w:rFonts w:asciiTheme="minorHAnsi" w:hAnsiTheme="minorHAnsi" w:cstheme="minorHAnsi"/>
                <w:szCs w:val="22"/>
              </w:rPr>
              <w:t xml:space="preserve">. The property consists of </w:t>
            </w:r>
            <w:r w:rsidR="00D41554">
              <w:rPr>
                <w:rFonts w:asciiTheme="minorHAnsi" w:hAnsiTheme="minorHAnsi" w:cstheme="minorHAnsi"/>
                <w:szCs w:val="22"/>
              </w:rPr>
              <w:t>stone</w:t>
            </w:r>
            <w:r w:rsidR="00275234">
              <w:rPr>
                <w:rFonts w:asciiTheme="minorHAnsi" w:hAnsiTheme="minorHAnsi" w:cstheme="minorHAnsi"/>
                <w:szCs w:val="22"/>
              </w:rPr>
              <w:t>,</w:t>
            </w:r>
            <w:r w:rsidR="000A6872">
              <w:rPr>
                <w:rFonts w:asciiTheme="minorHAnsi" w:hAnsiTheme="minorHAnsi" w:cstheme="minorHAnsi"/>
                <w:szCs w:val="22"/>
              </w:rPr>
              <w:t xml:space="preserve"> concrete roof tiles and </w:t>
            </w:r>
            <w:r w:rsidR="00E7191B">
              <w:rPr>
                <w:rFonts w:asciiTheme="minorHAnsi" w:hAnsiTheme="minorHAnsi" w:cstheme="minorHAnsi"/>
                <w:szCs w:val="22"/>
              </w:rPr>
              <w:t>white</w:t>
            </w:r>
            <w:r w:rsidR="00275234">
              <w:rPr>
                <w:rFonts w:asciiTheme="minorHAnsi" w:hAnsiTheme="minorHAnsi" w:cstheme="minorHAnsi"/>
                <w:szCs w:val="22"/>
              </w:rPr>
              <w:t xml:space="preserve"> </w:t>
            </w:r>
            <w:r w:rsidR="000A6872">
              <w:rPr>
                <w:rFonts w:asciiTheme="minorHAnsi" w:hAnsiTheme="minorHAnsi" w:cstheme="minorHAnsi"/>
                <w:szCs w:val="22"/>
              </w:rPr>
              <w:t xml:space="preserve">UPVC doors and windows. </w:t>
            </w:r>
            <w:r w:rsidR="00D41554" w:rsidRPr="00D41554">
              <w:rPr>
                <w:rFonts w:asciiTheme="minorHAnsi" w:hAnsiTheme="minorHAnsi" w:cstheme="minorHAnsi"/>
                <w:szCs w:val="22"/>
              </w:rPr>
              <w:t xml:space="preserve">The property is situated within a </w:t>
            </w:r>
            <w:r w:rsidR="00E7191B">
              <w:rPr>
                <w:rFonts w:asciiTheme="minorHAnsi" w:hAnsiTheme="minorHAnsi" w:cstheme="minorHAnsi"/>
                <w:szCs w:val="22"/>
              </w:rPr>
              <w:t>recently constructed</w:t>
            </w:r>
            <w:r w:rsidR="00D41554" w:rsidRPr="00D41554">
              <w:rPr>
                <w:rFonts w:asciiTheme="minorHAnsi" w:hAnsiTheme="minorHAnsi" w:cstheme="minorHAnsi"/>
                <w:szCs w:val="22"/>
              </w:rPr>
              <w:t xml:space="preserve"> housing development </w:t>
            </w:r>
            <w:r w:rsidR="00576618">
              <w:rPr>
                <w:rFonts w:asciiTheme="minorHAnsi" w:hAnsiTheme="minorHAnsi" w:cstheme="minorHAnsi"/>
                <w:szCs w:val="22"/>
              </w:rPr>
              <w:t>largely characterised by detached properties with a large area of open countryside situated immediately to the North.</w:t>
            </w:r>
          </w:p>
          <w:p w14:paraId="4630E569" w14:textId="5766BA79" w:rsidR="00E7191B" w:rsidRPr="003C0C2B" w:rsidRDefault="00E7191B" w:rsidP="00D41554">
            <w:pPr>
              <w:pStyle w:val="Header"/>
              <w:contextualSpacing/>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4E45B925"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w:t>
            </w:r>
            <w:r w:rsidR="000A6872">
              <w:rPr>
                <w:rFonts w:ascii="Calibri" w:hAnsi="Calibri"/>
                <w:szCs w:val="22"/>
              </w:rPr>
              <w:t xml:space="preserve">single storey rear </w:t>
            </w:r>
            <w:r w:rsidR="00576618">
              <w:rPr>
                <w:rFonts w:ascii="Calibri" w:hAnsi="Calibri"/>
                <w:szCs w:val="22"/>
              </w:rPr>
              <w:t xml:space="preserve">and side </w:t>
            </w:r>
            <w:r w:rsidR="000A6872">
              <w:rPr>
                <w:rFonts w:ascii="Calibri" w:hAnsi="Calibri"/>
                <w:szCs w:val="22"/>
              </w:rPr>
              <w:t>extension</w:t>
            </w:r>
            <w:r w:rsidR="00576618">
              <w:rPr>
                <w:rFonts w:ascii="Calibri" w:hAnsi="Calibri"/>
                <w:szCs w:val="22"/>
              </w:rPr>
              <w:t>s</w:t>
            </w:r>
            <w:r w:rsidR="000A6872">
              <w:rPr>
                <w:rFonts w:ascii="Calibri" w:hAnsi="Calibri"/>
                <w:szCs w:val="22"/>
              </w:rPr>
              <w:t>.</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4C782720" w:rsidR="00C6456D" w:rsidRDefault="00C6456D" w:rsidP="00454754">
            <w:pPr>
              <w:contextualSpacing/>
              <w:jc w:val="both"/>
              <w:rPr>
                <w:rFonts w:ascii="Calibri" w:hAnsi="Calibri"/>
                <w:szCs w:val="22"/>
              </w:rPr>
            </w:pPr>
          </w:p>
          <w:p w14:paraId="588F7F59" w14:textId="419230CC" w:rsidR="00D41554" w:rsidRDefault="00BF7776" w:rsidP="00454754">
            <w:pPr>
              <w:contextualSpacing/>
              <w:jc w:val="both"/>
              <w:rPr>
                <w:rFonts w:ascii="Calibri" w:hAnsi="Calibri"/>
                <w:szCs w:val="22"/>
              </w:rPr>
            </w:pPr>
            <w:r>
              <w:rPr>
                <w:rFonts w:ascii="Calibri" w:hAnsi="Calibri"/>
                <w:szCs w:val="22"/>
              </w:rPr>
              <w:t xml:space="preserve">The proposed </w:t>
            </w:r>
            <w:r w:rsidR="00576618">
              <w:rPr>
                <w:rFonts w:ascii="Calibri" w:hAnsi="Calibri"/>
                <w:szCs w:val="22"/>
              </w:rPr>
              <w:t xml:space="preserve">rear </w:t>
            </w:r>
            <w:r>
              <w:rPr>
                <w:rFonts w:ascii="Calibri" w:hAnsi="Calibri"/>
                <w:szCs w:val="22"/>
              </w:rPr>
              <w:t xml:space="preserve">extension </w:t>
            </w:r>
            <w:r w:rsidR="00B96151">
              <w:rPr>
                <w:rFonts w:ascii="Calibri" w:hAnsi="Calibri"/>
                <w:szCs w:val="22"/>
              </w:rPr>
              <w:t xml:space="preserve">would </w:t>
            </w:r>
            <w:r w:rsidR="009F4FAD">
              <w:rPr>
                <w:rFonts w:ascii="Calibri" w:hAnsi="Calibri"/>
                <w:szCs w:val="22"/>
              </w:rPr>
              <w:t xml:space="preserve">incorporate a set of </w:t>
            </w:r>
            <w:r w:rsidR="00576618">
              <w:rPr>
                <w:rFonts w:ascii="Calibri" w:hAnsi="Calibri"/>
                <w:szCs w:val="22"/>
              </w:rPr>
              <w:t>French</w:t>
            </w:r>
            <w:r w:rsidR="009F4FAD">
              <w:rPr>
                <w:rFonts w:ascii="Calibri" w:hAnsi="Calibri"/>
                <w:szCs w:val="22"/>
              </w:rPr>
              <w:t xml:space="preserve"> doors on its North</w:t>
            </w:r>
            <w:r w:rsidR="00576618">
              <w:rPr>
                <w:rFonts w:ascii="Calibri" w:hAnsi="Calibri"/>
                <w:szCs w:val="22"/>
              </w:rPr>
              <w:t>ern side</w:t>
            </w:r>
            <w:r w:rsidR="009F4FAD">
              <w:rPr>
                <w:rFonts w:ascii="Calibri" w:hAnsi="Calibri"/>
                <w:szCs w:val="22"/>
              </w:rPr>
              <w:t xml:space="preserve"> elevation which would solely provide views into the property’s rear garden </w:t>
            </w:r>
            <w:r w:rsidR="008C08F8">
              <w:rPr>
                <w:rFonts w:ascii="Calibri" w:hAnsi="Calibri"/>
                <w:szCs w:val="22"/>
              </w:rPr>
              <w:t>while the proposed side extension would comprise a set of French doors and windows on its Northern elevation which would be sited in an almost identical position to the property’s existing first floor side elevation doors and windows. Accordingly, it is not considered that the proposed works would provide any new opportunities for overlooking into neighbouring properties.</w:t>
            </w:r>
          </w:p>
          <w:p w14:paraId="62A44D2E" w14:textId="77777777" w:rsidR="00BF7776" w:rsidRDefault="00BF7776" w:rsidP="00454754">
            <w:pPr>
              <w:contextualSpacing/>
              <w:jc w:val="both"/>
              <w:rPr>
                <w:rFonts w:ascii="Calibri" w:hAnsi="Calibri"/>
                <w:szCs w:val="22"/>
              </w:rPr>
            </w:pPr>
          </w:p>
          <w:p w14:paraId="608C378F" w14:textId="7F0080DD" w:rsidR="00B17E61" w:rsidRDefault="00A42387" w:rsidP="000A6872">
            <w:pPr>
              <w:contextualSpacing/>
              <w:jc w:val="both"/>
              <w:rPr>
                <w:rFonts w:ascii="Calibri" w:hAnsi="Calibri"/>
                <w:szCs w:val="22"/>
              </w:rPr>
            </w:pPr>
            <w:r>
              <w:rPr>
                <w:rFonts w:ascii="Calibri" w:hAnsi="Calibri"/>
                <w:szCs w:val="22"/>
              </w:rPr>
              <w:t xml:space="preserve">The </w:t>
            </w:r>
            <w:r w:rsidR="00002F7D">
              <w:rPr>
                <w:rFonts w:ascii="Calibri" w:hAnsi="Calibri"/>
                <w:szCs w:val="22"/>
              </w:rPr>
              <w:t xml:space="preserve">Southern side elevation of the rear </w:t>
            </w:r>
            <w:r>
              <w:rPr>
                <w:rFonts w:ascii="Calibri" w:hAnsi="Calibri"/>
                <w:szCs w:val="22"/>
              </w:rPr>
              <w:t xml:space="preserve">extension would be sited </w:t>
            </w:r>
            <w:r w:rsidR="000B55A0">
              <w:rPr>
                <w:rFonts w:ascii="Calibri" w:hAnsi="Calibri"/>
                <w:szCs w:val="22"/>
              </w:rPr>
              <w:t xml:space="preserve">close to the </w:t>
            </w:r>
            <w:r w:rsidR="00806DC1">
              <w:rPr>
                <w:rFonts w:ascii="Calibri" w:hAnsi="Calibri"/>
                <w:szCs w:val="22"/>
              </w:rPr>
              <w:t>Northern gable end of</w:t>
            </w:r>
            <w:r w:rsidR="000B55A0">
              <w:rPr>
                <w:rFonts w:ascii="Calibri" w:hAnsi="Calibri"/>
                <w:szCs w:val="22"/>
              </w:rPr>
              <w:t xml:space="preserve"> No. 4 Barley Close</w:t>
            </w:r>
            <w:r w:rsidR="00806DC1">
              <w:rPr>
                <w:rFonts w:ascii="Calibri" w:hAnsi="Calibri"/>
                <w:szCs w:val="22"/>
              </w:rPr>
              <w:t xml:space="preserve"> however the extension would be sited directly to the North of the neighbouring gable end therefore any additional overshadowing would only occur within the rear garden of No. 2. Furthermore, the gable end of No. 4 Barley Close does not contain any windows on its elevation</w:t>
            </w:r>
            <w:r w:rsidR="000A1385">
              <w:rPr>
                <w:rFonts w:ascii="Calibri" w:hAnsi="Calibri"/>
                <w:szCs w:val="22"/>
              </w:rPr>
              <w:t xml:space="preserve"> therefore</w:t>
            </w:r>
            <w:r w:rsidR="00806DC1">
              <w:rPr>
                <w:rFonts w:ascii="Calibri" w:hAnsi="Calibri"/>
                <w:szCs w:val="22"/>
              </w:rPr>
              <w:t xml:space="preserve"> no </w:t>
            </w:r>
            <w:r w:rsidR="000A6872" w:rsidRPr="000A6872">
              <w:rPr>
                <w:rFonts w:ascii="Calibri" w:hAnsi="Calibri"/>
                <w:szCs w:val="22"/>
              </w:rPr>
              <w:t xml:space="preserve">loss of natural light or outlook </w:t>
            </w:r>
            <w:r w:rsidR="00806DC1">
              <w:rPr>
                <w:rFonts w:ascii="Calibri" w:hAnsi="Calibri"/>
                <w:szCs w:val="22"/>
              </w:rPr>
              <w:t>to</w:t>
            </w:r>
            <w:r w:rsidR="000A6872" w:rsidRPr="000A6872">
              <w:rPr>
                <w:rFonts w:ascii="Calibri" w:hAnsi="Calibri"/>
                <w:szCs w:val="22"/>
              </w:rPr>
              <w:t xml:space="preserve"> </w:t>
            </w:r>
            <w:r>
              <w:rPr>
                <w:rFonts w:ascii="Calibri" w:hAnsi="Calibri"/>
                <w:szCs w:val="22"/>
              </w:rPr>
              <w:t>any</w:t>
            </w:r>
            <w:r w:rsidR="00447450">
              <w:rPr>
                <w:rFonts w:ascii="Calibri" w:hAnsi="Calibri"/>
                <w:szCs w:val="22"/>
              </w:rPr>
              <w:t xml:space="preserve"> </w:t>
            </w:r>
            <w:r w:rsidR="000A6872" w:rsidRPr="000A6872">
              <w:rPr>
                <w:rFonts w:ascii="Calibri" w:hAnsi="Calibri"/>
                <w:szCs w:val="22"/>
              </w:rPr>
              <w:t>neighbouring residents</w:t>
            </w:r>
            <w:r w:rsidR="00806DC1">
              <w:rPr>
                <w:rFonts w:ascii="Calibri" w:hAnsi="Calibri"/>
                <w:szCs w:val="22"/>
              </w:rPr>
              <w:t xml:space="preserve"> is anticipated </w:t>
            </w:r>
            <w:r w:rsidR="00B17E61">
              <w:rPr>
                <w:rFonts w:ascii="Calibri" w:hAnsi="Calibri"/>
                <w:szCs w:val="22"/>
              </w:rPr>
              <w:t>from this aspect</w:t>
            </w:r>
            <w:r w:rsidR="00806DC1">
              <w:rPr>
                <w:rFonts w:ascii="Calibri" w:hAnsi="Calibri"/>
                <w:szCs w:val="22"/>
              </w:rPr>
              <w:t xml:space="preserve"> of the proposed works. </w:t>
            </w:r>
          </w:p>
          <w:p w14:paraId="6C9B25DB" w14:textId="77777777" w:rsidR="00B17E61" w:rsidRDefault="00B17E61" w:rsidP="000A6872">
            <w:pPr>
              <w:contextualSpacing/>
              <w:jc w:val="both"/>
              <w:rPr>
                <w:rFonts w:ascii="Calibri" w:hAnsi="Calibri"/>
                <w:szCs w:val="22"/>
              </w:rPr>
            </w:pPr>
          </w:p>
          <w:p w14:paraId="4E1313A1" w14:textId="63F4D570" w:rsidR="000A6872" w:rsidRPr="000A6872" w:rsidRDefault="00806DC1" w:rsidP="000A6872">
            <w:pPr>
              <w:contextualSpacing/>
              <w:jc w:val="both"/>
              <w:rPr>
                <w:rFonts w:ascii="Calibri" w:hAnsi="Calibri"/>
                <w:szCs w:val="22"/>
              </w:rPr>
            </w:pPr>
            <w:r>
              <w:rPr>
                <w:rFonts w:ascii="Calibri" w:hAnsi="Calibri"/>
                <w:szCs w:val="22"/>
              </w:rPr>
              <w:t>The proposed side elevation would be screened from all neighbouring properties behind the Northern elevation of the main property</w:t>
            </w:r>
            <w:r w:rsidR="00B17E61">
              <w:rPr>
                <w:rFonts w:ascii="Calibri" w:hAnsi="Calibri"/>
                <w:szCs w:val="22"/>
              </w:rPr>
              <w:t xml:space="preserve"> and a such would not pose any issues with regards to loss of light or outlook.</w:t>
            </w:r>
          </w:p>
          <w:p w14:paraId="7D13DE81" w14:textId="6B404978" w:rsidR="008E1A16" w:rsidRPr="00D23470" w:rsidRDefault="008E1A1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0FF23C50" w:rsidR="00C0704D" w:rsidRDefault="00DF42DA" w:rsidP="006126D1">
            <w:pPr>
              <w:contextualSpacing/>
              <w:jc w:val="both"/>
              <w:rPr>
                <w:rFonts w:ascii="Calibri" w:hAnsi="Calibri"/>
                <w:b/>
                <w:szCs w:val="22"/>
              </w:rPr>
            </w:pPr>
            <w:r w:rsidRPr="00DF42DA">
              <w:rPr>
                <w:rFonts w:ascii="Calibri" w:hAnsi="Calibri"/>
                <w:b/>
                <w:szCs w:val="22"/>
              </w:rPr>
              <w:t>Visual Amenity:</w:t>
            </w:r>
          </w:p>
          <w:p w14:paraId="5B00854E" w14:textId="77777777" w:rsidR="00C862DB" w:rsidRDefault="00C862DB" w:rsidP="006126D1">
            <w:pPr>
              <w:contextualSpacing/>
              <w:jc w:val="both"/>
              <w:rPr>
                <w:rFonts w:ascii="Calibri" w:hAnsi="Calibri"/>
                <w:b/>
                <w:szCs w:val="22"/>
              </w:rPr>
            </w:pPr>
          </w:p>
          <w:p w14:paraId="1D91C31C" w14:textId="388375C6" w:rsidR="007E0104" w:rsidRDefault="00C862DB" w:rsidP="00C862DB">
            <w:pPr>
              <w:contextualSpacing/>
              <w:jc w:val="both"/>
              <w:rPr>
                <w:rFonts w:ascii="Calibri" w:hAnsi="Calibri"/>
                <w:szCs w:val="22"/>
              </w:rPr>
            </w:pPr>
            <w:r w:rsidRPr="00C862DB">
              <w:rPr>
                <w:rFonts w:ascii="Calibri" w:hAnsi="Calibri"/>
                <w:szCs w:val="22"/>
              </w:rPr>
              <w:t xml:space="preserve">The </w:t>
            </w:r>
            <w:r w:rsidR="00D24BC4">
              <w:rPr>
                <w:rFonts w:ascii="Calibri" w:hAnsi="Calibri"/>
                <w:szCs w:val="22"/>
              </w:rPr>
              <w:t xml:space="preserve">proposed rear </w:t>
            </w:r>
            <w:r w:rsidRPr="00C862DB">
              <w:rPr>
                <w:rFonts w:ascii="Calibri" w:hAnsi="Calibri"/>
                <w:szCs w:val="22"/>
              </w:rPr>
              <w:t xml:space="preserve">extension would </w:t>
            </w:r>
            <w:r>
              <w:rPr>
                <w:rFonts w:ascii="Calibri" w:hAnsi="Calibri"/>
                <w:szCs w:val="22"/>
              </w:rPr>
              <w:t xml:space="preserve">incorporate a </w:t>
            </w:r>
            <w:r w:rsidR="00D24BC4">
              <w:rPr>
                <w:rFonts w:ascii="Calibri" w:hAnsi="Calibri"/>
                <w:szCs w:val="22"/>
              </w:rPr>
              <w:t>lean-to and pitched</w:t>
            </w:r>
            <w:r>
              <w:rPr>
                <w:rFonts w:ascii="Calibri" w:hAnsi="Calibri"/>
                <w:szCs w:val="22"/>
              </w:rPr>
              <w:t xml:space="preserve"> roof design with</w:t>
            </w:r>
            <w:r w:rsidRPr="00C862DB">
              <w:rPr>
                <w:rFonts w:ascii="Calibri" w:hAnsi="Calibri"/>
                <w:szCs w:val="22"/>
              </w:rPr>
              <w:t xml:space="preserve"> </w:t>
            </w:r>
            <w:r w:rsidR="00D24BC4">
              <w:rPr>
                <w:rFonts w:ascii="Calibri" w:hAnsi="Calibri"/>
                <w:szCs w:val="22"/>
              </w:rPr>
              <w:t xml:space="preserve">its highest part </w:t>
            </w:r>
            <w:r w:rsidR="001455BC">
              <w:rPr>
                <w:rFonts w:ascii="Calibri" w:hAnsi="Calibri"/>
                <w:szCs w:val="22"/>
              </w:rPr>
              <w:t>standing at 3.5 metres</w:t>
            </w:r>
            <w:r w:rsidRPr="00C862DB">
              <w:rPr>
                <w:rFonts w:ascii="Calibri" w:hAnsi="Calibri"/>
                <w:szCs w:val="22"/>
              </w:rPr>
              <w:t xml:space="preserve"> making it wholly subservient to the main property in terms of height. The </w:t>
            </w:r>
            <w:r w:rsidR="001455BC">
              <w:rPr>
                <w:rFonts w:ascii="Calibri" w:hAnsi="Calibri"/>
                <w:szCs w:val="22"/>
              </w:rPr>
              <w:t xml:space="preserve">rear </w:t>
            </w:r>
            <w:r w:rsidRPr="00C862DB">
              <w:rPr>
                <w:rFonts w:ascii="Calibri" w:hAnsi="Calibri"/>
                <w:szCs w:val="22"/>
              </w:rPr>
              <w:t xml:space="preserve">extension </w:t>
            </w:r>
            <w:r w:rsidR="007621A9">
              <w:rPr>
                <w:rFonts w:ascii="Calibri" w:hAnsi="Calibri"/>
                <w:szCs w:val="22"/>
              </w:rPr>
              <w:t xml:space="preserve">would have an outwards projection and width of </w:t>
            </w:r>
            <w:r w:rsidR="001455BC">
              <w:rPr>
                <w:rFonts w:ascii="Calibri" w:hAnsi="Calibri"/>
                <w:szCs w:val="22"/>
              </w:rPr>
              <w:t>4.1</w:t>
            </w:r>
            <w:r w:rsidR="00A42387">
              <w:rPr>
                <w:rFonts w:ascii="Calibri" w:hAnsi="Calibri"/>
                <w:szCs w:val="22"/>
              </w:rPr>
              <w:t xml:space="preserve"> </w:t>
            </w:r>
            <w:r w:rsidR="007621A9">
              <w:rPr>
                <w:rFonts w:ascii="Calibri" w:hAnsi="Calibri"/>
                <w:szCs w:val="22"/>
              </w:rPr>
              <w:t xml:space="preserve">and </w:t>
            </w:r>
            <w:r w:rsidR="001455BC">
              <w:rPr>
                <w:rFonts w:ascii="Calibri" w:hAnsi="Calibri"/>
                <w:szCs w:val="22"/>
              </w:rPr>
              <w:t>2.6</w:t>
            </w:r>
            <w:r w:rsidR="007621A9">
              <w:rPr>
                <w:rFonts w:ascii="Calibri" w:hAnsi="Calibri"/>
                <w:szCs w:val="22"/>
              </w:rPr>
              <w:t xml:space="preserve"> metres respectively and as such would comprise a relatively modest footprint in comparison to the main property.</w:t>
            </w:r>
            <w:r w:rsidR="0014381C">
              <w:rPr>
                <w:rFonts w:ascii="Calibri" w:hAnsi="Calibri"/>
                <w:szCs w:val="22"/>
              </w:rPr>
              <w:t xml:space="preserve"> </w:t>
            </w:r>
            <w:r w:rsidR="007E0104">
              <w:rPr>
                <w:rFonts w:ascii="Calibri" w:hAnsi="Calibri"/>
                <w:szCs w:val="22"/>
              </w:rPr>
              <w:t xml:space="preserve">The proposed side extension would measure almost 7 metres in width however the side extension’s overall size would be modest in as much that it would have a minimal outwards projection of just 1 metre and a height of 3 metres. </w:t>
            </w:r>
          </w:p>
          <w:p w14:paraId="4802AC30" w14:textId="77777777" w:rsidR="007E0104" w:rsidRDefault="007E0104" w:rsidP="00C862DB">
            <w:pPr>
              <w:contextualSpacing/>
              <w:jc w:val="both"/>
              <w:rPr>
                <w:rFonts w:ascii="Calibri" w:hAnsi="Calibri"/>
                <w:szCs w:val="22"/>
              </w:rPr>
            </w:pPr>
          </w:p>
          <w:p w14:paraId="37A766A4" w14:textId="154DD4A2" w:rsidR="00D2076E" w:rsidRPr="0091595C" w:rsidRDefault="007621A9" w:rsidP="00C862DB">
            <w:pPr>
              <w:contextualSpacing/>
              <w:jc w:val="both"/>
              <w:rPr>
                <w:rFonts w:ascii="Calibri" w:hAnsi="Calibri"/>
                <w:szCs w:val="22"/>
              </w:rPr>
            </w:pPr>
            <w:r>
              <w:rPr>
                <w:rFonts w:ascii="Calibri" w:hAnsi="Calibri"/>
                <w:szCs w:val="22"/>
              </w:rPr>
              <w:t xml:space="preserve">Furthermore, the visual impact of the </w:t>
            </w:r>
            <w:r w:rsidR="007E0104">
              <w:rPr>
                <w:rFonts w:ascii="Calibri" w:hAnsi="Calibri"/>
                <w:szCs w:val="22"/>
              </w:rPr>
              <w:t>extensions</w:t>
            </w:r>
            <w:r>
              <w:rPr>
                <w:rFonts w:ascii="Calibri" w:hAnsi="Calibri"/>
                <w:szCs w:val="22"/>
              </w:rPr>
              <w:t xml:space="preserve"> would be </w:t>
            </w:r>
            <w:r w:rsidR="000A1385">
              <w:rPr>
                <w:rFonts w:ascii="Calibri" w:hAnsi="Calibri"/>
                <w:szCs w:val="22"/>
              </w:rPr>
              <w:t>minimal</w:t>
            </w:r>
            <w:r>
              <w:rPr>
                <w:rFonts w:ascii="Calibri" w:hAnsi="Calibri"/>
                <w:szCs w:val="22"/>
              </w:rPr>
              <w:t xml:space="preserve"> in as much that</w:t>
            </w:r>
            <w:r w:rsidR="000A1385">
              <w:rPr>
                <w:rFonts w:ascii="Calibri" w:hAnsi="Calibri"/>
                <w:szCs w:val="22"/>
              </w:rPr>
              <w:t xml:space="preserve"> </w:t>
            </w:r>
            <w:r w:rsidR="007E0104">
              <w:rPr>
                <w:rFonts w:ascii="Calibri" w:hAnsi="Calibri"/>
                <w:szCs w:val="22"/>
              </w:rPr>
              <w:t xml:space="preserve">they would </w:t>
            </w:r>
            <w:r w:rsidR="000A1385">
              <w:rPr>
                <w:rFonts w:ascii="Calibri" w:hAnsi="Calibri"/>
                <w:szCs w:val="22"/>
              </w:rPr>
              <w:t xml:space="preserve">each be screened from public view within the property’s curtilage where they would only be partially viewable from the rear No. 4 Barley Close and the rear of the commercial property known as Bowland House. </w:t>
            </w:r>
            <w:r w:rsidR="00D04ECE">
              <w:rPr>
                <w:rFonts w:ascii="Calibri" w:hAnsi="Calibri"/>
                <w:szCs w:val="22"/>
              </w:rPr>
              <w:t xml:space="preserve">Accordingly, </w:t>
            </w:r>
            <w:r w:rsidR="00C862DB" w:rsidRPr="00C862DB">
              <w:rPr>
                <w:rFonts w:ascii="Calibri" w:hAnsi="Calibri"/>
                <w:szCs w:val="22"/>
              </w:rPr>
              <w:lastRenderedPageBreak/>
              <w:t>it is not considered that the propos</w:t>
            </w:r>
            <w:r w:rsidR="000A1385">
              <w:rPr>
                <w:rFonts w:ascii="Calibri" w:hAnsi="Calibri"/>
                <w:szCs w:val="22"/>
              </w:rPr>
              <w:t>ed works</w:t>
            </w:r>
            <w:r w:rsidR="00C862DB" w:rsidRPr="00C862DB">
              <w:rPr>
                <w:rFonts w:ascii="Calibri" w:hAnsi="Calibri"/>
                <w:szCs w:val="22"/>
              </w:rPr>
              <w:t xml:space="preserve"> would have any undue impact upon </w:t>
            </w:r>
            <w:r w:rsidR="00C862DB">
              <w:rPr>
                <w:rFonts w:ascii="Calibri" w:hAnsi="Calibri"/>
                <w:szCs w:val="22"/>
              </w:rPr>
              <w:t xml:space="preserve">the </w:t>
            </w:r>
            <w:r w:rsidR="00C862DB" w:rsidRPr="00C862DB">
              <w:rPr>
                <w:rFonts w:ascii="Calibri" w:hAnsi="Calibri"/>
                <w:szCs w:val="22"/>
              </w:rPr>
              <w:t>visual amenit</w:t>
            </w:r>
            <w:r w:rsidR="00C862DB">
              <w:rPr>
                <w:rFonts w:ascii="Calibri" w:hAnsi="Calibri"/>
                <w:szCs w:val="22"/>
              </w:rPr>
              <w:t>ies of the area.</w:t>
            </w:r>
            <w:r w:rsidR="005A74F9">
              <w:rPr>
                <w:rFonts w:ascii="Calibri" w:hAnsi="Calibri"/>
                <w:szCs w:val="22"/>
              </w:rPr>
              <w:t xml:space="preserve"> </w:t>
            </w: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39429C19" w14:textId="77777777" w:rsidR="00B11C82" w:rsidRDefault="000A6872" w:rsidP="008A6574">
            <w:pPr>
              <w:contextualSpacing/>
              <w:jc w:val="both"/>
              <w:rPr>
                <w:rFonts w:ascii="Calibri" w:hAnsi="Calibri"/>
                <w:szCs w:val="22"/>
              </w:rPr>
            </w:pPr>
            <w:r>
              <w:rPr>
                <w:rFonts w:ascii="Calibri" w:hAnsi="Calibri"/>
                <w:szCs w:val="22"/>
              </w:rPr>
              <w:t>No ecological constraints were identified in relation to the proposal.</w:t>
            </w:r>
          </w:p>
          <w:p w14:paraId="214A45F2" w14:textId="0D48B489" w:rsidR="000A6872" w:rsidRPr="008C75E4" w:rsidRDefault="000A6872"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6FCC43DE"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F433A9">
              <w:rPr>
                <w:rFonts w:ascii="Calibri" w:hAnsi="Calibri"/>
                <w:szCs w:val="22"/>
              </w:rPr>
              <w:t>ould</w:t>
            </w:r>
            <w:r>
              <w:rPr>
                <w:rFonts w:ascii="Calibri" w:hAnsi="Calibri"/>
                <w:szCs w:val="22"/>
              </w:rPr>
              <w:t xml:space="preserve"> not affect the property’s existing parking arrangement it is not considered that the proposal w</w:t>
            </w:r>
            <w:r w:rsidR="00F433A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4B6B4AFD" w:rsidR="00640CA7" w:rsidRDefault="00640CA7" w:rsidP="0043472B">
            <w:pPr>
              <w:pStyle w:val="Header"/>
              <w:contextualSpacing/>
              <w:jc w:val="both"/>
              <w:rPr>
                <w:rFonts w:ascii="Calibri" w:hAnsi="Calibri"/>
                <w:bCs/>
                <w:szCs w:val="22"/>
              </w:rPr>
            </w:pPr>
          </w:p>
          <w:p w14:paraId="15F89B1A" w14:textId="49F984D2" w:rsidR="00B57998" w:rsidRPr="00B57998" w:rsidRDefault="00B57998" w:rsidP="00B57998">
            <w:pPr>
              <w:pStyle w:val="Header"/>
              <w:contextualSpacing/>
              <w:jc w:val="both"/>
              <w:rPr>
                <w:rFonts w:ascii="Calibri" w:hAnsi="Calibri"/>
                <w:bCs/>
                <w:szCs w:val="22"/>
              </w:rPr>
            </w:pPr>
            <w:r w:rsidRPr="00B57998">
              <w:rPr>
                <w:rFonts w:ascii="Calibri" w:hAnsi="Calibri"/>
                <w:bCs/>
                <w:szCs w:val="22"/>
              </w:rPr>
              <w:t xml:space="preserve">The proposal does not raise any concerns with regards to residential amenity in as much that </w:t>
            </w:r>
            <w:r w:rsidR="004B4F9E">
              <w:rPr>
                <w:rFonts w:ascii="Calibri" w:hAnsi="Calibri"/>
                <w:bCs/>
                <w:szCs w:val="22"/>
              </w:rPr>
              <w:t>neither</w:t>
            </w:r>
            <w:r w:rsidRPr="00B57998">
              <w:rPr>
                <w:rFonts w:ascii="Calibri" w:hAnsi="Calibri"/>
                <w:bCs/>
                <w:szCs w:val="22"/>
              </w:rPr>
              <w:t xml:space="preserve"> extension would</w:t>
            </w:r>
            <w:r>
              <w:rPr>
                <w:rFonts w:ascii="Calibri" w:hAnsi="Calibri"/>
                <w:bCs/>
                <w:szCs w:val="22"/>
              </w:rPr>
              <w:t xml:space="preserve"> lead to any loss of privacy, </w:t>
            </w:r>
            <w:r w:rsidRPr="00B57998">
              <w:rPr>
                <w:rFonts w:ascii="Calibri" w:hAnsi="Calibri"/>
                <w:bCs/>
                <w:szCs w:val="22"/>
              </w:rPr>
              <w:t>natural light or outlook for any neighbouring residents.</w:t>
            </w:r>
          </w:p>
          <w:p w14:paraId="7D62ED03" w14:textId="77777777" w:rsidR="00B57998" w:rsidRPr="00B57998" w:rsidRDefault="00B57998" w:rsidP="00B57998">
            <w:pPr>
              <w:pStyle w:val="Header"/>
              <w:contextualSpacing/>
              <w:jc w:val="both"/>
              <w:rPr>
                <w:rFonts w:ascii="Calibri" w:hAnsi="Calibri"/>
                <w:bCs/>
                <w:szCs w:val="22"/>
              </w:rPr>
            </w:pPr>
          </w:p>
          <w:p w14:paraId="47FB9CFC" w14:textId="325DDE28" w:rsidR="006A2043" w:rsidRDefault="004B4F9E" w:rsidP="006A2043">
            <w:pPr>
              <w:pStyle w:val="Header"/>
              <w:rPr>
                <w:rFonts w:ascii="Calibri" w:hAnsi="Calibri"/>
                <w:bCs/>
                <w:szCs w:val="22"/>
              </w:rPr>
            </w:pPr>
            <w:r>
              <w:rPr>
                <w:rFonts w:ascii="Calibri" w:hAnsi="Calibri"/>
                <w:bCs/>
                <w:szCs w:val="22"/>
              </w:rPr>
              <w:t>Each of the extensions</w:t>
            </w:r>
            <w:r w:rsidR="006A2043" w:rsidRPr="006A2043">
              <w:rPr>
                <w:rFonts w:ascii="Calibri" w:hAnsi="Calibri"/>
                <w:bCs/>
                <w:szCs w:val="22"/>
              </w:rPr>
              <w:t xml:space="preserve"> </w:t>
            </w:r>
            <w:r w:rsidR="00236607">
              <w:rPr>
                <w:rFonts w:ascii="Calibri" w:hAnsi="Calibri"/>
                <w:bCs/>
                <w:szCs w:val="22"/>
              </w:rPr>
              <w:t>would be modest addition</w:t>
            </w:r>
            <w:r>
              <w:rPr>
                <w:rFonts w:ascii="Calibri" w:hAnsi="Calibri"/>
                <w:bCs/>
                <w:szCs w:val="22"/>
              </w:rPr>
              <w:t>s</w:t>
            </w:r>
            <w:r w:rsidR="00236607">
              <w:rPr>
                <w:rFonts w:ascii="Calibri" w:hAnsi="Calibri"/>
                <w:bCs/>
                <w:szCs w:val="22"/>
              </w:rPr>
              <w:t xml:space="preserve"> to the property</w:t>
            </w:r>
            <w:r w:rsidR="00E541AE">
              <w:rPr>
                <w:rFonts w:ascii="Calibri" w:hAnsi="Calibri"/>
                <w:bCs/>
                <w:szCs w:val="22"/>
              </w:rPr>
              <w:t xml:space="preserve"> </w:t>
            </w:r>
            <w:r w:rsidR="00236607">
              <w:rPr>
                <w:rFonts w:ascii="Calibri" w:hAnsi="Calibri"/>
                <w:bCs/>
                <w:szCs w:val="22"/>
              </w:rPr>
              <w:t xml:space="preserve">and </w:t>
            </w:r>
            <w:r w:rsidR="006A2043" w:rsidRPr="006A2043">
              <w:rPr>
                <w:rFonts w:ascii="Calibri" w:hAnsi="Calibri"/>
                <w:bCs/>
                <w:szCs w:val="22"/>
              </w:rPr>
              <w:t xml:space="preserve">would </w:t>
            </w:r>
            <w:r w:rsidR="005A74F9">
              <w:rPr>
                <w:rFonts w:ascii="Calibri" w:hAnsi="Calibri"/>
                <w:bCs/>
                <w:szCs w:val="22"/>
              </w:rPr>
              <w:t>remain</w:t>
            </w:r>
            <w:r w:rsidR="006A2043" w:rsidRPr="006A2043">
              <w:rPr>
                <w:rFonts w:ascii="Calibri" w:hAnsi="Calibri"/>
                <w:bCs/>
                <w:szCs w:val="22"/>
              </w:rPr>
              <w:t xml:space="preserve"> </w:t>
            </w:r>
            <w:r w:rsidR="005A74F9">
              <w:rPr>
                <w:rFonts w:ascii="Calibri" w:hAnsi="Calibri"/>
                <w:bCs/>
                <w:szCs w:val="22"/>
              </w:rPr>
              <w:t>predominantly screened</w:t>
            </w:r>
            <w:r w:rsidR="006A2043">
              <w:rPr>
                <w:rFonts w:ascii="Calibri" w:hAnsi="Calibri"/>
                <w:bCs/>
                <w:szCs w:val="22"/>
              </w:rPr>
              <w:t xml:space="preserve"> from</w:t>
            </w:r>
            <w:r w:rsidR="006A2043" w:rsidRPr="006A2043">
              <w:rPr>
                <w:rFonts w:ascii="Calibri" w:hAnsi="Calibri"/>
                <w:bCs/>
                <w:szCs w:val="22"/>
              </w:rPr>
              <w:t xml:space="preserve"> </w:t>
            </w:r>
            <w:r w:rsidR="00236607">
              <w:rPr>
                <w:rFonts w:ascii="Calibri" w:hAnsi="Calibri"/>
                <w:bCs/>
                <w:szCs w:val="22"/>
              </w:rPr>
              <w:t xml:space="preserve">view within the property’s </w:t>
            </w:r>
            <w:r>
              <w:rPr>
                <w:rFonts w:ascii="Calibri" w:hAnsi="Calibri"/>
                <w:bCs/>
                <w:szCs w:val="22"/>
              </w:rPr>
              <w:t>curtilage</w:t>
            </w:r>
            <w:r w:rsidR="006A2043" w:rsidRPr="006A2043">
              <w:rPr>
                <w:rFonts w:ascii="Calibri" w:hAnsi="Calibri"/>
                <w:bCs/>
                <w:szCs w:val="22"/>
              </w:rPr>
              <w:t xml:space="preserve"> </w:t>
            </w:r>
            <w:r w:rsidR="00E541AE">
              <w:rPr>
                <w:rFonts w:ascii="Calibri" w:hAnsi="Calibri"/>
                <w:bCs/>
                <w:szCs w:val="22"/>
              </w:rPr>
              <w:t>without having</w:t>
            </w:r>
            <w:r w:rsidR="006A2043" w:rsidRPr="006A2043">
              <w:rPr>
                <w:rFonts w:ascii="Calibri" w:hAnsi="Calibri"/>
                <w:bCs/>
                <w:szCs w:val="22"/>
              </w:rPr>
              <w:t xml:space="preserve"> any undue impact upon </w:t>
            </w:r>
            <w:r w:rsidR="00236607">
              <w:rPr>
                <w:rFonts w:ascii="Calibri" w:hAnsi="Calibri"/>
                <w:bCs/>
                <w:szCs w:val="22"/>
              </w:rPr>
              <w:t xml:space="preserve">the </w:t>
            </w:r>
            <w:r w:rsidR="006A2043" w:rsidRPr="006A2043">
              <w:rPr>
                <w:rFonts w:ascii="Calibri" w:hAnsi="Calibri"/>
                <w:bCs/>
                <w:szCs w:val="22"/>
              </w:rPr>
              <w:t>visual amenit</w:t>
            </w:r>
            <w:r w:rsidR="00236607">
              <w:rPr>
                <w:rFonts w:ascii="Calibri" w:hAnsi="Calibri"/>
                <w:bCs/>
                <w:szCs w:val="22"/>
              </w:rPr>
              <w:t>ies of the immediate street scene or surrounding area</w:t>
            </w:r>
            <w:r w:rsidR="006A2043" w:rsidRPr="006A2043">
              <w:rPr>
                <w:rFonts w:ascii="Calibri" w:hAnsi="Calibri"/>
                <w:bCs/>
                <w:szCs w:val="22"/>
              </w:rPr>
              <w:t>.</w:t>
            </w:r>
          </w:p>
          <w:p w14:paraId="1DE265FC" w14:textId="77777777" w:rsidR="005A74F9" w:rsidRPr="006A2043" w:rsidRDefault="005A74F9" w:rsidP="006A2043">
            <w:pPr>
              <w:pStyle w:val="Header"/>
              <w:rPr>
                <w:rFonts w:ascii="Calibri" w:hAnsi="Calibri"/>
                <w:bCs/>
                <w:szCs w:val="22"/>
              </w:rPr>
            </w:pPr>
          </w:p>
          <w:p w14:paraId="35073671" w14:textId="77777777" w:rsidR="00640CA7" w:rsidRDefault="00640CA7" w:rsidP="00E541AE">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0B4A1B55" w:rsidR="005A74F9" w:rsidRPr="002840B2" w:rsidRDefault="005A74F9" w:rsidP="00E541AE">
            <w:pPr>
              <w:pStyle w:val="Header"/>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89606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D3DA" w14:textId="77777777" w:rsidR="00D35E0B" w:rsidRDefault="00D35E0B" w:rsidP="006D0B5F">
      <w:r>
        <w:separator/>
      </w:r>
    </w:p>
  </w:endnote>
  <w:endnote w:type="continuationSeparator" w:id="0">
    <w:p w14:paraId="4AF3A767" w14:textId="77777777" w:rsidR="00D35E0B" w:rsidRDefault="00D35E0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6600" w14:textId="77777777" w:rsidR="00D35E0B" w:rsidRDefault="00D35E0B" w:rsidP="006D0B5F">
      <w:r>
        <w:separator/>
      </w:r>
    </w:p>
  </w:footnote>
  <w:footnote w:type="continuationSeparator" w:id="0">
    <w:p w14:paraId="21FDF7D4" w14:textId="77777777" w:rsidR="00D35E0B" w:rsidRDefault="00D35E0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D0F09"/>
    <w:multiLevelType w:val="hybridMultilevel"/>
    <w:tmpl w:val="9322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6"/>
  </w:num>
  <w:num w:numId="4">
    <w:abstractNumId w:val="7"/>
  </w:num>
  <w:num w:numId="5">
    <w:abstractNumId w:val="0"/>
  </w:num>
  <w:num w:numId="6">
    <w:abstractNumId w:val="2"/>
  </w:num>
  <w:num w:numId="7">
    <w:abstractNumId w:val="8"/>
  </w:num>
  <w:num w:numId="8">
    <w:abstractNumId w:val="14"/>
  </w:num>
  <w:num w:numId="9">
    <w:abstractNumId w:val="4"/>
  </w:num>
  <w:num w:numId="10">
    <w:abstractNumId w:val="10"/>
  </w:num>
  <w:num w:numId="11">
    <w:abstractNumId w:val="13"/>
  </w:num>
  <w:num w:numId="12">
    <w:abstractNumId w:val="1"/>
  </w:num>
  <w:num w:numId="13">
    <w:abstractNumId w:val="3"/>
  </w:num>
  <w:num w:numId="14">
    <w:abstractNumId w:val="5"/>
  </w:num>
  <w:num w:numId="15">
    <w:abstractNumId w:val="1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F7D"/>
    <w:rsid w:val="000075DD"/>
    <w:rsid w:val="000109D5"/>
    <w:rsid w:val="00016A73"/>
    <w:rsid w:val="000267F9"/>
    <w:rsid w:val="00030573"/>
    <w:rsid w:val="00041FBF"/>
    <w:rsid w:val="00055B13"/>
    <w:rsid w:val="0006136E"/>
    <w:rsid w:val="0008638E"/>
    <w:rsid w:val="00091A2A"/>
    <w:rsid w:val="0009539C"/>
    <w:rsid w:val="00096654"/>
    <w:rsid w:val="000A037A"/>
    <w:rsid w:val="000A1385"/>
    <w:rsid w:val="000A13A1"/>
    <w:rsid w:val="000A4B0D"/>
    <w:rsid w:val="000A6872"/>
    <w:rsid w:val="000B55A0"/>
    <w:rsid w:val="000B5CB5"/>
    <w:rsid w:val="000C7A57"/>
    <w:rsid w:val="000D11A4"/>
    <w:rsid w:val="00101855"/>
    <w:rsid w:val="00103648"/>
    <w:rsid w:val="0010371E"/>
    <w:rsid w:val="001039F9"/>
    <w:rsid w:val="00106932"/>
    <w:rsid w:val="001162A9"/>
    <w:rsid w:val="00130035"/>
    <w:rsid w:val="00132FCC"/>
    <w:rsid w:val="0013474E"/>
    <w:rsid w:val="00141512"/>
    <w:rsid w:val="0014381C"/>
    <w:rsid w:val="001455BC"/>
    <w:rsid w:val="00154D45"/>
    <w:rsid w:val="0016428F"/>
    <w:rsid w:val="00164B55"/>
    <w:rsid w:val="00171D54"/>
    <w:rsid w:val="00174004"/>
    <w:rsid w:val="0018630C"/>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16E01"/>
    <w:rsid w:val="00224D6D"/>
    <w:rsid w:val="00225070"/>
    <w:rsid w:val="0022611D"/>
    <w:rsid w:val="00230AE6"/>
    <w:rsid w:val="00236607"/>
    <w:rsid w:val="00237DA1"/>
    <w:rsid w:val="00242A1C"/>
    <w:rsid w:val="00250879"/>
    <w:rsid w:val="00261E1A"/>
    <w:rsid w:val="00263B45"/>
    <w:rsid w:val="00266D44"/>
    <w:rsid w:val="00275234"/>
    <w:rsid w:val="002812D8"/>
    <w:rsid w:val="002840B2"/>
    <w:rsid w:val="00284480"/>
    <w:rsid w:val="0028751A"/>
    <w:rsid w:val="0029334A"/>
    <w:rsid w:val="002948B7"/>
    <w:rsid w:val="002A01CF"/>
    <w:rsid w:val="002A239D"/>
    <w:rsid w:val="002A7DF7"/>
    <w:rsid w:val="002B7854"/>
    <w:rsid w:val="002C6277"/>
    <w:rsid w:val="002D4346"/>
    <w:rsid w:val="002E2952"/>
    <w:rsid w:val="002E60F5"/>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C7B0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47450"/>
    <w:rsid w:val="00454754"/>
    <w:rsid w:val="004643EA"/>
    <w:rsid w:val="004654DD"/>
    <w:rsid w:val="00472615"/>
    <w:rsid w:val="00485386"/>
    <w:rsid w:val="004854EC"/>
    <w:rsid w:val="004936A6"/>
    <w:rsid w:val="004947BB"/>
    <w:rsid w:val="004978AD"/>
    <w:rsid w:val="004A24CE"/>
    <w:rsid w:val="004A2C27"/>
    <w:rsid w:val="004A5EA9"/>
    <w:rsid w:val="004B3551"/>
    <w:rsid w:val="004B4F9E"/>
    <w:rsid w:val="004B6F92"/>
    <w:rsid w:val="004C2434"/>
    <w:rsid w:val="004C2B2D"/>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635F"/>
    <w:rsid w:val="00527A31"/>
    <w:rsid w:val="00534611"/>
    <w:rsid w:val="00542B47"/>
    <w:rsid w:val="00545D8C"/>
    <w:rsid w:val="00546A79"/>
    <w:rsid w:val="00546E14"/>
    <w:rsid w:val="00556ECD"/>
    <w:rsid w:val="005631B3"/>
    <w:rsid w:val="005633B0"/>
    <w:rsid w:val="005635FF"/>
    <w:rsid w:val="00563E70"/>
    <w:rsid w:val="00573B90"/>
    <w:rsid w:val="00576618"/>
    <w:rsid w:val="00586075"/>
    <w:rsid w:val="005878FE"/>
    <w:rsid w:val="00593040"/>
    <w:rsid w:val="0059562A"/>
    <w:rsid w:val="005A74F9"/>
    <w:rsid w:val="005B0A0E"/>
    <w:rsid w:val="005D3432"/>
    <w:rsid w:val="005E1088"/>
    <w:rsid w:val="005E1241"/>
    <w:rsid w:val="005E1C6C"/>
    <w:rsid w:val="005E65DF"/>
    <w:rsid w:val="005F1593"/>
    <w:rsid w:val="005F5A32"/>
    <w:rsid w:val="006126D1"/>
    <w:rsid w:val="006249EA"/>
    <w:rsid w:val="006326A2"/>
    <w:rsid w:val="0064032E"/>
    <w:rsid w:val="00640CA7"/>
    <w:rsid w:val="006429A7"/>
    <w:rsid w:val="006644F6"/>
    <w:rsid w:val="00665C24"/>
    <w:rsid w:val="006747F9"/>
    <w:rsid w:val="00690EC3"/>
    <w:rsid w:val="00692B60"/>
    <w:rsid w:val="00694BD3"/>
    <w:rsid w:val="00695F88"/>
    <w:rsid w:val="006A2043"/>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25B1"/>
    <w:rsid w:val="00716AF6"/>
    <w:rsid w:val="00725F1C"/>
    <w:rsid w:val="00734593"/>
    <w:rsid w:val="00734E4F"/>
    <w:rsid w:val="007430C8"/>
    <w:rsid w:val="0074565C"/>
    <w:rsid w:val="00755FCC"/>
    <w:rsid w:val="007621A9"/>
    <w:rsid w:val="00776AE2"/>
    <w:rsid w:val="007921CD"/>
    <w:rsid w:val="007926E3"/>
    <w:rsid w:val="0079566C"/>
    <w:rsid w:val="007A0928"/>
    <w:rsid w:val="007A3ADF"/>
    <w:rsid w:val="007C2074"/>
    <w:rsid w:val="007C5713"/>
    <w:rsid w:val="007C791C"/>
    <w:rsid w:val="007D6D02"/>
    <w:rsid w:val="007D7DF4"/>
    <w:rsid w:val="007E0104"/>
    <w:rsid w:val="007E0BCB"/>
    <w:rsid w:val="007E0D23"/>
    <w:rsid w:val="007F196D"/>
    <w:rsid w:val="00805895"/>
    <w:rsid w:val="00806DC1"/>
    <w:rsid w:val="008075CB"/>
    <w:rsid w:val="00811771"/>
    <w:rsid w:val="00811AB7"/>
    <w:rsid w:val="008154DD"/>
    <w:rsid w:val="00831075"/>
    <w:rsid w:val="008340B3"/>
    <w:rsid w:val="00835B4D"/>
    <w:rsid w:val="0084216B"/>
    <w:rsid w:val="008542DE"/>
    <w:rsid w:val="00854600"/>
    <w:rsid w:val="00861647"/>
    <w:rsid w:val="008638DE"/>
    <w:rsid w:val="008643DD"/>
    <w:rsid w:val="0087354F"/>
    <w:rsid w:val="00883142"/>
    <w:rsid w:val="00884D36"/>
    <w:rsid w:val="00891182"/>
    <w:rsid w:val="00896061"/>
    <w:rsid w:val="008A28C8"/>
    <w:rsid w:val="008A6574"/>
    <w:rsid w:val="008B5461"/>
    <w:rsid w:val="008B702B"/>
    <w:rsid w:val="008C08F8"/>
    <w:rsid w:val="008C13E2"/>
    <w:rsid w:val="008C150B"/>
    <w:rsid w:val="008C75E4"/>
    <w:rsid w:val="008D0FEE"/>
    <w:rsid w:val="008E1A16"/>
    <w:rsid w:val="008E2CC8"/>
    <w:rsid w:val="008F6B58"/>
    <w:rsid w:val="008F788B"/>
    <w:rsid w:val="0090282C"/>
    <w:rsid w:val="00906312"/>
    <w:rsid w:val="00906D0C"/>
    <w:rsid w:val="009130B6"/>
    <w:rsid w:val="009139A5"/>
    <w:rsid w:val="00913F09"/>
    <w:rsid w:val="0091595C"/>
    <w:rsid w:val="00934B34"/>
    <w:rsid w:val="00947364"/>
    <w:rsid w:val="009565F5"/>
    <w:rsid w:val="00967113"/>
    <w:rsid w:val="00970417"/>
    <w:rsid w:val="00970A9B"/>
    <w:rsid w:val="009775FC"/>
    <w:rsid w:val="009825FF"/>
    <w:rsid w:val="00985097"/>
    <w:rsid w:val="00986D70"/>
    <w:rsid w:val="00994EF1"/>
    <w:rsid w:val="009A2F73"/>
    <w:rsid w:val="009A6574"/>
    <w:rsid w:val="009B2C97"/>
    <w:rsid w:val="009B5A2C"/>
    <w:rsid w:val="009C4BCF"/>
    <w:rsid w:val="009C7F61"/>
    <w:rsid w:val="009E4064"/>
    <w:rsid w:val="009E6A8B"/>
    <w:rsid w:val="009F2222"/>
    <w:rsid w:val="009F4FAD"/>
    <w:rsid w:val="00A04A96"/>
    <w:rsid w:val="00A30351"/>
    <w:rsid w:val="00A33747"/>
    <w:rsid w:val="00A40070"/>
    <w:rsid w:val="00A42387"/>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1B84"/>
    <w:rsid w:val="00AB2370"/>
    <w:rsid w:val="00AB2D43"/>
    <w:rsid w:val="00AB3243"/>
    <w:rsid w:val="00AB3437"/>
    <w:rsid w:val="00AB5232"/>
    <w:rsid w:val="00AB6559"/>
    <w:rsid w:val="00AD5FBF"/>
    <w:rsid w:val="00AD627A"/>
    <w:rsid w:val="00AE60D2"/>
    <w:rsid w:val="00B00C4D"/>
    <w:rsid w:val="00B01782"/>
    <w:rsid w:val="00B02036"/>
    <w:rsid w:val="00B02CBA"/>
    <w:rsid w:val="00B042B2"/>
    <w:rsid w:val="00B07260"/>
    <w:rsid w:val="00B10A05"/>
    <w:rsid w:val="00B11C82"/>
    <w:rsid w:val="00B14DDC"/>
    <w:rsid w:val="00B17E61"/>
    <w:rsid w:val="00B245A6"/>
    <w:rsid w:val="00B30A5E"/>
    <w:rsid w:val="00B31505"/>
    <w:rsid w:val="00B45D11"/>
    <w:rsid w:val="00B57998"/>
    <w:rsid w:val="00B6269C"/>
    <w:rsid w:val="00B72820"/>
    <w:rsid w:val="00B72CD1"/>
    <w:rsid w:val="00B7323F"/>
    <w:rsid w:val="00B74C73"/>
    <w:rsid w:val="00B82F0E"/>
    <w:rsid w:val="00B93EB5"/>
    <w:rsid w:val="00B96151"/>
    <w:rsid w:val="00B96F5A"/>
    <w:rsid w:val="00BA2247"/>
    <w:rsid w:val="00BA5D97"/>
    <w:rsid w:val="00BA6B19"/>
    <w:rsid w:val="00BB12A3"/>
    <w:rsid w:val="00BB1C52"/>
    <w:rsid w:val="00BB2A50"/>
    <w:rsid w:val="00BB69FB"/>
    <w:rsid w:val="00BC0FF2"/>
    <w:rsid w:val="00BC1E48"/>
    <w:rsid w:val="00BC6450"/>
    <w:rsid w:val="00BD10F9"/>
    <w:rsid w:val="00BD3F03"/>
    <w:rsid w:val="00BD4102"/>
    <w:rsid w:val="00BD6206"/>
    <w:rsid w:val="00BF1898"/>
    <w:rsid w:val="00BF518B"/>
    <w:rsid w:val="00BF57DC"/>
    <w:rsid w:val="00BF7776"/>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862DB"/>
    <w:rsid w:val="00C9064A"/>
    <w:rsid w:val="00C93384"/>
    <w:rsid w:val="00C935AA"/>
    <w:rsid w:val="00CA28BA"/>
    <w:rsid w:val="00CB3674"/>
    <w:rsid w:val="00CB66DD"/>
    <w:rsid w:val="00CD1729"/>
    <w:rsid w:val="00CD2E03"/>
    <w:rsid w:val="00CD38B1"/>
    <w:rsid w:val="00CD5902"/>
    <w:rsid w:val="00CF2DD0"/>
    <w:rsid w:val="00CF4844"/>
    <w:rsid w:val="00D02F83"/>
    <w:rsid w:val="00D04ECE"/>
    <w:rsid w:val="00D05E2D"/>
    <w:rsid w:val="00D102D9"/>
    <w:rsid w:val="00D1063F"/>
    <w:rsid w:val="00D11007"/>
    <w:rsid w:val="00D13259"/>
    <w:rsid w:val="00D1420C"/>
    <w:rsid w:val="00D14224"/>
    <w:rsid w:val="00D15DF8"/>
    <w:rsid w:val="00D17A3B"/>
    <w:rsid w:val="00D2076E"/>
    <w:rsid w:val="00D23470"/>
    <w:rsid w:val="00D2449B"/>
    <w:rsid w:val="00D24BC4"/>
    <w:rsid w:val="00D35E0B"/>
    <w:rsid w:val="00D41554"/>
    <w:rsid w:val="00D54384"/>
    <w:rsid w:val="00D54E67"/>
    <w:rsid w:val="00D54F48"/>
    <w:rsid w:val="00D56225"/>
    <w:rsid w:val="00D632BB"/>
    <w:rsid w:val="00D73F82"/>
    <w:rsid w:val="00D80310"/>
    <w:rsid w:val="00D82FD6"/>
    <w:rsid w:val="00D83D2D"/>
    <w:rsid w:val="00D9608A"/>
    <w:rsid w:val="00D96DF7"/>
    <w:rsid w:val="00D97AA3"/>
    <w:rsid w:val="00DA27B6"/>
    <w:rsid w:val="00DC3C8A"/>
    <w:rsid w:val="00DD62F6"/>
    <w:rsid w:val="00DD7E97"/>
    <w:rsid w:val="00DE2710"/>
    <w:rsid w:val="00DE740E"/>
    <w:rsid w:val="00DF42DA"/>
    <w:rsid w:val="00E022DA"/>
    <w:rsid w:val="00E03AFD"/>
    <w:rsid w:val="00E04107"/>
    <w:rsid w:val="00E0485E"/>
    <w:rsid w:val="00E06DFC"/>
    <w:rsid w:val="00E17C25"/>
    <w:rsid w:val="00E23FB0"/>
    <w:rsid w:val="00E270CB"/>
    <w:rsid w:val="00E3317F"/>
    <w:rsid w:val="00E46243"/>
    <w:rsid w:val="00E5248C"/>
    <w:rsid w:val="00E541AE"/>
    <w:rsid w:val="00E66534"/>
    <w:rsid w:val="00E66BAB"/>
    <w:rsid w:val="00E7191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433A9"/>
    <w:rsid w:val="00F71D53"/>
    <w:rsid w:val="00F731F5"/>
    <w:rsid w:val="00F75F59"/>
    <w:rsid w:val="00F804C4"/>
    <w:rsid w:val="00F8201E"/>
    <w:rsid w:val="00F874F3"/>
    <w:rsid w:val="00F87761"/>
    <w:rsid w:val="00FA1C31"/>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2021-11-23T17:16:00Z</cp:lastPrinted>
  <dcterms:created xsi:type="dcterms:W3CDTF">2021-11-23T17:49:00Z</dcterms:created>
  <dcterms:modified xsi:type="dcterms:W3CDTF">2021-11-23T17:49:00Z</dcterms:modified>
</cp:coreProperties>
</file>