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6"/>
        <w:gridCol w:w="900"/>
        <w:gridCol w:w="198"/>
        <w:gridCol w:w="443"/>
        <w:gridCol w:w="238"/>
        <w:gridCol w:w="201"/>
        <w:gridCol w:w="1030"/>
        <w:gridCol w:w="1278"/>
        <w:gridCol w:w="519"/>
        <w:gridCol w:w="579"/>
        <w:gridCol w:w="428"/>
        <w:gridCol w:w="602"/>
        <w:gridCol w:w="1030"/>
        <w:gridCol w:w="1061"/>
      </w:tblGrid>
      <w:tr w:rsidR="008C75E4" w:rsidRPr="008C75E4" w14:paraId="4201472B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2F3497" w14:textId="77777777" w:rsidR="004A5EA9" w:rsidRPr="008C75E4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</w:t>
            </w:r>
            <w:r w:rsidR="004A5EA9" w:rsidRPr="008C75E4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8C75E4" w:rsidRPr="008C75E4" w14:paraId="580FC558" w14:textId="77777777" w:rsidTr="009775FC">
        <w:trPr>
          <w:trHeight w:val="535"/>
          <w:jc w:val="center"/>
        </w:trPr>
        <w:tc>
          <w:tcPr>
            <w:tcW w:w="1296" w:type="dxa"/>
            <w:tcMar>
              <w:top w:w="57" w:type="dxa"/>
              <w:bottom w:w="57" w:type="dxa"/>
            </w:tcMar>
          </w:tcPr>
          <w:p w14:paraId="46140CF2" w14:textId="77777777" w:rsidR="004936A6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Signed:</w:t>
            </w:r>
          </w:p>
          <w:p w14:paraId="0A416EF8" w14:textId="77777777" w:rsidR="00454754" w:rsidRPr="008C75E4" w:rsidRDefault="0045475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900" w:type="dxa"/>
          </w:tcPr>
          <w:p w14:paraId="0B4AC569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80" w:type="dxa"/>
            <w:gridSpan w:val="4"/>
          </w:tcPr>
          <w:p w14:paraId="4E841227" w14:textId="77777777" w:rsidR="004936A6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1030" w:type="dxa"/>
          </w:tcPr>
          <w:p w14:paraId="3BB9472C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78" w:type="dxa"/>
          </w:tcPr>
          <w:p w14:paraId="4DEC3721" w14:textId="31830E1C" w:rsidR="004936A6" w:rsidRPr="004D33C8" w:rsidRDefault="00552368" w:rsidP="0055236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12/11/2021</w:t>
            </w:r>
          </w:p>
        </w:tc>
        <w:tc>
          <w:tcPr>
            <w:tcW w:w="1098" w:type="dxa"/>
            <w:gridSpan w:val="2"/>
          </w:tcPr>
          <w:p w14:paraId="7A0BC626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gridSpan w:val="2"/>
          </w:tcPr>
          <w:p w14:paraId="30BDA5D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30" w:type="dxa"/>
          </w:tcPr>
          <w:p w14:paraId="76907462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61" w:type="dxa"/>
          </w:tcPr>
          <w:p w14:paraId="1ECDCBCA" w14:textId="77777777" w:rsidR="004936A6" w:rsidRPr="008C75E4" w:rsidRDefault="004936A6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E06DFC" w:rsidRPr="008C75E4" w14:paraId="6DEE3FBA" w14:textId="77777777" w:rsidTr="009775FC">
        <w:trPr>
          <w:trHeight w:val="586"/>
          <w:jc w:val="center"/>
        </w:trPr>
        <w:tc>
          <w:tcPr>
            <w:tcW w:w="1296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12AD50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Notice displayed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</w:tcPr>
          <w:p w14:paraId="178FC8EE" w14:textId="77777777" w:rsidR="00E06DFC" w:rsidRPr="004D33C8" w:rsidRDefault="00230AE6" w:rsidP="00D2449B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080" w:type="dxa"/>
            <w:gridSpan w:val="4"/>
            <w:tcBorders>
              <w:bottom w:val="single" w:sz="4" w:space="0" w:color="BFBFBF" w:themeColor="background1" w:themeShade="BF"/>
            </w:tcBorders>
          </w:tcPr>
          <w:p w14:paraId="021C1779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Photos uploaded</w:t>
            </w:r>
          </w:p>
        </w:tc>
        <w:tc>
          <w:tcPr>
            <w:tcW w:w="1030" w:type="dxa"/>
            <w:tcBorders>
              <w:bottom w:val="single" w:sz="4" w:space="0" w:color="BFBFBF" w:themeColor="background1" w:themeShade="BF"/>
            </w:tcBorders>
          </w:tcPr>
          <w:p w14:paraId="0ABD3B9A" w14:textId="77777777" w:rsidR="00E06DFC" w:rsidRPr="004D33C8" w:rsidRDefault="004D33C8" w:rsidP="00D2449B">
            <w:pPr>
              <w:jc w:val="center"/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Y</w:t>
            </w:r>
          </w:p>
        </w:tc>
        <w:tc>
          <w:tcPr>
            <w:tcW w:w="5497" w:type="dxa"/>
            <w:gridSpan w:val="7"/>
            <w:tcBorders>
              <w:bottom w:val="single" w:sz="4" w:space="0" w:color="BFBFBF" w:themeColor="background1" w:themeShade="BF"/>
            </w:tcBorders>
          </w:tcPr>
          <w:p w14:paraId="18A430BB" w14:textId="77777777" w:rsidR="00E06DFC" w:rsidRPr="008C75E4" w:rsidRDefault="00E06DFC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3CEB6798" w14:textId="77777777" w:rsidTr="009775FC">
        <w:trPr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80FB04D" w14:textId="77777777" w:rsidR="004A5EA9" w:rsidRPr="008C75E4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430A84E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2DF20218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709" w:type="dxa"/>
            <w:gridSpan w:val="6"/>
          </w:tcPr>
          <w:p w14:paraId="38471E52" w14:textId="20482252" w:rsidR="004A5EA9" w:rsidRPr="008C75E4" w:rsidRDefault="006644F6" w:rsidP="008F6B5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3/2021/</w:t>
            </w:r>
            <w:r w:rsidR="00AB1B84">
              <w:rPr>
                <w:rFonts w:ascii="Calibri" w:hAnsi="Calibri"/>
                <w:szCs w:val="22"/>
              </w:rPr>
              <w:t>0</w:t>
            </w:r>
            <w:r w:rsidR="0009539C">
              <w:rPr>
                <w:rFonts w:ascii="Calibri" w:hAnsi="Calibri"/>
                <w:szCs w:val="22"/>
              </w:rPr>
              <w:t>9</w:t>
            </w:r>
            <w:r w:rsidR="004C2B2D">
              <w:rPr>
                <w:rFonts w:ascii="Calibri" w:hAnsi="Calibri"/>
                <w:szCs w:val="22"/>
              </w:rPr>
              <w:t>5</w:t>
            </w:r>
            <w:r w:rsidR="00DE2710">
              <w:rPr>
                <w:rFonts w:ascii="Calibri" w:hAnsi="Calibri"/>
                <w:szCs w:val="22"/>
              </w:rPr>
              <w:t>7</w:t>
            </w:r>
          </w:p>
        </w:tc>
        <w:tc>
          <w:tcPr>
            <w:tcW w:w="3700" w:type="dxa"/>
            <w:gridSpan w:val="5"/>
            <w:vMerge w:val="restart"/>
            <w:tcMar>
              <w:top w:w="57" w:type="dxa"/>
              <w:bottom w:w="57" w:type="dxa"/>
            </w:tcMar>
          </w:tcPr>
          <w:p w14:paraId="1B631432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  <w:r w:rsidRPr="008C75E4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4B34DB2" wp14:editId="3DB87311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5E4" w:rsidRPr="008C75E4" w14:paraId="3FDEF4DD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059A4BDF" w14:textId="77777777" w:rsidR="004A5EA9" w:rsidRPr="008C75E4" w:rsidRDefault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709" w:type="dxa"/>
            <w:gridSpan w:val="6"/>
          </w:tcPr>
          <w:p w14:paraId="0B5D6057" w14:textId="02E6AF4E" w:rsidR="004A5EA9" w:rsidRPr="008C75E4" w:rsidRDefault="0014381C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1845912C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16EC3F53" w14:textId="77777777" w:rsidTr="009775FC">
        <w:trPr>
          <w:jc w:val="center"/>
        </w:trPr>
        <w:tc>
          <w:tcPr>
            <w:tcW w:w="2394" w:type="dxa"/>
            <w:gridSpan w:val="3"/>
            <w:tcMar>
              <w:top w:w="57" w:type="dxa"/>
              <w:bottom w:w="57" w:type="dxa"/>
            </w:tcMar>
          </w:tcPr>
          <w:p w14:paraId="67649EBF" w14:textId="77777777" w:rsidR="004A5EA9" w:rsidRPr="008C75E4" w:rsidRDefault="00D2449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Officer</w:t>
            </w:r>
            <w:r w:rsidR="004A5EA9"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709" w:type="dxa"/>
            <w:gridSpan w:val="6"/>
          </w:tcPr>
          <w:p w14:paraId="1A2AE4C6" w14:textId="77777777" w:rsidR="004A5EA9" w:rsidRPr="004D33C8" w:rsidRDefault="004D33C8" w:rsidP="00811771">
            <w:pPr>
              <w:rPr>
                <w:rFonts w:ascii="Calibri" w:hAnsi="Calibri"/>
                <w:szCs w:val="22"/>
              </w:rPr>
            </w:pPr>
            <w:r w:rsidRPr="004D33C8">
              <w:rPr>
                <w:rFonts w:ascii="Calibri" w:hAnsi="Calibri"/>
                <w:szCs w:val="22"/>
              </w:rPr>
              <w:t>BT</w:t>
            </w:r>
          </w:p>
        </w:tc>
        <w:tc>
          <w:tcPr>
            <w:tcW w:w="3700" w:type="dxa"/>
            <w:gridSpan w:val="5"/>
            <w:vMerge/>
            <w:tcMar>
              <w:top w:w="57" w:type="dxa"/>
              <w:bottom w:w="57" w:type="dxa"/>
            </w:tcMar>
          </w:tcPr>
          <w:p w14:paraId="7A973C2B" w14:textId="77777777" w:rsidR="004A5EA9" w:rsidRPr="008C75E4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FD334A" w:rsidRPr="008C75E4" w14:paraId="57CFDEED" w14:textId="77777777" w:rsidTr="009775FC">
        <w:trPr>
          <w:jc w:val="center"/>
        </w:trPr>
        <w:tc>
          <w:tcPr>
            <w:tcW w:w="6103" w:type="dxa"/>
            <w:gridSpan w:val="9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4616D1" w14:textId="77777777" w:rsidR="00FD334A" w:rsidRPr="008C75E4" w:rsidRDefault="00FD334A" w:rsidP="004A5EA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1007" w:type="dxa"/>
            <w:gridSpan w:val="2"/>
            <w:tcBorders>
              <w:bottom w:val="single" w:sz="4" w:space="0" w:color="BFBFBF" w:themeColor="background1" w:themeShade="BF"/>
            </w:tcBorders>
          </w:tcPr>
          <w:p w14:paraId="1BE6043A" w14:textId="77777777" w:rsidR="00FD334A" w:rsidRPr="008C75E4" w:rsidRDefault="00FD334A" w:rsidP="00FD334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Decision</w:t>
            </w:r>
          </w:p>
        </w:tc>
        <w:tc>
          <w:tcPr>
            <w:tcW w:w="2693" w:type="dxa"/>
            <w:gridSpan w:val="3"/>
            <w:tcBorders>
              <w:bottom w:val="single" w:sz="4" w:space="0" w:color="BFBFBF" w:themeColor="background1" w:themeShade="BF"/>
            </w:tcBorders>
          </w:tcPr>
          <w:p w14:paraId="623CF6AB" w14:textId="76121B0B" w:rsidR="00FD334A" w:rsidRPr="000267F9" w:rsidRDefault="003C1FFF" w:rsidP="00FD334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Approval</w:t>
            </w:r>
          </w:p>
        </w:tc>
      </w:tr>
      <w:tr w:rsidR="008C75E4" w:rsidRPr="008C75E4" w14:paraId="389432DB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A81E03" w14:textId="77777777" w:rsidR="004A5EA9" w:rsidRPr="00504440" w:rsidRDefault="004A5EA9" w:rsidP="007E0D23">
            <w:pPr>
              <w:tabs>
                <w:tab w:val="left" w:pos="400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57B9DA0B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286FC644" w14:textId="77777777" w:rsidR="004A5EA9" w:rsidRPr="008C75E4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 w:rsidRPr="008C75E4">
              <w:rPr>
                <w:rFonts w:ascii="Calibri" w:hAnsi="Calibri"/>
                <w:b/>
                <w:szCs w:val="22"/>
              </w:rPr>
              <w:t>Description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</w:tcPr>
          <w:p w14:paraId="6315D5D9" w14:textId="36AC54B9" w:rsidR="00D13259" w:rsidRPr="008C75E4" w:rsidRDefault="00DE2710">
            <w:pPr>
              <w:rPr>
                <w:rFonts w:ascii="Calibri" w:hAnsi="Calibri"/>
                <w:szCs w:val="22"/>
              </w:rPr>
            </w:pPr>
            <w:r w:rsidRPr="00DE2710">
              <w:rPr>
                <w:rFonts w:ascii="Calibri" w:hAnsi="Calibri"/>
                <w:szCs w:val="22"/>
              </w:rPr>
              <w:t>Proposed single storey extension to rear of dwelling.</w:t>
            </w:r>
          </w:p>
        </w:tc>
      </w:tr>
      <w:tr w:rsidR="008C75E4" w:rsidRPr="008C75E4" w14:paraId="3E3EA155" w14:textId="77777777" w:rsidTr="009775FC">
        <w:trPr>
          <w:jc w:val="center"/>
        </w:trPr>
        <w:tc>
          <w:tcPr>
            <w:tcW w:w="3075" w:type="dxa"/>
            <w:gridSpan w:val="5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FEECDA3" w14:textId="77777777" w:rsidR="002A01CF" w:rsidRPr="008C75E4" w:rsidRDefault="002A01CF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Address</w:t>
            </w:r>
            <w:r w:rsidR="00A95D89" w:rsidRPr="008C75E4">
              <w:rPr>
                <w:rFonts w:ascii="Calibri" w:hAnsi="Calibri"/>
                <w:b/>
                <w:szCs w:val="22"/>
              </w:rPr>
              <w:t>/Location</w:t>
            </w:r>
            <w:r w:rsidRPr="008C75E4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728" w:type="dxa"/>
            <w:gridSpan w:val="9"/>
            <w:tcBorders>
              <w:bottom w:val="single" w:sz="4" w:space="0" w:color="BFBFBF" w:themeColor="background1" w:themeShade="BF"/>
            </w:tcBorders>
          </w:tcPr>
          <w:p w14:paraId="5753A06F" w14:textId="490E1161" w:rsidR="002A01CF" w:rsidRPr="00BC0FF2" w:rsidRDefault="00DE2710" w:rsidP="00A42E82">
            <w:pPr>
              <w:rPr>
                <w:rFonts w:ascii="Calibri" w:hAnsi="Calibri"/>
                <w:szCs w:val="22"/>
              </w:rPr>
            </w:pPr>
            <w:r w:rsidRPr="00DE2710">
              <w:rPr>
                <w:rFonts w:ascii="Calibri" w:hAnsi="Calibri"/>
                <w:szCs w:val="22"/>
              </w:rPr>
              <w:t>17 Cottage Close</w:t>
            </w:r>
            <w:r>
              <w:rPr>
                <w:rFonts w:ascii="Calibri" w:hAnsi="Calibri"/>
                <w:szCs w:val="22"/>
              </w:rPr>
              <w:t>,</w:t>
            </w:r>
            <w:r w:rsidRPr="00DE2710">
              <w:rPr>
                <w:rFonts w:ascii="Calibri" w:hAnsi="Calibri"/>
                <w:szCs w:val="22"/>
              </w:rPr>
              <w:t xml:space="preserve"> Clitheroe</w:t>
            </w:r>
            <w:r>
              <w:rPr>
                <w:rFonts w:ascii="Calibri" w:hAnsi="Calibri"/>
                <w:szCs w:val="22"/>
              </w:rPr>
              <w:t xml:space="preserve">. </w:t>
            </w:r>
            <w:r w:rsidRPr="00DE2710">
              <w:rPr>
                <w:rFonts w:ascii="Calibri" w:hAnsi="Calibri"/>
                <w:szCs w:val="22"/>
              </w:rPr>
              <w:t>BB7 1GX</w:t>
            </w:r>
          </w:p>
        </w:tc>
      </w:tr>
      <w:tr w:rsidR="008C75E4" w:rsidRPr="008C75E4" w14:paraId="7C98B64E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03C02003" w14:textId="77777777" w:rsidR="00A95D89" w:rsidRPr="00504440" w:rsidRDefault="00A95D89" w:rsidP="007E0D23">
            <w:pPr>
              <w:tabs>
                <w:tab w:val="left" w:pos="2667"/>
              </w:tabs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8C75E4" w:rsidRPr="008C75E4" w14:paraId="4A20484D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0996B66A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75E0BF85" w14:textId="77777777" w:rsidR="00C618DB" w:rsidRPr="008C75E4" w:rsidRDefault="00C618DB">
            <w:pPr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8C75E4" w:rsidRPr="008C75E4" w14:paraId="54C9DEBF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3829CE5" w14:textId="20D03A94" w:rsidR="00BC0FF2" w:rsidRPr="00A47F23" w:rsidRDefault="00E17C25" w:rsidP="00A47F23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Clitheroe Town Council have no objections. </w:t>
            </w:r>
          </w:p>
        </w:tc>
      </w:tr>
      <w:tr w:rsidR="008C75E4" w:rsidRPr="008C75E4" w14:paraId="615BE4E4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F733242" w14:textId="77777777" w:rsidR="00C618DB" w:rsidRPr="00504440" w:rsidRDefault="00C618DB" w:rsidP="006126D1">
            <w:pPr>
              <w:jc w:val="both"/>
              <w:rPr>
                <w:rFonts w:ascii="Calibri" w:hAnsi="Calibri"/>
                <w:bCs/>
                <w:sz w:val="4"/>
                <w:szCs w:val="4"/>
              </w:rPr>
            </w:pPr>
          </w:p>
        </w:tc>
      </w:tr>
      <w:tr w:rsidR="008C75E4" w:rsidRPr="008C75E4" w14:paraId="66B6D2C6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D68F3A5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5E57BB3C" w14:textId="77777777" w:rsidR="00C618DB" w:rsidRPr="008C75E4" w:rsidRDefault="00C618DB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Highways/Water Authority/Other Bodies</w:t>
            </w:r>
          </w:p>
        </w:tc>
      </w:tr>
      <w:tr w:rsidR="009130B6" w:rsidRPr="008C75E4" w14:paraId="1728DC25" w14:textId="77777777" w:rsidTr="003B4241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0EC0D7F0" w14:textId="4E7E89DB" w:rsidR="009130B6" w:rsidRPr="002A239D" w:rsidRDefault="00BC0FF2" w:rsidP="006126D1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64F1E4C0" w14:textId="77777777" w:rsidTr="009775FC">
        <w:trPr>
          <w:jc w:val="center"/>
        </w:trPr>
        <w:tc>
          <w:tcPr>
            <w:tcW w:w="3075" w:type="dxa"/>
            <w:gridSpan w:val="5"/>
            <w:tcMar>
              <w:top w:w="57" w:type="dxa"/>
              <w:bottom w:w="57" w:type="dxa"/>
            </w:tcMar>
          </w:tcPr>
          <w:p w14:paraId="159235A3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28" w:type="dxa"/>
            <w:gridSpan w:val="9"/>
          </w:tcPr>
          <w:p w14:paraId="2520588D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8C75E4" w:rsidRPr="008C75E4" w14:paraId="1AA63353" w14:textId="77777777" w:rsidTr="009775FC">
        <w:trPr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EE17730" w14:textId="28AAC20B" w:rsidR="0009539C" w:rsidRPr="0009539C" w:rsidRDefault="00E17C25" w:rsidP="0009539C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None.</w:t>
            </w:r>
          </w:p>
        </w:tc>
      </w:tr>
      <w:tr w:rsidR="008C75E4" w:rsidRPr="008C75E4" w14:paraId="5AA67F48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750BA42E" w14:textId="77777777" w:rsidR="00C0704D" w:rsidRPr="00504440" w:rsidRDefault="00C0704D" w:rsidP="006126D1">
            <w:pPr>
              <w:jc w:val="both"/>
              <w:rPr>
                <w:rFonts w:ascii="Calibri" w:hAnsi="Calibri"/>
                <w:sz w:val="4"/>
                <w:szCs w:val="4"/>
              </w:rPr>
            </w:pPr>
          </w:p>
        </w:tc>
      </w:tr>
      <w:tr w:rsidR="008C75E4" w:rsidRPr="008C75E4" w14:paraId="4FC5674E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06DCFB0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8C75E4" w:rsidRPr="008C75E4" w14:paraId="10DFB3D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3190967" w14:textId="77777777" w:rsidR="008542DE" w:rsidRPr="00504440" w:rsidRDefault="00C0704D" w:rsidP="00504440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8C75E4">
              <w:rPr>
                <w:rFonts w:ascii="Calibri" w:hAnsi="Calibri"/>
                <w:b/>
                <w:bCs/>
                <w:szCs w:val="22"/>
              </w:rPr>
              <w:t>Ribble</w:t>
            </w:r>
            <w:proofErr w:type="spellEnd"/>
            <w:r w:rsidRPr="008C75E4"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528AAE1A" w14:textId="77777777" w:rsidR="001946E0" w:rsidRDefault="001946E0" w:rsidP="006126D1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6779EB9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DS1 – Development Strategy </w:t>
            </w:r>
          </w:p>
          <w:p w14:paraId="5A974928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Key Statement DS2 – Presumption in Favour of Sustainable Development </w:t>
            </w:r>
          </w:p>
          <w:p w14:paraId="433CD914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DMG1 – General Considerations </w:t>
            </w:r>
          </w:p>
          <w:p w14:paraId="67D06145" w14:textId="77777777" w:rsidR="008E1A1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DMG2 – Strategic Considerations </w:t>
            </w:r>
          </w:p>
          <w:p w14:paraId="12F3F83B" w14:textId="40308941" w:rsidR="00230AE6" w:rsidRPr="00230AE6" w:rsidRDefault="008E1A16" w:rsidP="006126D1">
            <w:pPr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Policy DMH5 – Residential and Curtilage Extensions </w:t>
            </w:r>
          </w:p>
          <w:p w14:paraId="1702FB25" w14:textId="77777777" w:rsidR="008E1A16" w:rsidRDefault="008E1A16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</w:p>
          <w:p w14:paraId="34869B58" w14:textId="3F7C1A1F" w:rsidR="00C065A2" w:rsidRPr="00B02036" w:rsidRDefault="00C065A2" w:rsidP="00CB3674">
            <w:pPr>
              <w:overflowPunct/>
              <w:textAlignment w:val="auto"/>
              <w:rPr>
                <w:rFonts w:ascii="Calibri" w:hAnsi="Calibri"/>
                <w:b/>
                <w:szCs w:val="22"/>
              </w:rPr>
            </w:pPr>
            <w:r w:rsidRPr="00B02036">
              <w:rPr>
                <w:rFonts w:ascii="Calibri" w:hAnsi="Calibri"/>
                <w:b/>
                <w:szCs w:val="22"/>
              </w:rPr>
              <w:t>NPPF</w:t>
            </w:r>
          </w:p>
          <w:p w14:paraId="2B024361" w14:textId="77777777" w:rsidR="00ED5DDE" w:rsidRPr="00ED5DDE" w:rsidRDefault="00ED5DDE" w:rsidP="00CB3674">
            <w:pPr>
              <w:overflowPunct/>
              <w:textAlignment w:val="auto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71393123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103CDAB" w14:textId="77777777" w:rsidR="00C0704D" w:rsidRPr="008C75E4" w:rsidRDefault="00C0704D" w:rsidP="006126D1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39F615A7" w14:textId="77777777" w:rsidR="00D56225" w:rsidRDefault="00D56225" w:rsidP="007A3AD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  <w:p w14:paraId="3C5F5014" w14:textId="2ABD7169" w:rsidR="00986D70" w:rsidRPr="00906312" w:rsidRDefault="00906312" w:rsidP="00D05E2D">
            <w:pPr>
              <w:pStyle w:val="PLANNING"/>
              <w:rPr>
                <w:rFonts w:ascii="Calibri" w:hAnsi="Calibri"/>
                <w:b/>
                <w:szCs w:val="22"/>
              </w:rPr>
            </w:pPr>
            <w:r w:rsidRPr="00906312">
              <w:rPr>
                <w:rFonts w:ascii="Calibri" w:hAnsi="Calibri"/>
                <w:b/>
                <w:szCs w:val="22"/>
              </w:rPr>
              <w:t>3/20</w:t>
            </w:r>
            <w:r w:rsidR="00E17C25">
              <w:rPr>
                <w:rFonts w:ascii="Calibri" w:hAnsi="Calibri"/>
                <w:b/>
                <w:szCs w:val="22"/>
              </w:rPr>
              <w:t>16</w:t>
            </w:r>
            <w:r w:rsidRPr="00906312">
              <w:rPr>
                <w:rFonts w:ascii="Calibri" w:hAnsi="Calibri"/>
                <w:b/>
                <w:szCs w:val="22"/>
              </w:rPr>
              <w:t>/</w:t>
            </w:r>
            <w:r w:rsidR="00E17C25">
              <w:rPr>
                <w:rFonts w:ascii="Calibri" w:hAnsi="Calibri"/>
                <w:b/>
                <w:szCs w:val="22"/>
              </w:rPr>
              <w:t>0957</w:t>
            </w:r>
            <w:r w:rsidRPr="00906312">
              <w:rPr>
                <w:rFonts w:ascii="Calibri" w:hAnsi="Calibri"/>
                <w:b/>
                <w:szCs w:val="22"/>
              </w:rPr>
              <w:t>:</w:t>
            </w:r>
          </w:p>
          <w:p w14:paraId="05DD1EEF" w14:textId="77777777" w:rsidR="00906312" w:rsidRDefault="00E17C25" w:rsidP="00D05E2D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E17C25">
              <w:rPr>
                <w:rFonts w:ascii="Calibri" w:hAnsi="Calibri"/>
                <w:bCs/>
                <w:szCs w:val="22"/>
              </w:rPr>
              <w:t>Phase 01 Reserved Matters application (access, layout, scale, external appearance and landscaping) for the erection of 229 dwellings pursuant to outline consent 3/2015/0895</w:t>
            </w:r>
            <w:r>
              <w:rPr>
                <w:rFonts w:ascii="Calibri" w:hAnsi="Calibri"/>
                <w:bCs/>
                <w:szCs w:val="22"/>
              </w:rPr>
              <w:t xml:space="preserve">. </w:t>
            </w:r>
            <w:r w:rsidR="00906312">
              <w:rPr>
                <w:rFonts w:ascii="Calibri" w:hAnsi="Calibri"/>
                <w:bCs/>
                <w:szCs w:val="22"/>
              </w:rPr>
              <w:t>(Approved)</w:t>
            </w:r>
          </w:p>
          <w:p w14:paraId="30A97D50" w14:textId="5BF29F7B" w:rsidR="00E17C25" w:rsidRPr="00275234" w:rsidRDefault="00E17C25" w:rsidP="00D05E2D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8C75E4" w:rsidRPr="008C75E4" w14:paraId="541EC7DC" w14:textId="77777777" w:rsidTr="009775FC">
        <w:trPr>
          <w:trHeight w:hRule="exact" w:val="144"/>
          <w:jc w:val="center"/>
        </w:trPr>
        <w:tc>
          <w:tcPr>
            <w:tcW w:w="9803" w:type="dxa"/>
            <w:gridSpan w:val="14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3A1F0C11" w14:textId="77777777" w:rsidR="003F16AA" w:rsidRPr="00504440" w:rsidRDefault="003F16AA" w:rsidP="00504440">
            <w:pPr>
              <w:rPr>
                <w:sz w:val="4"/>
                <w:szCs w:val="4"/>
              </w:rPr>
            </w:pPr>
          </w:p>
        </w:tc>
      </w:tr>
      <w:tr w:rsidR="008C75E4" w:rsidRPr="008C75E4" w14:paraId="05A8197D" w14:textId="77777777" w:rsidTr="009775FC">
        <w:trPr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BE61B0A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8C75E4" w:rsidRPr="008C75E4" w14:paraId="5CDDC6AF" w14:textId="77777777" w:rsidTr="000A6872">
        <w:trPr>
          <w:trHeight w:val="78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166649F0" w14:textId="7C259060" w:rsidR="00275234" w:rsidRDefault="00C0704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t>Site Description and Surrounding Area:</w:t>
            </w:r>
          </w:p>
          <w:p w14:paraId="4820B493" w14:textId="77777777" w:rsidR="004C2B2D" w:rsidRDefault="004C2B2D" w:rsidP="00275234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630E569" w14:textId="7741AB60" w:rsidR="00C52703" w:rsidRPr="003C0C2B" w:rsidRDefault="00C52703" w:rsidP="00D41554">
            <w:pPr>
              <w:pStyle w:val="Header"/>
              <w:contextualSpacing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application relates to a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detached property in </w:t>
            </w:r>
            <w:r w:rsidR="00D41554">
              <w:rPr>
                <w:rFonts w:asciiTheme="minorHAnsi" w:hAnsiTheme="minorHAnsi" w:cstheme="minorHAnsi"/>
                <w:szCs w:val="22"/>
              </w:rPr>
              <w:t>Clitheroe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. The property consists of </w:t>
            </w:r>
            <w:r w:rsidR="00D41554">
              <w:rPr>
                <w:rFonts w:asciiTheme="minorHAnsi" w:hAnsiTheme="minorHAnsi" w:cstheme="minorHAnsi"/>
                <w:szCs w:val="22"/>
              </w:rPr>
              <w:t>stone</w:t>
            </w:r>
            <w:r w:rsidR="00275234">
              <w:rPr>
                <w:rFonts w:asciiTheme="minorHAnsi" w:hAnsiTheme="minorHAnsi" w:cstheme="minorHAnsi"/>
                <w:szCs w:val="22"/>
              </w:rPr>
              <w:t>,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 concrete roof tiles and </w:t>
            </w:r>
            <w:r w:rsidR="00D41554">
              <w:rPr>
                <w:rFonts w:asciiTheme="minorHAnsi" w:hAnsiTheme="minorHAnsi" w:cstheme="minorHAnsi"/>
                <w:szCs w:val="22"/>
              </w:rPr>
              <w:t>grey</w:t>
            </w:r>
            <w:r w:rsidR="0027523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A6872">
              <w:rPr>
                <w:rFonts w:asciiTheme="minorHAnsi" w:hAnsiTheme="minorHAnsi" w:cstheme="minorHAnsi"/>
                <w:szCs w:val="22"/>
              </w:rPr>
              <w:t xml:space="preserve">UPVC doors and windows. </w:t>
            </w:r>
            <w:r w:rsidR="00D41554" w:rsidRPr="00D41554">
              <w:rPr>
                <w:rFonts w:asciiTheme="minorHAnsi" w:hAnsiTheme="minorHAnsi" w:cstheme="minorHAnsi"/>
                <w:szCs w:val="22"/>
              </w:rPr>
              <w:t>The property is situated within a new housing development with the surrounding area comprising open countryside and the South-eastern residential area of Clitheroe.</w:t>
            </w:r>
          </w:p>
        </w:tc>
      </w:tr>
      <w:tr w:rsidR="008C75E4" w:rsidRPr="008C75E4" w14:paraId="0F6FC8F6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31C03BC" w14:textId="77777777" w:rsidR="00AD627A" w:rsidRDefault="00C0704D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Propose</w:t>
            </w:r>
            <w:r w:rsidR="0043472B">
              <w:rPr>
                <w:rFonts w:ascii="Calibri" w:hAnsi="Calibri"/>
                <w:b/>
                <w:szCs w:val="22"/>
              </w:rPr>
              <w:t>d</w:t>
            </w:r>
            <w:r w:rsidRPr="008C75E4">
              <w:rPr>
                <w:rFonts w:ascii="Calibri" w:hAnsi="Calibri"/>
                <w:b/>
                <w:szCs w:val="22"/>
              </w:rPr>
              <w:t xml:space="preserve"> Development for which consent is sought:</w:t>
            </w:r>
          </w:p>
          <w:p w14:paraId="24C82D2C" w14:textId="77777777" w:rsidR="00096654" w:rsidRDefault="00096654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79BDB6" w14:textId="0673E1FC" w:rsidR="00D2076E" w:rsidRPr="00096654" w:rsidRDefault="00A47F23" w:rsidP="00BD620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Consent is sought for the construction of a </w:t>
            </w:r>
            <w:r w:rsidR="000A6872">
              <w:rPr>
                <w:rFonts w:ascii="Calibri" w:hAnsi="Calibri"/>
                <w:szCs w:val="22"/>
              </w:rPr>
              <w:t>single storey rear extension.</w:t>
            </w:r>
          </w:p>
        </w:tc>
      </w:tr>
      <w:tr w:rsidR="00BD6206" w:rsidRPr="008C75E4" w14:paraId="0AF2EBD3" w14:textId="77777777" w:rsidTr="009775FC">
        <w:trPr>
          <w:trHeight w:val="1152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E7D30AD" w14:textId="77777777" w:rsidR="00BD6206" w:rsidRDefault="00BD620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33C1363D" w14:textId="77777777" w:rsidR="006644F6" w:rsidRDefault="006644F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0A0E1E6" w14:textId="15A559CD" w:rsidR="006644F6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 w:rsidRPr="008E1A16">
              <w:rPr>
                <w:rFonts w:ascii="Calibri" w:hAnsi="Calibri"/>
                <w:szCs w:val="22"/>
              </w:rPr>
              <w:t xml:space="preserve">The proposal is a domestic extension to a dwelling and is acceptable in principle subject to an assessment of the material planning considerations. </w:t>
            </w:r>
          </w:p>
          <w:p w14:paraId="4591F1B8" w14:textId="6B39B9FC" w:rsidR="008E1A16" w:rsidRPr="008C75E4" w:rsidRDefault="008E1A16" w:rsidP="0043472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8C75E4" w:rsidRPr="008C75E4" w14:paraId="7E4BEC4D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244DB82C" w14:textId="77777777" w:rsidR="00ED00B7" w:rsidRDefault="00F71D53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Residential Amenity</w:t>
            </w:r>
            <w:r w:rsidR="00DF42DA" w:rsidRPr="00DF42DA">
              <w:rPr>
                <w:rFonts w:ascii="Calibri" w:hAnsi="Calibri"/>
                <w:b/>
                <w:szCs w:val="22"/>
              </w:rPr>
              <w:t>:</w:t>
            </w:r>
          </w:p>
          <w:p w14:paraId="549F4481" w14:textId="4C782720" w:rsidR="00C6456D" w:rsidRDefault="00C6456D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588F7F59" w14:textId="180F90E8" w:rsidR="00D41554" w:rsidRDefault="00BF777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proposed extension </w:t>
            </w:r>
            <w:r w:rsidR="00B96151">
              <w:rPr>
                <w:rFonts w:ascii="Calibri" w:hAnsi="Calibri"/>
                <w:szCs w:val="22"/>
              </w:rPr>
              <w:t xml:space="preserve">would </w:t>
            </w:r>
            <w:r w:rsidR="009F4FAD">
              <w:rPr>
                <w:rFonts w:ascii="Calibri" w:hAnsi="Calibri"/>
                <w:szCs w:val="22"/>
              </w:rPr>
              <w:t xml:space="preserve">incorporate a set of bi-folding doors on its rear North-western elevation which would solely provide views into the property’s rear garden therefore no loss of privacy to any neighbouring residents is anticipated as a result of the proposed works. </w:t>
            </w:r>
          </w:p>
          <w:p w14:paraId="62A44D2E" w14:textId="77777777" w:rsidR="00BF7776" w:rsidRDefault="00BF7776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  <w:p w14:paraId="4E1313A1" w14:textId="5F40C678" w:rsidR="000A6872" w:rsidRPr="000A6872" w:rsidRDefault="00A42387" w:rsidP="000A6872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extension would be sited approximately 10 metres away from the nearest surrounding neighbouring properties therefore </w:t>
            </w:r>
            <w:r w:rsidR="000A6872" w:rsidRPr="000A6872">
              <w:rPr>
                <w:rFonts w:ascii="Calibri" w:hAnsi="Calibri"/>
                <w:szCs w:val="22"/>
              </w:rPr>
              <w:t xml:space="preserve">it is not considered that the proposed works would lead to any loss of natural light or outlook for </w:t>
            </w:r>
            <w:r>
              <w:rPr>
                <w:rFonts w:ascii="Calibri" w:hAnsi="Calibri"/>
                <w:szCs w:val="22"/>
              </w:rPr>
              <w:t>any</w:t>
            </w:r>
            <w:r w:rsidR="00447450">
              <w:rPr>
                <w:rFonts w:ascii="Calibri" w:hAnsi="Calibri"/>
                <w:szCs w:val="22"/>
              </w:rPr>
              <w:t xml:space="preserve"> </w:t>
            </w:r>
            <w:r w:rsidR="000A6872" w:rsidRPr="000A6872">
              <w:rPr>
                <w:rFonts w:ascii="Calibri" w:hAnsi="Calibri"/>
                <w:szCs w:val="22"/>
              </w:rPr>
              <w:t>neighbouring residents.</w:t>
            </w:r>
          </w:p>
          <w:p w14:paraId="7D13DE81" w14:textId="6B404978" w:rsidR="008E1A16" w:rsidRPr="00D23470" w:rsidRDefault="008E1A16" w:rsidP="002948B7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8C75E4" w:rsidRPr="008C75E4" w14:paraId="2C196D2F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1B5467A" w14:textId="0FF23C50" w:rsidR="00C0704D" w:rsidRDefault="00DF42DA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F42DA">
              <w:rPr>
                <w:rFonts w:ascii="Calibri" w:hAnsi="Calibri"/>
                <w:b/>
                <w:szCs w:val="22"/>
              </w:rPr>
              <w:t>Visual Amenity:</w:t>
            </w:r>
          </w:p>
          <w:p w14:paraId="5B00854E" w14:textId="77777777" w:rsidR="00C862DB" w:rsidRDefault="00C862DB" w:rsidP="006126D1">
            <w:pPr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625D7D93" w14:textId="1DCF9A6A" w:rsidR="00C50517" w:rsidRDefault="00C862DB" w:rsidP="00454754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C862DB">
              <w:rPr>
                <w:rFonts w:ascii="Calibri" w:hAnsi="Calibri"/>
                <w:szCs w:val="22"/>
              </w:rPr>
              <w:t xml:space="preserve">The extension would </w:t>
            </w:r>
            <w:r>
              <w:rPr>
                <w:rFonts w:ascii="Calibri" w:hAnsi="Calibri"/>
                <w:szCs w:val="22"/>
              </w:rPr>
              <w:t xml:space="preserve">incorporate a </w:t>
            </w:r>
            <w:r w:rsidR="00A42387">
              <w:rPr>
                <w:rFonts w:ascii="Calibri" w:hAnsi="Calibri"/>
                <w:szCs w:val="22"/>
              </w:rPr>
              <w:t>flat</w:t>
            </w:r>
            <w:r>
              <w:rPr>
                <w:rFonts w:ascii="Calibri" w:hAnsi="Calibri"/>
                <w:szCs w:val="22"/>
              </w:rPr>
              <w:t xml:space="preserve"> roof design with</w:t>
            </w:r>
            <w:r w:rsidRPr="00C862DB">
              <w:rPr>
                <w:rFonts w:ascii="Calibri" w:hAnsi="Calibri"/>
                <w:szCs w:val="22"/>
              </w:rPr>
              <w:t xml:space="preserve"> </w:t>
            </w:r>
            <w:r w:rsidR="00A42387">
              <w:rPr>
                <w:rFonts w:ascii="Calibri" w:hAnsi="Calibri"/>
                <w:szCs w:val="22"/>
              </w:rPr>
              <w:t>a</w:t>
            </w:r>
            <w:r w:rsidR="007621A9">
              <w:rPr>
                <w:rFonts w:ascii="Calibri" w:hAnsi="Calibri"/>
                <w:szCs w:val="22"/>
              </w:rPr>
              <w:t xml:space="preserve"> </w:t>
            </w:r>
            <w:r w:rsidRPr="00C862DB">
              <w:rPr>
                <w:rFonts w:ascii="Calibri" w:hAnsi="Calibri"/>
                <w:szCs w:val="22"/>
              </w:rPr>
              <w:t xml:space="preserve">height of </w:t>
            </w:r>
            <w:r w:rsidR="00A42387">
              <w:rPr>
                <w:rFonts w:ascii="Calibri" w:hAnsi="Calibri"/>
                <w:szCs w:val="22"/>
              </w:rPr>
              <w:t xml:space="preserve">2.8 </w:t>
            </w:r>
            <w:r w:rsidRPr="00C862DB">
              <w:rPr>
                <w:rFonts w:ascii="Calibri" w:hAnsi="Calibri"/>
                <w:szCs w:val="22"/>
              </w:rPr>
              <w:t xml:space="preserve">metres making it wholly subservient to the main property in terms of height. The extension </w:t>
            </w:r>
            <w:r w:rsidR="007621A9">
              <w:rPr>
                <w:rFonts w:ascii="Calibri" w:hAnsi="Calibri"/>
                <w:szCs w:val="22"/>
              </w:rPr>
              <w:t xml:space="preserve">would have an outwards projection and width of </w:t>
            </w:r>
            <w:r w:rsidR="00A42387">
              <w:rPr>
                <w:rFonts w:ascii="Calibri" w:hAnsi="Calibri"/>
                <w:szCs w:val="22"/>
              </w:rPr>
              <w:t xml:space="preserve">3 </w:t>
            </w:r>
            <w:r w:rsidR="007621A9">
              <w:rPr>
                <w:rFonts w:ascii="Calibri" w:hAnsi="Calibri"/>
                <w:szCs w:val="22"/>
              </w:rPr>
              <w:t xml:space="preserve">and </w:t>
            </w:r>
            <w:r w:rsidR="00A42387">
              <w:rPr>
                <w:rFonts w:ascii="Calibri" w:hAnsi="Calibri"/>
                <w:szCs w:val="22"/>
              </w:rPr>
              <w:t>5.8</w:t>
            </w:r>
            <w:r w:rsidR="007621A9">
              <w:rPr>
                <w:rFonts w:ascii="Calibri" w:hAnsi="Calibri"/>
                <w:szCs w:val="22"/>
              </w:rPr>
              <w:t xml:space="preserve"> metres respectively and as such would comprise a relatively modest footprint in comparison to the main property.</w:t>
            </w:r>
            <w:r w:rsidR="0014381C">
              <w:rPr>
                <w:rFonts w:ascii="Calibri" w:hAnsi="Calibri"/>
                <w:szCs w:val="22"/>
              </w:rPr>
              <w:t xml:space="preserve"> </w:t>
            </w:r>
            <w:r w:rsidR="007621A9">
              <w:rPr>
                <w:rFonts w:ascii="Calibri" w:hAnsi="Calibri"/>
                <w:szCs w:val="22"/>
              </w:rPr>
              <w:t xml:space="preserve">Furthermore, the visual impact of the </w:t>
            </w:r>
            <w:r w:rsidR="0014381C">
              <w:rPr>
                <w:rFonts w:ascii="Calibri" w:hAnsi="Calibri"/>
                <w:szCs w:val="22"/>
              </w:rPr>
              <w:t>proposed works</w:t>
            </w:r>
            <w:r w:rsidR="007621A9">
              <w:rPr>
                <w:rFonts w:ascii="Calibri" w:hAnsi="Calibri"/>
                <w:szCs w:val="22"/>
              </w:rPr>
              <w:t xml:space="preserve"> would be negligible in as much that the </w:t>
            </w:r>
            <w:r w:rsidR="0014381C">
              <w:rPr>
                <w:rFonts w:ascii="Calibri" w:hAnsi="Calibri"/>
                <w:szCs w:val="22"/>
              </w:rPr>
              <w:t>extension</w:t>
            </w:r>
            <w:r w:rsidR="007621A9">
              <w:rPr>
                <w:rFonts w:ascii="Calibri" w:hAnsi="Calibri"/>
                <w:szCs w:val="22"/>
              </w:rPr>
              <w:t xml:space="preserve"> would be sited </w:t>
            </w:r>
            <w:r w:rsidR="0014381C">
              <w:rPr>
                <w:rFonts w:ascii="Calibri" w:hAnsi="Calibri"/>
                <w:szCs w:val="22"/>
              </w:rPr>
              <w:t>within the property’s rear garden</w:t>
            </w:r>
            <w:r w:rsidR="00225070">
              <w:rPr>
                <w:rFonts w:ascii="Calibri" w:hAnsi="Calibri"/>
                <w:szCs w:val="22"/>
              </w:rPr>
              <w:t xml:space="preserve"> it would only be </w:t>
            </w:r>
            <w:r w:rsidR="0014381C">
              <w:rPr>
                <w:rFonts w:ascii="Calibri" w:hAnsi="Calibri"/>
                <w:szCs w:val="22"/>
              </w:rPr>
              <w:t xml:space="preserve">partially </w:t>
            </w:r>
            <w:r w:rsidR="00225070">
              <w:rPr>
                <w:rFonts w:ascii="Calibri" w:hAnsi="Calibri"/>
                <w:szCs w:val="22"/>
              </w:rPr>
              <w:t xml:space="preserve">viewable </w:t>
            </w:r>
            <w:r w:rsidR="007621A9">
              <w:rPr>
                <w:rFonts w:ascii="Calibri" w:hAnsi="Calibri"/>
                <w:szCs w:val="22"/>
              </w:rPr>
              <w:t xml:space="preserve">from the </w:t>
            </w:r>
            <w:r w:rsidR="0014381C">
              <w:rPr>
                <w:rFonts w:ascii="Calibri" w:hAnsi="Calibri"/>
                <w:szCs w:val="22"/>
              </w:rPr>
              <w:t>South-eastern end of Cottage Close and two other neighbouring properties</w:t>
            </w:r>
            <w:r w:rsidR="00D04ECE">
              <w:rPr>
                <w:rFonts w:ascii="Calibri" w:hAnsi="Calibri"/>
                <w:szCs w:val="22"/>
              </w:rPr>
              <w:t xml:space="preserve">. Accordingly, </w:t>
            </w:r>
            <w:r w:rsidRPr="00C862DB">
              <w:rPr>
                <w:rFonts w:ascii="Calibri" w:hAnsi="Calibri"/>
                <w:szCs w:val="22"/>
              </w:rPr>
              <w:t xml:space="preserve">it is not considered that the proposal would have any undue impact upon </w:t>
            </w:r>
            <w:r>
              <w:rPr>
                <w:rFonts w:ascii="Calibri" w:hAnsi="Calibri"/>
                <w:szCs w:val="22"/>
              </w:rPr>
              <w:t xml:space="preserve">the </w:t>
            </w:r>
            <w:r w:rsidRPr="00C862DB">
              <w:rPr>
                <w:rFonts w:ascii="Calibri" w:hAnsi="Calibri"/>
                <w:szCs w:val="22"/>
              </w:rPr>
              <w:t>visual amenit</w:t>
            </w:r>
            <w:r>
              <w:rPr>
                <w:rFonts w:ascii="Calibri" w:hAnsi="Calibri"/>
                <w:szCs w:val="22"/>
              </w:rPr>
              <w:t>ies of the area.</w:t>
            </w:r>
            <w:r w:rsidR="005A74F9">
              <w:rPr>
                <w:rFonts w:ascii="Calibri" w:hAnsi="Calibri"/>
                <w:szCs w:val="22"/>
              </w:rPr>
              <w:t xml:space="preserve"> </w:t>
            </w:r>
          </w:p>
          <w:p w14:paraId="37A766A4" w14:textId="77777777" w:rsidR="00D2076E" w:rsidRPr="0091595C" w:rsidRDefault="00D2076E" w:rsidP="00C862DB">
            <w:pPr>
              <w:contextualSpacing/>
              <w:jc w:val="both"/>
              <w:rPr>
                <w:rFonts w:ascii="Calibri" w:hAnsi="Calibri"/>
                <w:szCs w:val="22"/>
              </w:rPr>
            </w:pPr>
          </w:p>
        </w:tc>
      </w:tr>
      <w:tr w:rsidR="004643EA" w:rsidRPr="008C75E4" w14:paraId="396A22D7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667E621D" w14:textId="7456FE94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Ecology: </w:t>
            </w:r>
          </w:p>
          <w:p w14:paraId="1986DBAA" w14:textId="77777777" w:rsidR="004643EA" w:rsidRDefault="004643EA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9429C19" w14:textId="77777777" w:rsidR="00B11C82" w:rsidRDefault="000A6872" w:rsidP="008A6574">
            <w:pPr>
              <w:contextualSpacing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No ecological constraints were identified in relation to the proposal.</w:t>
            </w:r>
          </w:p>
          <w:p w14:paraId="214A45F2" w14:textId="0D48B489" w:rsidR="000A6872" w:rsidRPr="008C75E4" w:rsidRDefault="000A6872" w:rsidP="008A6574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D02F83" w:rsidRPr="008C75E4" w14:paraId="6B8E5DAB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37C76859" w14:textId="77777777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 xml:space="preserve">Highways: </w:t>
            </w:r>
          </w:p>
          <w:p w14:paraId="77FAFACA" w14:textId="6395357E" w:rsidR="00D02F83" w:rsidRDefault="00D02F83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6E320C46" w14:textId="6FCC43DE" w:rsidR="00A47F23" w:rsidRPr="00A47F23" w:rsidRDefault="00A47F23" w:rsidP="006126D1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A47F23">
              <w:rPr>
                <w:rFonts w:ascii="Calibri" w:hAnsi="Calibri"/>
                <w:szCs w:val="22"/>
              </w:rPr>
              <w:t>Lancashire County Council Highways have not been consulted on the proposal however given that</w:t>
            </w:r>
            <w:r>
              <w:rPr>
                <w:rFonts w:ascii="Calibri" w:hAnsi="Calibri"/>
                <w:szCs w:val="22"/>
              </w:rPr>
              <w:t xml:space="preserve"> the proposed works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not affect the property’s existing parking arrangement it is not considered that the proposal w</w:t>
            </w:r>
            <w:r w:rsidR="00F433A9">
              <w:rPr>
                <w:rFonts w:ascii="Calibri" w:hAnsi="Calibri"/>
                <w:szCs w:val="22"/>
              </w:rPr>
              <w:t>ould</w:t>
            </w:r>
            <w:r>
              <w:rPr>
                <w:rFonts w:ascii="Calibri" w:hAnsi="Calibri"/>
                <w:szCs w:val="22"/>
              </w:rPr>
              <w:t xml:space="preserve"> have any undue impact upon highway safety.</w:t>
            </w:r>
          </w:p>
          <w:p w14:paraId="72741D21" w14:textId="07565F25" w:rsidR="00D13259" w:rsidRPr="008C75E4" w:rsidRDefault="00D13259" w:rsidP="00A47F23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8C75E4" w:rsidRPr="008C75E4" w14:paraId="5B942BE0" w14:textId="77777777" w:rsidTr="009775FC">
        <w:trPr>
          <w:trHeight w:val="864"/>
          <w:jc w:val="center"/>
        </w:trPr>
        <w:tc>
          <w:tcPr>
            <w:tcW w:w="9803" w:type="dxa"/>
            <w:gridSpan w:val="14"/>
            <w:tcMar>
              <w:top w:w="57" w:type="dxa"/>
              <w:bottom w:w="57" w:type="dxa"/>
            </w:tcMar>
          </w:tcPr>
          <w:p w14:paraId="4FAC4B80" w14:textId="77777777" w:rsidR="00C0704D" w:rsidRPr="008C75E4" w:rsidRDefault="00C0704D" w:rsidP="006126D1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1FD95A60" w14:textId="4B6B4AFD" w:rsidR="00640CA7" w:rsidRDefault="00640CA7" w:rsidP="0043472B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5F89B1A" w14:textId="04C8EE71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B57998">
              <w:rPr>
                <w:rFonts w:ascii="Calibri" w:hAnsi="Calibri"/>
                <w:bCs/>
                <w:szCs w:val="22"/>
              </w:rPr>
              <w:t xml:space="preserve">The proposal does not raise any concerns with regards to residential amenity in as much that the extension would </w:t>
            </w:r>
            <w:r>
              <w:rPr>
                <w:rFonts w:ascii="Calibri" w:hAnsi="Calibri"/>
                <w:bCs/>
                <w:szCs w:val="22"/>
              </w:rPr>
              <w:t xml:space="preserve">not lead to any loss of privacy, </w:t>
            </w:r>
            <w:r w:rsidRPr="00B57998">
              <w:rPr>
                <w:rFonts w:ascii="Calibri" w:hAnsi="Calibri"/>
                <w:bCs/>
                <w:szCs w:val="22"/>
              </w:rPr>
              <w:t>natural light or outlook for any neighbouring residents.</w:t>
            </w:r>
          </w:p>
          <w:p w14:paraId="7D62ED03" w14:textId="77777777" w:rsidR="00B57998" w:rsidRPr="00B57998" w:rsidRDefault="00B57998" w:rsidP="00B57998">
            <w:pPr>
              <w:pStyle w:val="Header"/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7FB9CFC" w14:textId="5A1A8882" w:rsidR="006A2043" w:rsidRDefault="006A2043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A2043">
              <w:rPr>
                <w:rFonts w:ascii="Calibri" w:hAnsi="Calibri"/>
                <w:bCs/>
                <w:szCs w:val="22"/>
              </w:rPr>
              <w:t xml:space="preserve">The extension </w:t>
            </w:r>
            <w:r w:rsidR="00236607">
              <w:rPr>
                <w:rFonts w:ascii="Calibri" w:hAnsi="Calibri"/>
                <w:bCs/>
                <w:szCs w:val="22"/>
              </w:rPr>
              <w:t>would be a modest addition to the property</w:t>
            </w:r>
            <w:r w:rsidR="00E541AE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 xml:space="preserve">and </w:t>
            </w:r>
            <w:r w:rsidRPr="006A2043">
              <w:rPr>
                <w:rFonts w:ascii="Calibri" w:hAnsi="Calibri"/>
                <w:bCs/>
                <w:szCs w:val="22"/>
              </w:rPr>
              <w:t xml:space="preserve">would </w:t>
            </w:r>
            <w:r w:rsidR="005A74F9">
              <w:rPr>
                <w:rFonts w:ascii="Calibri" w:hAnsi="Calibri"/>
                <w:bCs/>
                <w:szCs w:val="22"/>
              </w:rPr>
              <w:t>remain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5A74F9">
              <w:rPr>
                <w:rFonts w:ascii="Calibri" w:hAnsi="Calibri"/>
                <w:bCs/>
                <w:szCs w:val="22"/>
              </w:rPr>
              <w:t>predominantly screened</w:t>
            </w:r>
            <w:r>
              <w:rPr>
                <w:rFonts w:ascii="Calibri" w:hAnsi="Calibri"/>
                <w:bCs/>
                <w:szCs w:val="22"/>
              </w:rPr>
              <w:t xml:space="preserve"> from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236607">
              <w:rPr>
                <w:rFonts w:ascii="Calibri" w:hAnsi="Calibri"/>
                <w:bCs/>
                <w:szCs w:val="22"/>
              </w:rPr>
              <w:t>view within the property’s rear garden</w:t>
            </w:r>
            <w:r w:rsidRPr="006A2043">
              <w:rPr>
                <w:rFonts w:ascii="Calibri" w:hAnsi="Calibri"/>
                <w:bCs/>
                <w:szCs w:val="22"/>
              </w:rPr>
              <w:t xml:space="preserve"> </w:t>
            </w:r>
            <w:r w:rsidR="00E541AE">
              <w:rPr>
                <w:rFonts w:ascii="Calibri" w:hAnsi="Calibri"/>
                <w:bCs/>
                <w:szCs w:val="22"/>
              </w:rPr>
              <w:t>without having</w:t>
            </w:r>
            <w:r w:rsidRPr="006A2043">
              <w:rPr>
                <w:rFonts w:ascii="Calibri" w:hAnsi="Calibri"/>
                <w:bCs/>
                <w:szCs w:val="22"/>
              </w:rPr>
              <w:t xml:space="preserve"> any undue impact upon </w:t>
            </w:r>
            <w:r w:rsidR="00236607">
              <w:rPr>
                <w:rFonts w:ascii="Calibri" w:hAnsi="Calibri"/>
                <w:bCs/>
                <w:szCs w:val="22"/>
              </w:rPr>
              <w:t xml:space="preserve">the </w:t>
            </w:r>
            <w:r w:rsidRPr="006A2043">
              <w:rPr>
                <w:rFonts w:ascii="Calibri" w:hAnsi="Calibri"/>
                <w:bCs/>
                <w:szCs w:val="22"/>
              </w:rPr>
              <w:t>visual amenit</w:t>
            </w:r>
            <w:r w:rsidR="00236607">
              <w:rPr>
                <w:rFonts w:ascii="Calibri" w:hAnsi="Calibri"/>
                <w:bCs/>
                <w:szCs w:val="22"/>
              </w:rPr>
              <w:t>ies of the immediate street scene or surrounding area</w:t>
            </w:r>
            <w:r w:rsidRPr="006A2043">
              <w:rPr>
                <w:rFonts w:ascii="Calibri" w:hAnsi="Calibri"/>
                <w:bCs/>
                <w:szCs w:val="22"/>
              </w:rPr>
              <w:t>.</w:t>
            </w:r>
          </w:p>
          <w:p w14:paraId="1DE265FC" w14:textId="77777777" w:rsidR="005A74F9" w:rsidRPr="006A2043" w:rsidRDefault="005A74F9" w:rsidP="006A2043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  <w:p w14:paraId="35073671" w14:textId="77777777" w:rsidR="00640CA7" w:rsidRDefault="00640CA7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  <w:r w:rsidRPr="00640CA7">
              <w:rPr>
                <w:rFonts w:ascii="Calibri" w:hAnsi="Calibri"/>
                <w:bCs/>
                <w:szCs w:val="22"/>
              </w:rPr>
              <w:t>It is for the above reasons and having regard to all material considerations and matters raised that the application is</w:t>
            </w:r>
            <w:r w:rsidR="00A47F23">
              <w:rPr>
                <w:rFonts w:ascii="Calibri" w:hAnsi="Calibri"/>
                <w:bCs/>
                <w:szCs w:val="22"/>
              </w:rPr>
              <w:t xml:space="preserve"> </w:t>
            </w:r>
            <w:r w:rsidR="0074565C">
              <w:rPr>
                <w:rFonts w:ascii="Calibri" w:hAnsi="Calibri"/>
                <w:bCs/>
                <w:szCs w:val="22"/>
              </w:rPr>
              <w:t>recommended for approval.</w:t>
            </w:r>
          </w:p>
          <w:p w14:paraId="17DEDB6A" w14:textId="0B4A1B55" w:rsidR="005A74F9" w:rsidRPr="002840B2" w:rsidRDefault="005A74F9" w:rsidP="00E541AE">
            <w:pPr>
              <w:pStyle w:val="Header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8C75E4" w14:paraId="5817A72D" w14:textId="77777777" w:rsidTr="009775FC">
        <w:trPr>
          <w:jc w:val="center"/>
        </w:trPr>
        <w:tc>
          <w:tcPr>
            <w:tcW w:w="2837" w:type="dxa"/>
            <w:gridSpan w:val="4"/>
            <w:tcMar>
              <w:top w:w="57" w:type="dxa"/>
              <w:bottom w:w="57" w:type="dxa"/>
            </w:tcMar>
          </w:tcPr>
          <w:p w14:paraId="5E641D52" w14:textId="77777777" w:rsidR="00C0704D" w:rsidRPr="008C75E4" w:rsidRDefault="00C0704D" w:rsidP="006126D1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8C75E4"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 w:rsidRPr="008C75E4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66" w:type="dxa"/>
            <w:gridSpan w:val="10"/>
          </w:tcPr>
          <w:p w14:paraId="41C5B0AD" w14:textId="6FB8E034" w:rsidR="00C0704D" w:rsidRPr="008C75E4" w:rsidRDefault="008A6574" w:rsidP="006126D1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planning permission be granted.</w:t>
            </w:r>
          </w:p>
        </w:tc>
      </w:tr>
    </w:tbl>
    <w:p w14:paraId="1E754A62" w14:textId="77777777" w:rsidR="0031197A" w:rsidRPr="008C75E4" w:rsidRDefault="007D1E41" w:rsidP="006126D1">
      <w:pPr>
        <w:jc w:val="both"/>
        <w:rPr>
          <w:rFonts w:ascii="Calibri" w:hAnsi="Calibri"/>
          <w:szCs w:val="22"/>
        </w:rPr>
      </w:pPr>
    </w:p>
    <w:sectPr w:rsidR="0031197A" w:rsidRPr="008C75E4" w:rsidSect="0050444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66A34" w14:textId="77777777" w:rsidR="00995D3F" w:rsidRDefault="00995D3F" w:rsidP="006D0B5F">
      <w:r>
        <w:separator/>
      </w:r>
    </w:p>
  </w:endnote>
  <w:endnote w:type="continuationSeparator" w:id="0">
    <w:p w14:paraId="3A8C4131" w14:textId="77777777" w:rsidR="00995D3F" w:rsidRDefault="00995D3F" w:rsidP="006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B4E9" w14:textId="77777777" w:rsidR="00995D3F" w:rsidRDefault="00995D3F" w:rsidP="006D0B5F">
      <w:r>
        <w:separator/>
      </w:r>
    </w:p>
  </w:footnote>
  <w:footnote w:type="continuationSeparator" w:id="0">
    <w:p w14:paraId="2471049E" w14:textId="77777777" w:rsidR="00995D3F" w:rsidRDefault="00995D3F" w:rsidP="006D0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15A5"/>
    <w:multiLevelType w:val="hybridMultilevel"/>
    <w:tmpl w:val="2C2E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7948"/>
    <w:multiLevelType w:val="hybridMultilevel"/>
    <w:tmpl w:val="1B366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983"/>
    <w:multiLevelType w:val="hybridMultilevel"/>
    <w:tmpl w:val="D2E4F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170"/>
    <w:multiLevelType w:val="hybridMultilevel"/>
    <w:tmpl w:val="D5C2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51906"/>
    <w:multiLevelType w:val="hybridMultilevel"/>
    <w:tmpl w:val="4BFE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6327F"/>
    <w:multiLevelType w:val="hybridMultilevel"/>
    <w:tmpl w:val="052A7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422E2"/>
    <w:multiLevelType w:val="hybridMultilevel"/>
    <w:tmpl w:val="05061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46A"/>
    <w:multiLevelType w:val="hybridMultilevel"/>
    <w:tmpl w:val="560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42780"/>
    <w:multiLevelType w:val="hybridMultilevel"/>
    <w:tmpl w:val="3EDCF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D0F09"/>
    <w:multiLevelType w:val="hybridMultilevel"/>
    <w:tmpl w:val="9322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B2938"/>
    <w:multiLevelType w:val="hybridMultilevel"/>
    <w:tmpl w:val="024E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A14"/>
    <w:multiLevelType w:val="hybridMultilevel"/>
    <w:tmpl w:val="638C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F53B5"/>
    <w:multiLevelType w:val="hybridMultilevel"/>
    <w:tmpl w:val="5E3A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20509"/>
    <w:multiLevelType w:val="hybridMultilevel"/>
    <w:tmpl w:val="B3509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62D32"/>
    <w:multiLevelType w:val="hybridMultilevel"/>
    <w:tmpl w:val="43CC4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A3FD6"/>
    <w:multiLevelType w:val="hybridMultilevel"/>
    <w:tmpl w:val="5918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14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075DD"/>
    <w:rsid w:val="000109D5"/>
    <w:rsid w:val="00016A73"/>
    <w:rsid w:val="000267F9"/>
    <w:rsid w:val="00030573"/>
    <w:rsid w:val="00041FBF"/>
    <w:rsid w:val="00055B13"/>
    <w:rsid w:val="0006136E"/>
    <w:rsid w:val="0008638E"/>
    <w:rsid w:val="00091A2A"/>
    <w:rsid w:val="0009539C"/>
    <w:rsid w:val="00096654"/>
    <w:rsid w:val="000A037A"/>
    <w:rsid w:val="000A13A1"/>
    <w:rsid w:val="000A4B0D"/>
    <w:rsid w:val="000A6872"/>
    <w:rsid w:val="000B5CB5"/>
    <w:rsid w:val="000C7A57"/>
    <w:rsid w:val="000D11A4"/>
    <w:rsid w:val="00101855"/>
    <w:rsid w:val="00103648"/>
    <w:rsid w:val="0010371E"/>
    <w:rsid w:val="001039F9"/>
    <w:rsid w:val="00106932"/>
    <w:rsid w:val="001162A9"/>
    <w:rsid w:val="00130035"/>
    <w:rsid w:val="00132FCC"/>
    <w:rsid w:val="0013474E"/>
    <w:rsid w:val="00141512"/>
    <w:rsid w:val="0014381C"/>
    <w:rsid w:val="00154D45"/>
    <w:rsid w:val="0016428F"/>
    <w:rsid w:val="00164B55"/>
    <w:rsid w:val="00171D54"/>
    <w:rsid w:val="00174004"/>
    <w:rsid w:val="001936C6"/>
    <w:rsid w:val="001946E0"/>
    <w:rsid w:val="00196722"/>
    <w:rsid w:val="001A2C18"/>
    <w:rsid w:val="001B1038"/>
    <w:rsid w:val="001B6840"/>
    <w:rsid w:val="001B769B"/>
    <w:rsid w:val="001C1453"/>
    <w:rsid w:val="001C276A"/>
    <w:rsid w:val="001C63D5"/>
    <w:rsid w:val="001D38E1"/>
    <w:rsid w:val="001D4F7A"/>
    <w:rsid w:val="001D5ADD"/>
    <w:rsid w:val="001D6426"/>
    <w:rsid w:val="00203F50"/>
    <w:rsid w:val="00204ED1"/>
    <w:rsid w:val="00206E24"/>
    <w:rsid w:val="002122F4"/>
    <w:rsid w:val="00216E01"/>
    <w:rsid w:val="00224D6D"/>
    <w:rsid w:val="00225070"/>
    <w:rsid w:val="0022611D"/>
    <w:rsid w:val="00230AE6"/>
    <w:rsid w:val="00236607"/>
    <w:rsid w:val="00237DA1"/>
    <w:rsid w:val="00242A1C"/>
    <w:rsid w:val="00250879"/>
    <w:rsid w:val="00261E1A"/>
    <w:rsid w:val="00263B45"/>
    <w:rsid w:val="00266D44"/>
    <w:rsid w:val="00275234"/>
    <w:rsid w:val="002840B2"/>
    <w:rsid w:val="00284480"/>
    <w:rsid w:val="0028751A"/>
    <w:rsid w:val="0029334A"/>
    <w:rsid w:val="002948B7"/>
    <w:rsid w:val="002A01CF"/>
    <w:rsid w:val="002A239D"/>
    <w:rsid w:val="002A7DF7"/>
    <w:rsid w:val="002B7854"/>
    <w:rsid w:val="002C6277"/>
    <w:rsid w:val="002D4346"/>
    <w:rsid w:val="002E2952"/>
    <w:rsid w:val="002E60F5"/>
    <w:rsid w:val="002E7762"/>
    <w:rsid w:val="002E7CC1"/>
    <w:rsid w:val="002F041D"/>
    <w:rsid w:val="002F2580"/>
    <w:rsid w:val="002F6780"/>
    <w:rsid w:val="002F7502"/>
    <w:rsid w:val="00301F0E"/>
    <w:rsid w:val="003137E0"/>
    <w:rsid w:val="00320A6F"/>
    <w:rsid w:val="00321B6E"/>
    <w:rsid w:val="003359D0"/>
    <w:rsid w:val="0034083D"/>
    <w:rsid w:val="00341E8D"/>
    <w:rsid w:val="00345446"/>
    <w:rsid w:val="003454D6"/>
    <w:rsid w:val="00347F5E"/>
    <w:rsid w:val="003562A3"/>
    <w:rsid w:val="00357D6A"/>
    <w:rsid w:val="003634D9"/>
    <w:rsid w:val="0036536F"/>
    <w:rsid w:val="0036759A"/>
    <w:rsid w:val="00374CB0"/>
    <w:rsid w:val="003770F1"/>
    <w:rsid w:val="003825D5"/>
    <w:rsid w:val="00391BCC"/>
    <w:rsid w:val="00392B0B"/>
    <w:rsid w:val="003A4376"/>
    <w:rsid w:val="003C0C2B"/>
    <w:rsid w:val="003C1FFF"/>
    <w:rsid w:val="003C28E1"/>
    <w:rsid w:val="003C4118"/>
    <w:rsid w:val="003C7B08"/>
    <w:rsid w:val="003D16BC"/>
    <w:rsid w:val="003D6F7B"/>
    <w:rsid w:val="003E2151"/>
    <w:rsid w:val="003E503F"/>
    <w:rsid w:val="003F16AA"/>
    <w:rsid w:val="003F16B4"/>
    <w:rsid w:val="003F3DB5"/>
    <w:rsid w:val="003F481A"/>
    <w:rsid w:val="00404C72"/>
    <w:rsid w:val="00413615"/>
    <w:rsid w:val="0043472B"/>
    <w:rsid w:val="00435FC9"/>
    <w:rsid w:val="0044039F"/>
    <w:rsid w:val="00440CB6"/>
    <w:rsid w:val="00444544"/>
    <w:rsid w:val="00447450"/>
    <w:rsid w:val="00454754"/>
    <w:rsid w:val="004643EA"/>
    <w:rsid w:val="004654DD"/>
    <w:rsid w:val="00472615"/>
    <w:rsid w:val="00485386"/>
    <w:rsid w:val="004854EC"/>
    <w:rsid w:val="004936A6"/>
    <w:rsid w:val="004947BB"/>
    <w:rsid w:val="004978AD"/>
    <w:rsid w:val="004A2C27"/>
    <w:rsid w:val="004A5EA9"/>
    <w:rsid w:val="004B3551"/>
    <w:rsid w:val="004B6F92"/>
    <w:rsid w:val="004C2434"/>
    <w:rsid w:val="004C2B2D"/>
    <w:rsid w:val="004C6109"/>
    <w:rsid w:val="004D33C8"/>
    <w:rsid w:val="004D6FC7"/>
    <w:rsid w:val="004E58E3"/>
    <w:rsid w:val="004F0649"/>
    <w:rsid w:val="004F1043"/>
    <w:rsid w:val="004F1E99"/>
    <w:rsid w:val="004F46AF"/>
    <w:rsid w:val="0050432D"/>
    <w:rsid w:val="00504440"/>
    <w:rsid w:val="00510DBF"/>
    <w:rsid w:val="00510FA2"/>
    <w:rsid w:val="00510FE3"/>
    <w:rsid w:val="00521ABA"/>
    <w:rsid w:val="0052349A"/>
    <w:rsid w:val="00525341"/>
    <w:rsid w:val="00527A31"/>
    <w:rsid w:val="00534611"/>
    <w:rsid w:val="00542B47"/>
    <w:rsid w:val="00545D8C"/>
    <w:rsid w:val="00546A79"/>
    <w:rsid w:val="00546E14"/>
    <w:rsid w:val="00552368"/>
    <w:rsid w:val="00556ECD"/>
    <w:rsid w:val="005631B3"/>
    <w:rsid w:val="005633B0"/>
    <w:rsid w:val="005635FF"/>
    <w:rsid w:val="00563E70"/>
    <w:rsid w:val="00573B90"/>
    <w:rsid w:val="00586075"/>
    <w:rsid w:val="005878FE"/>
    <w:rsid w:val="00593040"/>
    <w:rsid w:val="0059562A"/>
    <w:rsid w:val="005A74F9"/>
    <w:rsid w:val="005B0A0E"/>
    <w:rsid w:val="005D3432"/>
    <w:rsid w:val="005E1088"/>
    <w:rsid w:val="005E1241"/>
    <w:rsid w:val="005E1C6C"/>
    <w:rsid w:val="005E65DF"/>
    <w:rsid w:val="005F1593"/>
    <w:rsid w:val="005F5A32"/>
    <w:rsid w:val="006126D1"/>
    <w:rsid w:val="006249EA"/>
    <w:rsid w:val="006326A2"/>
    <w:rsid w:val="0064032E"/>
    <w:rsid w:val="00640CA7"/>
    <w:rsid w:val="006429A7"/>
    <w:rsid w:val="006644F6"/>
    <w:rsid w:val="00665C24"/>
    <w:rsid w:val="006747F9"/>
    <w:rsid w:val="00690EC3"/>
    <w:rsid w:val="00692B60"/>
    <w:rsid w:val="00694BD3"/>
    <w:rsid w:val="00695F88"/>
    <w:rsid w:val="006A2043"/>
    <w:rsid w:val="006A71AD"/>
    <w:rsid w:val="006B02EC"/>
    <w:rsid w:val="006C126E"/>
    <w:rsid w:val="006C2BFA"/>
    <w:rsid w:val="006C4F63"/>
    <w:rsid w:val="006D0B5F"/>
    <w:rsid w:val="006D4E58"/>
    <w:rsid w:val="006D7624"/>
    <w:rsid w:val="006E6AB0"/>
    <w:rsid w:val="006F137D"/>
    <w:rsid w:val="006F4D38"/>
    <w:rsid w:val="0070054B"/>
    <w:rsid w:val="00705690"/>
    <w:rsid w:val="00706480"/>
    <w:rsid w:val="00710DBB"/>
    <w:rsid w:val="007125B1"/>
    <w:rsid w:val="00716AF6"/>
    <w:rsid w:val="00725F1C"/>
    <w:rsid w:val="00734593"/>
    <w:rsid w:val="00734E4F"/>
    <w:rsid w:val="007430C8"/>
    <w:rsid w:val="0074565C"/>
    <w:rsid w:val="00755FCC"/>
    <w:rsid w:val="007621A9"/>
    <w:rsid w:val="00776AE2"/>
    <w:rsid w:val="007921CD"/>
    <w:rsid w:val="007926E3"/>
    <w:rsid w:val="0079566C"/>
    <w:rsid w:val="007A0928"/>
    <w:rsid w:val="007A3ADF"/>
    <w:rsid w:val="007C2074"/>
    <w:rsid w:val="007C5713"/>
    <w:rsid w:val="007C791C"/>
    <w:rsid w:val="007D1E41"/>
    <w:rsid w:val="007D6D02"/>
    <w:rsid w:val="007D7DF4"/>
    <w:rsid w:val="007E0BCB"/>
    <w:rsid w:val="007E0D23"/>
    <w:rsid w:val="007F196D"/>
    <w:rsid w:val="00805895"/>
    <w:rsid w:val="008075CB"/>
    <w:rsid w:val="00811771"/>
    <w:rsid w:val="00811AB7"/>
    <w:rsid w:val="008154DD"/>
    <w:rsid w:val="00831075"/>
    <w:rsid w:val="008340B3"/>
    <w:rsid w:val="00835B4D"/>
    <w:rsid w:val="0084216B"/>
    <w:rsid w:val="008542DE"/>
    <w:rsid w:val="00854600"/>
    <w:rsid w:val="00861647"/>
    <w:rsid w:val="008638DE"/>
    <w:rsid w:val="008643DD"/>
    <w:rsid w:val="0087354F"/>
    <w:rsid w:val="00883142"/>
    <w:rsid w:val="00884D36"/>
    <w:rsid w:val="00891182"/>
    <w:rsid w:val="008A28C8"/>
    <w:rsid w:val="008A6574"/>
    <w:rsid w:val="008B5461"/>
    <w:rsid w:val="008B702B"/>
    <w:rsid w:val="008C13E2"/>
    <w:rsid w:val="008C150B"/>
    <w:rsid w:val="008C75E4"/>
    <w:rsid w:val="008D0FEE"/>
    <w:rsid w:val="008E1A16"/>
    <w:rsid w:val="008E2CC8"/>
    <w:rsid w:val="008F6B58"/>
    <w:rsid w:val="008F788B"/>
    <w:rsid w:val="0090282C"/>
    <w:rsid w:val="00906312"/>
    <w:rsid w:val="00906D0C"/>
    <w:rsid w:val="009130B6"/>
    <w:rsid w:val="009139A5"/>
    <w:rsid w:val="00913F09"/>
    <w:rsid w:val="0091595C"/>
    <w:rsid w:val="00934B34"/>
    <w:rsid w:val="00947364"/>
    <w:rsid w:val="009565F5"/>
    <w:rsid w:val="00967113"/>
    <w:rsid w:val="00970417"/>
    <w:rsid w:val="00970A9B"/>
    <w:rsid w:val="009775FC"/>
    <w:rsid w:val="009825FF"/>
    <w:rsid w:val="00985097"/>
    <w:rsid w:val="00986D70"/>
    <w:rsid w:val="00994EF1"/>
    <w:rsid w:val="00995D3F"/>
    <w:rsid w:val="009A2F73"/>
    <w:rsid w:val="009A6574"/>
    <w:rsid w:val="009B2C97"/>
    <w:rsid w:val="009B5A2C"/>
    <w:rsid w:val="009C4BCF"/>
    <w:rsid w:val="009C7F61"/>
    <w:rsid w:val="009E4064"/>
    <w:rsid w:val="009E6A8B"/>
    <w:rsid w:val="009F2222"/>
    <w:rsid w:val="009F4FAD"/>
    <w:rsid w:val="00A04A96"/>
    <w:rsid w:val="00A30351"/>
    <w:rsid w:val="00A33747"/>
    <w:rsid w:val="00A40070"/>
    <w:rsid w:val="00A42387"/>
    <w:rsid w:val="00A42E82"/>
    <w:rsid w:val="00A4649D"/>
    <w:rsid w:val="00A46EE9"/>
    <w:rsid w:val="00A47F23"/>
    <w:rsid w:val="00A559FB"/>
    <w:rsid w:val="00A55E83"/>
    <w:rsid w:val="00A579BB"/>
    <w:rsid w:val="00A61BD5"/>
    <w:rsid w:val="00A63D55"/>
    <w:rsid w:val="00A67C5D"/>
    <w:rsid w:val="00A8254C"/>
    <w:rsid w:val="00A8441B"/>
    <w:rsid w:val="00A9088C"/>
    <w:rsid w:val="00A9168C"/>
    <w:rsid w:val="00A95D89"/>
    <w:rsid w:val="00AB1B84"/>
    <w:rsid w:val="00AB2370"/>
    <w:rsid w:val="00AB2D43"/>
    <w:rsid w:val="00AB3243"/>
    <w:rsid w:val="00AB3437"/>
    <w:rsid w:val="00AB5232"/>
    <w:rsid w:val="00AB6559"/>
    <w:rsid w:val="00AD5FBF"/>
    <w:rsid w:val="00AD627A"/>
    <w:rsid w:val="00AE60D2"/>
    <w:rsid w:val="00B00C4D"/>
    <w:rsid w:val="00B01782"/>
    <w:rsid w:val="00B02036"/>
    <w:rsid w:val="00B02CBA"/>
    <w:rsid w:val="00B042B2"/>
    <w:rsid w:val="00B07260"/>
    <w:rsid w:val="00B10A05"/>
    <w:rsid w:val="00B11C82"/>
    <w:rsid w:val="00B14DDC"/>
    <w:rsid w:val="00B245A6"/>
    <w:rsid w:val="00B30A5E"/>
    <w:rsid w:val="00B31505"/>
    <w:rsid w:val="00B45D11"/>
    <w:rsid w:val="00B57998"/>
    <w:rsid w:val="00B6269C"/>
    <w:rsid w:val="00B72820"/>
    <w:rsid w:val="00B72CD1"/>
    <w:rsid w:val="00B7323F"/>
    <w:rsid w:val="00B74C73"/>
    <w:rsid w:val="00B82F0E"/>
    <w:rsid w:val="00B93EB5"/>
    <w:rsid w:val="00B96151"/>
    <w:rsid w:val="00B96F5A"/>
    <w:rsid w:val="00BA2247"/>
    <w:rsid w:val="00BA5D97"/>
    <w:rsid w:val="00BA6B19"/>
    <w:rsid w:val="00BB12A3"/>
    <w:rsid w:val="00BB1C52"/>
    <w:rsid w:val="00BB2A50"/>
    <w:rsid w:val="00BB69FB"/>
    <w:rsid w:val="00BC0FF2"/>
    <w:rsid w:val="00BC1E48"/>
    <w:rsid w:val="00BC6450"/>
    <w:rsid w:val="00BD10F9"/>
    <w:rsid w:val="00BD3F03"/>
    <w:rsid w:val="00BD4102"/>
    <w:rsid w:val="00BD6206"/>
    <w:rsid w:val="00BF1898"/>
    <w:rsid w:val="00BF518B"/>
    <w:rsid w:val="00BF57DC"/>
    <w:rsid w:val="00BF7776"/>
    <w:rsid w:val="00C01CF1"/>
    <w:rsid w:val="00C03259"/>
    <w:rsid w:val="00C065A2"/>
    <w:rsid w:val="00C0704D"/>
    <w:rsid w:val="00C214A6"/>
    <w:rsid w:val="00C24A51"/>
    <w:rsid w:val="00C25722"/>
    <w:rsid w:val="00C351D8"/>
    <w:rsid w:val="00C37FD5"/>
    <w:rsid w:val="00C44E40"/>
    <w:rsid w:val="00C50517"/>
    <w:rsid w:val="00C52703"/>
    <w:rsid w:val="00C618DB"/>
    <w:rsid w:val="00C6456D"/>
    <w:rsid w:val="00C65DD8"/>
    <w:rsid w:val="00C847C5"/>
    <w:rsid w:val="00C862DB"/>
    <w:rsid w:val="00C9064A"/>
    <w:rsid w:val="00C93384"/>
    <w:rsid w:val="00C935AA"/>
    <w:rsid w:val="00CA28BA"/>
    <w:rsid w:val="00CB3674"/>
    <w:rsid w:val="00CB66DD"/>
    <w:rsid w:val="00CD1729"/>
    <w:rsid w:val="00CD2E03"/>
    <w:rsid w:val="00CD38B1"/>
    <w:rsid w:val="00CD5902"/>
    <w:rsid w:val="00CF4844"/>
    <w:rsid w:val="00D02F83"/>
    <w:rsid w:val="00D04ECE"/>
    <w:rsid w:val="00D05E2D"/>
    <w:rsid w:val="00D102D9"/>
    <w:rsid w:val="00D1063F"/>
    <w:rsid w:val="00D11007"/>
    <w:rsid w:val="00D13259"/>
    <w:rsid w:val="00D1420C"/>
    <w:rsid w:val="00D14224"/>
    <w:rsid w:val="00D15DF8"/>
    <w:rsid w:val="00D17A3B"/>
    <w:rsid w:val="00D2076E"/>
    <w:rsid w:val="00D23470"/>
    <w:rsid w:val="00D2449B"/>
    <w:rsid w:val="00D41554"/>
    <w:rsid w:val="00D54384"/>
    <w:rsid w:val="00D54E67"/>
    <w:rsid w:val="00D54F48"/>
    <w:rsid w:val="00D56225"/>
    <w:rsid w:val="00D632BB"/>
    <w:rsid w:val="00D73F82"/>
    <w:rsid w:val="00D80310"/>
    <w:rsid w:val="00D82FD6"/>
    <w:rsid w:val="00D83D2D"/>
    <w:rsid w:val="00D9608A"/>
    <w:rsid w:val="00D96DF7"/>
    <w:rsid w:val="00D97AA3"/>
    <w:rsid w:val="00DA27B6"/>
    <w:rsid w:val="00DC3C8A"/>
    <w:rsid w:val="00DD62F6"/>
    <w:rsid w:val="00DD7E97"/>
    <w:rsid w:val="00DE2710"/>
    <w:rsid w:val="00DE740E"/>
    <w:rsid w:val="00DF42DA"/>
    <w:rsid w:val="00E022DA"/>
    <w:rsid w:val="00E03AFD"/>
    <w:rsid w:val="00E04107"/>
    <w:rsid w:val="00E0485E"/>
    <w:rsid w:val="00E06DFC"/>
    <w:rsid w:val="00E17C25"/>
    <w:rsid w:val="00E23FB0"/>
    <w:rsid w:val="00E270CB"/>
    <w:rsid w:val="00E3317F"/>
    <w:rsid w:val="00E46243"/>
    <w:rsid w:val="00E5248C"/>
    <w:rsid w:val="00E541AE"/>
    <w:rsid w:val="00E66534"/>
    <w:rsid w:val="00E66BAB"/>
    <w:rsid w:val="00E719D1"/>
    <w:rsid w:val="00E71A35"/>
    <w:rsid w:val="00E72F6C"/>
    <w:rsid w:val="00E74F99"/>
    <w:rsid w:val="00E758C0"/>
    <w:rsid w:val="00E80113"/>
    <w:rsid w:val="00E86F64"/>
    <w:rsid w:val="00EA09F9"/>
    <w:rsid w:val="00EA1673"/>
    <w:rsid w:val="00EA6D57"/>
    <w:rsid w:val="00EB7D74"/>
    <w:rsid w:val="00EC048F"/>
    <w:rsid w:val="00EC23C7"/>
    <w:rsid w:val="00ED00B7"/>
    <w:rsid w:val="00ED5DDE"/>
    <w:rsid w:val="00EF1341"/>
    <w:rsid w:val="00EF44E6"/>
    <w:rsid w:val="00EF5101"/>
    <w:rsid w:val="00EF7B30"/>
    <w:rsid w:val="00F012FA"/>
    <w:rsid w:val="00F055D3"/>
    <w:rsid w:val="00F10979"/>
    <w:rsid w:val="00F11D5F"/>
    <w:rsid w:val="00F129DD"/>
    <w:rsid w:val="00F16D0F"/>
    <w:rsid w:val="00F308B2"/>
    <w:rsid w:val="00F32789"/>
    <w:rsid w:val="00F32831"/>
    <w:rsid w:val="00F4140E"/>
    <w:rsid w:val="00F433A9"/>
    <w:rsid w:val="00F71D53"/>
    <w:rsid w:val="00F731F5"/>
    <w:rsid w:val="00F75F59"/>
    <w:rsid w:val="00F804C4"/>
    <w:rsid w:val="00F8201E"/>
    <w:rsid w:val="00F874F3"/>
    <w:rsid w:val="00F87761"/>
    <w:rsid w:val="00FA1C31"/>
    <w:rsid w:val="00FC046F"/>
    <w:rsid w:val="00FC6A11"/>
    <w:rsid w:val="00FC77EC"/>
    <w:rsid w:val="00FD334A"/>
    <w:rsid w:val="00FD6AE3"/>
    <w:rsid w:val="00FD7F21"/>
    <w:rsid w:val="00FF1CBA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60B2"/>
  <w15:docId w15:val="{23CA7309-7333-40C5-927B-57E069F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5F"/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3C0C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25FE-FFC1-4983-905F-627F314F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Ben.Taylor@ribblevalley.gov.uk</dc:creator>
  <cp:lastModifiedBy>Lesley Lund</cp:lastModifiedBy>
  <cp:revision>2</cp:revision>
  <cp:lastPrinted>2021-11-12T15:09:00Z</cp:lastPrinted>
  <dcterms:created xsi:type="dcterms:W3CDTF">2021-11-12T15:12:00Z</dcterms:created>
  <dcterms:modified xsi:type="dcterms:W3CDTF">2021-11-12T15:12:00Z</dcterms:modified>
</cp:coreProperties>
</file>