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CF3F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078FD42" w14:textId="77777777">
        <w:trPr>
          <w:cantSplit/>
        </w:trPr>
        <w:tc>
          <w:tcPr>
            <w:tcW w:w="6983" w:type="dxa"/>
            <w:gridSpan w:val="4"/>
          </w:tcPr>
          <w:p w14:paraId="6E590F3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9AAB1A9" w14:textId="77777777" w:rsidR="002F3ADA" w:rsidRPr="00DD62CA" w:rsidRDefault="002F3ADA">
            <w:pPr>
              <w:rPr>
                <w:rFonts w:ascii="Calibri" w:hAnsi="Calibri"/>
                <w:sz w:val="24"/>
                <w:szCs w:val="24"/>
              </w:rPr>
            </w:pPr>
          </w:p>
        </w:tc>
        <w:tc>
          <w:tcPr>
            <w:tcW w:w="1713" w:type="dxa"/>
          </w:tcPr>
          <w:p w14:paraId="546E8F36" w14:textId="77777777" w:rsidR="002F3ADA" w:rsidRPr="00DD62CA" w:rsidRDefault="002F3ADA">
            <w:pPr>
              <w:rPr>
                <w:rFonts w:ascii="Calibri" w:hAnsi="Calibri"/>
                <w:sz w:val="24"/>
                <w:szCs w:val="24"/>
              </w:rPr>
            </w:pPr>
          </w:p>
        </w:tc>
      </w:tr>
      <w:tr w:rsidR="002F3ADA" w:rsidRPr="00DD62CA" w14:paraId="202444B1" w14:textId="77777777">
        <w:trPr>
          <w:cantSplit/>
        </w:trPr>
        <w:tc>
          <w:tcPr>
            <w:tcW w:w="4123" w:type="dxa"/>
            <w:gridSpan w:val="2"/>
          </w:tcPr>
          <w:p w14:paraId="2C98A35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6C0378B" w14:textId="77777777" w:rsidR="002F3ADA" w:rsidRPr="00DD62CA" w:rsidRDefault="002F3ADA">
            <w:pPr>
              <w:rPr>
                <w:rFonts w:ascii="Calibri" w:hAnsi="Calibri"/>
                <w:sz w:val="24"/>
                <w:szCs w:val="24"/>
              </w:rPr>
            </w:pPr>
          </w:p>
        </w:tc>
        <w:tc>
          <w:tcPr>
            <w:tcW w:w="1404" w:type="dxa"/>
          </w:tcPr>
          <w:p w14:paraId="471FCD00" w14:textId="77777777" w:rsidR="002F3ADA" w:rsidRPr="00DD62CA" w:rsidRDefault="002F3ADA">
            <w:pPr>
              <w:rPr>
                <w:rFonts w:ascii="Calibri" w:hAnsi="Calibri"/>
                <w:sz w:val="24"/>
                <w:szCs w:val="24"/>
              </w:rPr>
            </w:pPr>
          </w:p>
        </w:tc>
        <w:tc>
          <w:tcPr>
            <w:tcW w:w="1713" w:type="dxa"/>
          </w:tcPr>
          <w:p w14:paraId="2A085C6E" w14:textId="77777777" w:rsidR="002F3ADA" w:rsidRPr="00DD62CA" w:rsidRDefault="002F3ADA">
            <w:pPr>
              <w:rPr>
                <w:rFonts w:ascii="Calibri" w:hAnsi="Calibri"/>
                <w:sz w:val="24"/>
                <w:szCs w:val="24"/>
              </w:rPr>
            </w:pPr>
          </w:p>
        </w:tc>
        <w:tc>
          <w:tcPr>
            <w:tcW w:w="1713" w:type="dxa"/>
          </w:tcPr>
          <w:p w14:paraId="1DCEC33A" w14:textId="77777777" w:rsidR="002F3ADA" w:rsidRPr="00DD62CA" w:rsidRDefault="002F3ADA">
            <w:pPr>
              <w:rPr>
                <w:rFonts w:ascii="Calibri" w:hAnsi="Calibri"/>
                <w:sz w:val="24"/>
                <w:szCs w:val="24"/>
              </w:rPr>
            </w:pPr>
          </w:p>
        </w:tc>
      </w:tr>
      <w:tr w:rsidR="00C00AD7" w:rsidRPr="00DD62CA" w14:paraId="7204E302" w14:textId="77777777" w:rsidTr="00111C12">
        <w:trPr>
          <w:cantSplit/>
        </w:trPr>
        <w:tc>
          <w:tcPr>
            <w:tcW w:w="6983" w:type="dxa"/>
            <w:gridSpan w:val="4"/>
          </w:tcPr>
          <w:p w14:paraId="2A6BEBC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9402076" w14:textId="77777777" w:rsidR="00C00AD7" w:rsidRPr="00DD62CA" w:rsidRDefault="00C00AD7">
            <w:pPr>
              <w:rPr>
                <w:rFonts w:ascii="Calibri" w:hAnsi="Calibri"/>
                <w:sz w:val="24"/>
                <w:szCs w:val="24"/>
              </w:rPr>
            </w:pPr>
          </w:p>
        </w:tc>
        <w:tc>
          <w:tcPr>
            <w:tcW w:w="1713" w:type="dxa"/>
          </w:tcPr>
          <w:p w14:paraId="7C29FE12" w14:textId="77777777" w:rsidR="00C00AD7" w:rsidRPr="00DD62CA" w:rsidRDefault="00C00AD7">
            <w:pPr>
              <w:rPr>
                <w:rFonts w:ascii="Calibri" w:hAnsi="Calibri"/>
                <w:sz w:val="24"/>
                <w:szCs w:val="24"/>
              </w:rPr>
            </w:pPr>
          </w:p>
        </w:tc>
      </w:tr>
      <w:tr w:rsidR="00C00AD7" w:rsidRPr="00DD62CA" w14:paraId="110AF646" w14:textId="77777777" w:rsidTr="00111C12">
        <w:trPr>
          <w:cantSplit/>
        </w:trPr>
        <w:tc>
          <w:tcPr>
            <w:tcW w:w="8696" w:type="dxa"/>
            <w:gridSpan w:val="5"/>
            <w:tcBorders>
              <w:bottom w:val="single" w:sz="6" w:space="0" w:color="auto"/>
            </w:tcBorders>
          </w:tcPr>
          <w:p w14:paraId="4085C84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7610BB4" w14:textId="77777777" w:rsidR="00C00AD7" w:rsidRPr="00DD62CA" w:rsidRDefault="00C00AD7">
            <w:pPr>
              <w:rPr>
                <w:rFonts w:ascii="Calibri" w:hAnsi="Calibri"/>
                <w:sz w:val="24"/>
                <w:szCs w:val="24"/>
              </w:rPr>
            </w:pPr>
          </w:p>
        </w:tc>
      </w:tr>
      <w:tr w:rsidR="00C00AD7" w:rsidRPr="00DD62CA" w14:paraId="45DA1618" w14:textId="77777777" w:rsidTr="00111C12">
        <w:trPr>
          <w:cantSplit/>
        </w:trPr>
        <w:tc>
          <w:tcPr>
            <w:tcW w:w="5579" w:type="dxa"/>
            <w:gridSpan w:val="3"/>
          </w:tcPr>
          <w:p w14:paraId="6C9694E6"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7DB219B" w14:textId="77777777" w:rsidR="00C00AD7" w:rsidRPr="00DD62CA" w:rsidRDefault="00C00AD7">
            <w:pPr>
              <w:rPr>
                <w:rFonts w:ascii="Calibri" w:hAnsi="Calibri"/>
                <w:sz w:val="24"/>
                <w:szCs w:val="24"/>
              </w:rPr>
            </w:pPr>
          </w:p>
        </w:tc>
        <w:tc>
          <w:tcPr>
            <w:tcW w:w="1713" w:type="dxa"/>
          </w:tcPr>
          <w:p w14:paraId="5CA5206E" w14:textId="77777777" w:rsidR="00C00AD7" w:rsidRPr="00DD62CA" w:rsidRDefault="00C00AD7">
            <w:pPr>
              <w:rPr>
                <w:rFonts w:ascii="Calibri" w:hAnsi="Calibri"/>
                <w:sz w:val="24"/>
                <w:szCs w:val="24"/>
              </w:rPr>
            </w:pPr>
          </w:p>
        </w:tc>
      </w:tr>
      <w:tr w:rsidR="002F3ADA" w:rsidRPr="00DD62CA" w14:paraId="25EE2AB5" w14:textId="77777777">
        <w:trPr>
          <w:cantSplit/>
        </w:trPr>
        <w:tc>
          <w:tcPr>
            <w:tcW w:w="10409" w:type="dxa"/>
            <w:gridSpan w:val="6"/>
          </w:tcPr>
          <w:p w14:paraId="5A8E7367"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F2F3538" w14:textId="77777777">
        <w:trPr>
          <w:cantSplit/>
        </w:trPr>
        <w:tc>
          <w:tcPr>
            <w:tcW w:w="2410" w:type="dxa"/>
          </w:tcPr>
          <w:p w14:paraId="3CE937FF"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A160E19" w14:textId="77777777" w:rsidR="002F3ADA" w:rsidRPr="00DD62CA" w:rsidRDefault="001626FE">
            <w:pPr>
              <w:pStyle w:val="addresses"/>
              <w:rPr>
                <w:rFonts w:ascii="Calibri" w:hAnsi="Calibri"/>
                <w:sz w:val="24"/>
                <w:szCs w:val="24"/>
              </w:rPr>
            </w:pPr>
            <w:r>
              <w:rPr>
                <w:rFonts w:ascii="Calibri" w:hAnsi="Calibri"/>
                <w:sz w:val="24"/>
                <w:szCs w:val="24"/>
              </w:rPr>
              <w:t>3/2021/0970</w:t>
            </w:r>
          </w:p>
        </w:tc>
        <w:tc>
          <w:tcPr>
            <w:tcW w:w="1404" w:type="dxa"/>
          </w:tcPr>
          <w:p w14:paraId="1B27B478" w14:textId="77777777" w:rsidR="002F3ADA" w:rsidRPr="00DD62CA" w:rsidRDefault="002F3ADA">
            <w:pPr>
              <w:rPr>
                <w:rFonts w:ascii="Calibri" w:hAnsi="Calibri"/>
                <w:sz w:val="24"/>
                <w:szCs w:val="24"/>
              </w:rPr>
            </w:pPr>
          </w:p>
        </w:tc>
        <w:tc>
          <w:tcPr>
            <w:tcW w:w="1713" w:type="dxa"/>
          </w:tcPr>
          <w:p w14:paraId="5D431BD6" w14:textId="77777777" w:rsidR="002F3ADA" w:rsidRPr="00DD62CA" w:rsidRDefault="002F3ADA">
            <w:pPr>
              <w:rPr>
                <w:rFonts w:ascii="Calibri" w:hAnsi="Calibri"/>
                <w:sz w:val="24"/>
                <w:szCs w:val="24"/>
              </w:rPr>
            </w:pPr>
          </w:p>
        </w:tc>
        <w:tc>
          <w:tcPr>
            <w:tcW w:w="1713" w:type="dxa"/>
          </w:tcPr>
          <w:p w14:paraId="728FBC14" w14:textId="77777777" w:rsidR="002F3ADA" w:rsidRPr="00DD62CA" w:rsidRDefault="002F3ADA">
            <w:pPr>
              <w:rPr>
                <w:rFonts w:ascii="Calibri" w:hAnsi="Calibri"/>
                <w:sz w:val="24"/>
                <w:szCs w:val="24"/>
              </w:rPr>
            </w:pPr>
          </w:p>
        </w:tc>
      </w:tr>
      <w:tr w:rsidR="002F3ADA" w:rsidRPr="00DD62CA" w14:paraId="2FD47EE8" w14:textId="77777777">
        <w:trPr>
          <w:cantSplit/>
        </w:trPr>
        <w:tc>
          <w:tcPr>
            <w:tcW w:w="2410" w:type="dxa"/>
          </w:tcPr>
          <w:p w14:paraId="211952D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38B4C4E" w14:textId="22906B34" w:rsidR="002F3ADA" w:rsidRPr="00DD62CA" w:rsidRDefault="001626FE">
            <w:pPr>
              <w:rPr>
                <w:rFonts w:ascii="Calibri" w:hAnsi="Calibri"/>
                <w:sz w:val="24"/>
                <w:szCs w:val="24"/>
              </w:rPr>
            </w:pPr>
            <w:r>
              <w:rPr>
                <w:rFonts w:ascii="Calibri" w:hAnsi="Calibri"/>
                <w:sz w:val="24"/>
                <w:szCs w:val="24"/>
              </w:rPr>
              <w:t>1</w:t>
            </w:r>
            <w:r w:rsidR="00244321">
              <w:rPr>
                <w:rFonts w:ascii="Calibri" w:hAnsi="Calibri"/>
                <w:sz w:val="24"/>
                <w:szCs w:val="24"/>
              </w:rPr>
              <w:t>4</w:t>
            </w:r>
            <w:r>
              <w:rPr>
                <w:rFonts w:ascii="Calibri" w:hAnsi="Calibri"/>
                <w:sz w:val="24"/>
                <w:szCs w:val="24"/>
              </w:rPr>
              <w:t xml:space="preserve"> December 2021</w:t>
            </w:r>
          </w:p>
        </w:tc>
        <w:tc>
          <w:tcPr>
            <w:tcW w:w="1404" w:type="dxa"/>
          </w:tcPr>
          <w:p w14:paraId="71FB3C80" w14:textId="77777777" w:rsidR="002F3ADA" w:rsidRPr="00DD62CA" w:rsidRDefault="002F3ADA">
            <w:pPr>
              <w:rPr>
                <w:rFonts w:ascii="Calibri" w:hAnsi="Calibri"/>
                <w:sz w:val="24"/>
                <w:szCs w:val="24"/>
              </w:rPr>
            </w:pPr>
          </w:p>
        </w:tc>
        <w:tc>
          <w:tcPr>
            <w:tcW w:w="1713" w:type="dxa"/>
          </w:tcPr>
          <w:p w14:paraId="4E4CF77B" w14:textId="77777777" w:rsidR="002F3ADA" w:rsidRPr="00DD62CA" w:rsidRDefault="002F3ADA">
            <w:pPr>
              <w:rPr>
                <w:rFonts w:ascii="Calibri" w:hAnsi="Calibri"/>
                <w:sz w:val="24"/>
                <w:szCs w:val="24"/>
              </w:rPr>
            </w:pPr>
          </w:p>
        </w:tc>
        <w:tc>
          <w:tcPr>
            <w:tcW w:w="1713" w:type="dxa"/>
          </w:tcPr>
          <w:p w14:paraId="79BF029F" w14:textId="77777777" w:rsidR="002F3ADA" w:rsidRPr="00DD62CA" w:rsidRDefault="002F3ADA">
            <w:pPr>
              <w:rPr>
                <w:rFonts w:ascii="Calibri" w:hAnsi="Calibri"/>
                <w:sz w:val="24"/>
                <w:szCs w:val="24"/>
              </w:rPr>
            </w:pPr>
          </w:p>
        </w:tc>
      </w:tr>
      <w:tr w:rsidR="002F3ADA" w:rsidRPr="00DD62CA" w14:paraId="7C08A605" w14:textId="77777777">
        <w:trPr>
          <w:cantSplit/>
        </w:trPr>
        <w:tc>
          <w:tcPr>
            <w:tcW w:w="2410" w:type="dxa"/>
          </w:tcPr>
          <w:p w14:paraId="0615488D"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98CFA86" w14:textId="77777777" w:rsidR="002F3ADA" w:rsidRPr="00DD62CA" w:rsidRDefault="001626FE">
            <w:pPr>
              <w:rPr>
                <w:rFonts w:ascii="Calibri" w:hAnsi="Calibri"/>
                <w:sz w:val="24"/>
                <w:szCs w:val="24"/>
              </w:rPr>
            </w:pPr>
            <w:r>
              <w:rPr>
                <w:rFonts w:ascii="Calibri" w:hAnsi="Calibri"/>
                <w:sz w:val="24"/>
                <w:szCs w:val="24"/>
              </w:rPr>
              <w:t>25/10/2021</w:t>
            </w:r>
          </w:p>
        </w:tc>
        <w:tc>
          <w:tcPr>
            <w:tcW w:w="1404" w:type="dxa"/>
          </w:tcPr>
          <w:p w14:paraId="3073D473" w14:textId="77777777" w:rsidR="002F3ADA" w:rsidRPr="00DD62CA" w:rsidRDefault="002F3ADA">
            <w:pPr>
              <w:rPr>
                <w:rFonts w:ascii="Calibri" w:hAnsi="Calibri"/>
                <w:sz w:val="24"/>
                <w:szCs w:val="24"/>
              </w:rPr>
            </w:pPr>
          </w:p>
        </w:tc>
        <w:tc>
          <w:tcPr>
            <w:tcW w:w="1713" w:type="dxa"/>
          </w:tcPr>
          <w:p w14:paraId="66AA1DA9" w14:textId="77777777" w:rsidR="002F3ADA" w:rsidRPr="00DD62CA" w:rsidRDefault="002F3ADA">
            <w:pPr>
              <w:rPr>
                <w:rFonts w:ascii="Calibri" w:hAnsi="Calibri"/>
                <w:sz w:val="24"/>
                <w:szCs w:val="24"/>
              </w:rPr>
            </w:pPr>
          </w:p>
        </w:tc>
        <w:tc>
          <w:tcPr>
            <w:tcW w:w="1713" w:type="dxa"/>
          </w:tcPr>
          <w:p w14:paraId="2740CD17" w14:textId="77777777" w:rsidR="002F3ADA" w:rsidRPr="00DD62CA" w:rsidRDefault="002F3ADA">
            <w:pPr>
              <w:rPr>
                <w:rFonts w:ascii="Calibri" w:hAnsi="Calibri"/>
                <w:sz w:val="24"/>
                <w:szCs w:val="24"/>
              </w:rPr>
            </w:pPr>
          </w:p>
        </w:tc>
      </w:tr>
      <w:tr w:rsidR="002F3ADA" w:rsidRPr="00DD62CA" w14:paraId="1A2F38C5" w14:textId="77777777">
        <w:trPr>
          <w:cantSplit/>
        </w:trPr>
        <w:tc>
          <w:tcPr>
            <w:tcW w:w="10409" w:type="dxa"/>
            <w:gridSpan w:val="6"/>
          </w:tcPr>
          <w:p w14:paraId="72D616A2" w14:textId="77777777" w:rsidR="002F3ADA" w:rsidRPr="00DD62CA" w:rsidRDefault="002F3ADA">
            <w:pPr>
              <w:rPr>
                <w:rFonts w:ascii="Calibri" w:hAnsi="Calibri"/>
                <w:sz w:val="24"/>
                <w:szCs w:val="24"/>
              </w:rPr>
            </w:pPr>
          </w:p>
        </w:tc>
      </w:tr>
      <w:tr w:rsidR="002F3ADA" w:rsidRPr="00DD62CA" w14:paraId="43767299" w14:textId="77777777" w:rsidTr="00F92BEF">
        <w:trPr>
          <w:cantSplit/>
        </w:trPr>
        <w:tc>
          <w:tcPr>
            <w:tcW w:w="2410" w:type="dxa"/>
          </w:tcPr>
          <w:p w14:paraId="20A1910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14624AA" w14:textId="77777777" w:rsidR="002F3ADA" w:rsidRPr="00DD62CA" w:rsidRDefault="002F3ADA">
            <w:pPr>
              <w:rPr>
                <w:rFonts w:ascii="Calibri" w:hAnsi="Calibri"/>
                <w:sz w:val="24"/>
                <w:szCs w:val="24"/>
              </w:rPr>
            </w:pPr>
          </w:p>
        </w:tc>
        <w:tc>
          <w:tcPr>
            <w:tcW w:w="1456" w:type="dxa"/>
          </w:tcPr>
          <w:p w14:paraId="2AF98D83" w14:textId="77777777" w:rsidR="002F3ADA" w:rsidRPr="00DD62CA" w:rsidRDefault="002F3ADA">
            <w:pPr>
              <w:rPr>
                <w:rFonts w:ascii="Calibri" w:hAnsi="Calibri"/>
                <w:sz w:val="24"/>
                <w:szCs w:val="24"/>
              </w:rPr>
            </w:pPr>
          </w:p>
        </w:tc>
        <w:tc>
          <w:tcPr>
            <w:tcW w:w="1404" w:type="dxa"/>
          </w:tcPr>
          <w:p w14:paraId="42B6A8E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47A058C" w14:textId="77777777" w:rsidR="002F3ADA" w:rsidRPr="00DD62CA" w:rsidRDefault="002F3ADA">
            <w:pPr>
              <w:rPr>
                <w:rFonts w:ascii="Calibri" w:hAnsi="Calibri"/>
                <w:sz w:val="24"/>
                <w:szCs w:val="24"/>
              </w:rPr>
            </w:pPr>
          </w:p>
        </w:tc>
        <w:tc>
          <w:tcPr>
            <w:tcW w:w="1713" w:type="dxa"/>
          </w:tcPr>
          <w:p w14:paraId="0833BA15" w14:textId="77777777" w:rsidR="002F3ADA" w:rsidRPr="00DD62CA" w:rsidRDefault="002F3ADA">
            <w:pPr>
              <w:rPr>
                <w:rFonts w:ascii="Calibri" w:hAnsi="Calibri"/>
                <w:sz w:val="24"/>
                <w:szCs w:val="24"/>
              </w:rPr>
            </w:pPr>
          </w:p>
        </w:tc>
      </w:tr>
      <w:tr w:rsidR="002F3ADA" w:rsidRPr="00DD62CA" w14:paraId="14AA7C84" w14:textId="77777777" w:rsidTr="00F92BEF">
        <w:trPr>
          <w:cantSplit/>
        </w:trPr>
        <w:tc>
          <w:tcPr>
            <w:tcW w:w="4123" w:type="dxa"/>
            <w:gridSpan w:val="2"/>
            <w:vMerge w:val="restart"/>
          </w:tcPr>
          <w:p w14:paraId="32172F8D" w14:textId="77777777" w:rsidR="00441F1F" w:rsidRDefault="001626FE">
            <w:pPr>
              <w:rPr>
                <w:rFonts w:ascii="Calibri" w:hAnsi="Calibri"/>
                <w:sz w:val="24"/>
                <w:szCs w:val="24"/>
              </w:rPr>
            </w:pPr>
            <w:bookmarkStart w:id="0" w:name="ApplicantName"/>
            <w:r>
              <w:rPr>
                <w:rFonts w:ascii="Calibri" w:hAnsi="Calibri"/>
                <w:sz w:val="24"/>
                <w:szCs w:val="24"/>
              </w:rPr>
              <w:t>Mrs P Bailey</w:t>
            </w:r>
          </w:p>
          <w:bookmarkEnd w:id="0"/>
          <w:p w14:paraId="3E87F124" w14:textId="77777777" w:rsidR="001626FE" w:rsidRDefault="001626FE">
            <w:pPr>
              <w:rPr>
                <w:rFonts w:ascii="Calibri" w:hAnsi="Calibri"/>
                <w:sz w:val="24"/>
                <w:szCs w:val="24"/>
              </w:rPr>
            </w:pPr>
            <w:r>
              <w:rPr>
                <w:rFonts w:ascii="Calibri" w:hAnsi="Calibri"/>
                <w:sz w:val="24"/>
                <w:szCs w:val="24"/>
              </w:rPr>
              <w:t>6 Cherry Drive</w:t>
            </w:r>
          </w:p>
          <w:p w14:paraId="003ABF69" w14:textId="77777777" w:rsidR="001626FE" w:rsidRDefault="001626FE">
            <w:pPr>
              <w:rPr>
                <w:rFonts w:ascii="Calibri" w:hAnsi="Calibri"/>
                <w:sz w:val="24"/>
                <w:szCs w:val="24"/>
              </w:rPr>
            </w:pPr>
            <w:r>
              <w:rPr>
                <w:rFonts w:ascii="Calibri" w:hAnsi="Calibri"/>
                <w:sz w:val="24"/>
                <w:szCs w:val="24"/>
              </w:rPr>
              <w:t>Brockhall Village</w:t>
            </w:r>
          </w:p>
          <w:p w14:paraId="68CDBDA3" w14:textId="77777777" w:rsidR="001626FE" w:rsidRDefault="001626FE">
            <w:pPr>
              <w:rPr>
                <w:rFonts w:ascii="Calibri" w:hAnsi="Calibri"/>
                <w:sz w:val="24"/>
                <w:szCs w:val="24"/>
              </w:rPr>
            </w:pPr>
            <w:r>
              <w:rPr>
                <w:rFonts w:ascii="Calibri" w:hAnsi="Calibri"/>
                <w:sz w:val="24"/>
                <w:szCs w:val="24"/>
              </w:rPr>
              <w:t>Old Langho</w:t>
            </w:r>
          </w:p>
          <w:p w14:paraId="37F113A6" w14:textId="77777777" w:rsidR="001626FE" w:rsidRDefault="001626FE">
            <w:pPr>
              <w:rPr>
                <w:rFonts w:ascii="Calibri" w:hAnsi="Calibri"/>
                <w:sz w:val="24"/>
                <w:szCs w:val="24"/>
              </w:rPr>
            </w:pPr>
            <w:r>
              <w:rPr>
                <w:rFonts w:ascii="Calibri" w:hAnsi="Calibri"/>
                <w:sz w:val="24"/>
                <w:szCs w:val="24"/>
              </w:rPr>
              <w:t>Blackburn</w:t>
            </w:r>
          </w:p>
          <w:p w14:paraId="368B8BB7" w14:textId="77777777" w:rsidR="002F3ADA" w:rsidRPr="00DD62CA" w:rsidRDefault="001626FE">
            <w:pPr>
              <w:rPr>
                <w:rFonts w:ascii="Calibri" w:hAnsi="Calibri"/>
                <w:sz w:val="24"/>
                <w:szCs w:val="24"/>
              </w:rPr>
            </w:pPr>
            <w:r>
              <w:rPr>
                <w:rFonts w:ascii="Calibri" w:hAnsi="Calibri"/>
                <w:sz w:val="24"/>
                <w:szCs w:val="24"/>
              </w:rPr>
              <w:t>BB6 8HJ</w:t>
            </w:r>
          </w:p>
        </w:tc>
        <w:tc>
          <w:tcPr>
            <w:tcW w:w="1456" w:type="dxa"/>
            <w:tcBorders>
              <w:left w:val="nil"/>
            </w:tcBorders>
          </w:tcPr>
          <w:p w14:paraId="227BBF1A"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05F1733" w14:textId="77777777" w:rsidR="00441F1F" w:rsidRDefault="001626FE">
            <w:pPr>
              <w:pStyle w:val="addresses"/>
              <w:rPr>
                <w:rFonts w:ascii="Calibri" w:hAnsi="Calibri"/>
                <w:sz w:val="24"/>
                <w:szCs w:val="24"/>
              </w:rPr>
            </w:pPr>
            <w:r>
              <w:rPr>
                <w:rFonts w:ascii="Calibri" w:hAnsi="Calibri"/>
                <w:sz w:val="24"/>
                <w:szCs w:val="24"/>
              </w:rPr>
              <w:t>Mr Gary Hoerty</w:t>
            </w:r>
          </w:p>
          <w:p w14:paraId="5B09AF55" w14:textId="77777777" w:rsidR="001626FE" w:rsidRDefault="001626FE">
            <w:pPr>
              <w:pStyle w:val="addresses"/>
              <w:rPr>
                <w:rFonts w:ascii="Calibri" w:hAnsi="Calibri"/>
                <w:sz w:val="24"/>
                <w:szCs w:val="24"/>
              </w:rPr>
            </w:pPr>
            <w:r>
              <w:rPr>
                <w:rFonts w:ascii="Calibri" w:hAnsi="Calibri"/>
                <w:sz w:val="24"/>
                <w:szCs w:val="24"/>
              </w:rPr>
              <w:t>Gary Hoerty Associates</w:t>
            </w:r>
          </w:p>
          <w:p w14:paraId="1D982560" w14:textId="77777777" w:rsidR="001626FE" w:rsidRDefault="001626FE">
            <w:pPr>
              <w:pStyle w:val="addresses"/>
              <w:rPr>
                <w:rFonts w:ascii="Calibri" w:hAnsi="Calibri"/>
                <w:sz w:val="24"/>
                <w:szCs w:val="24"/>
              </w:rPr>
            </w:pPr>
            <w:r>
              <w:rPr>
                <w:rFonts w:ascii="Calibri" w:hAnsi="Calibri"/>
                <w:sz w:val="24"/>
                <w:szCs w:val="24"/>
              </w:rPr>
              <w:t>9 Grindleton Business Centre</w:t>
            </w:r>
          </w:p>
          <w:p w14:paraId="70DE9F66" w14:textId="77777777" w:rsidR="001626FE" w:rsidRDefault="001626FE">
            <w:pPr>
              <w:pStyle w:val="addresses"/>
              <w:rPr>
                <w:rFonts w:ascii="Calibri" w:hAnsi="Calibri"/>
                <w:sz w:val="24"/>
                <w:szCs w:val="24"/>
              </w:rPr>
            </w:pPr>
            <w:r>
              <w:rPr>
                <w:rFonts w:ascii="Calibri" w:hAnsi="Calibri"/>
                <w:sz w:val="24"/>
                <w:szCs w:val="24"/>
              </w:rPr>
              <w:t>The Spinney</w:t>
            </w:r>
          </w:p>
          <w:p w14:paraId="27960FDB" w14:textId="77777777" w:rsidR="001626FE" w:rsidRDefault="001626FE">
            <w:pPr>
              <w:pStyle w:val="addresses"/>
              <w:rPr>
                <w:rFonts w:ascii="Calibri" w:hAnsi="Calibri"/>
                <w:sz w:val="24"/>
                <w:szCs w:val="24"/>
              </w:rPr>
            </w:pPr>
            <w:r>
              <w:rPr>
                <w:rFonts w:ascii="Calibri" w:hAnsi="Calibri"/>
                <w:sz w:val="24"/>
                <w:szCs w:val="24"/>
              </w:rPr>
              <w:t>Grindleton</w:t>
            </w:r>
          </w:p>
          <w:p w14:paraId="42EB0B84" w14:textId="77777777" w:rsidR="001626FE" w:rsidRDefault="001626FE">
            <w:pPr>
              <w:pStyle w:val="addresses"/>
              <w:rPr>
                <w:rFonts w:ascii="Calibri" w:hAnsi="Calibri"/>
                <w:sz w:val="24"/>
                <w:szCs w:val="24"/>
              </w:rPr>
            </w:pPr>
            <w:r>
              <w:rPr>
                <w:rFonts w:ascii="Calibri" w:hAnsi="Calibri"/>
                <w:sz w:val="24"/>
                <w:szCs w:val="24"/>
              </w:rPr>
              <w:t>Clitheroe</w:t>
            </w:r>
          </w:p>
          <w:p w14:paraId="4E25A151" w14:textId="77777777" w:rsidR="002F3ADA" w:rsidRPr="00DD62CA" w:rsidRDefault="001626FE">
            <w:pPr>
              <w:pStyle w:val="addresses"/>
              <w:rPr>
                <w:rFonts w:ascii="Calibri" w:hAnsi="Calibri"/>
                <w:sz w:val="24"/>
                <w:szCs w:val="24"/>
              </w:rPr>
            </w:pPr>
            <w:r>
              <w:rPr>
                <w:rFonts w:ascii="Calibri" w:hAnsi="Calibri"/>
                <w:sz w:val="24"/>
                <w:szCs w:val="24"/>
              </w:rPr>
              <w:t>BB7 4DH</w:t>
            </w:r>
          </w:p>
        </w:tc>
      </w:tr>
      <w:tr w:rsidR="002F3ADA" w:rsidRPr="00DD62CA" w14:paraId="280F9928" w14:textId="77777777" w:rsidTr="00F92BEF">
        <w:trPr>
          <w:cantSplit/>
        </w:trPr>
        <w:tc>
          <w:tcPr>
            <w:tcW w:w="4123" w:type="dxa"/>
            <w:gridSpan w:val="2"/>
            <w:vMerge/>
          </w:tcPr>
          <w:p w14:paraId="6B77907E" w14:textId="77777777" w:rsidR="002F3ADA" w:rsidRPr="00DD62CA" w:rsidRDefault="002F3ADA">
            <w:pPr>
              <w:rPr>
                <w:rFonts w:ascii="Calibri" w:hAnsi="Calibri"/>
                <w:sz w:val="24"/>
                <w:szCs w:val="24"/>
              </w:rPr>
            </w:pPr>
          </w:p>
        </w:tc>
        <w:tc>
          <w:tcPr>
            <w:tcW w:w="1456" w:type="dxa"/>
          </w:tcPr>
          <w:p w14:paraId="64EF28FC" w14:textId="77777777" w:rsidR="002F3ADA" w:rsidRPr="00DD62CA" w:rsidRDefault="002F3ADA">
            <w:pPr>
              <w:rPr>
                <w:rFonts w:ascii="Calibri" w:hAnsi="Calibri"/>
                <w:sz w:val="24"/>
                <w:szCs w:val="24"/>
              </w:rPr>
            </w:pPr>
          </w:p>
        </w:tc>
        <w:tc>
          <w:tcPr>
            <w:tcW w:w="4830" w:type="dxa"/>
            <w:gridSpan w:val="3"/>
            <w:vMerge/>
          </w:tcPr>
          <w:p w14:paraId="46042516" w14:textId="77777777" w:rsidR="002F3ADA" w:rsidRPr="00DD62CA" w:rsidRDefault="002F3ADA">
            <w:pPr>
              <w:rPr>
                <w:rFonts w:ascii="Calibri" w:hAnsi="Calibri"/>
                <w:sz w:val="24"/>
                <w:szCs w:val="24"/>
              </w:rPr>
            </w:pPr>
          </w:p>
        </w:tc>
      </w:tr>
      <w:tr w:rsidR="002F3ADA" w:rsidRPr="00DD62CA" w14:paraId="25583A08" w14:textId="77777777" w:rsidTr="00F92BEF">
        <w:trPr>
          <w:cantSplit/>
        </w:trPr>
        <w:tc>
          <w:tcPr>
            <w:tcW w:w="4123" w:type="dxa"/>
            <w:gridSpan w:val="2"/>
            <w:vMerge/>
          </w:tcPr>
          <w:p w14:paraId="7973570A" w14:textId="77777777" w:rsidR="002F3ADA" w:rsidRPr="00DD62CA" w:rsidRDefault="002F3ADA">
            <w:pPr>
              <w:rPr>
                <w:rFonts w:ascii="Calibri" w:hAnsi="Calibri"/>
                <w:sz w:val="24"/>
                <w:szCs w:val="24"/>
              </w:rPr>
            </w:pPr>
          </w:p>
        </w:tc>
        <w:tc>
          <w:tcPr>
            <w:tcW w:w="1456" w:type="dxa"/>
          </w:tcPr>
          <w:p w14:paraId="58DF0DB9" w14:textId="77777777" w:rsidR="002F3ADA" w:rsidRPr="00DD62CA" w:rsidRDefault="002F3ADA">
            <w:pPr>
              <w:rPr>
                <w:rFonts w:ascii="Calibri" w:hAnsi="Calibri"/>
                <w:sz w:val="24"/>
                <w:szCs w:val="24"/>
              </w:rPr>
            </w:pPr>
          </w:p>
        </w:tc>
        <w:tc>
          <w:tcPr>
            <w:tcW w:w="4830" w:type="dxa"/>
            <w:gridSpan w:val="3"/>
            <w:vMerge/>
          </w:tcPr>
          <w:p w14:paraId="001E4C0D" w14:textId="77777777" w:rsidR="002F3ADA" w:rsidRPr="00DD62CA" w:rsidRDefault="002F3ADA">
            <w:pPr>
              <w:rPr>
                <w:rFonts w:ascii="Calibri" w:hAnsi="Calibri"/>
                <w:sz w:val="24"/>
                <w:szCs w:val="24"/>
              </w:rPr>
            </w:pPr>
          </w:p>
        </w:tc>
      </w:tr>
      <w:tr w:rsidR="002F3ADA" w:rsidRPr="00DD62CA" w14:paraId="2A38971F" w14:textId="77777777" w:rsidTr="00F92BEF">
        <w:trPr>
          <w:cantSplit/>
        </w:trPr>
        <w:tc>
          <w:tcPr>
            <w:tcW w:w="4123" w:type="dxa"/>
            <w:gridSpan w:val="2"/>
            <w:vMerge/>
          </w:tcPr>
          <w:p w14:paraId="44B71E4C" w14:textId="77777777" w:rsidR="002F3ADA" w:rsidRPr="00DD62CA" w:rsidRDefault="002F3ADA">
            <w:pPr>
              <w:rPr>
                <w:rFonts w:ascii="Calibri" w:hAnsi="Calibri"/>
                <w:sz w:val="24"/>
                <w:szCs w:val="24"/>
              </w:rPr>
            </w:pPr>
          </w:p>
        </w:tc>
        <w:tc>
          <w:tcPr>
            <w:tcW w:w="1456" w:type="dxa"/>
          </w:tcPr>
          <w:p w14:paraId="40122639" w14:textId="77777777" w:rsidR="002F3ADA" w:rsidRPr="00DD62CA" w:rsidRDefault="002F3ADA">
            <w:pPr>
              <w:rPr>
                <w:rFonts w:ascii="Calibri" w:hAnsi="Calibri"/>
                <w:sz w:val="24"/>
                <w:szCs w:val="24"/>
              </w:rPr>
            </w:pPr>
          </w:p>
        </w:tc>
        <w:tc>
          <w:tcPr>
            <w:tcW w:w="4830" w:type="dxa"/>
            <w:gridSpan w:val="3"/>
            <w:vMerge/>
          </w:tcPr>
          <w:p w14:paraId="13511FAB" w14:textId="77777777" w:rsidR="002F3ADA" w:rsidRPr="00DD62CA" w:rsidRDefault="002F3ADA">
            <w:pPr>
              <w:rPr>
                <w:rFonts w:ascii="Calibri" w:hAnsi="Calibri"/>
                <w:sz w:val="24"/>
                <w:szCs w:val="24"/>
              </w:rPr>
            </w:pPr>
          </w:p>
        </w:tc>
      </w:tr>
      <w:tr w:rsidR="002F3ADA" w:rsidRPr="00DD62CA" w14:paraId="0324B432" w14:textId="77777777" w:rsidTr="00F92BEF">
        <w:trPr>
          <w:cantSplit/>
        </w:trPr>
        <w:tc>
          <w:tcPr>
            <w:tcW w:w="4123" w:type="dxa"/>
            <w:gridSpan w:val="2"/>
            <w:vMerge/>
          </w:tcPr>
          <w:p w14:paraId="580A5C59" w14:textId="77777777" w:rsidR="002F3ADA" w:rsidRPr="00DD62CA" w:rsidRDefault="002F3ADA">
            <w:pPr>
              <w:rPr>
                <w:rFonts w:ascii="Calibri" w:hAnsi="Calibri"/>
                <w:sz w:val="24"/>
                <w:szCs w:val="24"/>
              </w:rPr>
            </w:pPr>
          </w:p>
        </w:tc>
        <w:tc>
          <w:tcPr>
            <w:tcW w:w="1456" w:type="dxa"/>
          </w:tcPr>
          <w:p w14:paraId="2085A53D" w14:textId="77777777" w:rsidR="002F3ADA" w:rsidRPr="00DD62CA" w:rsidRDefault="002F3ADA">
            <w:pPr>
              <w:rPr>
                <w:rFonts w:ascii="Calibri" w:hAnsi="Calibri"/>
                <w:sz w:val="24"/>
                <w:szCs w:val="24"/>
              </w:rPr>
            </w:pPr>
          </w:p>
        </w:tc>
        <w:tc>
          <w:tcPr>
            <w:tcW w:w="4830" w:type="dxa"/>
            <w:gridSpan w:val="3"/>
            <w:vMerge/>
          </w:tcPr>
          <w:p w14:paraId="4220E602" w14:textId="77777777" w:rsidR="002F3ADA" w:rsidRPr="00DD62CA" w:rsidRDefault="002F3ADA">
            <w:pPr>
              <w:rPr>
                <w:rFonts w:ascii="Calibri" w:hAnsi="Calibri"/>
                <w:sz w:val="24"/>
                <w:szCs w:val="24"/>
              </w:rPr>
            </w:pPr>
          </w:p>
        </w:tc>
      </w:tr>
    </w:tbl>
    <w:p w14:paraId="322190FF" w14:textId="0A3D0ACC" w:rsidR="002F3ADA" w:rsidRPr="00DD62CA" w:rsidRDefault="00244321">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AE05387" w14:textId="77777777" w:rsidTr="003243B5">
        <w:trPr>
          <w:cantSplit/>
          <w:trHeight w:val="512"/>
        </w:trPr>
        <w:tc>
          <w:tcPr>
            <w:tcW w:w="1970" w:type="dxa"/>
            <w:gridSpan w:val="2"/>
          </w:tcPr>
          <w:p w14:paraId="4CC44E4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1FB906C" w14:textId="77777777" w:rsidR="002F3ADA" w:rsidRPr="00DD62CA" w:rsidRDefault="001626FE">
            <w:pPr>
              <w:pStyle w:val="TableText"/>
              <w:rPr>
                <w:rFonts w:ascii="Calibri" w:hAnsi="Calibri"/>
                <w:sz w:val="24"/>
                <w:szCs w:val="24"/>
              </w:rPr>
            </w:pPr>
            <w:r>
              <w:rPr>
                <w:rFonts w:ascii="Calibri" w:hAnsi="Calibri"/>
                <w:sz w:val="24"/>
                <w:szCs w:val="24"/>
              </w:rPr>
              <w:t>Demolition of a bungalow and two existing outbuildings and replacement with a new two-storey dwelling with balcony to rear, a single-storey, two-bedroom annex and a detached two-storey double garage with storage on first floor.  Resubmission of 3/2020/0863.</w:t>
            </w:r>
          </w:p>
        </w:tc>
      </w:tr>
      <w:tr w:rsidR="002F3ADA" w:rsidRPr="00DD62CA" w14:paraId="6CBFA1F7" w14:textId="77777777" w:rsidTr="003243B5">
        <w:trPr>
          <w:cantSplit/>
          <w:trHeight w:val="264"/>
        </w:trPr>
        <w:tc>
          <w:tcPr>
            <w:tcW w:w="988" w:type="dxa"/>
          </w:tcPr>
          <w:p w14:paraId="1AF1492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58FE7E2" w14:textId="77777777" w:rsidR="002F3ADA" w:rsidRPr="00DD62CA" w:rsidRDefault="001626FE">
            <w:pPr>
              <w:pStyle w:val="TableText"/>
              <w:rPr>
                <w:rFonts w:ascii="Calibri" w:hAnsi="Calibri"/>
                <w:sz w:val="24"/>
                <w:szCs w:val="24"/>
              </w:rPr>
            </w:pPr>
            <w:r>
              <w:rPr>
                <w:rFonts w:ascii="Calibri" w:hAnsi="Calibri"/>
                <w:sz w:val="24"/>
                <w:szCs w:val="24"/>
              </w:rPr>
              <w:t>Shenstone Longsight Road Clayton Le Dale BB1 9EX</w:t>
            </w:r>
          </w:p>
        </w:tc>
      </w:tr>
      <w:tr w:rsidR="002F3ADA" w:rsidRPr="00DD62CA" w14:paraId="1AFD7F8B" w14:textId="77777777" w:rsidTr="003243B5">
        <w:trPr>
          <w:cantSplit/>
          <w:trHeight w:val="868"/>
        </w:trPr>
        <w:tc>
          <w:tcPr>
            <w:tcW w:w="10353" w:type="dxa"/>
            <w:gridSpan w:val="3"/>
          </w:tcPr>
          <w:p w14:paraId="0EB56AE8"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0D30897" w14:textId="77777777" w:rsidR="002F3ADA" w:rsidRPr="00DD62CA" w:rsidRDefault="002F3ADA">
            <w:pPr>
              <w:jc w:val="both"/>
              <w:rPr>
                <w:rFonts w:ascii="Calibri" w:hAnsi="Calibri"/>
                <w:sz w:val="24"/>
                <w:szCs w:val="24"/>
              </w:rPr>
            </w:pPr>
          </w:p>
        </w:tc>
      </w:tr>
      <w:tr w:rsidR="002F3ADA" w:rsidRPr="00DD62CA" w14:paraId="6771472B" w14:textId="77777777" w:rsidTr="003243B5">
        <w:trPr>
          <w:cantSplit/>
          <w:trHeight w:val="527"/>
        </w:trPr>
        <w:tc>
          <w:tcPr>
            <w:tcW w:w="988" w:type="dxa"/>
          </w:tcPr>
          <w:p w14:paraId="0A12C68D"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D57B48A" w14:textId="77777777" w:rsidR="001626FE" w:rsidRDefault="001626FE">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78B5D723" w14:textId="77777777" w:rsidR="001626FE" w:rsidRDefault="001626FE">
            <w:pPr>
              <w:pStyle w:val="TableText"/>
              <w:rPr>
                <w:rFonts w:ascii="Calibri" w:hAnsi="Calibri"/>
                <w:sz w:val="24"/>
                <w:szCs w:val="24"/>
              </w:rPr>
            </w:pPr>
          </w:p>
          <w:p w14:paraId="730B6514" w14:textId="77777777" w:rsidR="001626FE" w:rsidRDefault="001626FE">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1731AAC7" w14:textId="77777777" w:rsidR="002F3ADA" w:rsidRPr="00DD62CA" w:rsidRDefault="002F3ADA">
            <w:pPr>
              <w:pStyle w:val="TableText"/>
              <w:rPr>
                <w:rFonts w:ascii="Calibri" w:hAnsi="Calibri"/>
                <w:sz w:val="24"/>
                <w:szCs w:val="24"/>
              </w:rPr>
            </w:pPr>
          </w:p>
        </w:tc>
      </w:tr>
      <w:tr w:rsidR="001626FE" w:rsidRPr="00DD62CA" w14:paraId="10FD5223" w14:textId="77777777" w:rsidTr="003243B5">
        <w:trPr>
          <w:cantSplit/>
          <w:trHeight w:val="527"/>
        </w:trPr>
        <w:tc>
          <w:tcPr>
            <w:tcW w:w="988" w:type="dxa"/>
          </w:tcPr>
          <w:p w14:paraId="7FC42345" w14:textId="77777777" w:rsidR="001626FE" w:rsidRPr="00DD62CA" w:rsidRDefault="001626FE">
            <w:pPr>
              <w:pStyle w:val="TableText"/>
              <w:numPr>
                <w:ilvl w:val="0"/>
                <w:numId w:val="3"/>
              </w:numPr>
              <w:rPr>
                <w:rFonts w:ascii="Calibri" w:hAnsi="Calibri"/>
                <w:sz w:val="24"/>
                <w:szCs w:val="24"/>
              </w:rPr>
            </w:pPr>
          </w:p>
        </w:tc>
        <w:tc>
          <w:tcPr>
            <w:tcW w:w="9365" w:type="dxa"/>
            <w:gridSpan w:val="2"/>
          </w:tcPr>
          <w:p w14:paraId="228A086D" w14:textId="77777777" w:rsidR="001626FE" w:rsidRDefault="001626FE">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47208E7" w14:textId="77777777" w:rsidR="001626FE" w:rsidRDefault="001626FE">
            <w:pPr>
              <w:pStyle w:val="TableText"/>
              <w:rPr>
                <w:rFonts w:ascii="Calibri" w:hAnsi="Calibri"/>
                <w:sz w:val="24"/>
                <w:szCs w:val="24"/>
              </w:rPr>
            </w:pPr>
          </w:p>
          <w:p w14:paraId="45CC4E73" w14:textId="77777777" w:rsidR="001626FE" w:rsidRDefault="001626FE">
            <w:pPr>
              <w:pStyle w:val="TableText"/>
              <w:rPr>
                <w:rFonts w:ascii="Calibri" w:hAnsi="Calibri"/>
                <w:sz w:val="24"/>
                <w:szCs w:val="24"/>
              </w:rPr>
            </w:pPr>
            <w:r>
              <w:rPr>
                <w:rFonts w:ascii="Calibri" w:hAnsi="Calibri"/>
                <w:sz w:val="24"/>
                <w:szCs w:val="24"/>
              </w:rPr>
              <w:t>Reed/181/2868/01</w:t>
            </w:r>
          </w:p>
          <w:p w14:paraId="49EA6506" w14:textId="77777777" w:rsidR="001626FE" w:rsidRDefault="001626FE">
            <w:pPr>
              <w:pStyle w:val="TableText"/>
              <w:rPr>
                <w:rFonts w:ascii="Calibri" w:hAnsi="Calibri"/>
                <w:sz w:val="24"/>
                <w:szCs w:val="24"/>
              </w:rPr>
            </w:pPr>
            <w:r>
              <w:rPr>
                <w:rFonts w:ascii="Calibri" w:hAnsi="Calibri"/>
                <w:sz w:val="24"/>
                <w:szCs w:val="24"/>
              </w:rPr>
              <w:t>Reed/181/2868/02</w:t>
            </w:r>
          </w:p>
          <w:p w14:paraId="40326974" w14:textId="77777777" w:rsidR="001626FE" w:rsidRDefault="001626FE">
            <w:pPr>
              <w:pStyle w:val="TableText"/>
              <w:rPr>
                <w:rFonts w:ascii="Calibri" w:hAnsi="Calibri"/>
                <w:sz w:val="24"/>
                <w:szCs w:val="24"/>
              </w:rPr>
            </w:pPr>
          </w:p>
          <w:p w14:paraId="69044B8C" w14:textId="77777777" w:rsidR="001626FE" w:rsidRDefault="001626FE">
            <w:pPr>
              <w:pStyle w:val="TableText"/>
              <w:rPr>
                <w:rFonts w:ascii="Calibri" w:hAnsi="Calibri"/>
                <w:sz w:val="24"/>
                <w:szCs w:val="24"/>
              </w:rPr>
            </w:pPr>
            <w:r>
              <w:rPr>
                <w:rFonts w:ascii="Calibri" w:hAnsi="Calibri"/>
                <w:sz w:val="24"/>
                <w:szCs w:val="24"/>
              </w:rPr>
              <w:t>Bai/181/2971/01</w:t>
            </w:r>
          </w:p>
          <w:p w14:paraId="64D333D7" w14:textId="77777777" w:rsidR="001626FE" w:rsidRDefault="001626FE">
            <w:pPr>
              <w:pStyle w:val="TableText"/>
              <w:rPr>
                <w:rFonts w:ascii="Calibri" w:hAnsi="Calibri"/>
                <w:sz w:val="24"/>
                <w:szCs w:val="24"/>
              </w:rPr>
            </w:pPr>
            <w:r>
              <w:rPr>
                <w:rFonts w:ascii="Calibri" w:hAnsi="Calibri"/>
                <w:sz w:val="24"/>
                <w:szCs w:val="24"/>
              </w:rPr>
              <w:t>Bai/181/2971/02</w:t>
            </w:r>
          </w:p>
          <w:p w14:paraId="1578B439" w14:textId="77777777" w:rsidR="001626FE" w:rsidRDefault="001626FE">
            <w:pPr>
              <w:pStyle w:val="TableText"/>
              <w:rPr>
                <w:rFonts w:ascii="Calibri" w:hAnsi="Calibri"/>
                <w:sz w:val="24"/>
                <w:szCs w:val="24"/>
              </w:rPr>
            </w:pPr>
          </w:p>
          <w:p w14:paraId="52A69E83" w14:textId="77777777" w:rsidR="001626FE" w:rsidRDefault="001626FE">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74432FDD" w14:textId="77777777" w:rsidR="001626FE" w:rsidRDefault="001626FE">
            <w:pPr>
              <w:pStyle w:val="TableText"/>
              <w:rPr>
                <w:rFonts w:ascii="Calibri" w:hAnsi="Calibri"/>
                <w:sz w:val="24"/>
                <w:szCs w:val="24"/>
              </w:rPr>
            </w:pPr>
          </w:p>
          <w:p w14:paraId="43F01AF4" w14:textId="77777777" w:rsidR="00244321" w:rsidRDefault="00244321">
            <w:pPr>
              <w:pStyle w:val="TableText"/>
              <w:rPr>
                <w:rFonts w:ascii="Calibri" w:hAnsi="Calibri"/>
                <w:sz w:val="24"/>
                <w:szCs w:val="24"/>
              </w:rPr>
            </w:pPr>
          </w:p>
          <w:p w14:paraId="5D1BDD15" w14:textId="0381BAA1" w:rsidR="00244321" w:rsidRDefault="00244321" w:rsidP="00244321">
            <w:pPr>
              <w:pStyle w:val="TableText"/>
              <w:jc w:val="right"/>
              <w:rPr>
                <w:rFonts w:ascii="Calibri" w:hAnsi="Calibri"/>
                <w:sz w:val="24"/>
                <w:szCs w:val="24"/>
              </w:rPr>
            </w:pPr>
            <w:r>
              <w:rPr>
                <w:rFonts w:ascii="Calibri" w:hAnsi="Calibri"/>
                <w:sz w:val="24"/>
                <w:szCs w:val="24"/>
              </w:rPr>
              <w:t>P.T.O.</w:t>
            </w:r>
          </w:p>
        </w:tc>
      </w:tr>
      <w:tr w:rsidR="001626FE" w:rsidRPr="00DD62CA" w14:paraId="530263E3" w14:textId="77777777" w:rsidTr="003243B5">
        <w:trPr>
          <w:cantSplit/>
          <w:trHeight w:val="527"/>
        </w:trPr>
        <w:tc>
          <w:tcPr>
            <w:tcW w:w="988" w:type="dxa"/>
          </w:tcPr>
          <w:p w14:paraId="6144C495" w14:textId="77777777" w:rsidR="001626FE" w:rsidRPr="00DD62CA" w:rsidRDefault="001626FE">
            <w:pPr>
              <w:pStyle w:val="TableText"/>
              <w:numPr>
                <w:ilvl w:val="0"/>
                <w:numId w:val="3"/>
              </w:numPr>
              <w:rPr>
                <w:rFonts w:ascii="Calibri" w:hAnsi="Calibri"/>
                <w:sz w:val="24"/>
                <w:szCs w:val="24"/>
              </w:rPr>
            </w:pPr>
          </w:p>
        </w:tc>
        <w:tc>
          <w:tcPr>
            <w:tcW w:w="9365" w:type="dxa"/>
            <w:gridSpan w:val="2"/>
          </w:tcPr>
          <w:p w14:paraId="263666FD" w14:textId="77777777" w:rsidR="001626FE" w:rsidRDefault="001626FE">
            <w:pPr>
              <w:pStyle w:val="TableText"/>
              <w:rPr>
                <w:rFonts w:ascii="Calibri" w:hAnsi="Calibri"/>
                <w:sz w:val="24"/>
                <w:szCs w:val="24"/>
              </w:rPr>
            </w:pPr>
            <w:r>
              <w:rPr>
                <w:rFonts w:ascii="Calibri" w:hAnsi="Calibri"/>
                <w:sz w:val="24"/>
                <w:szCs w:val="24"/>
              </w:rPr>
              <w:t xml:space="preserve">The materials to be used on the external surfaces of the garage and annexe building hereby approved shall be none other than timber boarding over concrete block with slate roof. </w:t>
            </w:r>
          </w:p>
          <w:p w14:paraId="1019D01B" w14:textId="77777777" w:rsidR="001626FE" w:rsidRDefault="001626FE">
            <w:pPr>
              <w:pStyle w:val="TableText"/>
              <w:rPr>
                <w:rFonts w:ascii="Calibri" w:hAnsi="Calibri"/>
                <w:sz w:val="24"/>
                <w:szCs w:val="24"/>
              </w:rPr>
            </w:pPr>
          </w:p>
          <w:p w14:paraId="49514744" w14:textId="77777777" w:rsidR="001626FE" w:rsidRDefault="001626FE">
            <w:pPr>
              <w:pStyle w:val="TableText"/>
              <w:rPr>
                <w:rFonts w:ascii="Calibri" w:hAnsi="Calibri"/>
                <w:sz w:val="24"/>
                <w:szCs w:val="24"/>
              </w:rPr>
            </w:pPr>
            <w:r>
              <w:rPr>
                <w:rFonts w:ascii="Calibri" w:hAnsi="Calibri"/>
                <w:sz w:val="24"/>
                <w:szCs w:val="24"/>
              </w:rPr>
              <w:t>The materials to be used on the external surfaces of the approved dwelling shall be none other than those specified on the approved drawing number Reed/181/2868/02</w:t>
            </w:r>
          </w:p>
          <w:p w14:paraId="4E27E307" w14:textId="77777777" w:rsidR="001626FE" w:rsidRDefault="001626FE">
            <w:pPr>
              <w:pStyle w:val="TableText"/>
              <w:rPr>
                <w:rFonts w:ascii="Calibri" w:hAnsi="Calibri"/>
                <w:sz w:val="24"/>
                <w:szCs w:val="24"/>
              </w:rPr>
            </w:pPr>
          </w:p>
          <w:p w14:paraId="6B3D6FE3" w14:textId="77777777" w:rsidR="001626FE" w:rsidRDefault="001626FE">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2EFA4A55" w14:textId="77777777" w:rsidR="001626FE" w:rsidRDefault="001626FE">
            <w:pPr>
              <w:pStyle w:val="TableText"/>
              <w:rPr>
                <w:rFonts w:ascii="Calibri" w:hAnsi="Calibri"/>
                <w:sz w:val="24"/>
                <w:szCs w:val="24"/>
              </w:rPr>
            </w:pPr>
          </w:p>
        </w:tc>
      </w:tr>
      <w:tr w:rsidR="001626FE" w:rsidRPr="00DD62CA" w14:paraId="06D6B4A1" w14:textId="77777777" w:rsidTr="003243B5">
        <w:trPr>
          <w:cantSplit/>
          <w:trHeight w:val="527"/>
        </w:trPr>
        <w:tc>
          <w:tcPr>
            <w:tcW w:w="988" w:type="dxa"/>
          </w:tcPr>
          <w:p w14:paraId="1DBEE078" w14:textId="77777777" w:rsidR="001626FE" w:rsidRPr="00DD62CA" w:rsidRDefault="001626FE">
            <w:pPr>
              <w:pStyle w:val="TableText"/>
              <w:numPr>
                <w:ilvl w:val="0"/>
                <w:numId w:val="3"/>
              </w:numPr>
              <w:rPr>
                <w:rFonts w:ascii="Calibri" w:hAnsi="Calibri"/>
                <w:sz w:val="24"/>
                <w:szCs w:val="24"/>
              </w:rPr>
            </w:pPr>
          </w:p>
        </w:tc>
        <w:tc>
          <w:tcPr>
            <w:tcW w:w="9365" w:type="dxa"/>
            <w:gridSpan w:val="2"/>
          </w:tcPr>
          <w:p w14:paraId="3EB62FBD" w14:textId="77777777" w:rsidR="001626FE" w:rsidRDefault="001626FE">
            <w:pPr>
              <w:pStyle w:val="TableText"/>
              <w:rPr>
                <w:rFonts w:ascii="Calibri" w:hAnsi="Calibri"/>
                <w:sz w:val="24"/>
                <w:szCs w:val="24"/>
              </w:rPr>
            </w:pPr>
            <w:r>
              <w:rPr>
                <w:rFonts w:ascii="Calibri" w:hAnsi="Calibri"/>
                <w:sz w:val="24"/>
                <w:szCs w:val="24"/>
              </w:rPr>
              <w:t xml:space="preserve">The window(s) in the east and west facing elevations of the approved dwelling which are indicated to be obscure glazed on the approved details shall be fitted with obscure glazing (which shall have an obscurity rating of not less than 4 on the Pilkington glass obscurity rating or equivalent scale). These windows shall be non-opening, unless the parts of the window which can be opened are more than 1.7 metres above the floor of the room in which the window is installed.  The clear glazed windows indicated shall be installed at a level of more than 1.7 metres above the floor level of the room in which the window is installed. </w:t>
            </w:r>
          </w:p>
          <w:p w14:paraId="6E523ED3" w14:textId="77777777" w:rsidR="001626FE" w:rsidRDefault="001626FE">
            <w:pPr>
              <w:pStyle w:val="TableText"/>
              <w:rPr>
                <w:rFonts w:ascii="Calibri" w:hAnsi="Calibri"/>
                <w:sz w:val="24"/>
                <w:szCs w:val="24"/>
              </w:rPr>
            </w:pPr>
          </w:p>
          <w:p w14:paraId="64410455" w14:textId="77777777" w:rsidR="001626FE" w:rsidRDefault="001626FE">
            <w:pPr>
              <w:pStyle w:val="TableText"/>
              <w:rPr>
                <w:rFonts w:ascii="Calibri" w:hAnsi="Calibri"/>
                <w:sz w:val="24"/>
                <w:szCs w:val="24"/>
              </w:rPr>
            </w:pPr>
            <w:r>
              <w:rPr>
                <w:rFonts w:ascii="Calibri" w:hAnsi="Calibri"/>
                <w:sz w:val="24"/>
                <w:szCs w:val="24"/>
              </w:rPr>
              <w:t>The windows shall remain in that manner in perpetuity at all times.</w:t>
            </w:r>
          </w:p>
          <w:p w14:paraId="2D502F6F" w14:textId="77777777" w:rsidR="001626FE" w:rsidRDefault="001626FE">
            <w:pPr>
              <w:pStyle w:val="TableText"/>
              <w:rPr>
                <w:rFonts w:ascii="Calibri" w:hAnsi="Calibri"/>
                <w:sz w:val="24"/>
                <w:szCs w:val="24"/>
              </w:rPr>
            </w:pPr>
          </w:p>
          <w:p w14:paraId="78388725" w14:textId="77777777" w:rsidR="001626FE" w:rsidRDefault="001626FE">
            <w:pPr>
              <w:pStyle w:val="TableText"/>
              <w:rPr>
                <w:rFonts w:ascii="Calibri" w:hAnsi="Calibri"/>
                <w:sz w:val="24"/>
                <w:szCs w:val="24"/>
              </w:rPr>
            </w:pPr>
            <w:r>
              <w:rPr>
                <w:rFonts w:ascii="Calibri" w:hAnsi="Calibri"/>
                <w:sz w:val="24"/>
                <w:szCs w:val="24"/>
              </w:rPr>
              <w:t>Reason: To protect nearby/neighbouring and future residential amenity.</w:t>
            </w:r>
          </w:p>
          <w:p w14:paraId="2BA57DC5" w14:textId="77777777" w:rsidR="001626FE" w:rsidRDefault="001626FE">
            <w:pPr>
              <w:pStyle w:val="TableText"/>
              <w:rPr>
                <w:rFonts w:ascii="Calibri" w:hAnsi="Calibri"/>
                <w:sz w:val="24"/>
                <w:szCs w:val="24"/>
              </w:rPr>
            </w:pPr>
          </w:p>
        </w:tc>
      </w:tr>
      <w:tr w:rsidR="001626FE" w:rsidRPr="00DD62CA" w14:paraId="2D1882B0" w14:textId="77777777" w:rsidTr="003243B5">
        <w:trPr>
          <w:cantSplit/>
          <w:trHeight w:val="527"/>
        </w:trPr>
        <w:tc>
          <w:tcPr>
            <w:tcW w:w="988" w:type="dxa"/>
          </w:tcPr>
          <w:p w14:paraId="75DC3198" w14:textId="77777777" w:rsidR="001626FE" w:rsidRPr="00DD62CA" w:rsidRDefault="001626FE">
            <w:pPr>
              <w:pStyle w:val="TableText"/>
              <w:numPr>
                <w:ilvl w:val="0"/>
                <w:numId w:val="3"/>
              </w:numPr>
              <w:rPr>
                <w:rFonts w:ascii="Calibri" w:hAnsi="Calibri"/>
                <w:sz w:val="24"/>
                <w:szCs w:val="24"/>
              </w:rPr>
            </w:pPr>
          </w:p>
        </w:tc>
        <w:tc>
          <w:tcPr>
            <w:tcW w:w="9365" w:type="dxa"/>
            <w:gridSpan w:val="2"/>
          </w:tcPr>
          <w:p w14:paraId="1B677B66" w14:textId="77777777" w:rsidR="001626FE" w:rsidRDefault="001626FE">
            <w:pPr>
              <w:pStyle w:val="TableText"/>
              <w:rPr>
                <w:rFonts w:ascii="Calibri" w:hAnsi="Calibri"/>
                <w:sz w:val="24"/>
                <w:szCs w:val="24"/>
              </w:rPr>
            </w:pPr>
            <w:r>
              <w:rPr>
                <w:rFonts w:ascii="Calibri" w:hAnsi="Calibri"/>
                <w:sz w:val="24"/>
                <w:szCs w:val="24"/>
              </w:rPr>
              <w:t xml:space="preserve">The garage and annex buildings hereby approved shall not be occupied or used for any other purposes than those ancillary to the residential use of the dwelling known as Shenstone and shall only be occupied as an extended family unit in conjunction with the property to which it is related.  </w:t>
            </w:r>
          </w:p>
          <w:p w14:paraId="6BF5B02C" w14:textId="77777777" w:rsidR="001626FE" w:rsidRDefault="001626FE">
            <w:pPr>
              <w:pStyle w:val="TableText"/>
              <w:rPr>
                <w:rFonts w:ascii="Calibri" w:hAnsi="Calibri"/>
                <w:sz w:val="24"/>
                <w:szCs w:val="24"/>
              </w:rPr>
            </w:pPr>
          </w:p>
          <w:p w14:paraId="4B748A0F" w14:textId="77777777" w:rsidR="001626FE" w:rsidRDefault="001626FE">
            <w:pPr>
              <w:pStyle w:val="TableText"/>
              <w:rPr>
                <w:rFonts w:ascii="Calibri" w:hAnsi="Calibri"/>
                <w:sz w:val="24"/>
                <w:szCs w:val="24"/>
              </w:rPr>
            </w:pPr>
            <w:r>
              <w:rPr>
                <w:rFonts w:ascii="Calibri" w:hAnsi="Calibri"/>
                <w:sz w:val="24"/>
                <w:szCs w:val="24"/>
              </w:rPr>
              <w:t>The annex shall not be used as a separate unit of living accommodation nor be divided by way of sale or sub-letting to form a unit or units of separate residential accommodation.</w:t>
            </w:r>
            <w:r>
              <w:rPr>
                <w:rFonts w:ascii="Calibri" w:hAnsi="Calibri"/>
                <w:sz w:val="24"/>
                <w:szCs w:val="24"/>
              </w:rPr>
              <w:tab/>
            </w:r>
          </w:p>
          <w:p w14:paraId="50E147E0" w14:textId="77777777" w:rsidR="001626FE" w:rsidRDefault="001626FE">
            <w:pPr>
              <w:pStyle w:val="TableText"/>
              <w:rPr>
                <w:rFonts w:ascii="Calibri" w:hAnsi="Calibri"/>
                <w:sz w:val="24"/>
                <w:szCs w:val="24"/>
              </w:rPr>
            </w:pPr>
          </w:p>
          <w:p w14:paraId="6D8F41D3" w14:textId="77777777" w:rsidR="001626FE" w:rsidRDefault="001626FE">
            <w:pPr>
              <w:pStyle w:val="TableText"/>
              <w:rPr>
                <w:rFonts w:ascii="Calibri" w:hAnsi="Calibri"/>
                <w:sz w:val="24"/>
                <w:szCs w:val="24"/>
              </w:rPr>
            </w:pPr>
            <w:r>
              <w:rPr>
                <w:rFonts w:ascii="Calibri" w:hAnsi="Calibri"/>
                <w:sz w:val="24"/>
                <w:szCs w:val="24"/>
              </w:rPr>
              <w:t>The garage hereby approved shall be kept available for the parking of vehicles ancillary to the enjoyment of the household(s) and shall not be used for any use that would preclude the ability for their use for the parking of private motor vehicles, whether or not permitted by the provisions of the Town and Country Planning (General Permitted Development) Order 2015 or any order amending or revoking and re-enacting that order.</w:t>
            </w:r>
            <w:r>
              <w:rPr>
                <w:rFonts w:ascii="Calibri" w:hAnsi="Calibri"/>
                <w:sz w:val="24"/>
                <w:szCs w:val="24"/>
              </w:rPr>
              <w:tab/>
            </w:r>
          </w:p>
          <w:p w14:paraId="2BDD399C" w14:textId="77777777" w:rsidR="001626FE" w:rsidRDefault="001626FE">
            <w:pPr>
              <w:pStyle w:val="TableText"/>
              <w:rPr>
                <w:rFonts w:ascii="Calibri" w:hAnsi="Calibri"/>
                <w:sz w:val="24"/>
                <w:szCs w:val="24"/>
              </w:rPr>
            </w:pPr>
          </w:p>
          <w:p w14:paraId="60F7D62F" w14:textId="22E17267" w:rsidR="001626FE" w:rsidRDefault="001626FE">
            <w:pPr>
              <w:pStyle w:val="TableText"/>
              <w:rPr>
                <w:rFonts w:ascii="Calibri" w:hAnsi="Calibri"/>
                <w:sz w:val="24"/>
                <w:szCs w:val="24"/>
              </w:rPr>
            </w:pPr>
            <w:r>
              <w:rPr>
                <w:rFonts w:ascii="Calibri" w:hAnsi="Calibri"/>
                <w:sz w:val="24"/>
                <w:szCs w:val="24"/>
              </w:rPr>
              <w:t xml:space="preserve">Reason:  To define the scope of the permission and prevent the use of the building for purpose(s) other than those hereby approved and adequate parking provision within the site.  In the interests of highway safety and ensuring sustainable development within the borough. </w:t>
            </w:r>
          </w:p>
          <w:p w14:paraId="3DEEB0EF" w14:textId="0906A0A9" w:rsidR="00244321" w:rsidRDefault="00244321">
            <w:pPr>
              <w:pStyle w:val="TableText"/>
              <w:rPr>
                <w:rFonts w:ascii="Calibri" w:hAnsi="Calibri"/>
                <w:sz w:val="24"/>
                <w:szCs w:val="24"/>
              </w:rPr>
            </w:pPr>
          </w:p>
          <w:p w14:paraId="5E4E3315" w14:textId="790A959A" w:rsidR="00244321" w:rsidRDefault="00244321">
            <w:pPr>
              <w:pStyle w:val="TableText"/>
              <w:rPr>
                <w:rFonts w:ascii="Calibri" w:hAnsi="Calibri"/>
                <w:sz w:val="24"/>
                <w:szCs w:val="24"/>
              </w:rPr>
            </w:pPr>
          </w:p>
          <w:p w14:paraId="261A2125" w14:textId="53764701" w:rsidR="00244321" w:rsidRDefault="00244321">
            <w:pPr>
              <w:pStyle w:val="TableText"/>
              <w:rPr>
                <w:rFonts w:ascii="Calibri" w:hAnsi="Calibri"/>
                <w:sz w:val="24"/>
                <w:szCs w:val="24"/>
              </w:rPr>
            </w:pPr>
          </w:p>
          <w:p w14:paraId="7B8EE4E6" w14:textId="33F04F34" w:rsidR="00244321" w:rsidRDefault="00244321">
            <w:pPr>
              <w:pStyle w:val="TableText"/>
              <w:rPr>
                <w:rFonts w:ascii="Calibri" w:hAnsi="Calibri"/>
                <w:sz w:val="24"/>
                <w:szCs w:val="24"/>
              </w:rPr>
            </w:pPr>
          </w:p>
          <w:p w14:paraId="251B5D47" w14:textId="25D6290A" w:rsidR="00244321" w:rsidRDefault="00244321">
            <w:pPr>
              <w:pStyle w:val="TableText"/>
              <w:rPr>
                <w:rFonts w:ascii="Calibri" w:hAnsi="Calibri"/>
                <w:sz w:val="24"/>
                <w:szCs w:val="24"/>
              </w:rPr>
            </w:pPr>
          </w:p>
          <w:p w14:paraId="23F1199C" w14:textId="73703941" w:rsidR="00244321" w:rsidRDefault="00244321">
            <w:pPr>
              <w:pStyle w:val="TableText"/>
              <w:rPr>
                <w:rFonts w:ascii="Calibri" w:hAnsi="Calibri"/>
                <w:sz w:val="24"/>
                <w:szCs w:val="24"/>
              </w:rPr>
            </w:pPr>
          </w:p>
          <w:p w14:paraId="33516CAC" w14:textId="55C2D847" w:rsidR="00244321" w:rsidRDefault="00244321">
            <w:pPr>
              <w:pStyle w:val="TableText"/>
              <w:rPr>
                <w:rFonts w:ascii="Calibri" w:hAnsi="Calibri"/>
                <w:sz w:val="24"/>
                <w:szCs w:val="24"/>
              </w:rPr>
            </w:pPr>
          </w:p>
          <w:p w14:paraId="2EEFF4CF" w14:textId="241B635E" w:rsidR="00244321" w:rsidRDefault="00244321" w:rsidP="00244321">
            <w:pPr>
              <w:pStyle w:val="TableText"/>
              <w:jc w:val="right"/>
              <w:rPr>
                <w:rFonts w:ascii="Calibri" w:hAnsi="Calibri"/>
                <w:sz w:val="24"/>
                <w:szCs w:val="24"/>
              </w:rPr>
            </w:pPr>
            <w:r>
              <w:rPr>
                <w:rFonts w:ascii="Calibri" w:hAnsi="Calibri"/>
                <w:sz w:val="24"/>
                <w:szCs w:val="24"/>
              </w:rPr>
              <w:t>P.T.O.</w:t>
            </w:r>
          </w:p>
          <w:p w14:paraId="1EE0B1FA" w14:textId="77777777" w:rsidR="001626FE" w:rsidRDefault="001626FE">
            <w:pPr>
              <w:pStyle w:val="TableText"/>
              <w:rPr>
                <w:rFonts w:ascii="Calibri" w:hAnsi="Calibri"/>
                <w:sz w:val="24"/>
                <w:szCs w:val="24"/>
              </w:rPr>
            </w:pPr>
          </w:p>
        </w:tc>
      </w:tr>
      <w:tr w:rsidR="001626FE" w:rsidRPr="00DD62CA" w14:paraId="7D111706" w14:textId="77777777" w:rsidTr="003243B5">
        <w:trPr>
          <w:cantSplit/>
          <w:trHeight w:val="527"/>
        </w:trPr>
        <w:tc>
          <w:tcPr>
            <w:tcW w:w="988" w:type="dxa"/>
          </w:tcPr>
          <w:p w14:paraId="205A5CA0" w14:textId="77777777" w:rsidR="001626FE" w:rsidRPr="00DD62CA" w:rsidRDefault="001626FE">
            <w:pPr>
              <w:pStyle w:val="TableText"/>
              <w:numPr>
                <w:ilvl w:val="0"/>
                <w:numId w:val="3"/>
              </w:numPr>
              <w:rPr>
                <w:rFonts w:ascii="Calibri" w:hAnsi="Calibri"/>
                <w:sz w:val="24"/>
                <w:szCs w:val="24"/>
              </w:rPr>
            </w:pPr>
          </w:p>
        </w:tc>
        <w:tc>
          <w:tcPr>
            <w:tcW w:w="9365" w:type="dxa"/>
            <w:gridSpan w:val="2"/>
          </w:tcPr>
          <w:p w14:paraId="45A032ED" w14:textId="77777777" w:rsidR="001626FE" w:rsidRDefault="001626FE">
            <w:pPr>
              <w:pStyle w:val="TableText"/>
              <w:rPr>
                <w:rFonts w:ascii="Calibri" w:hAnsi="Calibri"/>
                <w:sz w:val="24"/>
                <w:szCs w:val="24"/>
              </w:rPr>
            </w:pPr>
            <w:r>
              <w:rPr>
                <w:rFonts w:ascii="Calibri" w:hAnsi="Calibri"/>
                <w:sz w:val="24"/>
                <w:szCs w:val="24"/>
              </w:rPr>
              <w:t>Notwithstanding the provisions of the Town and Country Planning (General Permitted Development) Order 2015 (as amended) (Schedule 2, Part 1, Class A-E or any subsequent re-enactment thereof no extensions, alterations or outbuildings falling within these classes shall be constructed without express planning permission first being obtained.</w:t>
            </w:r>
          </w:p>
          <w:p w14:paraId="2DCE8EE8" w14:textId="77777777" w:rsidR="001626FE" w:rsidRDefault="001626FE">
            <w:pPr>
              <w:pStyle w:val="TableText"/>
              <w:rPr>
                <w:rFonts w:ascii="Calibri" w:hAnsi="Calibri"/>
                <w:sz w:val="24"/>
                <w:szCs w:val="24"/>
              </w:rPr>
            </w:pPr>
          </w:p>
          <w:p w14:paraId="684D27D4" w14:textId="77777777" w:rsidR="001626FE" w:rsidRDefault="001626FE">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immediate area.</w:t>
            </w:r>
          </w:p>
          <w:p w14:paraId="72FDF024" w14:textId="77777777" w:rsidR="001626FE" w:rsidRDefault="001626FE">
            <w:pPr>
              <w:pStyle w:val="TableText"/>
              <w:rPr>
                <w:rFonts w:ascii="Calibri" w:hAnsi="Calibri"/>
                <w:sz w:val="24"/>
                <w:szCs w:val="24"/>
              </w:rPr>
            </w:pPr>
          </w:p>
          <w:p w14:paraId="12F28626" w14:textId="77777777" w:rsidR="001626FE" w:rsidRDefault="001626FE">
            <w:pPr>
              <w:pStyle w:val="TableText"/>
              <w:rPr>
                <w:rFonts w:ascii="Calibri" w:hAnsi="Calibri"/>
                <w:sz w:val="24"/>
                <w:szCs w:val="24"/>
              </w:rPr>
            </w:pPr>
          </w:p>
        </w:tc>
      </w:tr>
      <w:tr w:rsidR="001626FE" w:rsidRPr="00DD62CA" w14:paraId="0D2AC5C9" w14:textId="77777777" w:rsidTr="003243B5">
        <w:trPr>
          <w:cantSplit/>
          <w:trHeight w:val="527"/>
        </w:trPr>
        <w:tc>
          <w:tcPr>
            <w:tcW w:w="988" w:type="dxa"/>
          </w:tcPr>
          <w:p w14:paraId="13AD3C5D" w14:textId="77777777" w:rsidR="001626FE" w:rsidRPr="00DD62CA" w:rsidRDefault="001626FE">
            <w:pPr>
              <w:pStyle w:val="TableText"/>
              <w:numPr>
                <w:ilvl w:val="0"/>
                <w:numId w:val="3"/>
              </w:numPr>
              <w:rPr>
                <w:rFonts w:ascii="Calibri" w:hAnsi="Calibri"/>
                <w:sz w:val="24"/>
                <w:szCs w:val="24"/>
              </w:rPr>
            </w:pPr>
          </w:p>
        </w:tc>
        <w:tc>
          <w:tcPr>
            <w:tcW w:w="9365" w:type="dxa"/>
            <w:gridSpan w:val="2"/>
          </w:tcPr>
          <w:p w14:paraId="77F186EF" w14:textId="77777777" w:rsidR="001626FE" w:rsidRDefault="001626FE">
            <w:pPr>
              <w:pStyle w:val="TableText"/>
              <w:rPr>
                <w:rFonts w:ascii="Calibri" w:hAnsi="Calibri"/>
                <w:sz w:val="24"/>
                <w:szCs w:val="24"/>
              </w:rPr>
            </w:pPr>
            <w:r>
              <w:rPr>
                <w:rFonts w:ascii="Calibri" w:hAnsi="Calibri"/>
                <w:sz w:val="24"/>
                <w:szCs w:val="24"/>
              </w:rPr>
              <w:t>The guard railing to the balcony on the rear elevation of the approved dwelling shall be set back by a minimum of 300mm from the outer edge of the balcony prior to the first occupation of the approved dwelling and thereafter retained as such in perpetuity.</w:t>
            </w:r>
          </w:p>
          <w:p w14:paraId="07D28626" w14:textId="77777777" w:rsidR="001626FE" w:rsidRDefault="001626FE">
            <w:pPr>
              <w:pStyle w:val="TableText"/>
              <w:rPr>
                <w:rFonts w:ascii="Calibri" w:hAnsi="Calibri"/>
                <w:sz w:val="24"/>
                <w:szCs w:val="24"/>
              </w:rPr>
            </w:pPr>
          </w:p>
          <w:p w14:paraId="32711514" w14:textId="77777777" w:rsidR="001626FE" w:rsidRDefault="001626FE">
            <w:pPr>
              <w:pStyle w:val="TableText"/>
              <w:rPr>
                <w:rFonts w:ascii="Calibri" w:hAnsi="Calibri"/>
                <w:sz w:val="24"/>
                <w:szCs w:val="24"/>
              </w:rPr>
            </w:pPr>
            <w:r>
              <w:rPr>
                <w:rFonts w:ascii="Calibri" w:hAnsi="Calibri"/>
                <w:sz w:val="24"/>
                <w:szCs w:val="24"/>
              </w:rPr>
              <w:t>Reason: To prevent overlooking and loss of privacy for the occupants of adjacent dwellings.</w:t>
            </w:r>
          </w:p>
          <w:p w14:paraId="37427FBA" w14:textId="77777777" w:rsidR="001626FE" w:rsidRDefault="001626FE">
            <w:pPr>
              <w:pStyle w:val="TableText"/>
              <w:rPr>
                <w:rFonts w:ascii="Calibri" w:hAnsi="Calibri"/>
                <w:sz w:val="24"/>
                <w:szCs w:val="24"/>
              </w:rPr>
            </w:pPr>
          </w:p>
        </w:tc>
      </w:tr>
      <w:tr w:rsidR="001626FE" w:rsidRPr="00DD62CA" w14:paraId="79E1E383" w14:textId="77777777" w:rsidTr="003243B5">
        <w:trPr>
          <w:cantSplit/>
          <w:trHeight w:val="527"/>
        </w:trPr>
        <w:tc>
          <w:tcPr>
            <w:tcW w:w="988" w:type="dxa"/>
          </w:tcPr>
          <w:p w14:paraId="3CF260E0" w14:textId="77777777" w:rsidR="001626FE" w:rsidRPr="00DD62CA" w:rsidRDefault="001626FE">
            <w:pPr>
              <w:pStyle w:val="TableText"/>
              <w:numPr>
                <w:ilvl w:val="0"/>
                <w:numId w:val="3"/>
              </w:numPr>
              <w:rPr>
                <w:rFonts w:ascii="Calibri" w:hAnsi="Calibri"/>
                <w:sz w:val="24"/>
                <w:szCs w:val="24"/>
              </w:rPr>
            </w:pPr>
          </w:p>
        </w:tc>
        <w:tc>
          <w:tcPr>
            <w:tcW w:w="9365" w:type="dxa"/>
            <w:gridSpan w:val="2"/>
          </w:tcPr>
          <w:p w14:paraId="397B3556" w14:textId="77777777" w:rsidR="001626FE" w:rsidRDefault="001626FE">
            <w:pPr>
              <w:pStyle w:val="TableText"/>
              <w:rPr>
                <w:rFonts w:ascii="Calibri" w:hAnsi="Calibri"/>
                <w:sz w:val="24"/>
                <w:szCs w:val="24"/>
              </w:rPr>
            </w:pPr>
            <w:r>
              <w:rPr>
                <w:rFonts w:ascii="Calibri" w:hAnsi="Calibri"/>
                <w:sz w:val="24"/>
                <w:szCs w:val="24"/>
              </w:rPr>
              <w:t xml:space="preserve">The development shall be carried out in strict accordance with the recommendations of the bat surveys and reports submitted with the application dated 18.10.2020 and  10.09.2021. </w:t>
            </w:r>
          </w:p>
          <w:p w14:paraId="46B9F46A" w14:textId="77777777" w:rsidR="001626FE" w:rsidRDefault="001626FE">
            <w:pPr>
              <w:pStyle w:val="TableText"/>
              <w:rPr>
                <w:rFonts w:ascii="Calibri" w:hAnsi="Calibri"/>
                <w:sz w:val="24"/>
                <w:szCs w:val="24"/>
              </w:rPr>
            </w:pPr>
          </w:p>
          <w:p w14:paraId="66E26DFB" w14:textId="77777777" w:rsidR="001626FE" w:rsidRDefault="001626FE">
            <w:pPr>
              <w:pStyle w:val="TableText"/>
              <w:rPr>
                <w:rFonts w:ascii="Calibri" w:hAnsi="Calibri"/>
                <w:sz w:val="24"/>
                <w:szCs w:val="24"/>
              </w:rPr>
            </w:pPr>
            <w:r>
              <w:rPr>
                <w:rFonts w:ascii="Calibri" w:hAnsi="Calibri"/>
                <w:sz w:val="24"/>
                <w:szCs w:val="24"/>
              </w:rPr>
              <w:t xml:space="preserve">Two Greenwood Ecohabitats two chamber bat boxes or Kent type bat boxes shall be installed on trees within the garden prior to the first occupation of the dwelling hereby approved. </w:t>
            </w:r>
          </w:p>
          <w:p w14:paraId="17A23078" w14:textId="77777777" w:rsidR="001626FE" w:rsidRDefault="001626FE">
            <w:pPr>
              <w:pStyle w:val="TableText"/>
              <w:rPr>
                <w:rFonts w:ascii="Calibri" w:hAnsi="Calibri"/>
                <w:sz w:val="24"/>
                <w:szCs w:val="24"/>
              </w:rPr>
            </w:pPr>
          </w:p>
          <w:p w14:paraId="442A2FDA" w14:textId="77777777" w:rsidR="001626FE" w:rsidRDefault="001626FE">
            <w:pPr>
              <w:pStyle w:val="TableText"/>
              <w:rPr>
                <w:rFonts w:ascii="Calibri" w:hAnsi="Calibri"/>
                <w:sz w:val="24"/>
                <w:szCs w:val="24"/>
              </w:rPr>
            </w:pPr>
            <w:r>
              <w:rPr>
                <w:rFonts w:ascii="Calibri" w:hAnsi="Calibri"/>
                <w:sz w:val="24"/>
                <w:szCs w:val="24"/>
              </w:rPr>
              <w:t xml:space="preserve">Reason:  To ensure that are no adverse effects on the favourable conservation status of a bat population and to provide biodiversity net gain through new roosting opportunities in the vicinity. </w:t>
            </w:r>
          </w:p>
          <w:p w14:paraId="217AAA3E" w14:textId="77777777" w:rsidR="001626FE" w:rsidRDefault="001626FE">
            <w:pPr>
              <w:pStyle w:val="TableText"/>
              <w:rPr>
                <w:rFonts w:ascii="Calibri" w:hAnsi="Calibri"/>
                <w:sz w:val="24"/>
                <w:szCs w:val="24"/>
              </w:rPr>
            </w:pPr>
          </w:p>
        </w:tc>
      </w:tr>
      <w:tr w:rsidR="001626FE" w:rsidRPr="00DD62CA" w14:paraId="09B296BC" w14:textId="77777777" w:rsidTr="003243B5">
        <w:trPr>
          <w:cantSplit/>
          <w:trHeight w:val="527"/>
        </w:trPr>
        <w:tc>
          <w:tcPr>
            <w:tcW w:w="988" w:type="dxa"/>
          </w:tcPr>
          <w:p w14:paraId="69E2145F" w14:textId="77777777" w:rsidR="001626FE" w:rsidRPr="00DD62CA" w:rsidRDefault="001626FE">
            <w:pPr>
              <w:pStyle w:val="TableText"/>
              <w:numPr>
                <w:ilvl w:val="0"/>
                <w:numId w:val="3"/>
              </w:numPr>
              <w:rPr>
                <w:rFonts w:ascii="Calibri" w:hAnsi="Calibri"/>
                <w:sz w:val="24"/>
                <w:szCs w:val="24"/>
              </w:rPr>
            </w:pPr>
          </w:p>
        </w:tc>
        <w:tc>
          <w:tcPr>
            <w:tcW w:w="9365" w:type="dxa"/>
            <w:gridSpan w:val="2"/>
          </w:tcPr>
          <w:p w14:paraId="21345D0D" w14:textId="77777777" w:rsidR="001626FE" w:rsidRDefault="001626FE">
            <w:pPr>
              <w:pStyle w:val="TableText"/>
              <w:rPr>
                <w:rFonts w:ascii="Calibri" w:hAnsi="Calibri"/>
                <w:sz w:val="24"/>
                <w:szCs w:val="24"/>
              </w:rPr>
            </w:pPr>
            <w:r>
              <w:rPr>
                <w:rFonts w:ascii="Calibri" w:hAnsi="Calibri"/>
                <w:sz w:val="24"/>
                <w:szCs w:val="24"/>
              </w:rPr>
              <w:t>No part of the development hereby permitted shall be occupied until such time as the access arrangements shown on GHA drawing number Reed/181/2868/02 have been implemented in full.</w:t>
            </w:r>
          </w:p>
          <w:p w14:paraId="70E27BB5" w14:textId="77777777" w:rsidR="001626FE" w:rsidRDefault="001626FE">
            <w:pPr>
              <w:pStyle w:val="TableText"/>
              <w:rPr>
                <w:rFonts w:ascii="Calibri" w:hAnsi="Calibri"/>
                <w:sz w:val="24"/>
                <w:szCs w:val="24"/>
              </w:rPr>
            </w:pPr>
          </w:p>
          <w:p w14:paraId="61890F87" w14:textId="77777777" w:rsidR="001626FE" w:rsidRDefault="001626FE">
            <w:pPr>
              <w:pStyle w:val="TableText"/>
              <w:rPr>
                <w:rFonts w:ascii="Calibri" w:hAnsi="Calibri"/>
                <w:sz w:val="24"/>
                <w:szCs w:val="24"/>
              </w:rPr>
            </w:pPr>
            <w:r>
              <w:rPr>
                <w:rFonts w:ascii="Calibri" w:hAnsi="Calibri"/>
                <w:sz w:val="24"/>
                <w:szCs w:val="24"/>
              </w:rPr>
              <w:t xml:space="preserve">REASON: To ensure that vehicles entering and leaving the site may pass each other clear of the highway, in a slow and controlled manner, in the interests of highway safety </w:t>
            </w:r>
          </w:p>
          <w:p w14:paraId="3BB0D39A" w14:textId="49BFE38A" w:rsidR="00244321" w:rsidRDefault="00244321">
            <w:pPr>
              <w:pStyle w:val="TableText"/>
              <w:rPr>
                <w:rFonts w:ascii="Calibri" w:hAnsi="Calibri"/>
                <w:sz w:val="24"/>
                <w:szCs w:val="24"/>
              </w:rPr>
            </w:pPr>
          </w:p>
        </w:tc>
      </w:tr>
      <w:tr w:rsidR="001626FE" w:rsidRPr="00DD62CA" w14:paraId="4FC25005" w14:textId="77777777" w:rsidTr="003243B5">
        <w:trPr>
          <w:cantSplit/>
          <w:trHeight w:val="527"/>
        </w:trPr>
        <w:tc>
          <w:tcPr>
            <w:tcW w:w="988" w:type="dxa"/>
          </w:tcPr>
          <w:p w14:paraId="234D7155" w14:textId="77777777" w:rsidR="001626FE" w:rsidRPr="00DD62CA" w:rsidRDefault="001626FE">
            <w:pPr>
              <w:pStyle w:val="TableText"/>
              <w:numPr>
                <w:ilvl w:val="0"/>
                <w:numId w:val="3"/>
              </w:numPr>
              <w:rPr>
                <w:rFonts w:ascii="Calibri" w:hAnsi="Calibri"/>
                <w:sz w:val="24"/>
                <w:szCs w:val="24"/>
              </w:rPr>
            </w:pPr>
          </w:p>
        </w:tc>
        <w:tc>
          <w:tcPr>
            <w:tcW w:w="9365" w:type="dxa"/>
            <w:gridSpan w:val="2"/>
          </w:tcPr>
          <w:p w14:paraId="6D0184D8" w14:textId="77777777" w:rsidR="001626FE" w:rsidRDefault="001626FE">
            <w:pPr>
              <w:pStyle w:val="TableText"/>
              <w:rPr>
                <w:rFonts w:ascii="Calibri" w:hAnsi="Calibri"/>
                <w:sz w:val="24"/>
                <w:szCs w:val="24"/>
              </w:rPr>
            </w:pPr>
            <w:r>
              <w:rPr>
                <w:rFonts w:ascii="Calibri" w:hAnsi="Calibri"/>
                <w:sz w:val="24"/>
                <w:szCs w:val="24"/>
              </w:rPr>
              <w:t>Before the first occupation of the dwelling, that part of the access extending</w:t>
            </w:r>
          </w:p>
          <w:p w14:paraId="6E5250CC" w14:textId="77777777" w:rsidR="001626FE" w:rsidRDefault="001626FE">
            <w:pPr>
              <w:pStyle w:val="TableText"/>
              <w:rPr>
                <w:rFonts w:ascii="Calibri" w:hAnsi="Calibri"/>
                <w:sz w:val="24"/>
                <w:szCs w:val="24"/>
              </w:rPr>
            </w:pPr>
            <w:r>
              <w:rPr>
                <w:rFonts w:ascii="Calibri" w:hAnsi="Calibri"/>
                <w:sz w:val="24"/>
                <w:szCs w:val="24"/>
              </w:rPr>
              <w:t xml:space="preserve">from the highway boundary for a minimum distance of 5m into the site shall be </w:t>
            </w:r>
          </w:p>
          <w:p w14:paraId="66F2858A" w14:textId="77777777" w:rsidR="001626FE" w:rsidRDefault="001626FE">
            <w:pPr>
              <w:pStyle w:val="TableText"/>
              <w:rPr>
                <w:rFonts w:ascii="Calibri" w:hAnsi="Calibri"/>
                <w:sz w:val="24"/>
                <w:szCs w:val="24"/>
              </w:rPr>
            </w:pPr>
            <w:r>
              <w:rPr>
                <w:rFonts w:ascii="Calibri" w:hAnsi="Calibri"/>
                <w:sz w:val="24"/>
                <w:szCs w:val="24"/>
              </w:rPr>
              <w:t xml:space="preserve">appropriately paved in tarmacadam, concrete, block paviours, or other approved materials. </w:t>
            </w:r>
          </w:p>
          <w:p w14:paraId="00F9DA79" w14:textId="77777777" w:rsidR="001626FE" w:rsidRDefault="001626FE">
            <w:pPr>
              <w:pStyle w:val="TableText"/>
              <w:rPr>
                <w:rFonts w:ascii="Calibri" w:hAnsi="Calibri"/>
                <w:sz w:val="24"/>
                <w:szCs w:val="24"/>
              </w:rPr>
            </w:pPr>
          </w:p>
          <w:p w14:paraId="0C3F178C" w14:textId="6225AB8C" w:rsidR="001626FE" w:rsidRDefault="001626FE">
            <w:pPr>
              <w:pStyle w:val="TableText"/>
              <w:rPr>
                <w:rFonts w:ascii="Calibri" w:hAnsi="Calibri"/>
                <w:sz w:val="24"/>
                <w:szCs w:val="24"/>
              </w:rPr>
            </w:pPr>
            <w:r>
              <w:rPr>
                <w:rFonts w:ascii="Calibri" w:hAnsi="Calibri"/>
                <w:sz w:val="24"/>
                <w:szCs w:val="24"/>
              </w:rPr>
              <w:t xml:space="preserve">Reason: To prevent loose surface material from being carried on to the public highway thus causing a potential source of danger to other road users. </w:t>
            </w:r>
          </w:p>
          <w:p w14:paraId="5A32FD37" w14:textId="7128FB46" w:rsidR="00244321" w:rsidRDefault="00244321">
            <w:pPr>
              <w:pStyle w:val="TableText"/>
              <w:rPr>
                <w:rFonts w:ascii="Calibri" w:hAnsi="Calibri"/>
                <w:sz w:val="24"/>
                <w:szCs w:val="24"/>
              </w:rPr>
            </w:pPr>
          </w:p>
          <w:p w14:paraId="4C3C9388" w14:textId="4AF49FD9" w:rsidR="00244321" w:rsidRDefault="00244321">
            <w:pPr>
              <w:pStyle w:val="TableText"/>
              <w:rPr>
                <w:rFonts w:ascii="Calibri" w:hAnsi="Calibri"/>
                <w:sz w:val="24"/>
                <w:szCs w:val="24"/>
              </w:rPr>
            </w:pPr>
          </w:p>
          <w:p w14:paraId="25A520B3" w14:textId="4AE436D6" w:rsidR="00244321" w:rsidRDefault="00244321">
            <w:pPr>
              <w:pStyle w:val="TableText"/>
              <w:rPr>
                <w:rFonts w:ascii="Calibri" w:hAnsi="Calibri"/>
                <w:sz w:val="24"/>
                <w:szCs w:val="24"/>
              </w:rPr>
            </w:pPr>
          </w:p>
          <w:p w14:paraId="30189858" w14:textId="3A993153" w:rsidR="00244321" w:rsidRDefault="00244321">
            <w:pPr>
              <w:pStyle w:val="TableText"/>
              <w:rPr>
                <w:rFonts w:ascii="Calibri" w:hAnsi="Calibri"/>
                <w:sz w:val="24"/>
                <w:szCs w:val="24"/>
              </w:rPr>
            </w:pPr>
          </w:p>
          <w:p w14:paraId="22061053" w14:textId="00DE990D" w:rsidR="00244321" w:rsidRDefault="00244321" w:rsidP="00244321">
            <w:pPr>
              <w:pStyle w:val="TableText"/>
              <w:jc w:val="right"/>
              <w:rPr>
                <w:rFonts w:ascii="Calibri" w:hAnsi="Calibri"/>
                <w:sz w:val="24"/>
                <w:szCs w:val="24"/>
              </w:rPr>
            </w:pPr>
            <w:r>
              <w:rPr>
                <w:rFonts w:ascii="Calibri" w:hAnsi="Calibri"/>
                <w:sz w:val="24"/>
                <w:szCs w:val="24"/>
              </w:rPr>
              <w:t>P.T.O.</w:t>
            </w:r>
          </w:p>
          <w:p w14:paraId="6B770331" w14:textId="77777777" w:rsidR="001626FE" w:rsidRDefault="001626FE">
            <w:pPr>
              <w:pStyle w:val="TableText"/>
              <w:rPr>
                <w:rFonts w:ascii="Calibri" w:hAnsi="Calibri"/>
                <w:sz w:val="24"/>
                <w:szCs w:val="24"/>
              </w:rPr>
            </w:pPr>
          </w:p>
        </w:tc>
      </w:tr>
      <w:tr w:rsidR="001626FE" w:rsidRPr="00DD62CA" w14:paraId="506B8EA7" w14:textId="77777777" w:rsidTr="003243B5">
        <w:trPr>
          <w:cantSplit/>
          <w:trHeight w:val="527"/>
        </w:trPr>
        <w:tc>
          <w:tcPr>
            <w:tcW w:w="988" w:type="dxa"/>
          </w:tcPr>
          <w:p w14:paraId="6C84B08C" w14:textId="77777777" w:rsidR="001626FE" w:rsidRPr="00DD62CA" w:rsidRDefault="001626FE">
            <w:pPr>
              <w:pStyle w:val="TableText"/>
              <w:numPr>
                <w:ilvl w:val="0"/>
                <w:numId w:val="3"/>
              </w:numPr>
              <w:rPr>
                <w:rFonts w:ascii="Calibri" w:hAnsi="Calibri"/>
                <w:sz w:val="24"/>
                <w:szCs w:val="24"/>
              </w:rPr>
            </w:pPr>
          </w:p>
        </w:tc>
        <w:tc>
          <w:tcPr>
            <w:tcW w:w="9365" w:type="dxa"/>
            <w:gridSpan w:val="2"/>
          </w:tcPr>
          <w:p w14:paraId="3975D7CE" w14:textId="77777777" w:rsidR="001626FE" w:rsidRDefault="001626FE">
            <w:pPr>
              <w:pStyle w:val="TableText"/>
              <w:rPr>
                <w:rFonts w:ascii="Calibri" w:hAnsi="Calibri"/>
                <w:sz w:val="24"/>
                <w:szCs w:val="24"/>
              </w:rPr>
            </w:pPr>
            <w:r>
              <w:rPr>
                <w:rFonts w:ascii="Calibri" w:hAnsi="Calibri"/>
                <w:sz w:val="24"/>
                <w:szCs w:val="24"/>
              </w:rPr>
              <w:t>Before the first occupation of the dwelling, any gateposts erected at the</w:t>
            </w:r>
          </w:p>
          <w:p w14:paraId="78E4D7DE" w14:textId="77777777" w:rsidR="001626FE" w:rsidRDefault="001626FE">
            <w:pPr>
              <w:pStyle w:val="TableText"/>
              <w:rPr>
                <w:rFonts w:ascii="Calibri" w:hAnsi="Calibri"/>
                <w:sz w:val="24"/>
                <w:szCs w:val="24"/>
              </w:rPr>
            </w:pPr>
            <w:r>
              <w:rPr>
                <w:rFonts w:ascii="Calibri" w:hAnsi="Calibri"/>
                <w:sz w:val="24"/>
                <w:szCs w:val="24"/>
              </w:rPr>
              <w:t>access shall be positioned 5m behind the nearside edge of the footway and</w:t>
            </w:r>
          </w:p>
          <w:p w14:paraId="7E3A5E46" w14:textId="77777777" w:rsidR="001626FE" w:rsidRDefault="001626FE">
            <w:pPr>
              <w:pStyle w:val="TableText"/>
              <w:rPr>
                <w:rFonts w:ascii="Calibri" w:hAnsi="Calibri"/>
                <w:sz w:val="24"/>
                <w:szCs w:val="24"/>
              </w:rPr>
            </w:pPr>
            <w:r>
              <w:rPr>
                <w:rFonts w:ascii="Calibri" w:hAnsi="Calibri"/>
                <w:sz w:val="24"/>
                <w:szCs w:val="24"/>
              </w:rPr>
              <w:t>visibility splay fences or walls shall be erected from the gateposts to the</w:t>
            </w:r>
          </w:p>
          <w:p w14:paraId="203FA2BC" w14:textId="77777777" w:rsidR="001626FE" w:rsidRDefault="001626FE">
            <w:pPr>
              <w:pStyle w:val="TableText"/>
              <w:rPr>
                <w:rFonts w:ascii="Calibri" w:hAnsi="Calibri"/>
                <w:sz w:val="24"/>
                <w:szCs w:val="24"/>
              </w:rPr>
            </w:pPr>
            <w:r>
              <w:rPr>
                <w:rFonts w:ascii="Calibri" w:hAnsi="Calibri"/>
                <w:sz w:val="24"/>
                <w:szCs w:val="24"/>
              </w:rPr>
              <w:t>existing highway boundary, such splays shall be 45° to the centre line of the</w:t>
            </w:r>
          </w:p>
          <w:p w14:paraId="4452D126" w14:textId="77777777" w:rsidR="001626FE" w:rsidRDefault="001626FE">
            <w:pPr>
              <w:pStyle w:val="TableText"/>
              <w:rPr>
                <w:rFonts w:ascii="Calibri" w:hAnsi="Calibri"/>
                <w:sz w:val="24"/>
                <w:szCs w:val="24"/>
              </w:rPr>
            </w:pPr>
            <w:r>
              <w:rPr>
                <w:rFonts w:ascii="Calibri" w:hAnsi="Calibri"/>
                <w:sz w:val="24"/>
                <w:szCs w:val="24"/>
              </w:rPr>
              <w:t>access. The gates shall open away from the highway. Should the access</w:t>
            </w:r>
          </w:p>
          <w:p w14:paraId="382E8A41" w14:textId="77777777" w:rsidR="001626FE" w:rsidRDefault="001626FE">
            <w:pPr>
              <w:pStyle w:val="TableText"/>
              <w:rPr>
                <w:rFonts w:ascii="Calibri" w:hAnsi="Calibri"/>
                <w:sz w:val="24"/>
                <w:szCs w:val="24"/>
              </w:rPr>
            </w:pPr>
            <w:r>
              <w:rPr>
                <w:rFonts w:ascii="Calibri" w:hAnsi="Calibri"/>
                <w:sz w:val="24"/>
                <w:szCs w:val="24"/>
              </w:rPr>
              <w:t>remain un-gated 45° splays shall be provided between the highway boundary</w:t>
            </w:r>
          </w:p>
          <w:p w14:paraId="6C7AA538" w14:textId="77777777" w:rsidR="001626FE" w:rsidRDefault="001626FE">
            <w:pPr>
              <w:pStyle w:val="TableText"/>
              <w:rPr>
                <w:rFonts w:ascii="Calibri" w:hAnsi="Calibri"/>
                <w:sz w:val="24"/>
                <w:szCs w:val="24"/>
              </w:rPr>
            </w:pPr>
            <w:r>
              <w:rPr>
                <w:rFonts w:ascii="Calibri" w:hAnsi="Calibri"/>
                <w:sz w:val="24"/>
                <w:szCs w:val="24"/>
              </w:rPr>
              <w:t>and points on either side of the drive measured 5m back from the nearside</w:t>
            </w:r>
          </w:p>
          <w:p w14:paraId="38214BBB" w14:textId="77777777" w:rsidR="001626FE" w:rsidRDefault="001626FE">
            <w:pPr>
              <w:pStyle w:val="TableText"/>
              <w:rPr>
                <w:rFonts w:ascii="Calibri" w:hAnsi="Calibri"/>
                <w:sz w:val="24"/>
                <w:szCs w:val="24"/>
              </w:rPr>
            </w:pPr>
            <w:r>
              <w:rPr>
                <w:rFonts w:ascii="Calibri" w:hAnsi="Calibri"/>
                <w:sz w:val="24"/>
                <w:szCs w:val="24"/>
              </w:rPr>
              <w:t xml:space="preserve">edge of the carriageway. </w:t>
            </w:r>
          </w:p>
          <w:p w14:paraId="70631E78" w14:textId="77777777" w:rsidR="001626FE" w:rsidRDefault="001626FE">
            <w:pPr>
              <w:pStyle w:val="TableText"/>
              <w:rPr>
                <w:rFonts w:ascii="Calibri" w:hAnsi="Calibri"/>
                <w:sz w:val="24"/>
                <w:szCs w:val="24"/>
              </w:rPr>
            </w:pPr>
          </w:p>
          <w:p w14:paraId="2594E41F" w14:textId="77777777" w:rsidR="001626FE" w:rsidRDefault="001626FE">
            <w:pPr>
              <w:pStyle w:val="TableText"/>
              <w:rPr>
                <w:rFonts w:ascii="Calibri" w:hAnsi="Calibri"/>
                <w:sz w:val="24"/>
                <w:szCs w:val="24"/>
              </w:rPr>
            </w:pPr>
            <w:r>
              <w:rPr>
                <w:rFonts w:ascii="Calibri" w:hAnsi="Calibri"/>
                <w:sz w:val="24"/>
                <w:szCs w:val="24"/>
              </w:rPr>
              <w:t>Reason: To permit vehicles to pull clear of the</w:t>
            </w:r>
            <w:r w:rsidR="00A02E8D">
              <w:rPr>
                <w:rFonts w:ascii="Calibri" w:hAnsi="Calibri"/>
                <w:sz w:val="24"/>
                <w:szCs w:val="24"/>
              </w:rPr>
              <w:t xml:space="preserve"> </w:t>
            </w:r>
            <w:r>
              <w:rPr>
                <w:rFonts w:ascii="Calibri" w:hAnsi="Calibri"/>
                <w:sz w:val="24"/>
                <w:szCs w:val="24"/>
              </w:rPr>
              <w:t>carriageway when entering the site and to assist visibility.</w:t>
            </w:r>
          </w:p>
          <w:p w14:paraId="102E0467" w14:textId="77777777" w:rsidR="001626FE" w:rsidRDefault="001626FE">
            <w:pPr>
              <w:pStyle w:val="TableText"/>
              <w:rPr>
                <w:rFonts w:ascii="Calibri" w:hAnsi="Calibri"/>
                <w:sz w:val="24"/>
                <w:szCs w:val="24"/>
              </w:rPr>
            </w:pPr>
          </w:p>
        </w:tc>
      </w:tr>
      <w:tr w:rsidR="001626FE" w:rsidRPr="00DD62CA" w14:paraId="0517EBBA" w14:textId="77777777" w:rsidTr="003243B5">
        <w:trPr>
          <w:cantSplit/>
          <w:trHeight w:val="527"/>
        </w:trPr>
        <w:tc>
          <w:tcPr>
            <w:tcW w:w="988" w:type="dxa"/>
          </w:tcPr>
          <w:p w14:paraId="494C6F17" w14:textId="77777777" w:rsidR="001626FE" w:rsidRPr="00DD62CA" w:rsidRDefault="001626FE">
            <w:pPr>
              <w:pStyle w:val="TableText"/>
              <w:numPr>
                <w:ilvl w:val="0"/>
                <w:numId w:val="3"/>
              </w:numPr>
              <w:rPr>
                <w:rFonts w:ascii="Calibri" w:hAnsi="Calibri"/>
                <w:sz w:val="24"/>
                <w:szCs w:val="24"/>
              </w:rPr>
            </w:pPr>
          </w:p>
        </w:tc>
        <w:tc>
          <w:tcPr>
            <w:tcW w:w="9365" w:type="dxa"/>
            <w:gridSpan w:val="2"/>
          </w:tcPr>
          <w:p w14:paraId="144E97B4" w14:textId="77777777" w:rsidR="001626FE" w:rsidRDefault="001626FE">
            <w:pPr>
              <w:pStyle w:val="TableText"/>
              <w:rPr>
                <w:rFonts w:ascii="Calibri" w:hAnsi="Calibri"/>
                <w:sz w:val="24"/>
                <w:szCs w:val="24"/>
              </w:rPr>
            </w:pPr>
            <w:r>
              <w:rPr>
                <w:rFonts w:ascii="Calibri" w:hAnsi="Calibri"/>
                <w:sz w:val="24"/>
                <w:szCs w:val="24"/>
              </w:rPr>
              <w:t xml:space="preserve">Before the first occupation of the dwelling, the highway frontage of the site any wall, hedge, shrubbery or similar obstruction shall be reduced to and be permanently maintained henceforth at a height not greater than 1m above the crown level of the carriageway of A59 Longsight Road. </w:t>
            </w:r>
          </w:p>
          <w:p w14:paraId="261E9FC5" w14:textId="77777777" w:rsidR="001626FE" w:rsidRDefault="001626FE">
            <w:pPr>
              <w:pStyle w:val="TableText"/>
              <w:rPr>
                <w:rFonts w:ascii="Calibri" w:hAnsi="Calibri"/>
                <w:sz w:val="24"/>
                <w:szCs w:val="24"/>
              </w:rPr>
            </w:pPr>
          </w:p>
          <w:p w14:paraId="7FE41810" w14:textId="77777777" w:rsidR="001626FE" w:rsidRDefault="001626FE">
            <w:pPr>
              <w:pStyle w:val="TableText"/>
              <w:rPr>
                <w:rFonts w:ascii="Calibri" w:hAnsi="Calibri"/>
                <w:sz w:val="24"/>
                <w:szCs w:val="24"/>
              </w:rPr>
            </w:pPr>
            <w:r>
              <w:rPr>
                <w:rFonts w:ascii="Calibri" w:hAnsi="Calibri"/>
                <w:sz w:val="24"/>
                <w:szCs w:val="24"/>
              </w:rPr>
              <w:t xml:space="preserve">Reason: To ensure adequate visibility for the drivers of vehicles entering and leaving the site. </w:t>
            </w:r>
          </w:p>
          <w:p w14:paraId="6EFD439E" w14:textId="77777777" w:rsidR="001626FE" w:rsidRDefault="001626FE">
            <w:pPr>
              <w:pStyle w:val="TableText"/>
              <w:rPr>
                <w:rFonts w:ascii="Calibri" w:hAnsi="Calibri"/>
                <w:sz w:val="24"/>
                <w:szCs w:val="24"/>
              </w:rPr>
            </w:pPr>
          </w:p>
        </w:tc>
      </w:tr>
      <w:tr w:rsidR="001626FE" w:rsidRPr="00DD62CA" w14:paraId="3C98BFF9" w14:textId="77777777" w:rsidTr="003243B5">
        <w:trPr>
          <w:cantSplit/>
          <w:trHeight w:val="527"/>
        </w:trPr>
        <w:tc>
          <w:tcPr>
            <w:tcW w:w="988" w:type="dxa"/>
          </w:tcPr>
          <w:p w14:paraId="01BB04A2" w14:textId="77777777" w:rsidR="001626FE" w:rsidRPr="00DD62CA" w:rsidRDefault="001626FE">
            <w:pPr>
              <w:pStyle w:val="TableText"/>
              <w:numPr>
                <w:ilvl w:val="0"/>
                <w:numId w:val="3"/>
              </w:numPr>
              <w:rPr>
                <w:rFonts w:ascii="Calibri" w:hAnsi="Calibri"/>
                <w:sz w:val="24"/>
                <w:szCs w:val="24"/>
              </w:rPr>
            </w:pPr>
          </w:p>
        </w:tc>
        <w:tc>
          <w:tcPr>
            <w:tcW w:w="9365" w:type="dxa"/>
            <w:gridSpan w:val="2"/>
          </w:tcPr>
          <w:p w14:paraId="7EAD67F4" w14:textId="77777777" w:rsidR="001626FE" w:rsidRDefault="001626FE">
            <w:pPr>
              <w:pStyle w:val="TableText"/>
              <w:rPr>
                <w:rFonts w:ascii="Calibri" w:hAnsi="Calibri"/>
                <w:sz w:val="24"/>
                <w:szCs w:val="24"/>
              </w:rPr>
            </w:pPr>
            <w:r>
              <w:rPr>
                <w:rFonts w:ascii="Calibri" w:hAnsi="Calibri"/>
                <w:sz w:val="24"/>
                <w:szCs w:val="24"/>
              </w:rPr>
              <w:t xml:space="preserve">Prior to their first installation, details of the manufacturer and specification of the solar panels hereby approved shall have been submitted to and approved by the local planning authority. The panels should be designed and sited to ensure that no glint or glare is visible to motorists using the A59 trunk road. The panels shall be installed in accordance with the approved details and retained as such. </w:t>
            </w:r>
          </w:p>
          <w:p w14:paraId="5D7A092E" w14:textId="77777777" w:rsidR="001626FE" w:rsidRDefault="001626FE">
            <w:pPr>
              <w:pStyle w:val="TableText"/>
              <w:rPr>
                <w:rFonts w:ascii="Calibri" w:hAnsi="Calibri"/>
                <w:sz w:val="24"/>
                <w:szCs w:val="24"/>
              </w:rPr>
            </w:pPr>
          </w:p>
          <w:p w14:paraId="2DBF1F20" w14:textId="77777777" w:rsidR="001626FE" w:rsidRDefault="001626FE">
            <w:pPr>
              <w:pStyle w:val="TableText"/>
              <w:rPr>
                <w:rFonts w:ascii="Calibri" w:hAnsi="Calibri"/>
                <w:sz w:val="24"/>
                <w:szCs w:val="24"/>
              </w:rPr>
            </w:pPr>
            <w:r>
              <w:rPr>
                <w:rFonts w:ascii="Calibri" w:hAnsi="Calibri"/>
                <w:sz w:val="24"/>
                <w:szCs w:val="24"/>
              </w:rPr>
              <w:t>Reason: in the interests of highway safety.</w:t>
            </w:r>
          </w:p>
          <w:p w14:paraId="32D8A759" w14:textId="77777777" w:rsidR="001626FE" w:rsidRDefault="001626FE">
            <w:pPr>
              <w:pStyle w:val="TableText"/>
              <w:rPr>
                <w:rFonts w:ascii="Calibri" w:hAnsi="Calibri"/>
                <w:sz w:val="24"/>
                <w:szCs w:val="24"/>
              </w:rPr>
            </w:pPr>
          </w:p>
        </w:tc>
      </w:tr>
      <w:tr w:rsidR="001626FE" w:rsidRPr="00DD62CA" w14:paraId="175C57C0" w14:textId="77777777" w:rsidTr="003243B5">
        <w:trPr>
          <w:cantSplit/>
          <w:trHeight w:val="527"/>
        </w:trPr>
        <w:tc>
          <w:tcPr>
            <w:tcW w:w="988" w:type="dxa"/>
          </w:tcPr>
          <w:p w14:paraId="4B09879A" w14:textId="77777777" w:rsidR="001626FE" w:rsidRPr="00DD62CA" w:rsidRDefault="001626FE">
            <w:pPr>
              <w:pStyle w:val="TableText"/>
              <w:numPr>
                <w:ilvl w:val="0"/>
                <w:numId w:val="3"/>
              </w:numPr>
              <w:rPr>
                <w:rFonts w:ascii="Calibri" w:hAnsi="Calibri"/>
                <w:sz w:val="24"/>
                <w:szCs w:val="24"/>
              </w:rPr>
            </w:pPr>
          </w:p>
        </w:tc>
        <w:tc>
          <w:tcPr>
            <w:tcW w:w="9365" w:type="dxa"/>
            <w:gridSpan w:val="2"/>
          </w:tcPr>
          <w:p w14:paraId="47A3F81C" w14:textId="77777777" w:rsidR="001626FE" w:rsidRDefault="001626FE">
            <w:pPr>
              <w:pStyle w:val="TableText"/>
              <w:rPr>
                <w:rFonts w:ascii="Calibri" w:hAnsi="Calibri"/>
                <w:sz w:val="24"/>
                <w:szCs w:val="24"/>
              </w:rPr>
            </w:pPr>
            <w:r>
              <w:rPr>
                <w:rFonts w:ascii="Calibri" w:hAnsi="Calibri"/>
                <w:sz w:val="24"/>
                <w:szCs w:val="24"/>
              </w:rPr>
              <w:t>The development shall be carried out in strict accordance with the construction method statement which was submitted to the Local Planning Authority on 30th November 2020 The approved statement shall be adhered to throughout the construction period and provides for:</w:t>
            </w:r>
          </w:p>
          <w:p w14:paraId="787229DA" w14:textId="77777777" w:rsidR="001626FE" w:rsidRDefault="001626FE">
            <w:pPr>
              <w:pStyle w:val="TableText"/>
              <w:rPr>
                <w:rFonts w:ascii="Calibri" w:hAnsi="Calibri"/>
                <w:sz w:val="24"/>
                <w:szCs w:val="24"/>
              </w:rPr>
            </w:pPr>
          </w:p>
          <w:p w14:paraId="4EBC8EAC" w14:textId="77777777" w:rsidR="001626FE" w:rsidRDefault="001626FE">
            <w:pPr>
              <w:pStyle w:val="TableText"/>
              <w:rPr>
                <w:rFonts w:ascii="Calibri" w:hAnsi="Calibri"/>
                <w:sz w:val="24"/>
                <w:szCs w:val="24"/>
              </w:rPr>
            </w:pPr>
            <w:r>
              <w:rPr>
                <w:rFonts w:ascii="Calibri" w:hAnsi="Calibri"/>
                <w:sz w:val="24"/>
                <w:szCs w:val="24"/>
              </w:rPr>
              <w:t>The parking of vehicles of site operatives and visitors</w:t>
            </w:r>
          </w:p>
          <w:p w14:paraId="32BA4DB4" w14:textId="77777777" w:rsidR="001626FE" w:rsidRDefault="001626FE">
            <w:pPr>
              <w:pStyle w:val="TableText"/>
              <w:rPr>
                <w:rFonts w:ascii="Calibri" w:hAnsi="Calibri"/>
                <w:sz w:val="24"/>
                <w:szCs w:val="24"/>
              </w:rPr>
            </w:pPr>
            <w:r>
              <w:rPr>
                <w:rFonts w:ascii="Calibri" w:hAnsi="Calibri"/>
                <w:sz w:val="24"/>
                <w:szCs w:val="24"/>
              </w:rPr>
              <w:t>The loading and unloading of plant and materials</w:t>
            </w:r>
          </w:p>
          <w:p w14:paraId="3043B77A" w14:textId="77777777" w:rsidR="001626FE" w:rsidRDefault="001626FE">
            <w:pPr>
              <w:pStyle w:val="TableText"/>
              <w:rPr>
                <w:rFonts w:ascii="Calibri" w:hAnsi="Calibri"/>
                <w:sz w:val="24"/>
                <w:szCs w:val="24"/>
              </w:rPr>
            </w:pPr>
            <w:r>
              <w:rPr>
                <w:rFonts w:ascii="Calibri" w:hAnsi="Calibri"/>
                <w:sz w:val="24"/>
                <w:szCs w:val="24"/>
              </w:rPr>
              <w:t>The storage of plant and materials used in constructing the development</w:t>
            </w:r>
          </w:p>
          <w:p w14:paraId="30E288EE" w14:textId="77777777" w:rsidR="001626FE" w:rsidRDefault="001626FE">
            <w:pPr>
              <w:pStyle w:val="TableText"/>
              <w:rPr>
                <w:rFonts w:ascii="Calibri" w:hAnsi="Calibri"/>
                <w:sz w:val="24"/>
                <w:szCs w:val="24"/>
              </w:rPr>
            </w:pPr>
            <w:r>
              <w:rPr>
                <w:rFonts w:ascii="Calibri" w:hAnsi="Calibri"/>
                <w:sz w:val="24"/>
                <w:szCs w:val="24"/>
              </w:rPr>
              <w:t>The erection and maintenance of security hoarding</w:t>
            </w:r>
          </w:p>
          <w:p w14:paraId="7DABE27B" w14:textId="77777777" w:rsidR="001626FE" w:rsidRDefault="001626FE">
            <w:pPr>
              <w:pStyle w:val="TableText"/>
              <w:rPr>
                <w:rFonts w:ascii="Calibri" w:hAnsi="Calibri"/>
                <w:sz w:val="24"/>
                <w:szCs w:val="24"/>
              </w:rPr>
            </w:pPr>
            <w:r>
              <w:rPr>
                <w:rFonts w:ascii="Calibri" w:hAnsi="Calibri"/>
                <w:sz w:val="24"/>
                <w:szCs w:val="24"/>
              </w:rPr>
              <w:t>Measures to control the emission of dust and dirt during construction</w:t>
            </w:r>
          </w:p>
          <w:p w14:paraId="461C8896" w14:textId="77777777" w:rsidR="001626FE" w:rsidRDefault="001626FE">
            <w:pPr>
              <w:pStyle w:val="TableText"/>
              <w:rPr>
                <w:rFonts w:ascii="Calibri" w:hAnsi="Calibri"/>
                <w:sz w:val="24"/>
                <w:szCs w:val="24"/>
              </w:rPr>
            </w:pPr>
            <w:r>
              <w:rPr>
                <w:rFonts w:ascii="Calibri" w:hAnsi="Calibri"/>
                <w:sz w:val="24"/>
                <w:szCs w:val="24"/>
              </w:rPr>
              <w:t xml:space="preserve">Working hours between the hours of 7am and 6pm Monday to Saturday and not at all on Sunday and Bank holidays.  </w:t>
            </w:r>
          </w:p>
          <w:p w14:paraId="4FB0BEBA" w14:textId="77777777" w:rsidR="001626FE" w:rsidRDefault="001626FE">
            <w:pPr>
              <w:pStyle w:val="TableText"/>
              <w:rPr>
                <w:rFonts w:ascii="Calibri" w:hAnsi="Calibri"/>
                <w:sz w:val="24"/>
                <w:szCs w:val="24"/>
              </w:rPr>
            </w:pPr>
          </w:p>
          <w:p w14:paraId="4A91D669" w14:textId="77777777" w:rsidR="001626FE" w:rsidRDefault="001626FE">
            <w:pPr>
              <w:pStyle w:val="TableText"/>
              <w:rPr>
                <w:rFonts w:ascii="Calibri" w:hAnsi="Calibri"/>
                <w:sz w:val="24"/>
                <w:szCs w:val="24"/>
              </w:rPr>
            </w:pPr>
            <w:r>
              <w:rPr>
                <w:rFonts w:ascii="Calibri" w:hAnsi="Calibri"/>
                <w:sz w:val="24"/>
                <w:szCs w:val="24"/>
              </w:rPr>
              <w:t xml:space="preserve">Reason: in the interests of amenity and highway safety. </w:t>
            </w:r>
          </w:p>
          <w:p w14:paraId="57DB691D" w14:textId="77777777" w:rsidR="001626FE" w:rsidRDefault="001626FE">
            <w:pPr>
              <w:pStyle w:val="TableText"/>
              <w:rPr>
                <w:rFonts w:ascii="Calibri" w:hAnsi="Calibri"/>
                <w:sz w:val="24"/>
                <w:szCs w:val="24"/>
              </w:rPr>
            </w:pPr>
          </w:p>
        </w:tc>
      </w:tr>
      <w:tr w:rsidR="001626FE" w:rsidRPr="00DD62CA" w14:paraId="7B42A769" w14:textId="77777777" w:rsidTr="003243B5">
        <w:trPr>
          <w:cantSplit/>
          <w:trHeight w:val="527"/>
        </w:trPr>
        <w:tc>
          <w:tcPr>
            <w:tcW w:w="988" w:type="dxa"/>
          </w:tcPr>
          <w:p w14:paraId="4C9F2EE6" w14:textId="77777777" w:rsidR="001626FE" w:rsidRPr="00DD62CA" w:rsidRDefault="001626FE">
            <w:pPr>
              <w:pStyle w:val="TableText"/>
              <w:numPr>
                <w:ilvl w:val="0"/>
                <w:numId w:val="3"/>
              </w:numPr>
              <w:rPr>
                <w:rFonts w:ascii="Calibri" w:hAnsi="Calibri"/>
                <w:sz w:val="24"/>
                <w:szCs w:val="24"/>
              </w:rPr>
            </w:pPr>
          </w:p>
        </w:tc>
        <w:tc>
          <w:tcPr>
            <w:tcW w:w="9365" w:type="dxa"/>
            <w:gridSpan w:val="2"/>
          </w:tcPr>
          <w:p w14:paraId="11D718B5" w14:textId="77777777" w:rsidR="001626FE" w:rsidRDefault="001626FE">
            <w:pPr>
              <w:pStyle w:val="TableText"/>
              <w:rPr>
                <w:rFonts w:ascii="Calibri" w:hAnsi="Calibri"/>
                <w:sz w:val="24"/>
                <w:szCs w:val="24"/>
              </w:rPr>
            </w:pPr>
            <w:r>
              <w:rPr>
                <w:rFonts w:ascii="Calibri" w:hAnsi="Calibri"/>
                <w:sz w:val="24"/>
                <w:szCs w:val="24"/>
              </w:rPr>
              <w:t xml:space="preserve">Prior to the first occupation of the dwelling hereby approved an electric vehicle charging point shall have been installed, made available for use and thereafter retained within the curtilage of the property. </w:t>
            </w:r>
          </w:p>
          <w:p w14:paraId="03DB817E" w14:textId="77777777" w:rsidR="001626FE" w:rsidRDefault="001626FE">
            <w:pPr>
              <w:pStyle w:val="TableText"/>
              <w:rPr>
                <w:rFonts w:ascii="Calibri" w:hAnsi="Calibri"/>
                <w:sz w:val="24"/>
                <w:szCs w:val="24"/>
              </w:rPr>
            </w:pPr>
          </w:p>
          <w:p w14:paraId="170378EC" w14:textId="77777777" w:rsidR="001626FE" w:rsidRDefault="001626FE">
            <w:pPr>
              <w:pStyle w:val="TableText"/>
              <w:rPr>
                <w:rFonts w:ascii="Calibri" w:hAnsi="Calibri"/>
                <w:sz w:val="24"/>
                <w:szCs w:val="24"/>
              </w:rPr>
            </w:pPr>
            <w:r>
              <w:rPr>
                <w:rFonts w:ascii="Calibri" w:hAnsi="Calibri"/>
                <w:sz w:val="24"/>
                <w:szCs w:val="24"/>
              </w:rPr>
              <w:t xml:space="preserve">Reason: In the interests of carbon emissions reduction and to contribute </w:t>
            </w:r>
            <w:r w:rsidR="00A02E8D">
              <w:rPr>
                <w:rFonts w:ascii="Calibri" w:hAnsi="Calibri"/>
                <w:sz w:val="24"/>
                <w:szCs w:val="24"/>
              </w:rPr>
              <w:t>to achieving</w:t>
            </w:r>
            <w:r>
              <w:rPr>
                <w:rFonts w:ascii="Calibri" w:hAnsi="Calibri"/>
                <w:sz w:val="24"/>
                <w:szCs w:val="24"/>
              </w:rPr>
              <w:t xml:space="preserve"> sustainable transport objectives. </w:t>
            </w:r>
          </w:p>
        </w:tc>
      </w:tr>
    </w:tbl>
    <w:p w14:paraId="471D5165" w14:textId="09890896" w:rsidR="002F3ADA" w:rsidRPr="00DD62CA" w:rsidRDefault="00244321" w:rsidP="00244321">
      <w:pPr>
        <w:pStyle w:val="TableText"/>
        <w:jc w:val="right"/>
        <w:rPr>
          <w:rFonts w:ascii="Calibri" w:hAnsi="Calibri"/>
          <w:sz w:val="24"/>
          <w:szCs w:val="24"/>
        </w:rPr>
      </w:pPr>
      <w:r>
        <w:rPr>
          <w:rFonts w:ascii="Calibri" w:hAnsi="Calibri"/>
          <w:sz w:val="24"/>
          <w:szCs w:val="24"/>
        </w:rPr>
        <w:t>P.T.O.</w:t>
      </w:r>
    </w:p>
    <w:p w14:paraId="4AC8590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030CF489"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532F308D" w14:textId="77777777" w:rsidTr="00244321">
        <w:trPr>
          <w:gridBefore w:val="1"/>
          <w:wBefore w:w="65" w:type="dxa"/>
        </w:trPr>
        <w:tc>
          <w:tcPr>
            <w:tcW w:w="974" w:type="dxa"/>
          </w:tcPr>
          <w:p w14:paraId="230DD0B6"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640C9EA6"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3FD60BA" w14:textId="77777777" w:rsidTr="00244321">
        <w:trPr>
          <w:gridBefore w:val="1"/>
          <w:wBefore w:w="65" w:type="dxa"/>
        </w:trPr>
        <w:tc>
          <w:tcPr>
            <w:tcW w:w="974" w:type="dxa"/>
          </w:tcPr>
          <w:p w14:paraId="546680CA"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7B67B0FA"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DCB0792" w14:textId="77777777" w:rsidTr="00244321">
        <w:trPr>
          <w:gridBefore w:val="1"/>
          <w:wBefore w:w="65" w:type="dxa"/>
        </w:trPr>
        <w:tc>
          <w:tcPr>
            <w:tcW w:w="974" w:type="dxa"/>
          </w:tcPr>
          <w:p w14:paraId="3A74ADCA"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293BFFA4"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04E40FB8" w14:textId="77777777" w:rsidTr="00244321">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51BBBF05" w14:textId="77777777" w:rsidR="00244321" w:rsidRDefault="00244321" w:rsidP="00B6420A">
            <w:pPr>
              <w:pStyle w:val="BodySingle"/>
              <w:rPr>
                <w:rFonts w:ascii="Brush Script MT" w:hAnsi="Brush Script MT"/>
                <w:sz w:val="44"/>
                <w:szCs w:val="44"/>
              </w:rPr>
            </w:pPr>
          </w:p>
          <w:p w14:paraId="55464F25" w14:textId="691B2733"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0557106B" w14:textId="77777777" w:rsidR="00B6420A" w:rsidRDefault="00B6420A" w:rsidP="00B6420A">
            <w:pPr>
              <w:rPr>
                <w:rFonts w:ascii="Calibri" w:hAnsi="Calibri"/>
                <w:b/>
                <w:sz w:val="24"/>
                <w:szCs w:val="24"/>
              </w:rPr>
            </w:pPr>
            <w:r>
              <w:rPr>
                <w:rFonts w:ascii="Calibri" w:hAnsi="Calibri"/>
                <w:b/>
                <w:sz w:val="24"/>
                <w:szCs w:val="24"/>
              </w:rPr>
              <w:t>pp NICOLA HOPKINS</w:t>
            </w:r>
          </w:p>
          <w:p w14:paraId="781D8167"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1EFA56E3" w14:textId="77777777" w:rsidR="00E83FE1" w:rsidRPr="00641E0F" w:rsidRDefault="00E83FE1" w:rsidP="002C337D">
            <w:pPr>
              <w:rPr>
                <w:rFonts w:ascii="Calibri" w:hAnsi="Calibri"/>
                <w:b/>
                <w:bCs/>
                <w:sz w:val="24"/>
                <w:szCs w:val="24"/>
              </w:rPr>
            </w:pPr>
          </w:p>
        </w:tc>
      </w:tr>
    </w:tbl>
    <w:p w14:paraId="0D257664"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13B8901" w14:textId="77777777" w:rsidR="00310FDD" w:rsidRPr="00310FDD" w:rsidRDefault="00310FDD" w:rsidP="00310FDD">
      <w:pPr>
        <w:pStyle w:val="TableText"/>
        <w:rPr>
          <w:rFonts w:ascii="Calibri" w:hAnsi="Calibri" w:cs="Calibri"/>
        </w:rPr>
      </w:pPr>
    </w:p>
    <w:p w14:paraId="1403F1CA"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765F80C3"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8DBA363"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D17F232"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AB32ADB"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67FBA00" w14:textId="77777777" w:rsidR="00310FDD" w:rsidRPr="00310FDD" w:rsidRDefault="00310FDD" w:rsidP="00310FDD">
      <w:pPr>
        <w:rPr>
          <w:rFonts w:ascii="Calibri" w:hAnsi="Calibri" w:cs="Calibri"/>
        </w:rPr>
      </w:pPr>
    </w:p>
    <w:p w14:paraId="3D0F4C72"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EF47EF8" w14:textId="2A9C0772" w:rsidR="00310FDD" w:rsidRDefault="00310FDD" w:rsidP="00310FDD">
      <w:pPr>
        <w:rPr>
          <w:rFonts w:ascii="Calibri" w:hAnsi="Calibri" w:cs="Calibri"/>
        </w:rPr>
      </w:pPr>
    </w:p>
    <w:p w14:paraId="3ED67815" w14:textId="44C98509" w:rsidR="00244321" w:rsidRDefault="00244321" w:rsidP="00310FDD">
      <w:pPr>
        <w:rPr>
          <w:rFonts w:ascii="Calibri" w:hAnsi="Calibri" w:cs="Calibri"/>
        </w:rPr>
      </w:pPr>
    </w:p>
    <w:p w14:paraId="02018815" w14:textId="0FCE50FE" w:rsidR="00244321" w:rsidRDefault="00244321" w:rsidP="00310FDD">
      <w:pPr>
        <w:rPr>
          <w:rFonts w:ascii="Calibri" w:hAnsi="Calibri" w:cs="Calibri"/>
        </w:rPr>
      </w:pPr>
    </w:p>
    <w:p w14:paraId="7905DF10" w14:textId="76538F47" w:rsidR="00244321" w:rsidRDefault="00244321" w:rsidP="00244321">
      <w:pPr>
        <w:jc w:val="right"/>
        <w:rPr>
          <w:rFonts w:ascii="Calibri" w:hAnsi="Calibri" w:cs="Calibri"/>
        </w:rPr>
      </w:pPr>
      <w:r>
        <w:rPr>
          <w:rFonts w:ascii="Calibri" w:hAnsi="Calibri" w:cs="Calibri"/>
        </w:rPr>
        <w:t>P.T.O.</w:t>
      </w:r>
    </w:p>
    <w:p w14:paraId="73F77C68" w14:textId="77777777" w:rsidR="00244321" w:rsidRPr="00310FDD" w:rsidRDefault="00244321" w:rsidP="00310FDD">
      <w:pPr>
        <w:rPr>
          <w:rFonts w:ascii="Calibri" w:hAnsi="Calibri" w:cs="Calibri"/>
        </w:rPr>
      </w:pPr>
    </w:p>
    <w:p w14:paraId="54B7A37E"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240809D8"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36E5A9D" w14:textId="77777777" w:rsidR="00310FDD" w:rsidRPr="00310FDD" w:rsidRDefault="00310FDD" w:rsidP="00310FDD">
      <w:pPr>
        <w:pStyle w:val="TableText"/>
        <w:rPr>
          <w:rFonts w:ascii="Calibri" w:hAnsi="Calibri" w:cs="Calibri"/>
        </w:rPr>
      </w:pPr>
    </w:p>
    <w:p w14:paraId="1B972D40" w14:textId="77777777" w:rsidR="00310FDD" w:rsidRPr="00310FDD" w:rsidRDefault="00310FDD" w:rsidP="00310FDD">
      <w:pPr>
        <w:pStyle w:val="TableText"/>
        <w:rPr>
          <w:rFonts w:ascii="Calibri" w:hAnsi="Calibri" w:cs="Calibri"/>
        </w:rPr>
      </w:pPr>
    </w:p>
    <w:p w14:paraId="11AFBF87"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4F65D" w14:textId="77777777" w:rsidR="001626FE" w:rsidRDefault="001626FE">
      <w:r>
        <w:separator/>
      </w:r>
    </w:p>
  </w:endnote>
  <w:endnote w:type="continuationSeparator" w:id="0">
    <w:p w14:paraId="72E2EC56" w14:textId="77777777" w:rsidR="001626FE" w:rsidRDefault="00162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43519"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35844" w14:textId="77777777" w:rsidR="001626FE" w:rsidRDefault="001626FE">
      <w:r>
        <w:separator/>
      </w:r>
    </w:p>
  </w:footnote>
  <w:footnote w:type="continuationSeparator" w:id="0">
    <w:p w14:paraId="586AF975" w14:textId="77777777" w:rsidR="001626FE" w:rsidRDefault="00162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C5AC1" w14:textId="77777777" w:rsidR="002F3ADA" w:rsidRPr="0089171B" w:rsidRDefault="002F3ADA">
    <w:pPr>
      <w:rPr>
        <w:rFonts w:ascii="Calibri" w:hAnsi="Calibri" w:cs="Calibri"/>
      </w:rPr>
    </w:pPr>
    <w:r w:rsidRPr="0089171B">
      <w:rPr>
        <w:rFonts w:ascii="Calibri" w:hAnsi="Calibri" w:cs="Calibri"/>
      </w:rPr>
      <w:t>RIBBLE VALLEY BOROUGH COUNCIL</w:t>
    </w:r>
  </w:p>
  <w:p w14:paraId="49827721"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D20FEBD" w14:textId="77777777" w:rsidR="002F3ADA" w:rsidRPr="0089171B" w:rsidRDefault="002F3ADA">
    <w:pPr>
      <w:pStyle w:val="addresses"/>
      <w:rPr>
        <w:rFonts w:ascii="Calibri" w:hAnsi="Calibri" w:cs="Calibri"/>
      </w:rPr>
    </w:pPr>
  </w:p>
  <w:p w14:paraId="65D952A7" w14:textId="0D5ABC15" w:rsidR="002F3ADA" w:rsidRPr="0089171B" w:rsidRDefault="002F3ADA">
    <w:pPr>
      <w:rPr>
        <w:rFonts w:ascii="Calibri" w:hAnsi="Calibri" w:cs="Calibri"/>
        <w:b/>
        <w:bCs/>
      </w:rPr>
    </w:pPr>
    <w:r w:rsidRPr="0089171B">
      <w:rPr>
        <w:rFonts w:ascii="Calibri" w:hAnsi="Calibri" w:cs="Calibri"/>
        <w:b/>
        <w:bCs/>
      </w:rPr>
      <w:t xml:space="preserve">APPLICATION NO.  </w:t>
    </w:r>
    <w:r w:rsidR="001626FE">
      <w:rPr>
        <w:rFonts w:ascii="Calibri" w:hAnsi="Calibri" w:cs="Calibri"/>
        <w:b/>
        <w:bCs/>
      </w:rPr>
      <w:t>3/2021/0970</w:t>
    </w:r>
    <w:r w:rsidRPr="0089171B">
      <w:rPr>
        <w:rFonts w:ascii="Calibri" w:hAnsi="Calibri" w:cs="Calibri"/>
        <w:b/>
        <w:bCs/>
      </w:rPr>
      <w:t xml:space="preserve">                                DECISION DATE: </w:t>
    </w:r>
    <w:r w:rsidR="00690161">
      <w:rPr>
        <w:rFonts w:ascii="Calibri" w:hAnsi="Calibri" w:cs="Calibri"/>
        <w:b/>
        <w:bCs/>
      </w:rPr>
      <w:t xml:space="preserve"> </w:t>
    </w:r>
    <w:r w:rsidR="001626FE">
      <w:rPr>
        <w:rFonts w:ascii="Calibri" w:hAnsi="Calibri" w:cs="Calibri"/>
        <w:b/>
        <w:bCs/>
      </w:rPr>
      <w:t>1</w:t>
    </w:r>
    <w:r w:rsidR="00244321">
      <w:rPr>
        <w:rFonts w:ascii="Calibri" w:hAnsi="Calibri" w:cs="Calibri"/>
        <w:b/>
        <w:bCs/>
      </w:rPr>
      <w:t xml:space="preserve">4 </w:t>
    </w:r>
    <w:r w:rsidR="001626FE">
      <w:rPr>
        <w:rFonts w:ascii="Calibri" w:hAnsi="Calibri" w:cs="Calibri"/>
        <w:b/>
        <w:bCs/>
      </w:rPr>
      <w:t>December 2021</w:t>
    </w:r>
  </w:p>
  <w:p w14:paraId="5D44C122" w14:textId="77777777" w:rsidR="002F3ADA" w:rsidRDefault="002F3ADA">
    <w:pPr>
      <w:pBdr>
        <w:bottom w:val="single" w:sz="4" w:space="1" w:color="auto"/>
      </w:pBdr>
    </w:pPr>
  </w:p>
  <w:p w14:paraId="31B227D8"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6FE"/>
    <w:rsid w:val="000A2F81"/>
    <w:rsid w:val="00111C12"/>
    <w:rsid w:val="001602C7"/>
    <w:rsid w:val="001613C3"/>
    <w:rsid w:val="001626FE"/>
    <w:rsid w:val="00172E52"/>
    <w:rsid w:val="00244321"/>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A509E"/>
    <w:rsid w:val="009F1125"/>
    <w:rsid w:val="009F1725"/>
    <w:rsid w:val="00A00F48"/>
    <w:rsid w:val="00A02E8D"/>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93A6B2"/>
  <w15:chartTrackingRefBased/>
  <w15:docId w15:val="{19082686-F16D-4DC9-BF6F-7314EE016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6</Pages>
  <Words>2085</Words>
  <Characters>11117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13176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Laura Eastwood</dc:creator>
  <cp:keywords/>
  <cp:lastModifiedBy>Lesley Lund</cp:lastModifiedBy>
  <cp:revision>2</cp:revision>
  <cp:lastPrinted>2021-12-14T16:16:00Z</cp:lastPrinted>
  <dcterms:created xsi:type="dcterms:W3CDTF">2021-12-14T16:21:00Z</dcterms:created>
  <dcterms:modified xsi:type="dcterms:W3CDTF">2021-12-14T16:21:00Z</dcterms:modified>
</cp:coreProperties>
</file>