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374"/>
        <w:gridCol w:w="284"/>
        <w:gridCol w:w="2319"/>
        <w:gridCol w:w="3605"/>
      </w:tblGrid>
      <w:tr w:rsidR="004A5EA9" w:rsidRPr="002809CF" w14:paraId="6E7A187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CBE0C0" w14:textId="77777777" w:rsidR="004A5EA9" w:rsidRPr="002809CF" w:rsidRDefault="00D2449B" w:rsidP="00D2449B">
            <w:pPr>
              <w:jc w:val="center"/>
              <w:rPr>
                <w:rFonts w:asciiTheme="minorHAnsi" w:hAnsiTheme="minorHAnsi" w:cstheme="minorHAnsi"/>
                <w:b/>
                <w:szCs w:val="22"/>
              </w:rPr>
            </w:pPr>
            <w:r w:rsidRPr="002809CF">
              <w:rPr>
                <w:rFonts w:asciiTheme="minorHAnsi" w:hAnsiTheme="minorHAnsi" w:cstheme="minorHAnsi"/>
                <w:b/>
                <w:szCs w:val="22"/>
              </w:rPr>
              <w:t>R</w:t>
            </w:r>
            <w:r w:rsidR="004A5EA9" w:rsidRPr="002809CF">
              <w:rPr>
                <w:rFonts w:asciiTheme="minorHAnsi" w:hAnsiTheme="minorHAnsi" w:cstheme="minorHAnsi"/>
                <w:b/>
                <w:szCs w:val="22"/>
              </w:rPr>
              <w:t>eport to be read in conjunction with the Decision Notice.</w:t>
            </w:r>
          </w:p>
        </w:tc>
      </w:tr>
      <w:tr w:rsidR="004A5EA9" w:rsidRPr="002809CF" w14:paraId="4D4DE914" w14:textId="77777777" w:rsidTr="001D4F7A">
        <w:trPr>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D096AAA" w14:textId="77777777" w:rsidR="004A5EA9" w:rsidRPr="002809CF" w:rsidRDefault="004A5EA9" w:rsidP="004A5EA9">
            <w:pPr>
              <w:jc w:val="center"/>
              <w:rPr>
                <w:rFonts w:asciiTheme="minorHAnsi" w:hAnsiTheme="minorHAnsi" w:cstheme="minorHAnsi"/>
                <w:b/>
                <w:szCs w:val="22"/>
              </w:rPr>
            </w:pPr>
          </w:p>
        </w:tc>
      </w:tr>
      <w:tr w:rsidR="004A5EA9" w:rsidRPr="002809CF" w14:paraId="20CAFB8D"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F37EA1"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Application Ref:</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4DC293" w14:textId="76E2736A" w:rsidR="004A5EA9" w:rsidRPr="002809CF" w:rsidRDefault="00581171" w:rsidP="002F0904">
            <w:pPr>
              <w:rPr>
                <w:rFonts w:asciiTheme="minorHAnsi" w:hAnsiTheme="minorHAnsi" w:cstheme="minorHAnsi"/>
                <w:szCs w:val="22"/>
              </w:rPr>
            </w:pPr>
            <w:r w:rsidRPr="002809CF">
              <w:rPr>
                <w:rFonts w:asciiTheme="minorHAnsi" w:hAnsiTheme="minorHAnsi" w:cstheme="minorHAnsi"/>
                <w:szCs w:val="22"/>
              </w:rPr>
              <w:t>3/</w:t>
            </w:r>
            <w:r w:rsidR="00FA63E0" w:rsidRPr="002809CF">
              <w:rPr>
                <w:rFonts w:asciiTheme="minorHAnsi" w:hAnsiTheme="minorHAnsi" w:cstheme="minorHAnsi"/>
                <w:szCs w:val="22"/>
              </w:rPr>
              <w:t>20</w:t>
            </w:r>
            <w:r w:rsidR="002809CF">
              <w:rPr>
                <w:rFonts w:asciiTheme="minorHAnsi" w:hAnsiTheme="minorHAnsi" w:cstheme="minorHAnsi"/>
                <w:szCs w:val="22"/>
              </w:rPr>
              <w:t>2</w:t>
            </w:r>
            <w:r w:rsidR="00984048">
              <w:rPr>
                <w:rFonts w:asciiTheme="minorHAnsi" w:hAnsiTheme="minorHAnsi" w:cstheme="minorHAnsi"/>
                <w:szCs w:val="22"/>
              </w:rPr>
              <w:t>1/1020</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2E644F" w14:textId="77777777" w:rsidR="004A5EA9" w:rsidRPr="002809CF" w:rsidRDefault="004A5EA9">
            <w:pPr>
              <w:rPr>
                <w:rFonts w:asciiTheme="minorHAnsi" w:hAnsiTheme="minorHAnsi" w:cstheme="minorHAnsi"/>
                <w:szCs w:val="22"/>
              </w:rPr>
            </w:pPr>
            <w:r w:rsidRPr="002809CF">
              <w:rPr>
                <w:rFonts w:asciiTheme="minorHAnsi" w:hAnsiTheme="minorHAnsi" w:cstheme="minorHAnsi"/>
                <w:noProof/>
                <w:szCs w:val="22"/>
                <w:lang w:eastAsia="en-GB"/>
              </w:rPr>
              <w:drawing>
                <wp:anchor distT="0" distB="0" distL="114300" distR="114300" simplePos="0" relativeHeight="251658240" behindDoc="0" locked="0" layoutInCell="1" allowOverlap="1" wp14:anchorId="323026B2" wp14:editId="7C494FD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2809CF" w14:paraId="3FC19515"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210353"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Date Inspected:</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95C58" w14:textId="643A3FD3" w:rsidR="004A5EA9" w:rsidRPr="002809CF" w:rsidRDefault="00984048">
            <w:pPr>
              <w:rPr>
                <w:rFonts w:asciiTheme="minorHAnsi" w:hAnsiTheme="minorHAnsi" w:cstheme="minorHAnsi"/>
                <w:szCs w:val="22"/>
              </w:rPr>
            </w:pPr>
            <w:r>
              <w:rPr>
                <w:rFonts w:asciiTheme="minorHAnsi" w:hAnsiTheme="minorHAnsi" w:cstheme="minorHAnsi"/>
                <w:szCs w:val="22"/>
              </w:rPr>
              <w:t>23/11/2021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889F7" w14:textId="77777777" w:rsidR="004A5EA9" w:rsidRPr="002809CF" w:rsidRDefault="004A5EA9">
            <w:pPr>
              <w:rPr>
                <w:rFonts w:asciiTheme="minorHAnsi" w:hAnsiTheme="minorHAnsi" w:cstheme="minorHAnsi"/>
                <w:szCs w:val="22"/>
              </w:rPr>
            </w:pPr>
          </w:p>
        </w:tc>
      </w:tr>
      <w:tr w:rsidR="004A5EA9" w:rsidRPr="002809CF" w14:paraId="37FB630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123FE" w14:textId="77777777" w:rsidR="004A5EA9" w:rsidRPr="002809CF" w:rsidRDefault="00D2449B">
            <w:pPr>
              <w:rPr>
                <w:rFonts w:asciiTheme="minorHAnsi" w:hAnsiTheme="minorHAnsi" w:cstheme="minorHAnsi"/>
                <w:b/>
                <w:szCs w:val="22"/>
              </w:rPr>
            </w:pPr>
            <w:r w:rsidRPr="002809CF">
              <w:rPr>
                <w:rFonts w:asciiTheme="minorHAnsi" w:hAnsiTheme="minorHAnsi" w:cstheme="minorHAnsi"/>
                <w:b/>
                <w:szCs w:val="22"/>
              </w:rPr>
              <w:t>Officer</w:t>
            </w:r>
            <w:r w:rsidR="004A5EA9" w:rsidRPr="002809CF">
              <w:rPr>
                <w:rFonts w:asciiTheme="minorHAnsi" w:hAnsiTheme="minorHAnsi" w:cstheme="minorHAnsi"/>
                <w:b/>
                <w:szCs w:val="22"/>
              </w:rPr>
              <w:t>:</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4E872F" w14:textId="77777777" w:rsidR="004A5EA9" w:rsidRPr="002809CF" w:rsidRDefault="00F22639">
            <w:pPr>
              <w:rPr>
                <w:rFonts w:asciiTheme="minorHAnsi" w:hAnsiTheme="minorHAnsi" w:cstheme="minorHAnsi"/>
                <w:szCs w:val="22"/>
              </w:rPr>
            </w:pPr>
            <w:r w:rsidRPr="002809CF">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513F4" w14:textId="77777777" w:rsidR="004A5EA9" w:rsidRPr="002809CF" w:rsidRDefault="004A5EA9">
            <w:pPr>
              <w:rPr>
                <w:rFonts w:asciiTheme="minorHAnsi" w:hAnsiTheme="minorHAnsi" w:cstheme="minorHAnsi"/>
                <w:szCs w:val="22"/>
              </w:rPr>
            </w:pPr>
          </w:p>
        </w:tc>
      </w:tr>
      <w:tr w:rsidR="004A5EA9" w:rsidRPr="002809CF" w14:paraId="35E03A73" w14:textId="77777777" w:rsidTr="001D4F7A">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124F18" w14:textId="77777777" w:rsidR="004A5EA9" w:rsidRPr="002809CF" w:rsidRDefault="004A5EA9" w:rsidP="004A5EA9">
            <w:pPr>
              <w:rPr>
                <w:rFonts w:asciiTheme="minorHAnsi" w:hAnsiTheme="minorHAnsi" w:cstheme="minorHAnsi"/>
                <w:b/>
                <w:szCs w:val="22"/>
              </w:rPr>
            </w:pPr>
            <w:r w:rsidRPr="002809CF">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711FDD" w14:textId="77777777" w:rsidR="004A5EA9" w:rsidRPr="002809CF" w:rsidRDefault="00055149" w:rsidP="002A01CF">
            <w:pPr>
              <w:jc w:val="center"/>
              <w:rPr>
                <w:rFonts w:asciiTheme="minorHAnsi" w:hAnsiTheme="minorHAnsi" w:cstheme="minorHAnsi"/>
                <w:b/>
                <w:szCs w:val="22"/>
              </w:rPr>
            </w:pPr>
            <w:r w:rsidRPr="002809CF">
              <w:rPr>
                <w:rFonts w:asciiTheme="minorHAnsi" w:hAnsiTheme="minorHAnsi" w:cstheme="minorHAnsi"/>
                <w:b/>
                <w:szCs w:val="22"/>
              </w:rPr>
              <w:t>APPROVAL</w:t>
            </w:r>
          </w:p>
        </w:tc>
      </w:tr>
      <w:tr w:rsidR="004A5EA9" w:rsidRPr="002809CF" w14:paraId="0AEFDFFD"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2F2D75" w14:textId="77777777" w:rsidR="004A5EA9" w:rsidRPr="002809CF" w:rsidRDefault="007E0D23" w:rsidP="007E0D23">
            <w:pPr>
              <w:tabs>
                <w:tab w:val="left" w:pos="4007"/>
              </w:tabs>
              <w:rPr>
                <w:rFonts w:asciiTheme="minorHAnsi" w:hAnsiTheme="minorHAnsi" w:cstheme="minorHAnsi"/>
                <w:b/>
                <w:szCs w:val="22"/>
              </w:rPr>
            </w:pPr>
            <w:r w:rsidRPr="002809CF">
              <w:rPr>
                <w:rFonts w:asciiTheme="minorHAnsi" w:hAnsiTheme="minorHAnsi" w:cstheme="minorHAnsi"/>
                <w:b/>
                <w:szCs w:val="22"/>
              </w:rPr>
              <w:tab/>
            </w:r>
          </w:p>
        </w:tc>
      </w:tr>
      <w:tr w:rsidR="004A5EA9" w:rsidRPr="002809CF" w14:paraId="2D85D779"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09167" w14:textId="77777777" w:rsidR="004A5EA9" w:rsidRPr="002809CF" w:rsidRDefault="004A5EA9" w:rsidP="00A95D89">
            <w:pPr>
              <w:rPr>
                <w:rFonts w:asciiTheme="minorHAnsi" w:hAnsiTheme="minorHAnsi" w:cstheme="minorHAnsi"/>
                <w:b/>
                <w:szCs w:val="22"/>
              </w:rPr>
            </w:pPr>
            <w:r w:rsidRPr="002809CF">
              <w:rPr>
                <w:rFonts w:asciiTheme="minorHAnsi" w:hAnsiTheme="minorHAnsi" w:cstheme="minorHAnsi"/>
                <w:b/>
                <w:szCs w:val="22"/>
              </w:rPr>
              <w:t xml:space="preserve">Development </w:t>
            </w:r>
            <w:r w:rsidR="00A95D89" w:rsidRPr="002809CF">
              <w:rPr>
                <w:rFonts w:asciiTheme="minorHAnsi" w:hAnsiTheme="minorHAnsi" w:cstheme="minorHAnsi"/>
                <w:b/>
                <w:szCs w:val="22"/>
              </w:rPr>
              <w:t>Description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86E181" w14:textId="42DDA971" w:rsidR="004A5EA9" w:rsidRPr="002809CF" w:rsidRDefault="00837737">
            <w:pPr>
              <w:rPr>
                <w:rFonts w:asciiTheme="minorHAnsi" w:hAnsiTheme="minorHAnsi" w:cstheme="minorHAnsi"/>
                <w:b/>
                <w:szCs w:val="22"/>
              </w:rPr>
            </w:pPr>
            <w:r w:rsidRPr="00837737">
              <w:rPr>
                <w:rFonts w:asciiTheme="minorHAnsi" w:hAnsiTheme="minorHAnsi" w:cstheme="minorHAnsi"/>
                <w:b/>
                <w:szCs w:val="22"/>
              </w:rPr>
              <w:t>Variation of Condition 2 (Plans) of planning application 3/2020/0544, to reflect the updated layout and change of lodge type. Conditions 4, 5, 12, 14, 15, 16, 19, 22 to be omitted as additional information included within application to allow condition to be discharged. Sample provided to discharge condition 3.</w:t>
            </w:r>
          </w:p>
        </w:tc>
      </w:tr>
      <w:tr w:rsidR="002A01CF" w:rsidRPr="002809CF" w14:paraId="14CEDF60"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A80CFC" w14:textId="77777777" w:rsidR="002A01CF" w:rsidRPr="002809CF" w:rsidRDefault="002A01CF">
            <w:pPr>
              <w:rPr>
                <w:rFonts w:asciiTheme="minorHAnsi" w:hAnsiTheme="minorHAnsi" w:cstheme="minorHAnsi"/>
                <w:b/>
                <w:szCs w:val="22"/>
              </w:rPr>
            </w:pPr>
            <w:r w:rsidRPr="002809CF">
              <w:rPr>
                <w:rFonts w:asciiTheme="minorHAnsi" w:hAnsiTheme="minorHAnsi" w:cstheme="minorHAnsi"/>
                <w:b/>
                <w:szCs w:val="22"/>
              </w:rPr>
              <w:t>Site Address</w:t>
            </w:r>
            <w:r w:rsidR="00A95D89" w:rsidRPr="002809CF">
              <w:rPr>
                <w:rFonts w:asciiTheme="minorHAnsi" w:hAnsiTheme="minorHAnsi" w:cstheme="minorHAnsi"/>
                <w:b/>
                <w:szCs w:val="22"/>
              </w:rPr>
              <w:t>/Location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06D2BA" w14:textId="77777777" w:rsidR="002A01CF" w:rsidRPr="002809CF" w:rsidRDefault="003F102D" w:rsidP="006A0318">
            <w:pPr>
              <w:rPr>
                <w:rFonts w:asciiTheme="minorHAnsi" w:hAnsiTheme="minorHAnsi" w:cstheme="minorHAnsi"/>
                <w:b/>
                <w:szCs w:val="22"/>
              </w:rPr>
            </w:pPr>
            <w:r w:rsidRPr="003F102D">
              <w:rPr>
                <w:rFonts w:asciiTheme="minorHAnsi" w:hAnsiTheme="minorHAnsi" w:cstheme="minorHAnsi"/>
                <w:b/>
                <w:szCs w:val="22"/>
              </w:rPr>
              <w:t>Eaves Hall Moor Lane West Bradford BB7 3JG</w:t>
            </w:r>
          </w:p>
        </w:tc>
      </w:tr>
      <w:tr w:rsidR="00A95D89" w:rsidRPr="002809CF" w14:paraId="6B5EE63A"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5C1A04" w14:textId="77777777" w:rsidR="00A95D89" w:rsidRPr="002809CF" w:rsidRDefault="007E0D23" w:rsidP="007E0D23">
            <w:pPr>
              <w:tabs>
                <w:tab w:val="left" w:pos="2667"/>
              </w:tabs>
              <w:rPr>
                <w:rFonts w:asciiTheme="minorHAnsi" w:hAnsiTheme="minorHAnsi" w:cstheme="minorHAnsi"/>
                <w:b/>
                <w:szCs w:val="22"/>
              </w:rPr>
            </w:pPr>
            <w:r w:rsidRPr="002809CF">
              <w:rPr>
                <w:rFonts w:asciiTheme="minorHAnsi" w:hAnsiTheme="minorHAnsi" w:cstheme="minorHAnsi"/>
                <w:b/>
                <w:szCs w:val="22"/>
              </w:rPr>
              <w:tab/>
            </w:r>
          </w:p>
        </w:tc>
      </w:tr>
      <w:tr w:rsidR="00C618DB" w:rsidRPr="002809CF" w14:paraId="451203A7" w14:textId="77777777" w:rsidTr="00F2336E">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B32E44" w14:textId="77777777" w:rsidR="00C618DB" w:rsidRPr="00A05183" w:rsidRDefault="00C618DB" w:rsidP="00A05183">
            <w:pPr>
              <w:jc w:val="both"/>
              <w:rPr>
                <w:rFonts w:asciiTheme="minorHAnsi" w:hAnsiTheme="minorHAnsi" w:cstheme="minorHAnsi"/>
                <w:b/>
                <w:szCs w:val="22"/>
              </w:rPr>
            </w:pPr>
            <w:r w:rsidRPr="00A05183">
              <w:rPr>
                <w:rFonts w:asciiTheme="minorHAnsi" w:hAnsiTheme="minorHAnsi" w:cstheme="minorHAnsi"/>
                <w:b/>
                <w:szCs w:val="22"/>
              </w:rPr>
              <w:t xml:space="preserve">CONSULTATIONS: </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02AF76" w14:textId="77777777" w:rsidR="00C618DB" w:rsidRPr="002809CF" w:rsidRDefault="00C618DB">
            <w:pPr>
              <w:rPr>
                <w:rFonts w:asciiTheme="minorHAnsi" w:hAnsiTheme="minorHAnsi" w:cstheme="minorHAnsi"/>
                <w:b/>
                <w:szCs w:val="22"/>
              </w:rPr>
            </w:pPr>
            <w:r w:rsidRPr="002809CF">
              <w:rPr>
                <w:rFonts w:asciiTheme="minorHAnsi" w:hAnsiTheme="minorHAnsi" w:cstheme="minorHAnsi"/>
                <w:b/>
                <w:szCs w:val="22"/>
              </w:rPr>
              <w:t>Parish/Town Council</w:t>
            </w:r>
          </w:p>
        </w:tc>
      </w:tr>
      <w:tr w:rsidR="002A01CF" w:rsidRPr="002809CF" w14:paraId="5E412815"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2309F0" w14:textId="19D00282" w:rsidR="0002429E" w:rsidRPr="00A05183" w:rsidRDefault="00837737" w:rsidP="00A05183">
            <w:pPr>
              <w:jc w:val="both"/>
              <w:rPr>
                <w:rFonts w:asciiTheme="minorHAnsi" w:hAnsiTheme="minorHAnsi" w:cstheme="minorHAnsi"/>
              </w:rPr>
            </w:pPr>
            <w:r>
              <w:rPr>
                <w:rFonts w:asciiTheme="minorHAnsi" w:hAnsiTheme="minorHAnsi" w:cstheme="minorHAnsi"/>
              </w:rPr>
              <w:t>None received.</w:t>
            </w:r>
            <w:r w:rsidR="00A05183" w:rsidRPr="00A05183">
              <w:rPr>
                <w:rFonts w:asciiTheme="minorHAnsi" w:hAnsiTheme="minorHAnsi" w:cstheme="minorHAnsi"/>
              </w:rPr>
              <w:t xml:space="preserve"> </w:t>
            </w:r>
          </w:p>
        </w:tc>
      </w:tr>
      <w:tr w:rsidR="00C618DB" w:rsidRPr="002809CF" w14:paraId="46B4B305"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AB9D0D" w14:textId="77777777" w:rsidR="00C618DB" w:rsidRPr="002809CF" w:rsidRDefault="00C618DB">
            <w:pPr>
              <w:rPr>
                <w:rFonts w:asciiTheme="minorHAnsi" w:hAnsiTheme="minorHAnsi" w:cstheme="minorHAnsi"/>
                <w:bCs/>
                <w:szCs w:val="22"/>
              </w:rPr>
            </w:pPr>
          </w:p>
        </w:tc>
      </w:tr>
      <w:tr w:rsidR="006A0318" w:rsidRPr="002809CF" w14:paraId="53D179F0" w14:textId="77777777" w:rsidTr="00B5345D">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44A29B" w14:textId="77777777" w:rsidR="006A0318" w:rsidRPr="00191BE5" w:rsidRDefault="006A0318" w:rsidP="002809CF">
            <w:pPr>
              <w:jc w:val="both"/>
              <w:rPr>
                <w:rFonts w:asciiTheme="minorHAnsi" w:hAnsiTheme="minorHAnsi" w:cstheme="minorHAnsi"/>
                <w:b/>
                <w:szCs w:val="22"/>
              </w:rPr>
            </w:pPr>
            <w:r w:rsidRPr="00191BE5">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1EDB57" w14:textId="77777777" w:rsidR="006A0318" w:rsidRPr="00191BE5" w:rsidRDefault="006A0318" w:rsidP="00B5345D">
            <w:pPr>
              <w:rPr>
                <w:rFonts w:asciiTheme="minorHAnsi" w:hAnsiTheme="minorHAnsi" w:cstheme="minorHAnsi"/>
                <w:b/>
                <w:szCs w:val="22"/>
              </w:rPr>
            </w:pPr>
            <w:r w:rsidRPr="00191BE5">
              <w:rPr>
                <w:rFonts w:asciiTheme="minorHAnsi" w:hAnsiTheme="minorHAnsi" w:cstheme="minorHAnsi"/>
                <w:b/>
                <w:szCs w:val="22"/>
              </w:rPr>
              <w:t>Highways/Water Authority/Other Bodies</w:t>
            </w:r>
          </w:p>
        </w:tc>
      </w:tr>
      <w:tr w:rsidR="006A0318" w:rsidRPr="002809CF" w14:paraId="7EB945FE" w14:textId="77777777" w:rsidTr="00B5345D">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3FC43B" w14:textId="77777777" w:rsidR="006A0318" w:rsidRPr="00191BE5" w:rsidRDefault="006A0318" w:rsidP="002809CF">
            <w:pPr>
              <w:jc w:val="both"/>
              <w:rPr>
                <w:rFonts w:asciiTheme="minorHAnsi" w:hAnsiTheme="minorHAnsi" w:cstheme="minorHAnsi"/>
                <w:b/>
                <w:color w:val="000000" w:themeColor="text1"/>
                <w:szCs w:val="22"/>
              </w:rPr>
            </w:pPr>
            <w:r w:rsidRPr="00191BE5">
              <w:rPr>
                <w:rFonts w:asciiTheme="minorHAnsi" w:hAnsiTheme="minorHAnsi" w:cstheme="minorHAnsi"/>
                <w:b/>
                <w:color w:val="000000" w:themeColor="text1"/>
                <w:szCs w:val="22"/>
              </w:rPr>
              <w:t xml:space="preserve">LCC </w:t>
            </w:r>
            <w:r w:rsidR="007A024C" w:rsidRPr="00191BE5">
              <w:rPr>
                <w:rFonts w:asciiTheme="minorHAnsi" w:hAnsiTheme="minorHAnsi" w:cstheme="minorHAnsi"/>
                <w:b/>
                <w:color w:val="000000" w:themeColor="text1"/>
                <w:szCs w:val="22"/>
              </w:rPr>
              <w:t>Highways</w:t>
            </w:r>
            <w:r w:rsidRPr="00191BE5">
              <w:rPr>
                <w:rFonts w:asciiTheme="minorHAnsi" w:hAnsiTheme="minorHAnsi" w:cstheme="minorHAnsi"/>
                <w:b/>
                <w:color w:val="000000" w:themeColor="text1"/>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57CF51" w14:textId="77777777" w:rsidR="006A0318" w:rsidRPr="00191BE5" w:rsidRDefault="006A0318" w:rsidP="00B5345D">
            <w:pPr>
              <w:rPr>
                <w:rFonts w:asciiTheme="minorHAnsi" w:hAnsiTheme="minorHAnsi" w:cstheme="minorHAnsi"/>
                <w:b/>
                <w:szCs w:val="22"/>
              </w:rPr>
            </w:pPr>
          </w:p>
        </w:tc>
      </w:tr>
      <w:tr w:rsidR="006A0318" w:rsidRPr="002809CF" w14:paraId="50607A80"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BF0CF3" w14:textId="20DBE8D0" w:rsidR="00A824B2" w:rsidRPr="00191BE5" w:rsidRDefault="00202F97" w:rsidP="00202F97">
            <w:pPr>
              <w:jc w:val="both"/>
              <w:rPr>
                <w:rFonts w:asciiTheme="minorHAnsi" w:hAnsiTheme="minorHAnsi" w:cstheme="minorHAnsi"/>
                <w:szCs w:val="22"/>
              </w:rPr>
            </w:pPr>
            <w:r w:rsidRPr="00191BE5">
              <w:rPr>
                <w:rFonts w:asciiTheme="minorHAnsi" w:hAnsiTheme="minorHAnsi" w:cstheme="minorHAnsi"/>
                <w:szCs w:val="22"/>
              </w:rPr>
              <w:t>N</w:t>
            </w:r>
            <w:r w:rsidR="00A05183" w:rsidRPr="00191BE5">
              <w:rPr>
                <w:rFonts w:asciiTheme="minorHAnsi" w:hAnsiTheme="minorHAnsi" w:cstheme="minorHAnsi"/>
                <w:szCs w:val="22"/>
              </w:rPr>
              <w:t>o objection</w:t>
            </w:r>
            <w:r w:rsidR="00837737">
              <w:rPr>
                <w:rFonts w:asciiTheme="minorHAnsi" w:hAnsiTheme="minorHAnsi" w:cstheme="minorHAnsi"/>
                <w:szCs w:val="22"/>
              </w:rPr>
              <w:t>.</w:t>
            </w:r>
          </w:p>
        </w:tc>
      </w:tr>
      <w:tr w:rsidR="00202F97" w:rsidRPr="002809CF" w14:paraId="4E3C8666" w14:textId="77777777" w:rsidTr="006C1735">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48717E" w14:textId="77777777" w:rsidR="00202F97" w:rsidRPr="00191BE5" w:rsidRDefault="00814B26" w:rsidP="006C1735">
            <w:pPr>
              <w:jc w:val="both"/>
              <w:rPr>
                <w:rFonts w:asciiTheme="minorHAnsi" w:hAnsiTheme="minorHAnsi" w:cstheme="minorHAnsi"/>
                <w:b/>
                <w:color w:val="000000" w:themeColor="text1"/>
                <w:szCs w:val="22"/>
              </w:rPr>
            </w:pPr>
            <w:r w:rsidRPr="00191BE5">
              <w:rPr>
                <w:rFonts w:asciiTheme="minorHAnsi" w:hAnsiTheme="minorHAnsi" w:cstheme="minorHAnsi"/>
                <w:b/>
                <w:color w:val="000000" w:themeColor="text1"/>
                <w:szCs w:val="22"/>
              </w:rPr>
              <w:t>AONB Partnership</w:t>
            </w:r>
            <w:r w:rsidR="00202F97" w:rsidRPr="00191BE5">
              <w:rPr>
                <w:rFonts w:asciiTheme="minorHAnsi" w:hAnsiTheme="minorHAnsi" w:cstheme="minorHAnsi"/>
                <w:b/>
                <w:color w:val="000000" w:themeColor="text1"/>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36C552" w14:textId="77777777" w:rsidR="00202F97" w:rsidRPr="00191BE5" w:rsidRDefault="00202F97" w:rsidP="006C1735">
            <w:pPr>
              <w:rPr>
                <w:rFonts w:asciiTheme="minorHAnsi" w:hAnsiTheme="minorHAnsi" w:cstheme="minorHAnsi"/>
                <w:b/>
                <w:szCs w:val="22"/>
              </w:rPr>
            </w:pPr>
          </w:p>
        </w:tc>
      </w:tr>
      <w:tr w:rsidR="00202F97" w:rsidRPr="002809CF" w14:paraId="364305BF"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FCC5F5" w14:textId="77777777" w:rsidR="00202F97" w:rsidRPr="00191BE5" w:rsidRDefault="00701178" w:rsidP="00202F97">
            <w:pPr>
              <w:jc w:val="both"/>
              <w:rPr>
                <w:rFonts w:asciiTheme="minorHAnsi" w:hAnsiTheme="minorHAnsi" w:cstheme="minorHAnsi"/>
                <w:szCs w:val="22"/>
              </w:rPr>
            </w:pPr>
            <w:r>
              <w:rPr>
                <w:rFonts w:asciiTheme="minorHAnsi" w:hAnsiTheme="minorHAnsi" w:cstheme="minorHAnsi"/>
                <w:szCs w:val="22"/>
              </w:rPr>
              <w:t>None received.</w:t>
            </w:r>
          </w:p>
        </w:tc>
      </w:tr>
      <w:tr w:rsidR="00701178" w:rsidRPr="002809CF" w14:paraId="0B9EA115" w14:textId="77777777" w:rsidTr="00053B48">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403DA4" w14:textId="77777777" w:rsidR="00701178" w:rsidRPr="00191BE5" w:rsidRDefault="00701178" w:rsidP="00053B48">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Environment Agency</w:t>
            </w:r>
            <w:r w:rsidRPr="00191BE5">
              <w:rPr>
                <w:rFonts w:asciiTheme="minorHAnsi" w:hAnsiTheme="minorHAnsi" w:cstheme="minorHAnsi"/>
                <w:b/>
                <w:color w:val="000000" w:themeColor="text1"/>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99178" w14:textId="77777777" w:rsidR="00701178" w:rsidRPr="00191BE5" w:rsidRDefault="00701178" w:rsidP="00053B48">
            <w:pPr>
              <w:rPr>
                <w:rFonts w:asciiTheme="minorHAnsi" w:hAnsiTheme="minorHAnsi" w:cstheme="minorHAnsi"/>
                <w:b/>
                <w:szCs w:val="22"/>
              </w:rPr>
            </w:pPr>
          </w:p>
        </w:tc>
      </w:tr>
      <w:tr w:rsidR="00701178" w:rsidRPr="002809CF" w14:paraId="25E5164F"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96591A" w14:textId="405F33DE" w:rsidR="00701178" w:rsidRDefault="00701178" w:rsidP="00202F97">
            <w:pPr>
              <w:jc w:val="both"/>
              <w:rPr>
                <w:rFonts w:asciiTheme="minorHAnsi" w:hAnsiTheme="minorHAnsi" w:cstheme="minorHAnsi"/>
                <w:szCs w:val="22"/>
              </w:rPr>
            </w:pPr>
            <w:r>
              <w:rPr>
                <w:rFonts w:asciiTheme="minorHAnsi" w:hAnsiTheme="minorHAnsi" w:cstheme="minorHAnsi"/>
                <w:szCs w:val="22"/>
              </w:rPr>
              <w:t>No objection</w:t>
            </w:r>
            <w:r w:rsidR="00837737">
              <w:rPr>
                <w:rFonts w:asciiTheme="minorHAnsi" w:hAnsiTheme="minorHAnsi" w:cstheme="minorHAnsi"/>
                <w:szCs w:val="22"/>
              </w:rPr>
              <w:t>.</w:t>
            </w:r>
          </w:p>
        </w:tc>
      </w:tr>
      <w:tr w:rsidR="00EA22EB" w:rsidRPr="002809CF" w14:paraId="08B71E81" w14:textId="77777777" w:rsidTr="006C1735">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95A2B3" w14:textId="77777777" w:rsidR="00EA22EB" w:rsidRPr="00191BE5" w:rsidRDefault="00191BE5" w:rsidP="006C1735">
            <w:pPr>
              <w:jc w:val="both"/>
              <w:rPr>
                <w:rFonts w:asciiTheme="minorHAnsi" w:hAnsiTheme="minorHAnsi" w:cstheme="minorHAnsi"/>
                <w:b/>
                <w:color w:val="000000" w:themeColor="text1"/>
                <w:szCs w:val="22"/>
              </w:rPr>
            </w:pPr>
            <w:r w:rsidRPr="00191BE5">
              <w:rPr>
                <w:rFonts w:asciiTheme="minorHAnsi" w:hAnsiTheme="minorHAnsi" w:cstheme="minorHAnsi"/>
                <w:b/>
                <w:color w:val="000000" w:themeColor="text1"/>
                <w:szCs w:val="22"/>
              </w:rPr>
              <w:t>Lead Local Flood Authority</w:t>
            </w:r>
            <w:r w:rsidR="00EA22EB" w:rsidRPr="00191BE5">
              <w:rPr>
                <w:rFonts w:asciiTheme="minorHAnsi" w:hAnsiTheme="minorHAnsi" w:cstheme="minorHAnsi"/>
                <w:b/>
                <w:color w:val="000000" w:themeColor="text1"/>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8F8A3C" w14:textId="77777777" w:rsidR="00EA22EB" w:rsidRPr="00191BE5" w:rsidRDefault="00EA22EB" w:rsidP="006C1735">
            <w:pPr>
              <w:rPr>
                <w:rFonts w:asciiTheme="minorHAnsi" w:hAnsiTheme="minorHAnsi" w:cstheme="minorHAnsi"/>
                <w:b/>
                <w:szCs w:val="22"/>
              </w:rPr>
            </w:pPr>
          </w:p>
        </w:tc>
      </w:tr>
      <w:tr w:rsidR="00EA22EB" w:rsidRPr="002809CF" w14:paraId="22BC6710"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19F441" w14:textId="1F243697" w:rsidR="00EA22EB" w:rsidRPr="00191BE5" w:rsidRDefault="00837737" w:rsidP="00191BE5">
            <w:pPr>
              <w:jc w:val="both"/>
              <w:rPr>
                <w:rFonts w:asciiTheme="minorHAnsi" w:hAnsiTheme="minorHAnsi" w:cstheme="minorHAnsi"/>
                <w:szCs w:val="22"/>
              </w:rPr>
            </w:pPr>
            <w:r w:rsidRPr="00837737">
              <w:rPr>
                <w:rFonts w:asciiTheme="minorHAnsi" w:eastAsiaTheme="minorHAnsi" w:hAnsiTheme="minorHAnsi" w:cstheme="minorHAnsi"/>
                <w:color w:val="000000"/>
                <w:szCs w:val="22"/>
              </w:rPr>
              <w:t>The applicant has not made allowance for Urban Creep, could evidence of this be submitted or else an explanation of how this will be managed within the lifetime of the development.</w:t>
            </w:r>
          </w:p>
        </w:tc>
      </w:tr>
      <w:tr w:rsidR="00853327" w:rsidRPr="002809CF" w14:paraId="67277B30" w14:textId="77777777" w:rsidTr="005E6CFD">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CA979F" w14:textId="77777777" w:rsidR="00853327" w:rsidRPr="002809CF" w:rsidRDefault="00853327" w:rsidP="005E6CFD">
            <w:pPr>
              <w:rPr>
                <w:rFonts w:asciiTheme="minorHAnsi" w:hAnsiTheme="minorHAnsi" w:cstheme="minorHAnsi"/>
                <w:bCs/>
                <w:szCs w:val="22"/>
              </w:rPr>
            </w:pPr>
            <w:bookmarkStart w:id="0" w:name="_Hlk51252411"/>
          </w:p>
        </w:tc>
      </w:tr>
      <w:bookmarkEnd w:id="0"/>
      <w:tr w:rsidR="00A824B2" w:rsidRPr="002809CF" w14:paraId="3D3D2277" w14:textId="77777777" w:rsidTr="00B5345D">
        <w:trPr>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DC4C4" w14:textId="77777777" w:rsidR="006A0318" w:rsidRPr="002809CF" w:rsidRDefault="006A0318" w:rsidP="00B5345D">
            <w:pPr>
              <w:rPr>
                <w:rFonts w:asciiTheme="minorHAnsi" w:hAnsiTheme="minorHAnsi" w:cstheme="minorHAnsi"/>
                <w:b/>
                <w:szCs w:val="22"/>
              </w:rPr>
            </w:pPr>
            <w:r w:rsidRPr="002809CF">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62755C" w14:textId="77777777" w:rsidR="006A0318" w:rsidRPr="002809CF" w:rsidRDefault="006A0318" w:rsidP="00B5345D">
            <w:pPr>
              <w:rPr>
                <w:rFonts w:asciiTheme="minorHAnsi" w:hAnsiTheme="minorHAnsi" w:cstheme="minorHAnsi"/>
                <w:b/>
                <w:szCs w:val="22"/>
              </w:rPr>
            </w:pPr>
            <w:r w:rsidRPr="002809CF">
              <w:rPr>
                <w:rFonts w:asciiTheme="minorHAnsi" w:hAnsiTheme="minorHAnsi" w:cstheme="minorHAnsi"/>
                <w:b/>
                <w:szCs w:val="22"/>
              </w:rPr>
              <w:t>Additional Representations.</w:t>
            </w:r>
          </w:p>
        </w:tc>
      </w:tr>
      <w:tr w:rsidR="00A824B2" w:rsidRPr="002809CF" w14:paraId="0BA48D6A"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C4C41F" w14:textId="4D02E993" w:rsidR="00191BE5" w:rsidRPr="00837737" w:rsidRDefault="002E7A20" w:rsidP="00837737">
            <w:pPr>
              <w:jc w:val="both"/>
              <w:rPr>
                <w:rFonts w:asciiTheme="minorHAnsi" w:hAnsiTheme="minorHAnsi" w:cstheme="minorHAnsi"/>
                <w:szCs w:val="22"/>
              </w:rPr>
            </w:pPr>
            <w:r>
              <w:rPr>
                <w:rFonts w:asciiTheme="minorHAnsi" w:hAnsiTheme="minorHAnsi" w:cstheme="minorHAnsi"/>
                <w:szCs w:val="22"/>
              </w:rPr>
              <w:t>One letter of objection has been received raising concerns about additional traffic and pedestrians.</w:t>
            </w:r>
          </w:p>
        </w:tc>
      </w:tr>
      <w:tr w:rsidR="00191BE5" w:rsidRPr="002809CF" w14:paraId="086B4F4A" w14:textId="77777777" w:rsidTr="006C1735">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2D1DF2B" w14:textId="77777777" w:rsidR="00191BE5" w:rsidRPr="002809CF" w:rsidRDefault="00191BE5" w:rsidP="006C1735">
            <w:pPr>
              <w:rPr>
                <w:rFonts w:asciiTheme="minorHAnsi" w:hAnsiTheme="minorHAnsi" w:cstheme="minorHAnsi"/>
                <w:bCs/>
                <w:szCs w:val="22"/>
              </w:rPr>
            </w:pPr>
          </w:p>
        </w:tc>
      </w:tr>
      <w:tr w:rsidR="009F0AD0" w:rsidRPr="002809CF" w14:paraId="2D1B6623" w14:textId="77777777" w:rsidTr="00B5345D">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CD751F" w14:textId="77777777" w:rsidR="009F0AD0" w:rsidRPr="002809CF" w:rsidRDefault="009F0AD0" w:rsidP="001F1D2C">
            <w:pPr>
              <w:rPr>
                <w:rFonts w:asciiTheme="minorHAnsi" w:hAnsiTheme="minorHAnsi" w:cstheme="minorHAnsi"/>
                <w:b/>
                <w:szCs w:val="22"/>
              </w:rPr>
            </w:pPr>
            <w:r w:rsidRPr="002809CF">
              <w:rPr>
                <w:rFonts w:asciiTheme="minorHAnsi" w:hAnsiTheme="minorHAnsi" w:cstheme="minorHAnsi"/>
                <w:b/>
                <w:szCs w:val="22"/>
              </w:rPr>
              <w:t>RELEVANT PLANNING HISTORY:</w:t>
            </w:r>
          </w:p>
          <w:p w14:paraId="1B4189FF" w14:textId="77777777" w:rsidR="00CF086A" w:rsidRDefault="002809CF" w:rsidP="00F66C9B">
            <w:pPr>
              <w:jc w:val="both"/>
              <w:rPr>
                <w:rFonts w:asciiTheme="minorHAnsi" w:hAnsiTheme="minorHAnsi" w:cstheme="minorHAnsi"/>
                <w:szCs w:val="22"/>
              </w:rPr>
            </w:pPr>
            <w:r w:rsidRPr="002809CF">
              <w:rPr>
                <w:rFonts w:asciiTheme="minorHAnsi" w:hAnsiTheme="minorHAnsi" w:cstheme="minorHAnsi"/>
                <w:szCs w:val="22"/>
              </w:rPr>
              <w:t>3/2012/0934</w:t>
            </w:r>
            <w:r>
              <w:rPr>
                <w:rFonts w:asciiTheme="minorHAnsi" w:hAnsiTheme="minorHAnsi" w:cstheme="minorHAnsi"/>
                <w:szCs w:val="22"/>
              </w:rPr>
              <w:t xml:space="preserve"> - </w:t>
            </w:r>
            <w:r w:rsidRPr="002809CF">
              <w:rPr>
                <w:rFonts w:asciiTheme="minorHAnsi" w:hAnsiTheme="minorHAnsi" w:cstheme="minorHAnsi"/>
                <w:szCs w:val="22"/>
              </w:rPr>
              <w:t>New 10KWp Solar Photovoltaic free-standing installation.</w:t>
            </w:r>
            <w:r>
              <w:rPr>
                <w:rFonts w:asciiTheme="minorHAnsi" w:hAnsiTheme="minorHAnsi" w:cstheme="minorHAnsi"/>
                <w:szCs w:val="22"/>
              </w:rPr>
              <w:t xml:space="preserve"> Approved.</w:t>
            </w:r>
          </w:p>
          <w:p w14:paraId="0C474D4E" w14:textId="77777777" w:rsidR="002E7A20" w:rsidRDefault="002E7A20" w:rsidP="00F66C9B">
            <w:pPr>
              <w:jc w:val="both"/>
              <w:rPr>
                <w:rFonts w:asciiTheme="minorHAnsi" w:hAnsiTheme="minorHAnsi" w:cstheme="minorHAnsi"/>
                <w:szCs w:val="22"/>
              </w:rPr>
            </w:pPr>
          </w:p>
          <w:p w14:paraId="4012D252" w14:textId="36342434" w:rsidR="002E7A20" w:rsidRPr="002809CF" w:rsidRDefault="00D50C4D" w:rsidP="00F66C9B">
            <w:pPr>
              <w:jc w:val="both"/>
              <w:rPr>
                <w:rFonts w:asciiTheme="minorHAnsi" w:hAnsiTheme="minorHAnsi" w:cstheme="minorHAnsi"/>
                <w:szCs w:val="22"/>
              </w:rPr>
            </w:pPr>
            <w:r w:rsidRPr="00D50C4D">
              <w:rPr>
                <w:rFonts w:asciiTheme="minorHAnsi" w:hAnsiTheme="minorHAnsi" w:cstheme="minorHAnsi"/>
                <w:szCs w:val="22"/>
              </w:rPr>
              <w:t>3/2020/0544</w:t>
            </w:r>
            <w:r>
              <w:rPr>
                <w:rFonts w:asciiTheme="minorHAnsi" w:hAnsiTheme="minorHAnsi" w:cstheme="minorHAnsi"/>
                <w:szCs w:val="22"/>
              </w:rPr>
              <w:t xml:space="preserve"> - </w:t>
            </w:r>
            <w:r w:rsidRPr="00D50C4D">
              <w:rPr>
                <w:rFonts w:asciiTheme="minorHAnsi" w:hAnsiTheme="minorHAnsi" w:cstheme="minorHAnsi"/>
                <w:szCs w:val="22"/>
              </w:rPr>
              <w:t>Construction of 15 eco lodges and infrastructure to provide additional accommodation for Eaves Hall.</w:t>
            </w:r>
            <w:r>
              <w:rPr>
                <w:rFonts w:asciiTheme="minorHAnsi" w:hAnsiTheme="minorHAnsi" w:cstheme="minorHAnsi"/>
                <w:szCs w:val="22"/>
              </w:rPr>
              <w:t xml:space="preserve"> Approved with Conditions.</w:t>
            </w:r>
          </w:p>
        </w:tc>
      </w:tr>
      <w:tr w:rsidR="00C618DB" w:rsidRPr="002809CF" w14:paraId="5CEB2037" w14:textId="77777777" w:rsidTr="001D4F7A">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F2A1819" w14:textId="77777777" w:rsidR="00C618DB" w:rsidRPr="002809CF" w:rsidRDefault="00C618DB">
            <w:pPr>
              <w:rPr>
                <w:rFonts w:asciiTheme="minorHAnsi" w:hAnsiTheme="minorHAnsi" w:cstheme="minorHAnsi"/>
                <w:color w:val="FF0000"/>
                <w:szCs w:val="22"/>
              </w:rPr>
            </w:pPr>
          </w:p>
        </w:tc>
      </w:tr>
      <w:tr w:rsidR="00EC23C7" w:rsidRPr="002809CF" w14:paraId="02A0753E"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3FD378" w14:textId="77777777" w:rsidR="00EC23C7" w:rsidRPr="002809CF" w:rsidRDefault="00EC23C7">
            <w:pPr>
              <w:rPr>
                <w:rFonts w:asciiTheme="minorHAnsi" w:hAnsiTheme="minorHAnsi" w:cstheme="minorHAnsi"/>
                <w:b/>
                <w:szCs w:val="22"/>
              </w:rPr>
            </w:pPr>
            <w:r w:rsidRPr="002809CF">
              <w:rPr>
                <w:rFonts w:asciiTheme="minorHAnsi" w:hAnsiTheme="minorHAnsi" w:cstheme="minorHAnsi"/>
                <w:b/>
                <w:szCs w:val="22"/>
              </w:rPr>
              <w:t>RELEVANT POLICIES:</w:t>
            </w:r>
          </w:p>
        </w:tc>
      </w:tr>
      <w:tr w:rsidR="00C618DB" w:rsidRPr="002809CF" w14:paraId="05240961"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BE8C69" w14:textId="77777777" w:rsidR="00F13667" w:rsidRPr="002809CF" w:rsidRDefault="00C618DB" w:rsidP="00F13667">
            <w:pPr>
              <w:pStyle w:val="PLANNING"/>
              <w:rPr>
                <w:rFonts w:asciiTheme="minorHAnsi" w:hAnsiTheme="minorHAnsi" w:cstheme="minorHAnsi"/>
                <w:szCs w:val="22"/>
              </w:rPr>
            </w:pPr>
            <w:r w:rsidRPr="002809CF">
              <w:rPr>
                <w:rFonts w:asciiTheme="minorHAnsi" w:hAnsiTheme="minorHAnsi" w:cstheme="minorHAnsi"/>
                <w:b/>
                <w:bCs/>
                <w:szCs w:val="22"/>
              </w:rPr>
              <w:t>Ribble Valley Core Strategy:</w:t>
            </w:r>
            <w:r w:rsidR="00F13667" w:rsidRPr="002809CF">
              <w:rPr>
                <w:rFonts w:asciiTheme="minorHAnsi" w:hAnsiTheme="minorHAnsi" w:cstheme="minorHAnsi"/>
                <w:i/>
                <w:iCs/>
                <w:szCs w:val="22"/>
              </w:rPr>
              <w:t xml:space="preserve"> </w:t>
            </w:r>
          </w:p>
          <w:p w14:paraId="091D7D87"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DS1 – Development Strategy</w:t>
            </w:r>
          </w:p>
          <w:p w14:paraId="4B65654E"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DS2 –Sustainable Development</w:t>
            </w:r>
          </w:p>
          <w:p w14:paraId="0BEC4332"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EN2 – Landscape</w:t>
            </w:r>
          </w:p>
          <w:p w14:paraId="01DA9130" w14:textId="77777777" w:rsidR="000A15E0" w:rsidRPr="002809CF"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Key Statement EN5 – Heritage Assets</w:t>
            </w:r>
          </w:p>
          <w:p w14:paraId="39007E82" w14:textId="77777777" w:rsidR="00F13667" w:rsidRPr="002809CF" w:rsidRDefault="00F13667" w:rsidP="00F13667">
            <w:pPr>
              <w:pStyle w:val="Default"/>
              <w:pageBreakBefore/>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EC1 – Business and Employment Development</w:t>
            </w:r>
          </w:p>
          <w:p w14:paraId="6302112D"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lastRenderedPageBreak/>
              <w:t>Key Statement EC3 – Visitor Economy</w:t>
            </w:r>
          </w:p>
          <w:p w14:paraId="6159D4EB" w14:textId="77777777" w:rsidR="000A15E0" w:rsidRPr="002809CF"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Key Statement DMI2 – Transport Considerations</w:t>
            </w:r>
          </w:p>
          <w:p w14:paraId="4E4A38F3"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DMG1 – General Considerations</w:t>
            </w:r>
          </w:p>
          <w:p w14:paraId="1077AC9B"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DMG2 – Strategic Considerations</w:t>
            </w:r>
          </w:p>
          <w:p w14:paraId="5A25601E"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DMG3 – Transport and Mobility</w:t>
            </w:r>
          </w:p>
          <w:p w14:paraId="66E5465F" w14:textId="77777777" w:rsidR="000A15E0" w:rsidRPr="002809CF"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Policy DME1 – Protecting Trees and Woodlands</w:t>
            </w:r>
          </w:p>
          <w:p w14:paraId="04C9A4CC"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DME2 – Landscape and Townscape Protection</w:t>
            </w:r>
          </w:p>
          <w:p w14:paraId="46C3EA5E"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DME3 - Site and Species Protection and Conservation</w:t>
            </w:r>
          </w:p>
          <w:p w14:paraId="65030431" w14:textId="77777777" w:rsidR="000A15E0"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Policy DME4 – Protecting Heritage Assets</w:t>
            </w:r>
          </w:p>
          <w:p w14:paraId="3FC4C928" w14:textId="77777777" w:rsidR="000A15E0" w:rsidRPr="002809CF"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Policy DME6 – Water Management</w:t>
            </w:r>
          </w:p>
          <w:p w14:paraId="7B65D8F2"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DMB1 – Supporting Business Growth and the Local Economy</w:t>
            </w:r>
          </w:p>
          <w:p w14:paraId="0D40BED1" w14:textId="77777777" w:rsidR="000368C1" w:rsidRPr="002809CF" w:rsidRDefault="00F13667" w:rsidP="00F13667">
            <w:pPr>
              <w:rPr>
                <w:rFonts w:asciiTheme="minorHAnsi" w:hAnsiTheme="minorHAnsi" w:cstheme="minorHAnsi"/>
                <w:szCs w:val="22"/>
              </w:rPr>
            </w:pPr>
            <w:r w:rsidRPr="002809CF">
              <w:rPr>
                <w:rFonts w:asciiTheme="minorHAnsi" w:hAnsiTheme="minorHAnsi" w:cstheme="minorHAnsi"/>
                <w:szCs w:val="22"/>
              </w:rPr>
              <w:t>Policy DMB3 – Recreation and Tourism Development</w:t>
            </w:r>
          </w:p>
          <w:p w14:paraId="07E517FE" w14:textId="77777777" w:rsidR="00F13667" w:rsidRPr="002809CF" w:rsidRDefault="00F13667" w:rsidP="00F13667">
            <w:pPr>
              <w:rPr>
                <w:rFonts w:asciiTheme="minorHAnsi" w:hAnsiTheme="minorHAnsi" w:cstheme="minorHAnsi"/>
              </w:rPr>
            </w:pPr>
          </w:p>
          <w:p w14:paraId="7AD62A5C" w14:textId="77777777" w:rsidR="00D11007" w:rsidRPr="002809CF" w:rsidRDefault="00F22639" w:rsidP="00F22639">
            <w:pPr>
              <w:rPr>
                <w:rFonts w:asciiTheme="minorHAnsi" w:hAnsiTheme="minorHAnsi" w:cstheme="minorHAnsi"/>
                <w:b/>
              </w:rPr>
            </w:pPr>
            <w:r w:rsidRPr="002809CF">
              <w:rPr>
                <w:rFonts w:asciiTheme="minorHAnsi" w:hAnsiTheme="minorHAnsi" w:cstheme="minorHAnsi"/>
                <w:b/>
              </w:rPr>
              <w:t>National Planning Policy Framework</w:t>
            </w:r>
          </w:p>
        </w:tc>
      </w:tr>
      <w:tr w:rsidR="00EC23C7" w:rsidRPr="002809CF" w14:paraId="5BD944A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888EC0" w14:textId="77777777" w:rsidR="00EC23C7" w:rsidRPr="002809CF" w:rsidRDefault="006C2BFA" w:rsidP="006C2BFA">
            <w:pPr>
              <w:rPr>
                <w:rFonts w:asciiTheme="minorHAnsi" w:hAnsiTheme="minorHAnsi" w:cstheme="minorHAnsi"/>
                <w:b/>
                <w:color w:val="FF0000"/>
                <w:szCs w:val="22"/>
              </w:rPr>
            </w:pPr>
            <w:r w:rsidRPr="002809CF">
              <w:rPr>
                <w:rFonts w:asciiTheme="minorHAnsi" w:hAnsiTheme="minorHAnsi" w:cstheme="minorHAnsi"/>
                <w:b/>
                <w:bCs/>
                <w:szCs w:val="22"/>
              </w:rPr>
              <w:lastRenderedPageBreak/>
              <w:t>ASSESSMENT OF PROPOSED DEVELOPMENT:</w:t>
            </w:r>
          </w:p>
        </w:tc>
      </w:tr>
      <w:tr w:rsidR="006C2BFA" w:rsidRPr="002809CF" w14:paraId="445292D6"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2B7989" w14:textId="77777777" w:rsidR="007E0D23" w:rsidRPr="007367A9" w:rsidRDefault="0029334A" w:rsidP="00CF086A">
            <w:pPr>
              <w:pStyle w:val="Header"/>
              <w:tabs>
                <w:tab w:val="clear" w:pos="4153"/>
                <w:tab w:val="clear" w:pos="8306"/>
                <w:tab w:val="left" w:pos="6061"/>
              </w:tabs>
              <w:jc w:val="both"/>
              <w:rPr>
                <w:rFonts w:asciiTheme="minorHAnsi" w:hAnsiTheme="minorHAnsi" w:cstheme="minorHAnsi"/>
                <w:b/>
                <w:szCs w:val="22"/>
              </w:rPr>
            </w:pPr>
            <w:r w:rsidRPr="007367A9">
              <w:rPr>
                <w:rFonts w:asciiTheme="minorHAnsi" w:hAnsiTheme="minorHAnsi" w:cstheme="minorHAnsi"/>
                <w:b/>
                <w:szCs w:val="22"/>
              </w:rPr>
              <w:t>Proposed Development for which consent is sought:</w:t>
            </w:r>
          </w:p>
          <w:p w14:paraId="0DD59D4C" w14:textId="77777777" w:rsidR="00D42B2D" w:rsidRPr="007367A9" w:rsidRDefault="00A14F47" w:rsidP="00D42B2D">
            <w:pPr>
              <w:pStyle w:val="Header"/>
              <w:tabs>
                <w:tab w:val="clear" w:pos="4153"/>
                <w:tab w:val="clear" w:pos="8306"/>
                <w:tab w:val="left" w:pos="6061"/>
              </w:tabs>
              <w:jc w:val="both"/>
              <w:rPr>
                <w:rFonts w:asciiTheme="minorHAnsi" w:hAnsiTheme="minorHAnsi" w:cstheme="minorHAnsi"/>
                <w:szCs w:val="22"/>
              </w:rPr>
            </w:pPr>
            <w:r w:rsidRPr="007367A9">
              <w:rPr>
                <w:rFonts w:asciiTheme="minorHAnsi" w:hAnsiTheme="minorHAnsi" w:cstheme="minorHAnsi"/>
                <w:szCs w:val="22"/>
              </w:rPr>
              <w:t xml:space="preserve">The site is located within the Forest of Bowland AONB in the Eaves Hall estate on slightly sloping land 150 metres from Eaves Hall, Moor Lane, West Bradford. </w:t>
            </w:r>
            <w:r w:rsidR="00D42B2D" w:rsidRPr="007367A9">
              <w:rPr>
                <w:rFonts w:asciiTheme="minorHAnsi" w:hAnsiTheme="minorHAnsi" w:cstheme="minorHAnsi"/>
                <w:szCs w:val="22"/>
              </w:rPr>
              <w:t>The site is undeveloped land and is accessed from Moor Lane through a gate at the south-west corner of the site. The west and east site boundaries are formed by dense vegetation and to the south is a tall masonry wall.</w:t>
            </w:r>
          </w:p>
          <w:p w14:paraId="231A0549" w14:textId="57001BD0" w:rsidR="00D50C4D" w:rsidRDefault="00D50C4D" w:rsidP="00CF086A">
            <w:pPr>
              <w:pStyle w:val="Header"/>
              <w:tabs>
                <w:tab w:val="clear" w:pos="4153"/>
                <w:tab w:val="clear" w:pos="8306"/>
                <w:tab w:val="left" w:pos="6061"/>
              </w:tabs>
              <w:jc w:val="both"/>
              <w:rPr>
                <w:rFonts w:asciiTheme="minorHAnsi" w:hAnsiTheme="minorHAnsi" w:cstheme="minorHAnsi"/>
                <w:szCs w:val="22"/>
              </w:rPr>
            </w:pPr>
          </w:p>
          <w:p w14:paraId="53E23F74" w14:textId="358C6E30" w:rsidR="00931BDA" w:rsidRDefault="00D50C4D" w:rsidP="00CF086A">
            <w:pPr>
              <w:pStyle w:val="Header"/>
              <w:tabs>
                <w:tab w:val="clear" w:pos="4153"/>
                <w:tab w:val="clear" w:pos="8306"/>
                <w:tab w:val="left" w:pos="6061"/>
              </w:tabs>
              <w:jc w:val="both"/>
              <w:rPr>
                <w:rFonts w:asciiTheme="minorHAnsi" w:eastAsiaTheme="minorHAnsi" w:hAnsiTheme="minorHAnsi" w:cstheme="minorHAnsi"/>
                <w:szCs w:val="22"/>
              </w:rPr>
            </w:pPr>
            <w:r>
              <w:rPr>
                <w:rFonts w:asciiTheme="minorHAnsi" w:hAnsiTheme="minorHAnsi" w:cstheme="minorHAnsi"/>
                <w:szCs w:val="22"/>
              </w:rPr>
              <w:t xml:space="preserve">Planning permission was granted on 25 November 2020 for the </w:t>
            </w:r>
            <w:r w:rsidR="00A14F47" w:rsidRPr="007367A9">
              <w:rPr>
                <w:rFonts w:asciiTheme="minorHAnsi" w:hAnsiTheme="minorHAnsi" w:cstheme="minorHAnsi"/>
                <w:szCs w:val="22"/>
              </w:rPr>
              <w:t xml:space="preserve">erection of </w:t>
            </w:r>
            <w:r w:rsidR="00FC28CA" w:rsidRPr="007367A9">
              <w:rPr>
                <w:rFonts w:asciiTheme="minorHAnsi" w:hAnsiTheme="minorHAnsi" w:cstheme="minorHAnsi"/>
                <w:szCs w:val="22"/>
              </w:rPr>
              <w:t>15 self-catering eco-lodges to provide additional accommodation for Eaves Hall</w:t>
            </w:r>
            <w:r w:rsidR="000A15E0">
              <w:rPr>
                <w:rFonts w:asciiTheme="minorHAnsi" w:hAnsiTheme="minorHAnsi" w:cstheme="minorHAnsi"/>
                <w:szCs w:val="22"/>
              </w:rPr>
              <w:t xml:space="preserve"> which </w:t>
            </w:r>
            <w:r w:rsidR="000A15E0" w:rsidRPr="00280206">
              <w:rPr>
                <w:rFonts w:asciiTheme="minorHAnsi" w:eastAsiaTheme="minorHAnsi" w:hAnsiTheme="minorHAnsi" w:cstheme="minorHAnsi"/>
                <w:szCs w:val="22"/>
              </w:rPr>
              <w:t>is a grade II listed building</w:t>
            </w:r>
            <w:r w:rsidR="000A15E0">
              <w:rPr>
                <w:rFonts w:asciiTheme="minorHAnsi" w:eastAsiaTheme="minorHAnsi" w:hAnsiTheme="minorHAnsi" w:cstheme="minorHAnsi"/>
                <w:szCs w:val="22"/>
              </w:rPr>
              <w:t>.</w:t>
            </w:r>
          </w:p>
          <w:p w14:paraId="676BE686" w14:textId="3177A0A3" w:rsidR="00D50C4D" w:rsidRDefault="00D50C4D" w:rsidP="00CF086A">
            <w:pPr>
              <w:pStyle w:val="Header"/>
              <w:tabs>
                <w:tab w:val="clear" w:pos="4153"/>
                <w:tab w:val="clear" w:pos="8306"/>
                <w:tab w:val="left" w:pos="6061"/>
              </w:tabs>
              <w:jc w:val="both"/>
              <w:rPr>
                <w:rFonts w:asciiTheme="minorHAnsi" w:hAnsiTheme="minorHAnsi" w:cstheme="minorHAnsi"/>
                <w:szCs w:val="22"/>
              </w:rPr>
            </w:pPr>
          </w:p>
          <w:p w14:paraId="0DEB692B" w14:textId="77777777" w:rsidR="00FB1645" w:rsidRDefault="00D42B2D" w:rsidP="00357317">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The application seeks consent for a change of lodge type and alterations to the site layout.</w:t>
            </w:r>
          </w:p>
          <w:p w14:paraId="024C4DD5" w14:textId="43076646" w:rsidR="00D42B2D" w:rsidRPr="00D84478" w:rsidRDefault="00D42B2D" w:rsidP="00357317">
            <w:pPr>
              <w:pStyle w:val="Header"/>
              <w:tabs>
                <w:tab w:val="clear" w:pos="4153"/>
                <w:tab w:val="clear" w:pos="8306"/>
                <w:tab w:val="left" w:pos="6061"/>
              </w:tabs>
              <w:jc w:val="both"/>
              <w:rPr>
                <w:rFonts w:asciiTheme="minorHAnsi" w:hAnsiTheme="minorHAnsi" w:cstheme="minorHAnsi"/>
                <w:szCs w:val="22"/>
              </w:rPr>
            </w:pPr>
          </w:p>
        </w:tc>
      </w:tr>
      <w:tr w:rsidR="00D42B2D" w:rsidRPr="002809CF" w14:paraId="4899E462"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EE6924" w14:textId="36C61712" w:rsidR="00D42B2D" w:rsidRPr="00D42B2D" w:rsidRDefault="00D42B2D" w:rsidP="00D42B2D">
            <w:pPr>
              <w:pStyle w:val="Default"/>
              <w:jc w:val="both"/>
              <w:rPr>
                <w:rFonts w:asciiTheme="minorHAnsi" w:hAnsiTheme="minorHAnsi" w:cstheme="minorHAnsi"/>
                <w:b/>
                <w:color w:val="auto"/>
                <w:sz w:val="22"/>
                <w:szCs w:val="22"/>
              </w:rPr>
            </w:pPr>
            <w:r w:rsidRPr="00D42B2D">
              <w:rPr>
                <w:rFonts w:asciiTheme="minorHAnsi" w:hAnsiTheme="minorHAnsi" w:cstheme="minorHAnsi"/>
                <w:b/>
                <w:color w:val="auto"/>
                <w:sz w:val="22"/>
                <w:szCs w:val="22"/>
              </w:rPr>
              <w:t>Principle of Development:</w:t>
            </w:r>
          </w:p>
          <w:p w14:paraId="6D448435" w14:textId="77777777" w:rsidR="00D42B2D" w:rsidRPr="00D42B2D" w:rsidRDefault="00D42B2D" w:rsidP="00D42B2D">
            <w:pPr>
              <w:pStyle w:val="Default"/>
              <w:jc w:val="both"/>
              <w:rPr>
                <w:rFonts w:asciiTheme="minorHAnsi" w:hAnsiTheme="minorHAnsi" w:cstheme="minorHAnsi"/>
                <w:bCs/>
                <w:color w:val="auto"/>
                <w:sz w:val="22"/>
                <w:szCs w:val="22"/>
              </w:rPr>
            </w:pPr>
            <w:r w:rsidRPr="00D42B2D">
              <w:rPr>
                <w:rFonts w:asciiTheme="minorHAnsi" w:hAnsiTheme="minorHAnsi" w:cstheme="minorHAnsi"/>
                <w:bCs/>
                <w:color w:val="auto"/>
                <w:sz w:val="22"/>
                <w:szCs w:val="22"/>
              </w:rPr>
              <w:t>The principle of developing the site for tourism use has already been deemed acceptable at the site and accords with the relevant Core Strategy policies.</w:t>
            </w:r>
          </w:p>
          <w:p w14:paraId="7890E873" w14:textId="77777777" w:rsidR="00D42B2D" w:rsidRPr="00D42B2D" w:rsidRDefault="00D42B2D" w:rsidP="00D42B2D">
            <w:pPr>
              <w:overflowPunct/>
              <w:textAlignment w:val="auto"/>
              <w:rPr>
                <w:rFonts w:asciiTheme="minorHAnsi" w:eastAsiaTheme="minorHAnsi" w:hAnsiTheme="minorHAnsi" w:cs="Arial"/>
                <w:bCs/>
                <w:i/>
                <w:iCs/>
                <w:szCs w:val="22"/>
              </w:rPr>
            </w:pPr>
          </w:p>
          <w:p w14:paraId="6A328613" w14:textId="77777777" w:rsidR="00D42B2D" w:rsidRPr="00D42B2D" w:rsidRDefault="00D42B2D" w:rsidP="00D42B2D">
            <w:pPr>
              <w:overflowPunct/>
              <w:jc w:val="both"/>
              <w:textAlignment w:val="auto"/>
              <w:rPr>
                <w:rFonts w:asciiTheme="minorHAnsi" w:eastAsiaTheme="minorHAnsi" w:hAnsiTheme="minorHAnsi" w:cs="Arial"/>
                <w:bCs/>
                <w:szCs w:val="22"/>
              </w:rPr>
            </w:pPr>
            <w:r w:rsidRPr="00D42B2D">
              <w:rPr>
                <w:rFonts w:asciiTheme="minorHAnsi" w:eastAsiaTheme="minorHAnsi" w:hAnsiTheme="minorHAnsi" w:cs="Arial"/>
                <w:bCs/>
                <w:szCs w:val="22"/>
              </w:rPr>
              <w:t xml:space="preserve">The proposed development site is physically well-related to existing built form. There is ribbon development along Moor Lane from its junction with Waddington Road to the application site comprising residential dwellings along the eastern side and Eaves Hall and associated buildings to the west. Also situated on the east side of Moor Lane is the Three Rivers Caravan Park including its associated ancillary buildings. In addition, the proposals are required in association with the established hotel which is considered to be an existing countryside attraction. </w:t>
            </w:r>
          </w:p>
          <w:p w14:paraId="2F4E8250" w14:textId="77777777" w:rsidR="00D42B2D" w:rsidRPr="00D42B2D" w:rsidRDefault="00D42B2D" w:rsidP="00D42B2D">
            <w:pPr>
              <w:overflowPunct/>
              <w:jc w:val="both"/>
              <w:textAlignment w:val="auto"/>
              <w:rPr>
                <w:rFonts w:asciiTheme="minorHAnsi" w:eastAsiaTheme="minorHAnsi" w:hAnsiTheme="minorHAnsi" w:cs="Arial"/>
                <w:bCs/>
                <w:szCs w:val="22"/>
              </w:rPr>
            </w:pPr>
          </w:p>
          <w:p w14:paraId="71E9F0C1" w14:textId="77777777" w:rsidR="00D42B2D" w:rsidRDefault="00D42B2D" w:rsidP="00D42B2D">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The main consideration relates to the visual impact of the proposed changes.</w:t>
            </w:r>
          </w:p>
          <w:p w14:paraId="320D704C" w14:textId="77777777" w:rsidR="00D42B2D" w:rsidRPr="007367A9" w:rsidRDefault="00D42B2D" w:rsidP="00CF086A">
            <w:pPr>
              <w:pStyle w:val="Header"/>
              <w:tabs>
                <w:tab w:val="clear" w:pos="4153"/>
                <w:tab w:val="clear" w:pos="8306"/>
                <w:tab w:val="left" w:pos="6061"/>
              </w:tabs>
              <w:jc w:val="both"/>
              <w:rPr>
                <w:rFonts w:asciiTheme="minorHAnsi" w:hAnsiTheme="minorHAnsi" w:cstheme="minorHAnsi"/>
                <w:b/>
                <w:szCs w:val="22"/>
              </w:rPr>
            </w:pPr>
          </w:p>
        </w:tc>
      </w:tr>
      <w:tr w:rsidR="00D42B2D" w:rsidRPr="002809CF" w14:paraId="52BBD7C0"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617ADA" w14:textId="1AF0CF8F" w:rsidR="00D42B2D" w:rsidRPr="00E231A1" w:rsidRDefault="00D42B2D" w:rsidP="00D42B2D">
            <w:pPr>
              <w:pStyle w:val="Default"/>
              <w:jc w:val="both"/>
              <w:rPr>
                <w:rFonts w:asciiTheme="minorHAnsi" w:hAnsiTheme="minorHAnsi" w:cstheme="minorHAnsi"/>
                <w:b/>
                <w:color w:val="auto"/>
                <w:sz w:val="22"/>
                <w:szCs w:val="22"/>
              </w:rPr>
            </w:pPr>
            <w:r w:rsidRPr="00E231A1">
              <w:rPr>
                <w:rFonts w:asciiTheme="minorHAnsi" w:hAnsiTheme="minorHAnsi" w:cstheme="minorHAnsi"/>
                <w:b/>
                <w:color w:val="auto"/>
                <w:sz w:val="22"/>
                <w:szCs w:val="22"/>
              </w:rPr>
              <w:t>Effects Upon the Landscape/Visual Amenity</w:t>
            </w:r>
            <w:r w:rsidR="00E231A1" w:rsidRPr="00E231A1">
              <w:rPr>
                <w:rFonts w:asciiTheme="minorHAnsi" w:hAnsiTheme="minorHAnsi" w:cstheme="minorHAnsi"/>
                <w:b/>
                <w:color w:val="auto"/>
                <w:sz w:val="22"/>
                <w:szCs w:val="22"/>
              </w:rPr>
              <w:t>:</w:t>
            </w:r>
          </w:p>
          <w:p w14:paraId="37B2F96D" w14:textId="77777777" w:rsidR="00D42B2D" w:rsidRPr="00D42B2D" w:rsidRDefault="00D42B2D" w:rsidP="00D42B2D">
            <w:pPr>
              <w:overflowPunct/>
              <w:jc w:val="both"/>
              <w:textAlignment w:val="auto"/>
              <w:rPr>
                <w:rFonts w:asciiTheme="minorHAnsi" w:eastAsiaTheme="minorHAnsi" w:hAnsiTheme="minorHAnsi" w:cs="Arial"/>
                <w:bCs/>
                <w:szCs w:val="22"/>
              </w:rPr>
            </w:pPr>
            <w:r w:rsidRPr="00D42B2D">
              <w:rPr>
                <w:rFonts w:asciiTheme="minorHAnsi" w:eastAsiaTheme="minorHAnsi" w:hAnsiTheme="minorHAnsi" w:cs="Arial"/>
                <w:bCs/>
                <w:szCs w:val="22"/>
              </w:rPr>
              <w:t xml:space="preserve">Great weight is afforded to the conservation and scenic beauty of the Forest of Bowland AONB as stated in The Framework and reiterated in Key Statement EN2 of the Core Strategy which requires the Forest of Bowland to be protected, conserved and enhanced. Development in such areas should be of a high standard of design and should be in keeping with the character of the landscape. </w:t>
            </w:r>
          </w:p>
          <w:p w14:paraId="6817AABB" w14:textId="77777777" w:rsidR="00D42B2D" w:rsidRPr="00D42B2D" w:rsidRDefault="00D42B2D" w:rsidP="00D42B2D">
            <w:pPr>
              <w:overflowPunct/>
              <w:jc w:val="both"/>
              <w:textAlignment w:val="auto"/>
              <w:rPr>
                <w:rFonts w:asciiTheme="minorHAnsi" w:eastAsiaTheme="minorHAnsi" w:hAnsiTheme="minorHAnsi" w:cs="Arial"/>
                <w:bCs/>
                <w:szCs w:val="22"/>
              </w:rPr>
            </w:pPr>
          </w:p>
          <w:p w14:paraId="6EFDA37E" w14:textId="77777777" w:rsidR="00D42B2D" w:rsidRPr="00D42B2D" w:rsidRDefault="00D42B2D" w:rsidP="00D42B2D">
            <w:pPr>
              <w:overflowPunct/>
              <w:jc w:val="both"/>
              <w:textAlignment w:val="auto"/>
              <w:rPr>
                <w:rFonts w:asciiTheme="minorHAnsi" w:eastAsiaTheme="minorHAnsi" w:hAnsiTheme="minorHAnsi" w:cs="Arial"/>
                <w:bCs/>
                <w:szCs w:val="22"/>
              </w:rPr>
            </w:pPr>
            <w:r w:rsidRPr="00D42B2D">
              <w:rPr>
                <w:rFonts w:asciiTheme="minorHAnsi" w:eastAsiaTheme="minorHAnsi" w:hAnsiTheme="minorHAnsi" w:cs="Arial"/>
                <w:bCs/>
                <w:szCs w:val="22"/>
              </w:rPr>
              <w:t xml:space="preserve">It is considered that the site is well-located so as to avoid any uninterrupted close or long-distance views of the proposed development. The site is bounded by dense vegetation and trees along its eastern and western boundaries. To the south is Eaves Hall itself with its associated outbuildings and grounds. The land slopes gently up to the north and there is a public footpath approximately 200 metres from the site’s northern boundary. </w:t>
            </w:r>
          </w:p>
          <w:p w14:paraId="10D1DAE0" w14:textId="77777777" w:rsidR="00E231A1" w:rsidRPr="00D42B2D" w:rsidRDefault="00E231A1" w:rsidP="00D42B2D">
            <w:pPr>
              <w:overflowPunct/>
              <w:jc w:val="both"/>
              <w:textAlignment w:val="auto"/>
              <w:rPr>
                <w:rFonts w:asciiTheme="minorHAnsi" w:eastAsiaTheme="minorHAnsi" w:hAnsiTheme="minorHAnsi" w:cs="Arial"/>
                <w:bCs/>
                <w:szCs w:val="22"/>
              </w:rPr>
            </w:pPr>
          </w:p>
          <w:p w14:paraId="347542E5" w14:textId="0E110F64" w:rsidR="00D42B2D" w:rsidRDefault="00D42B2D" w:rsidP="00D42B2D">
            <w:pPr>
              <w:overflowPunct/>
              <w:jc w:val="both"/>
              <w:textAlignment w:val="auto"/>
              <w:rPr>
                <w:rFonts w:asciiTheme="minorHAnsi" w:eastAsiaTheme="minorHAnsi" w:hAnsiTheme="minorHAnsi" w:cs="Arial"/>
                <w:bCs/>
                <w:szCs w:val="22"/>
              </w:rPr>
            </w:pPr>
            <w:r w:rsidRPr="00D42B2D">
              <w:rPr>
                <w:rFonts w:asciiTheme="minorHAnsi" w:eastAsiaTheme="minorHAnsi" w:hAnsiTheme="minorHAnsi" w:cs="Arial"/>
                <w:bCs/>
                <w:szCs w:val="22"/>
              </w:rPr>
              <w:t>In terms of the design of the lodges, the</w:t>
            </w:r>
            <w:r w:rsidR="00E231A1">
              <w:rPr>
                <w:rFonts w:asciiTheme="minorHAnsi" w:eastAsiaTheme="minorHAnsi" w:hAnsiTheme="minorHAnsi" w:cs="Arial"/>
                <w:bCs/>
                <w:szCs w:val="22"/>
              </w:rPr>
              <w:t xml:space="preserve"> originally approved lodge types</w:t>
            </w:r>
            <w:r w:rsidRPr="00D42B2D">
              <w:rPr>
                <w:rFonts w:asciiTheme="minorHAnsi" w:eastAsiaTheme="minorHAnsi" w:hAnsiTheme="minorHAnsi" w:cs="Arial"/>
                <w:bCs/>
                <w:szCs w:val="22"/>
              </w:rPr>
              <w:t xml:space="preserve"> indicate</w:t>
            </w:r>
            <w:r w:rsidR="00E231A1">
              <w:rPr>
                <w:rFonts w:asciiTheme="minorHAnsi" w:eastAsiaTheme="minorHAnsi" w:hAnsiTheme="minorHAnsi" w:cs="Arial"/>
                <w:bCs/>
                <w:szCs w:val="22"/>
              </w:rPr>
              <w:t>d</w:t>
            </w:r>
            <w:r w:rsidRPr="00D42B2D">
              <w:rPr>
                <w:rFonts w:asciiTheme="minorHAnsi" w:eastAsiaTheme="minorHAnsi" w:hAnsiTheme="minorHAnsi" w:cs="Arial"/>
                <w:bCs/>
                <w:szCs w:val="22"/>
              </w:rPr>
              <w:t xml:space="preserve"> a high-quality product, constructed from timber and with green roofs to minimise their visual impact. Large windows </w:t>
            </w:r>
            <w:r w:rsidRPr="00D42B2D">
              <w:rPr>
                <w:rFonts w:asciiTheme="minorHAnsi" w:eastAsiaTheme="minorHAnsi" w:hAnsiTheme="minorHAnsi" w:cs="Arial"/>
                <w:bCs/>
                <w:szCs w:val="22"/>
              </w:rPr>
              <w:lastRenderedPageBreak/>
              <w:t xml:space="preserve">at the end of the lodges would be angled towards the south-east with views of the landscape of the AONB and Pendle Hill beyond. </w:t>
            </w:r>
            <w:r w:rsidR="00E231A1">
              <w:rPr>
                <w:rFonts w:asciiTheme="minorHAnsi" w:eastAsiaTheme="minorHAnsi" w:hAnsiTheme="minorHAnsi" w:cs="Arial"/>
                <w:bCs/>
                <w:szCs w:val="22"/>
              </w:rPr>
              <w:t xml:space="preserve">The proposed replacement lodge types, which are not dissimilar in size and scale, </w:t>
            </w:r>
            <w:r w:rsidR="008E7FA4">
              <w:rPr>
                <w:rFonts w:asciiTheme="minorHAnsi" w:eastAsiaTheme="minorHAnsi" w:hAnsiTheme="minorHAnsi" w:cs="Arial"/>
                <w:bCs/>
                <w:szCs w:val="22"/>
              </w:rPr>
              <w:t xml:space="preserve">are not considered to represent the highest quality of design. The style, external materials and fenestration are somewhat incongruous and would fail to protect, </w:t>
            </w:r>
            <w:proofErr w:type="gramStart"/>
            <w:r w:rsidR="008E7FA4">
              <w:rPr>
                <w:rFonts w:asciiTheme="minorHAnsi" w:eastAsiaTheme="minorHAnsi" w:hAnsiTheme="minorHAnsi" w:cs="Arial"/>
                <w:bCs/>
                <w:szCs w:val="22"/>
              </w:rPr>
              <w:t>con</w:t>
            </w:r>
            <w:r w:rsidR="00A54F07">
              <w:rPr>
                <w:rFonts w:asciiTheme="minorHAnsi" w:eastAsiaTheme="minorHAnsi" w:hAnsiTheme="minorHAnsi" w:cs="Arial"/>
                <w:bCs/>
                <w:szCs w:val="22"/>
              </w:rPr>
              <w:t>s</w:t>
            </w:r>
            <w:r w:rsidR="008E7FA4">
              <w:rPr>
                <w:rFonts w:asciiTheme="minorHAnsi" w:eastAsiaTheme="minorHAnsi" w:hAnsiTheme="minorHAnsi" w:cs="Arial"/>
                <w:bCs/>
                <w:szCs w:val="22"/>
              </w:rPr>
              <w:t>er</w:t>
            </w:r>
            <w:r w:rsidR="00A54F07">
              <w:rPr>
                <w:rFonts w:asciiTheme="minorHAnsi" w:eastAsiaTheme="minorHAnsi" w:hAnsiTheme="minorHAnsi" w:cs="Arial"/>
                <w:bCs/>
                <w:szCs w:val="22"/>
              </w:rPr>
              <w:t>v</w:t>
            </w:r>
            <w:r w:rsidR="008E7FA4">
              <w:rPr>
                <w:rFonts w:asciiTheme="minorHAnsi" w:eastAsiaTheme="minorHAnsi" w:hAnsiTheme="minorHAnsi" w:cs="Arial"/>
                <w:bCs/>
                <w:szCs w:val="22"/>
              </w:rPr>
              <w:t>e</w:t>
            </w:r>
            <w:proofErr w:type="gramEnd"/>
            <w:r w:rsidR="008E7FA4">
              <w:rPr>
                <w:rFonts w:asciiTheme="minorHAnsi" w:eastAsiaTheme="minorHAnsi" w:hAnsiTheme="minorHAnsi" w:cs="Arial"/>
                <w:bCs/>
                <w:szCs w:val="22"/>
              </w:rPr>
              <w:t xml:space="preserve"> or enhance the </w:t>
            </w:r>
            <w:r w:rsidR="00260D4C">
              <w:rPr>
                <w:rFonts w:asciiTheme="minorHAnsi" w:eastAsiaTheme="minorHAnsi" w:hAnsiTheme="minorHAnsi" w:cs="Arial"/>
                <w:bCs/>
                <w:szCs w:val="22"/>
              </w:rPr>
              <w:t xml:space="preserve">AONB which is afforded </w:t>
            </w:r>
            <w:r w:rsidR="00260D4C" w:rsidRPr="00260D4C">
              <w:rPr>
                <w:rFonts w:asciiTheme="minorHAnsi" w:eastAsiaTheme="minorHAnsi" w:hAnsiTheme="minorHAnsi" w:cs="Arial"/>
                <w:bCs/>
                <w:szCs w:val="22"/>
              </w:rPr>
              <w:t>the highest status of protection in relation</w:t>
            </w:r>
            <w:r w:rsidR="00260D4C">
              <w:rPr>
                <w:rFonts w:asciiTheme="minorHAnsi" w:eastAsiaTheme="minorHAnsi" w:hAnsiTheme="minorHAnsi" w:cs="Arial"/>
                <w:bCs/>
                <w:szCs w:val="22"/>
              </w:rPr>
              <w:t xml:space="preserve"> landscape and scenic beauty.</w:t>
            </w:r>
          </w:p>
          <w:p w14:paraId="7DBA2F59" w14:textId="6AB76795" w:rsidR="00260D4C" w:rsidRDefault="00260D4C" w:rsidP="00D42B2D">
            <w:pPr>
              <w:overflowPunct/>
              <w:jc w:val="both"/>
              <w:textAlignment w:val="auto"/>
              <w:rPr>
                <w:rFonts w:asciiTheme="minorHAnsi" w:eastAsiaTheme="minorHAnsi" w:hAnsiTheme="minorHAnsi" w:cs="Arial"/>
                <w:bCs/>
                <w:szCs w:val="22"/>
              </w:rPr>
            </w:pPr>
          </w:p>
          <w:p w14:paraId="190DC1E2" w14:textId="47708AC6" w:rsidR="00260D4C" w:rsidRDefault="00260D4C"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The proposed alterations to the site layout </w:t>
            </w:r>
            <w:proofErr w:type="gramStart"/>
            <w:r>
              <w:rPr>
                <w:rFonts w:asciiTheme="minorHAnsi" w:eastAsiaTheme="minorHAnsi" w:hAnsiTheme="minorHAnsi" w:cs="Arial"/>
                <w:bCs/>
                <w:szCs w:val="22"/>
              </w:rPr>
              <w:t>includes</w:t>
            </w:r>
            <w:proofErr w:type="gramEnd"/>
            <w:r>
              <w:rPr>
                <w:rFonts w:asciiTheme="minorHAnsi" w:eastAsiaTheme="minorHAnsi" w:hAnsiTheme="minorHAnsi" w:cs="Arial"/>
                <w:bCs/>
                <w:szCs w:val="22"/>
              </w:rPr>
              <w:t xml:space="preserve"> reorientation of the lodges from a north-west to south-east orientation to north-east to south-west. This does not raise any significant concerns and the overall l</w:t>
            </w:r>
            <w:r w:rsidR="00A54F07">
              <w:rPr>
                <w:rFonts w:asciiTheme="minorHAnsi" w:eastAsiaTheme="minorHAnsi" w:hAnsiTheme="minorHAnsi" w:cs="Arial"/>
                <w:bCs/>
                <w:szCs w:val="22"/>
              </w:rPr>
              <w:t>ayout of the site including the car park, access tracks and soft landscaping remains generally the same.</w:t>
            </w:r>
          </w:p>
          <w:p w14:paraId="096715CC" w14:textId="6234676A" w:rsidR="00D42B2D" w:rsidRPr="007367A9" w:rsidRDefault="00D42B2D" w:rsidP="00A54F07">
            <w:pPr>
              <w:overflowPunct/>
              <w:jc w:val="both"/>
              <w:textAlignment w:val="auto"/>
              <w:rPr>
                <w:rFonts w:asciiTheme="minorHAnsi" w:hAnsiTheme="minorHAnsi" w:cstheme="minorHAnsi"/>
                <w:b/>
                <w:szCs w:val="22"/>
              </w:rPr>
            </w:pPr>
          </w:p>
        </w:tc>
      </w:tr>
      <w:tr w:rsidR="00D42B2D" w:rsidRPr="002809CF" w14:paraId="5A3D0AC0"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F8E88E" w14:textId="77777777" w:rsidR="00D42B2D" w:rsidRPr="00D42B2D" w:rsidRDefault="00D42B2D" w:rsidP="00D42B2D">
            <w:pPr>
              <w:overflowPunct/>
              <w:jc w:val="both"/>
              <w:textAlignment w:val="auto"/>
              <w:rPr>
                <w:rFonts w:asciiTheme="minorHAnsi" w:eastAsiaTheme="minorHAnsi" w:hAnsiTheme="minorHAnsi" w:cs="Arial"/>
                <w:bCs/>
                <w:szCs w:val="22"/>
                <w:u w:val="single"/>
              </w:rPr>
            </w:pPr>
            <w:r w:rsidRPr="00D42B2D">
              <w:rPr>
                <w:rFonts w:asciiTheme="minorHAnsi" w:eastAsiaTheme="minorHAnsi" w:hAnsiTheme="minorHAnsi" w:cs="Arial"/>
                <w:bCs/>
                <w:szCs w:val="22"/>
                <w:u w:val="single"/>
              </w:rPr>
              <w:lastRenderedPageBreak/>
              <w:t>Impact on the Significance of Heritage Assets</w:t>
            </w:r>
          </w:p>
          <w:p w14:paraId="76FE7616" w14:textId="77777777" w:rsidR="00D42B2D" w:rsidRPr="00D42B2D" w:rsidRDefault="00D42B2D" w:rsidP="00D42B2D">
            <w:pPr>
              <w:overflowPunct/>
              <w:jc w:val="both"/>
              <w:textAlignment w:val="auto"/>
              <w:rPr>
                <w:rFonts w:asciiTheme="minorHAnsi" w:eastAsiaTheme="minorHAnsi" w:hAnsiTheme="minorHAnsi" w:cstheme="minorHAnsi"/>
                <w:bCs/>
                <w:szCs w:val="22"/>
              </w:rPr>
            </w:pPr>
            <w:r w:rsidRPr="00D42B2D">
              <w:rPr>
                <w:rFonts w:asciiTheme="minorHAnsi" w:eastAsiaTheme="minorHAnsi" w:hAnsiTheme="minorHAnsi" w:cstheme="minorHAnsi"/>
                <w:bCs/>
                <w:szCs w:val="22"/>
              </w:rPr>
              <w:t>Eaves Hall is a grade II listed building and therefore consideration must be given to the impact of development on the heritage asset’s significance.</w:t>
            </w:r>
          </w:p>
          <w:p w14:paraId="1B05166A" w14:textId="77777777" w:rsidR="00D42B2D" w:rsidRPr="00D42B2D" w:rsidRDefault="00D42B2D" w:rsidP="00D42B2D">
            <w:pPr>
              <w:rPr>
                <w:rFonts w:asciiTheme="minorHAnsi" w:hAnsiTheme="minorHAnsi" w:cstheme="minorHAnsi"/>
                <w:bCs/>
                <w:szCs w:val="22"/>
                <w:lang w:eastAsia="en-GB"/>
              </w:rPr>
            </w:pPr>
          </w:p>
          <w:p w14:paraId="2D39B40E" w14:textId="77777777" w:rsidR="00D42B2D" w:rsidRPr="00D42B2D" w:rsidRDefault="00D42B2D" w:rsidP="00D42B2D">
            <w:pPr>
              <w:rPr>
                <w:rFonts w:asciiTheme="minorHAnsi" w:hAnsiTheme="minorHAnsi" w:cstheme="minorHAnsi"/>
                <w:bCs/>
                <w:szCs w:val="22"/>
                <w:shd w:val="clear" w:color="auto" w:fill="FFFFFF"/>
              </w:rPr>
            </w:pPr>
            <w:r w:rsidRPr="00D42B2D">
              <w:rPr>
                <w:rFonts w:asciiTheme="minorHAnsi" w:hAnsiTheme="minorHAnsi" w:cstheme="minorHAnsi"/>
                <w:bCs/>
                <w:szCs w:val="22"/>
                <w:shd w:val="clear" w:color="auto" w:fill="FFFFFF"/>
              </w:rPr>
              <w:t xml:space="preserve">Section 66 </w:t>
            </w:r>
            <w:r w:rsidRPr="00D42B2D">
              <w:rPr>
                <w:rFonts w:asciiTheme="minorHAnsi" w:hAnsiTheme="minorHAnsi" w:cstheme="minorHAnsi"/>
                <w:bCs/>
                <w:szCs w:val="22"/>
              </w:rPr>
              <w:t xml:space="preserve">of the Planning (Listed Buildings and Conservation Areas) Act 1990 </w:t>
            </w:r>
            <w:r w:rsidRPr="00D42B2D">
              <w:rPr>
                <w:rFonts w:asciiTheme="minorHAnsi" w:hAnsiTheme="minorHAnsi" w:cstheme="minorHAnsi"/>
                <w:bCs/>
                <w:szCs w:val="22"/>
                <w:shd w:val="clear" w:color="auto" w:fill="FFFFFF"/>
              </w:rPr>
              <w:t>states: “In considering whether to grant planning permission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w:t>
            </w:r>
          </w:p>
          <w:p w14:paraId="19BD44DF" w14:textId="77777777" w:rsidR="00D42B2D" w:rsidRPr="00D42B2D" w:rsidRDefault="00D42B2D" w:rsidP="00D42B2D">
            <w:pPr>
              <w:rPr>
                <w:rFonts w:asciiTheme="minorHAnsi" w:hAnsiTheme="minorHAnsi" w:cstheme="minorHAnsi"/>
                <w:bCs/>
                <w:szCs w:val="22"/>
                <w:shd w:val="clear" w:color="auto" w:fill="FFFFFF"/>
              </w:rPr>
            </w:pPr>
          </w:p>
          <w:p w14:paraId="0D07D2F1" w14:textId="77777777" w:rsidR="00D42B2D" w:rsidRPr="00D42B2D" w:rsidRDefault="00D42B2D" w:rsidP="00D42B2D">
            <w:pPr>
              <w:overflowPunct/>
              <w:jc w:val="both"/>
              <w:textAlignment w:val="auto"/>
              <w:rPr>
                <w:rFonts w:asciiTheme="minorHAnsi" w:eastAsiaTheme="minorHAnsi" w:hAnsiTheme="minorHAnsi" w:cstheme="minorHAnsi"/>
                <w:bCs/>
                <w:szCs w:val="22"/>
              </w:rPr>
            </w:pPr>
            <w:r w:rsidRPr="00D42B2D">
              <w:rPr>
                <w:rFonts w:asciiTheme="minorHAnsi" w:eastAsiaTheme="minorHAnsi" w:hAnsiTheme="minorHAnsi" w:cstheme="minorHAnsi"/>
                <w:bCs/>
                <w:szCs w:val="22"/>
              </w:rPr>
              <w:t>Significance, as defined by the NPPF, is the value of a heritage asset which derives not only from a heritage asset’s physical presence, but also from its setting. The setting of a heritage asset is the surroundings in which the heritage asset is experienced. As required by paragraph 128 of the NPPF, any application should be supported by a statement to describe the significance of Eaves Hall and an understanding of the potential impact of the development.</w:t>
            </w:r>
          </w:p>
          <w:p w14:paraId="0034164F" w14:textId="77777777" w:rsidR="00D42B2D" w:rsidRPr="00D42B2D" w:rsidRDefault="00D42B2D" w:rsidP="00D42B2D">
            <w:pPr>
              <w:overflowPunct/>
              <w:jc w:val="both"/>
              <w:textAlignment w:val="auto"/>
              <w:rPr>
                <w:rFonts w:asciiTheme="minorHAnsi" w:eastAsiaTheme="minorHAnsi" w:hAnsiTheme="minorHAnsi" w:cstheme="minorHAnsi"/>
                <w:bCs/>
                <w:szCs w:val="22"/>
              </w:rPr>
            </w:pPr>
          </w:p>
          <w:p w14:paraId="6948955C" w14:textId="6D95FF7F" w:rsidR="00D42B2D" w:rsidRPr="00D42B2D" w:rsidRDefault="00D42B2D" w:rsidP="00D42B2D">
            <w:pPr>
              <w:overflowPunct/>
              <w:jc w:val="both"/>
              <w:textAlignment w:val="auto"/>
              <w:rPr>
                <w:rFonts w:asciiTheme="minorHAnsi" w:eastAsiaTheme="minorHAnsi" w:hAnsiTheme="minorHAnsi" w:cstheme="minorHAnsi"/>
                <w:bCs/>
                <w:szCs w:val="22"/>
              </w:rPr>
            </w:pPr>
            <w:r w:rsidRPr="00D42B2D">
              <w:rPr>
                <w:rFonts w:asciiTheme="minorHAnsi" w:eastAsiaTheme="minorHAnsi" w:hAnsiTheme="minorHAnsi" w:cstheme="minorHAnsi"/>
                <w:bCs/>
                <w:szCs w:val="22"/>
              </w:rPr>
              <w:t xml:space="preserve">The </w:t>
            </w:r>
            <w:r w:rsidR="009B668D">
              <w:rPr>
                <w:rFonts w:asciiTheme="minorHAnsi" w:eastAsiaTheme="minorHAnsi" w:hAnsiTheme="minorHAnsi" w:cstheme="minorHAnsi"/>
                <w:bCs/>
                <w:szCs w:val="22"/>
              </w:rPr>
              <w:t>previous application was</w:t>
            </w:r>
            <w:r w:rsidRPr="00D42B2D">
              <w:rPr>
                <w:rFonts w:asciiTheme="minorHAnsi" w:eastAsiaTheme="minorHAnsi" w:hAnsiTheme="minorHAnsi" w:cstheme="minorHAnsi"/>
                <w:bCs/>
                <w:szCs w:val="22"/>
              </w:rPr>
              <w:t xml:space="preserve"> supported by a Heritage Statement referring to the application site as, ‘the top field’ ‘…an unused parcel of land to the rear of Eaves Hall. It has never been developed and has been an empty part of the estate since 1847’. It is identified as a negative factor that detracts from the setting of Eaves Hall due to its disuse and overgrown appearance. At the time of my site visit parts of the site to the south had piles of rubble, tarmac and building materials and had an unkept appearance. Nonetheless, the remainder of the site to the north was open meadow and I do not necessarily agree that the disuse and overgrown appearance of the land has a negative impact of the setting of Eaves Hall.</w:t>
            </w:r>
          </w:p>
          <w:p w14:paraId="2096E143" w14:textId="77777777" w:rsidR="00D42B2D" w:rsidRPr="00D42B2D" w:rsidRDefault="00D42B2D" w:rsidP="00D42B2D">
            <w:pPr>
              <w:overflowPunct/>
              <w:jc w:val="both"/>
              <w:textAlignment w:val="auto"/>
              <w:rPr>
                <w:rFonts w:asciiTheme="minorHAnsi" w:eastAsiaTheme="minorHAnsi" w:hAnsiTheme="minorHAnsi" w:cstheme="minorHAnsi"/>
                <w:bCs/>
                <w:szCs w:val="22"/>
              </w:rPr>
            </w:pPr>
          </w:p>
          <w:p w14:paraId="574C8C59" w14:textId="77777777" w:rsidR="00D42B2D" w:rsidRPr="00D42B2D" w:rsidRDefault="00D42B2D" w:rsidP="00D42B2D">
            <w:pPr>
              <w:overflowPunct/>
              <w:jc w:val="both"/>
              <w:textAlignment w:val="auto"/>
              <w:rPr>
                <w:rFonts w:asciiTheme="minorHAnsi" w:eastAsiaTheme="minorHAnsi" w:hAnsiTheme="minorHAnsi" w:cstheme="minorHAnsi"/>
                <w:bCs/>
                <w:szCs w:val="22"/>
              </w:rPr>
            </w:pPr>
            <w:r w:rsidRPr="00D42B2D">
              <w:rPr>
                <w:rFonts w:asciiTheme="minorHAnsi" w:eastAsiaTheme="minorHAnsi" w:hAnsiTheme="minorHAnsi" w:cstheme="minorHAnsi"/>
                <w:bCs/>
                <w:szCs w:val="22"/>
              </w:rPr>
              <w:t xml:space="preserve">The application site is 150 metres from the listed building and has remained free from development. Although in common ownership, the existing masonry wall to the north of Eaves Hall denotes the extent of the developed site and the proposed development would be located behind the hall. Aerial photos from 2000 onwards denote a recognisable change in the character of the land on each side of the masonry wall with the land to the north, the application site, having the appearance of an open field with no close functional or historic relationship with Eaves Hall. </w:t>
            </w:r>
          </w:p>
          <w:p w14:paraId="2EB11756" w14:textId="77777777" w:rsidR="00D42B2D" w:rsidRPr="00D42B2D" w:rsidRDefault="00D42B2D" w:rsidP="00D42B2D">
            <w:pPr>
              <w:overflowPunct/>
              <w:jc w:val="both"/>
              <w:textAlignment w:val="auto"/>
              <w:rPr>
                <w:rFonts w:asciiTheme="minorHAnsi" w:eastAsiaTheme="minorHAnsi" w:hAnsiTheme="minorHAnsi" w:cstheme="minorHAnsi"/>
                <w:bCs/>
                <w:szCs w:val="22"/>
              </w:rPr>
            </w:pPr>
          </w:p>
          <w:p w14:paraId="5AD91263" w14:textId="47F41E8E" w:rsidR="00D42B2D" w:rsidRDefault="00D42B2D" w:rsidP="00D42B2D">
            <w:pPr>
              <w:overflowPunct/>
              <w:jc w:val="both"/>
              <w:textAlignment w:val="auto"/>
              <w:rPr>
                <w:rFonts w:asciiTheme="minorHAnsi" w:eastAsiaTheme="minorHAnsi" w:hAnsiTheme="minorHAnsi" w:cstheme="minorHAnsi"/>
                <w:bCs/>
                <w:szCs w:val="22"/>
              </w:rPr>
            </w:pPr>
            <w:r w:rsidRPr="00D42B2D">
              <w:rPr>
                <w:rFonts w:asciiTheme="minorHAnsi" w:eastAsiaTheme="minorHAnsi" w:hAnsiTheme="minorHAnsi" w:cstheme="minorHAnsi"/>
                <w:bCs/>
                <w:szCs w:val="22"/>
              </w:rPr>
              <w:t xml:space="preserve">The formal gardens associated with the listed building are located predominantly to the south-west and south-east of Eaves Hall. </w:t>
            </w:r>
            <w:r w:rsidR="009B668D">
              <w:rPr>
                <w:rFonts w:asciiTheme="minorHAnsi" w:eastAsiaTheme="minorHAnsi" w:hAnsiTheme="minorHAnsi" w:cstheme="minorHAnsi"/>
                <w:bCs/>
                <w:szCs w:val="22"/>
              </w:rPr>
              <w:t xml:space="preserve">No harm to the setting of the listed building was identified as part of the previous planning application as the design and appearance of the lodges </w:t>
            </w:r>
            <w:proofErr w:type="gramStart"/>
            <w:r w:rsidR="009B668D">
              <w:rPr>
                <w:rFonts w:asciiTheme="minorHAnsi" w:eastAsiaTheme="minorHAnsi" w:hAnsiTheme="minorHAnsi" w:cstheme="minorHAnsi"/>
                <w:bCs/>
                <w:szCs w:val="22"/>
              </w:rPr>
              <w:t>were considered to be</w:t>
            </w:r>
            <w:proofErr w:type="gramEnd"/>
            <w:r w:rsidR="009B668D">
              <w:rPr>
                <w:rFonts w:asciiTheme="minorHAnsi" w:eastAsiaTheme="minorHAnsi" w:hAnsiTheme="minorHAnsi" w:cstheme="minorHAnsi"/>
                <w:bCs/>
                <w:szCs w:val="22"/>
              </w:rPr>
              <w:t xml:space="preserve"> sympathetic to their setting and were of a high-quality design. However, given the abovementioned concern regarding the design and appearance of the proposed new lodge types, it is considered that there would be some harm to the setting of Eaves Hall arising from the proposals. </w:t>
            </w:r>
            <w:r w:rsidR="007C6341">
              <w:rPr>
                <w:rFonts w:asciiTheme="minorHAnsi" w:eastAsiaTheme="minorHAnsi" w:hAnsiTheme="minorHAnsi" w:cstheme="minorHAnsi"/>
                <w:bCs/>
                <w:szCs w:val="22"/>
              </w:rPr>
              <w:t>The NPPF at paragraph 202 states, ‘</w:t>
            </w:r>
            <w:r w:rsidR="007C6341" w:rsidRPr="007C6341">
              <w:rPr>
                <w:rFonts w:asciiTheme="minorHAnsi" w:eastAsiaTheme="minorHAnsi" w:hAnsiTheme="minorHAnsi" w:cstheme="minorHAnsi"/>
                <w:bCs/>
                <w:i/>
                <w:iCs/>
                <w:szCs w:val="22"/>
              </w:rPr>
              <w:t>Where a development proposal will lead to less than substantial harm to the significance of a designated heritage asset, this harm should be weighed against the public benefits of the proposal including, where appropriate, securing its optimum viable use’</w:t>
            </w:r>
            <w:r w:rsidR="007C6341" w:rsidRPr="007C6341">
              <w:rPr>
                <w:rFonts w:asciiTheme="minorHAnsi" w:eastAsiaTheme="minorHAnsi" w:hAnsiTheme="minorHAnsi" w:cstheme="minorHAnsi"/>
                <w:bCs/>
                <w:szCs w:val="22"/>
              </w:rPr>
              <w:t>.</w:t>
            </w:r>
          </w:p>
          <w:p w14:paraId="7B450254" w14:textId="21773B11" w:rsidR="007C6341" w:rsidRDefault="007C6341" w:rsidP="00D42B2D">
            <w:pPr>
              <w:overflowPunct/>
              <w:jc w:val="both"/>
              <w:textAlignment w:val="auto"/>
              <w:rPr>
                <w:rFonts w:asciiTheme="minorHAnsi" w:eastAsiaTheme="minorHAnsi" w:hAnsiTheme="minorHAnsi" w:cstheme="minorHAnsi"/>
                <w:bCs/>
                <w:szCs w:val="22"/>
              </w:rPr>
            </w:pPr>
          </w:p>
          <w:p w14:paraId="7621BA0A" w14:textId="7D598EBE" w:rsidR="007C6341" w:rsidRPr="00D42B2D" w:rsidRDefault="007C6341" w:rsidP="00D42B2D">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lastRenderedPageBreak/>
              <w:t>A suitable scheme has already been approved at the site for 15 eco-lodges</w:t>
            </w:r>
            <w:r w:rsidR="007230A8">
              <w:rPr>
                <w:rFonts w:asciiTheme="minorHAnsi" w:eastAsiaTheme="minorHAnsi" w:hAnsiTheme="minorHAnsi" w:cstheme="minorHAnsi"/>
                <w:bCs/>
                <w:szCs w:val="22"/>
              </w:rPr>
              <w:t xml:space="preserve">. There would be no public benefits arising from the proposals to outweigh the </w:t>
            </w:r>
            <w:proofErr w:type="gramStart"/>
            <w:r w:rsidR="007230A8">
              <w:rPr>
                <w:rFonts w:asciiTheme="minorHAnsi" w:eastAsiaTheme="minorHAnsi" w:hAnsiTheme="minorHAnsi" w:cstheme="minorHAnsi"/>
                <w:bCs/>
                <w:szCs w:val="22"/>
              </w:rPr>
              <w:t>aforementioned harm</w:t>
            </w:r>
            <w:proofErr w:type="gramEnd"/>
            <w:r w:rsidR="007230A8">
              <w:rPr>
                <w:rFonts w:asciiTheme="minorHAnsi" w:eastAsiaTheme="minorHAnsi" w:hAnsiTheme="minorHAnsi" w:cstheme="minorHAnsi"/>
                <w:bCs/>
                <w:szCs w:val="22"/>
              </w:rPr>
              <w:t>.</w:t>
            </w:r>
          </w:p>
          <w:p w14:paraId="6996D382" w14:textId="77777777" w:rsidR="00D42B2D" w:rsidRPr="007367A9" w:rsidRDefault="00D42B2D" w:rsidP="00CF086A">
            <w:pPr>
              <w:pStyle w:val="Header"/>
              <w:tabs>
                <w:tab w:val="clear" w:pos="4153"/>
                <w:tab w:val="clear" w:pos="8306"/>
                <w:tab w:val="left" w:pos="6061"/>
              </w:tabs>
              <w:jc w:val="both"/>
              <w:rPr>
                <w:rFonts w:asciiTheme="minorHAnsi" w:hAnsiTheme="minorHAnsi" w:cstheme="minorHAnsi"/>
                <w:b/>
                <w:szCs w:val="22"/>
              </w:rPr>
            </w:pPr>
          </w:p>
        </w:tc>
      </w:tr>
      <w:tr w:rsidR="00EA09F9" w:rsidRPr="002809CF" w14:paraId="41638D0F"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D1B0B9" w14:textId="75735A23" w:rsidR="00151246" w:rsidRPr="008E7724" w:rsidRDefault="003B214B" w:rsidP="003E61A3">
            <w:pPr>
              <w:overflowPunct/>
              <w:jc w:val="both"/>
              <w:textAlignment w:val="auto"/>
              <w:rPr>
                <w:rFonts w:asciiTheme="minorHAnsi" w:eastAsiaTheme="minorHAnsi" w:hAnsiTheme="minorHAnsi" w:cstheme="minorHAnsi"/>
                <w:b/>
                <w:szCs w:val="22"/>
              </w:rPr>
            </w:pPr>
            <w:r w:rsidRPr="008E7724">
              <w:rPr>
                <w:rFonts w:asciiTheme="minorHAnsi" w:eastAsiaTheme="minorHAnsi" w:hAnsiTheme="minorHAnsi" w:cstheme="minorHAnsi"/>
                <w:b/>
                <w:szCs w:val="22"/>
              </w:rPr>
              <w:lastRenderedPageBreak/>
              <w:t>Ecology</w:t>
            </w:r>
            <w:r w:rsidR="008E7724" w:rsidRPr="008E7724">
              <w:rPr>
                <w:rFonts w:asciiTheme="minorHAnsi" w:eastAsiaTheme="minorHAnsi" w:hAnsiTheme="minorHAnsi" w:cstheme="minorHAnsi"/>
                <w:b/>
                <w:szCs w:val="22"/>
              </w:rPr>
              <w:t>:</w:t>
            </w:r>
          </w:p>
          <w:p w14:paraId="20190569" w14:textId="60B60724" w:rsidR="00834430" w:rsidRPr="008E7724" w:rsidRDefault="003E61A3" w:rsidP="008E7724">
            <w:pPr>
              <w:overflowPunct/>
              <w:jc w:val="both"/>
              <w:textAlignment w:val="auto"/>
              <w:rPr>
                <w:rFonts w:asciiTheme="minorHAnsi" w:eastAsiaTheme="minorHAnsi" w:hAnsiTheme="minorHAnsi" w:cstheme="minorHAnsi"/>
                <w:bCs/>
                <w:szCs w:val="22"/>
              </w:rPr>
            </w:pPr>
            <w:r w:rsidRPr="00D42B2D">
              <w:rPr>
                <w:rFonts w:asciiTheme="minorHAnsi" w:eastAsiaTheme="minorHAnsi" w:hAnsiTheme="minorHAnsi" w:cstheme="minorHAnsi"/>
                <w:bCs/>
                <w:szCs w:val="22"/>
              </w:rPr>
              <w:t>The site contains landscape features including waterbodies and trees that have the</w:t>
            </w:r>
            <w:r w:rsidR="003B214B" w:rsidRPr="00D42B2D">
              <w:rPr>
                <w:rFonts w:asciiTheme="minorHAnsi" w:eastAsiaTheme="minorHAnsi" w:hAnsiTheme="minorHAnsi" w:cstheme="minorHAnsi"/>
                <w:bCs/>
                <w:szCs w:val="22"/>
              </w:rPr>
              <w:t xml:space="preserve"> </w:t>
            </w:r>
            <w:r w:rsidRPr="00D42B2D">
              <w:rPr>
                <w:rFonts w:asciiTheme="minorHAnsi" w:eastAsiaTheme="minorHAnsi" w:hAnsiTheme="minorHAnsi" w:cstheme="minorHAnsi"/>
                <w:bCs/>
                <w:szCs w:val="22"/>
              </w:rPr>
              <w:t xml:space="preserve">potential to support protected species or species of conservation concern. </w:t>
            </w:r>
            <w:r w:rsidR="00A54F07">
              <w:rPr>
                <w:rFonts w:asciiTheme="minorHAnsi" w:eastAsiaTheme="minorHAnsi" w:hAnsiTheme="minorHAnsi" w:cstheme="minorHAnsi"/>
                <w:bCs/>
                <w:szCs w:val="22"/>
              </w:rPr>
              <w:t>The proposed alterations to lodge types and layout would not result in any additional impact on trees or protected species compared with the previously approved scheme which was supported by an ecological appraisal.</w:t>
            </w:r>
          </w:p>
          <w:p w14:paraId="24EA08E2" w14:textId="7A656766" w:rsidR="00DE56DF" w:rsidRPr="00D42B2D" w:rsidRDefault="00DE56DF" w:rsidP="00834430">
            <w:pPr>
              <w:contextualSpacing/>
              <w:jc w:val="both"/>
              <w:rPr>
                <w:rFonts w:asciiTheme="minorHAnsi" w:hAnsiTheme="minorHAnsi" w:cstheme="minorHAnsi"/>
                <w:bCs/>
              </w:rPr>
            </w:pPr>
          </w:p>
        </w:tc>
      </w:tr>
      <w:tr w:rsidR="008E7724" w:rsidRPr="002809CF" w14:paraId="087B53E5"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A68342" w14:textId="77777777" w:rsidR="008E7724" w:rsidRPr="008E7724" w:rsidRDefault="008E7724" w:rsidP="008E7724">
            <w:pPr>
              <w:overflowPunct/>
              <w:jc w:val="both"/>
              <w:textAlignment w:val="auto"/>
              <w:rPr>
                <w:rFonts w:asciiTheme="minorHAnsi" w:eastAsiaTheme="minorHAnsi" w:hAnsiTheme="minorHAnsi" w:cs="Arial"/>
                <w:b/>
                <w:szCs w:val="22"/>
              </w:rPr>
            </w:pPr>
            <w:r w:rsidRPr="008E7724">
              <w:rPr>
                <w:rFonts w:asciiTheme="minorHAnsi" w:eastAsiaTheme="minorHAnsi" w:hAnsiTheme="minorHAnsi" w:cs="Arial"/>
                <w:b/>
                <w:szCs w:val="22"/>
              </w:rPr>
              <w:t>Highways</w:t>
            </w:r>
            <w:r>
              <w:rPr>
                <w:rFonts w:asciiTheme="minorHAnsi" w:eastAsiaTheme="minorHAnsi" w:hAnsiTheme="minorHAnsi" w:cs="Arial"/>
                <w:b/>
                <w:szCs w:val="22"/>
              </w:rPr>
              <w:t>:</w:t>
            </w:r>
          </w:p>
          <w:p w14:paraId="7B06678B" w14:textId="77777777" w:rsidR="008E7724" w:rsidRPr="00D42B2D" w:rsidRDefault="008E7724" w:rsidP="008E772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Access details for the site remain as previously approved. The County Highways Officer has raised no objection to the proposals and</w:t>
            </w:r>
            <w:r w:rsidRPr="00D42B2D">
              <w:rPr>
                <w:rFonts w:asciiTheme="minorHAnsi" w:eastAsiaTheme="minorHAnsi" w:hAnsiTheme="minorHAnsi" w:cs="Arial"/>
                <w:bCs/>
                <w:szCs w:val="22"/>
              </w:rPr>
              <w:t xml:space="preserve"> is satisfied that it would provide an adequate and safe entrance/exit. </w:t>
            </w:r>
          </w:p>
          <w:p w14:paraId="3FBF4744" w14:textId="77777777" w:rsidR="008E7724" w:rsidRPr="00D42B2D" w:rsidRDefault="008E7724" w:rsidP="008E7724">
            <w:pPr>
              <w:overflowPunct/>
              <w:jc w:val="both"/>
              <w:textAlignment w:val="auto"/>
              <w:rPr>
                <w:rFonts w:asciiTheme="minorHAnsi" w:eastAsiaTheme="minorHAnsi" w:hAnsiTheme="minorHAnsi" w:cs="Arial"/>
                <w:bCs/>
                <w:szCs w:val="22"/>
              </w:rPr>
            </w:pPr>
          </w:p>
          <w:p w14:paraId="281DDAA4" w14:textId="77777777" w:rsidR="008E7724" w:rsidRPr="00D42B2D" w:rsidRDefault="008E7724" w:rsidP="008E772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A t</w:t>
            </w:r>
            <w:r w:rsidRPr="00D42B2D">
              <w:rPr>
                <w:rFonts w:asciiTheme="minorHAnsi" w:eastAsiaTheme="minorHAnsi" w:hAnsiTheme="minorHAnsi" w:cs="Arial"/>
                <w:bCs/>
                <w:szCs w:val="22"/>
              </w:rPr>
              <w:t>otal of 20 car parking spaces would be provided in the south-eastern corner of the site along with a bike storage and wash area and waste/bin store.</w:t>
            </w:r>
          </w:p>
          <w:p w14:paraId="628AF8E5" w14:textId="77777777" w:rsidR="008E7724" w:rsidRPr="008E7724" w:rsidRDefault="008E7724" w:rsidP="003E61A3">
            <w:pPr>
              <w:overflowPunct/>
              <w:jc w:val="both"/>
              <w:textAlignment w:val="auto"/>
              <w:rPr>
                <w:rFonts w:asciiTheme="minorHAnsi" w:eastAsiaTheme="minorHAnsi" w:hAnsiTheme="minorHAnsi" w:cstheme="minorHAnsi"/>
                <w:b/>
                <w:szCs w:val="22"/>
              </w:rPr>
            </w:pPr>
          </w:p>
        </w:tc>
      </w:tr>
      <w:tr w:rsidR="008E7724" w:rsidRPr="002809CF" w14:paraId="3D15A5DF"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08054" w14:textId="77777777" w:rsidR="008E7724" w:rsidRPr="008E7724" w:rsidRDefault="008E7724" w:rsidP="008E7724">
            <w:pPr>
              <w:overflowPunct/>
              <w:jc w:val="both"/>
              <w:textAlignment w:val="auto"/>
              <w:rPr>
                <w:rFonts w:asciiTheme="minorHAnsi" w:eastAsiaTheme="minorHAnsi" w:hAnsiTheme="minorHAnsi" w:cs="Arial"/>
                <w:b/>
                <w:szCs w:val="22"/>
              </w:rPr>
            </w:pPr>
            <w:r w:rsidRPr="008E7724">
              <w:rPr>
                <w:rFonts w:asciiTheme="minorHAnsi" w:eastAsiaTheme="minorHAnsi" w:hAnsiTheme="minorHAnsi" w:cs="Arial"/>
                <w:b/>
                <w:szCs w:val="22"/>
              </w:rPr>
              <w:t>Other Considerations</w:t>
            </w:r>
            <w:r>
              <w:rPr>
                <w:rFonts w:asciiTheme="minorHAnsi" w:eastAsiaTheme="minorHAnsi" w:hAnsiTheme="minorHAnsi" w:cs="Arial"/>
                <w:b/>
                <w:szCs w:val="22"/>
              </w:rPr>
              <w:t>:</w:t>
            </w:r>
          </w:p>
          <w:p w14:paraId="3AF7DD53" w14:textId="77777777" w:rsidR="008E7724" w:rsidRDefault="008E7724" w:rsidP="008E772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The proposals would not result in any adverse impact on residential amenity when compared with the originally approved application.</w:t>
            </w:r>
          </w:p>
          <w:p w14:paraId="51F28594" w14:textId="77777777" w:rsidR="008E7724" w:rsidRPr="009535C6" w:rsidRDefault="008E7724" w:rsidP="008E7724">
            <w:pPr>
              <w:overflowPunct/>
              <w:jc w:val="both"/>
              <w:textAlignment w:val="auto"/>
              <w:rPr>
                <w:rFonts w:asciiTheme="minorHAnsi" w:eastAsiaTheme="minorHAnsi" w:hAnsiTheme="minorHAnsi" w:cs="Arial"/>
                <w:bCs/>
                <w:szCs w:val="22"/>
              </w:rPr>
            </w:pPr>
          </w:p>
          <w:p w14:paraId="5FFB6318" w14:textId="77777777" w:rsidR="008E7724" w:rsidRDefault="008E7724" w:rsidP="008E7724">
            <w:pPr>
              <w:overflowPunct/>
              <w:jc w:val="both"/>
              <w:textAlignment w:val="auto"/>
              <w:rPr>
                <w:rFonts w:asciiTheme="minorHAnsi" w:eastAsiaTheme="minorHAnsi" w:hAnsiTheme="minorHAnsi" w:cs="Arial"/>
                <w:bCs/>
                <w:szCs w:val="22"/>
              </w:rPr>
            </w:pPr>
            <w:r w:rsidRPr="00D42B2D">
              <w:rPr>
                <w:rFonts w:asciiTheme="minorHAnsi" w:eastAsiaTheme="minorHAnsi" w:hAnsiTheme="minorHAnsi" w:cs="Arial"/>
                <w:bCs/>
                <w:szCs w:val="22"/>
              </w:rPr>
              <w:t>The site is with</w:t>
            </w:r>
            <w:r>
              <w:rPr>
                <w:rFonts w:asciiTheme="minorHAnsi" w:eastAsiaTheme="minorHAnsi" w:hAnsiTheme="minorHAnsi" w:cs="Arial"/>
                <w:bCs/>
                <w:szCs w:val="22"/>
              </w:rPr>
              <w:t>in</w:t>
            </w:r>
            <w:r w:rsidRPr="00D42B2D">
              <w:rPr>
                <w:rFonts w:asciiTheme="minorHAnsi" w:eastAsiaTheme="minorHAnsi" w:hAnsiTheme="minorHAnsi" w:cs="Arial"/>
                <w:bCs/>
                <w:szCs w:val="22"/>
              </w:rPr>
              <w:t xml:space="preserve"> Flood Zone 1 so is at the lowest risk of fluvial flooding. Small areas of the site have potential to flood during prolonged heavy rainfall</w:t>
            </w:r>
            <w:r>
              <w:rPr>
                <w:rFonts w:asciiTheme="minorHAnsi" w:eastAsiaTheme="minorHAnsi" w:hAnsiTheme="minorHAnsi" w:cs="Arial"/>
                <w:bCs/>
                <w:szCs w:val="22"/>
              </w:rPr>
              <w:t>. A Surface Water Drainage Scheme has been submitted with the application and no objections have been raised by the Lead Local Flood Authority.</w:t>
            </w:r>
          </w:p>
          <w:p w14:paraId="59340E4E" w14:textId="77777777" w:rsidR="008E7724" w:rsidRPr="008E7724" w:rsidRDefault="008E7724" w:rsidP="003E61A3">
            <w:pPr>
              <w:overflowPunct/>
              <w:jc w:val="both"/>
              <w:textAlignment w:val="auto"/>
              <w:rPr>
                <w:rFonts w:asciiTheme="minorHAnsi" w:eastAsiaTheme="minorHAnsi" w:hAnsiTheme="minorHAnsi" w:cstheme="minorHAnsi"/>
                <w:b/>
                <w:szCs w:val="22"/>
              </w:rPr>
            </w:pPr>
          </w:p>
        </w:tc>
      </w:tr>
      <w:tr w:rsidR="008E7724" w:rsidRPr="002809CF" w14:paraId="4C763AAE" w14:textId="77777777" w:rsidTr="001D4F7A">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3CB502" w14:textId="4F819C1A" w:rsidR="008E7724" w:rsidRPr="004663AB" w:rsidRDefault="008E7724" w:rsidP="008E7724">
            <w:pPr>
              <w:pStyle w:val="Default"/>
              <w:jc w:val="both"/>
              <w:rPr>
                <w:rFonts w:asciiTheme="minorHAnsi" w:hAnsiTheme="minorHAnsi" w:cstheme="minorHAnsi"/>
                <w:b/>
                <w:color w:val="auto"/>
                <w:sz w:val="22"/>
                <w:szCs w:val="22"/>
              </w:rPr>
            </w:pPr>
            <w:r w:rsidRPr="004663AB">
              <w:rPr>
                <w:rFonts w:asciiTheme="minorHAnsi" w:hAnsiTheme="minorHAnsi" w:cstheme="minorHAnsi"/>
                <w:b/>
                <w:color w:val="auto"/>
                <w:sz w:val="22"/>
                <w:szCs w:val="22"/>
              </w:rPr>
              <w:t>Conclusion</w:t>
            </w:r>
            <w:r w:rsidR="004663AB" w:rsidRPr="004663AB">
              <w:rPr>
                <w:rFonts w:asciiTheme="minorHAnsi" w:hAnsiTheme="minorHAnsi" w:cstheme="minorHAnsi"/>
                <w:b/>
                <w:color w:val="auto"/>
                <w:sz w:val="22"/>
                <w:szCs w:val="22"/>
              </w:rPr>
              <w:t>:</w:t>
            </w:r>
          </w:p>
          <w:p w14:paraId="76F8D86D" w14:textId="0834B5DE" w:rsidR="008E7724" w:rsidRPr="00D42B2D" w:rsidRDefault="008E7724" w:rsidP="008E7724">
            <w:pPr>
              <w:contextualSpacing/>
              <w:jc w:val="both"/>
              <w:rPr>
                <w:rFonts w:asciiTheme="minorHAnsi" w:hAnsiTheme="minorHAnsi" w:cstheme="minorHAnsi"/>
                <w:bCs/>
                <w:szCs w:val="22"/>
              </w:rPr>
            </w:pPr>
            <w:proofErr w:type="gramStart"/>
            <w:r w:rsidRPr="00D42B2D">
              <w:rPr>
                <w:rFonts w:asciiTheme="minorHAnsi" w:hAnsiTheme="minorHAnsi" w:cstheme="minorHAnsi"/>
                <w:bCs/>
                <w:szCs w:val="22"/>
              </w:rPr>
              <w:t>Taking into account</w:t>
            </w:r>
            <w:proofErr w:type="gramEnd"/>
            <w:r w:rsidRPr="00D42B2D">
              <w:rPr>
                <w:rFonts w:asciiTheme="minorHAnsi" w:hAnsiTheme="minorHAnsi" w:cstheme="minorHAnsi"/>
                <w:bCs/>
                <w:szCs w:val="22"/>
              </w:rPr>
              <w:t xml:space="preserve"> all of the above, it is considered that the proposals would result in </w:t>
            </w:r>
            <w:r>
              <w:rPr>
                <w:rFonts w:asciiTheme="minorHAnsi" w:hAnsiTheme="minorHAnsi" w:cstheme="minorHAnsi"/>
                <w:bCs/>
                <w:szCs w:val="22"/>
              </w:rPr>
              <w:t xml:space="preserve">an </w:t>
            </w:r>
            <w:r w:rsidRPr="00D42B2D">
              <w:rPr>
                <w:rFonts w:asciiTheme="minorHAnsi" w:hAnsiTheme="minorHAnsi" w:cstheme="minorHAnsi"/>
                <w:bCs/>
                <w:szCs w:val="22"/>
              </w:rPr>
              <w:t>undue visual impact</w:t>
            </w:r>
            <w:r>
              <w:rPr>
                <w:rFonts w:asciiTheme="minorHAnsi" w:hAnsiTheme="minorHAnsi" w:cstheme="minorHAnsi"/>
                <w:bCs/>
                <w:szCs w:val="22"/>
              </w:rPr>
              <w:t xml:space="preserve"> on the AONB</w:t>
            </w:r>
            <w:r w:rsidRPr="00D42B2D">
              <w:rPr>
                <w:rFonts w:asciiTheme="minorHAnsi" w:hAnsiTheme="minorHAnsi" w:cstheme="minorHAnsi"/>
                <w:bCs/>
                <w:szCs w:val="22"/>
              </w:rPr>
              <w:t xml:space="preserve"> </w:t>
            </w:r>
            <w:r w:rsidR="007230A8">
              <w:rPr>
                <w:rFonts w:asciiTheme="minorHAnsi" w:hAnsiTheme="minorHAnsi" w:cstheme="minorHAnsi"/>
                <w:bCs/>
                <w:szCs w:val="22"/>
              </w:rPr>
              <w:t>and</w:t>
            </w:r>
            <w:r w:rsidRPr="00D42B2D">
              <w:rPr>
                <w:rFonts w:asciiTheme="minorHAnsi" w:hAnsiTheme="minorHAnsi" w:cstheme="minorHAnsi"/>
                <w:bCs/>
                <w:szCs w:val="22"/>
              </w:rPr>
              <w:t xml:space="preserve"> would impact negatively on the setting of Eaves Hall. </w:t>
            </w:r>
          </w:p>
          <w:p w14:paraId="4393D179" w14:textId="77777777" w:rsidR="008E7724" w:rsidRPr="00D42B2D" w:rsidRDefault="008E7724" w:rsidP="008E7724">
            <w:pPr>
              <w:contextualSpacing/>
              <w:jc w:val="both"/>
              <w:rPr>
                <w:rFonts w:asciiTheme="minorHAnsi" w:hAnsiTheme="minorHAnsi" w:cstheme="minorHAnsi"/>
                <w:bCs/>
                <w:szCs w:val="22"/>
              </w:rPr>
            </w:pPr>
          </w:p>
          <w:p w14:paraId="7E6AC289" w14:textId="5AF3800C" w:rsidR="008E7724" w:rsidRDefault="008E7724" w:rsidP="008E7724">
            <w:pPr>
              <w:overflowPunct/>
              <w:jc w:val="both"/>
              <w:textAlignment w:val="auto"/>
              <w:rPr>
                <w:rFonts w:asciiTheme="minorHAnsi" w:hAnsiTheme="minorHAnsi" w:cstheme="minorHAnsi"/>
                <w:bCs/>
                <w:szCs w:val="22"/>
              </w:rPr>
            </w:pPr>
            <w:r w:rsidRPr="00D42B2D">
              <w:rPr>
                <w:rFonts w:asciiTheme="minorHAnsi" w:hAnsiTheme="minorHAnsi" w:cstheme="minorHAnsi"/>
                <w:bCs/>
                <w:szCs w:val="22"/>
              </w:rPr>
              <w:t xml:space="preserve">It is recommended that the application be </w:t>
            </w:r>
            <w:r w:rsidR="007230A8">
              <w:rPr>
                <w:rFonts w:asciiTheme="minorHAnsi" w:hAnsiTheme="minorHAnsi" w:cstheme="minorHAnsi"/>
                <w:bCs/>
                <w:szCs w:val="22"/>
              </w:rPr>
              <w:t>refused</w:t>
            </w:r>
            <w:r w:rsidRPr="00D42B2D">
              <w:rPr>
                <w:rFonts w:asciiTheme="minorHAnsi" w:hAnsiTheme="minorHAnsi" w:cstheme="minorHAnsi"/>
                <w:bCs/>
                <w:szCs w:val="22"/>
              </w:rPr>
              <w:t>.</w:t>
            </w:r>
          </w:p>
          <w:p w14:paraId="330E739E" w14:textId="2C3EC07A" w:rsidR="008E7724" w:rsidRPr="008E7724" w:rsidRDefault="008E7724" w:rsidP="008E7724">
            <w:pPr>
              <w:overflowPunct/>
              <w:jc w:val="both"/>
              <w:textAlignment w:val="auto"/>
              <w:rPr>
                <w:rFonts w:asciiTheme="minorHAnsi" w:eastAsiaTheme="minorHAnsi" w:hAnsiTheme="minorHAnsi" w:cstheme="minorHAnsi"/>
                <w:b/>
                <w:szCs w:val="22"/>
              </w:rPr>
            </w:pPr>
          </w:p>
        </w:tc>
      </w:tr>
      <w:tr w:rsidR="00261582" w:rsidRPr="002809CF" w14:paraId="5297B036" w14:textId="77777777" w:rsidTr="00A674E6">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2752D1" w14:textId="77777777" w:rsidR="00261582" w:rsidRPr="00280206" w:rsidRDefault="00261582" w:rsidP="00A674E6">
            <w:pPr>
              <w:rPr>
                <w:rFonts w:asciiTheme="minorHAnsi" w:hAnsiTheme="minorHAnsi" w:cstheme="minorHAnsi"/>
                <w:b/>
                <w:bCs/>
                <w:szCs w:val="22"/>
              </w:rPr>
            </w:pPr>
            <w:r w:rsidRPr="00280206">
              <w:rPr>
                <w:rFonts w:asciiTheme="minorHAnsi" w:hAnsiTheme="minorHAnsi" w:cstheme="minorHAnsi"/>
                <w:b/>
                <w:szCs w:val="22"/>
              </w:rPr>
              <w:t>RECOMMENDATION</w:t>
            </w:r>
            <w:r w:rsidRPr="00280206">
              <w:rPr>
                <w:rFonts w:asciiTheme="minorHAnsi" w:hAnsiTheme="minorHAnsi" w:cstheme="minorHAnsi"/>
                <w:szCs w:val="22"/>
              </w:rPr>
              <w:t>:</w:t>
            </w:r>
          </w:p>
        </w:tc>
        <w:tc>
          <w:tcPr>
            <w:tcW w:w="658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A0D1A6" w14:textId="50513A99" w:rsidR="00261582" w:rsidRPr="00280206" w:rsidRDefault="00721F97" w:rsidP="00851AD5">
            <w:pPr>
              <w:rPr>
                <w:rFonts w:asciiTheme="minorHAnsi" w:hAnsiTheme="minorHAnsi" w:cstheme="minorHAnsi"/>
                <w:bCs/>
                <w:szCs w:val="22"/>
              </w:rPr>
            </w:pPr>
            <w:r w:rsidRPr="00280206">
              <w:rPr>
                <w:rFonts w:asciiTheme="minorHAnsi" w:hAnsiTheme="minorHAnsi" w:cstheme="minorHAnsi"/>
                <w:bCs/>
                <w:szCs w:val="22"/>
              </w:rPr>
              <w:t xml:space="preserve">That planning consent be </w:t>
            </w:r>
            <w:r w:rsidR="007230A8">
              <w:rPr>
                <w:rFonts w:asciiTheme="minorHAnsi" w:hAnsiTheme="minorHAnsi" w:cstheme="minorHAnsi"/>
                <w:bCs/>
                <w:szCs w:val="22"/>
              </w:rPr>
              <w:t>refused for the following reason:</w:t>
            </w:r>
          </w:p>
        </w:tc>
      </w:tr>
      <w:tr w:rsidR="007230A8" w:rsidRPr="002809CF" w14:paraId="58239644" w14:textId="77777777" w:rsidTr="009D63B9">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1248D9" w14:textId="77777777" w:rsidR="007230A8" w:rsidRDefault="007230A8" w:rsidP="004663AB">
            <w:pPr>
              <w:pStyle w:val="ListParagraph"/>
              <w:numPr>
                <w:ilvl w:val="0"/>
                <w:numId w:val="17"/>
              </w:numPr>
              <w:rPr>
                <w:rFonts w:asciiTheme="minorHAnsi" w:hAnsiTheme="minorHAnsi" w:cstheme="minorHAnsi"/>
                <w:bCs/>
                <w:szCs w:val="22"/>
              </w:rPr>
            </w:pPr>
            <w:r w:rsidRPr="007230A8">
              <w:rPr>
                <w:rFonts w:asciiTheme="minorHAnsi" w:hAnsiTheme="minorHAnsi" w:cstheme="minorHAnsi"/>
                <w:bCs/>
                <w:szCs w:val="22"/>
              </w:rPr>
              <w:t>The propos</w:t>
            </w:r>
            <w:r>
              <w:rPr>
                <w:rFonts w:asciiTheme="minorHAnsi" w:hAnsiTheme="minorHAnsi" w:cstheme="minorHAnsi"/>
                <w:bCs/>
                <w:szCs w:val="22"/>
              </w:rPr>
              <w:t>ed lodges</w:t>
            </w:r>
            <w:r w:rsidRPr="007230A8">
              <w:rPr>
                <w:rFonts w:asciiTheme="minorHAnsi" w:hAnsiTheme="minorHAnsi" w:cstheme="minorHAnsi"/>
                <w:bCs/>
                <w:szCs w:val="22"/>
              </w:rPr>
              <w:t xml:space="preserve">, by virtue of </w:t>
            </w:r>
            <w:r>
              <w:rPr>
                <w:rFonts w:asciiTheme="minorHAnsi" w:hAnsiTheme="minorHAnsi" w:cstheme="minorHAnsi"/>
                <w:bCs/>
                <w:szCs w:val="22"/>
              </w:rPr>
              <w:t>their</w:t>
            </w:r>
            <w:r w:rsidRPr="007230A8">
              <w:rPr>
                <w:rFonts w:asciiTheme="minorHAnsi" w:hAnsiTheme="minorHAnsi" w:cstheme="minorHAnsi"/>
                <w:bCs/>
                <w:szCs w:val="22"/>
              </w:rPr>
              <w:t xml:space="preserve"> design, external appearance and elevational language</w:t>
            </w:r>
            <w:r>
              <w:rPr>
                <w:rFonts w:asciiTheme="minorHAnsi" w:hAnsiTheme="minorHAnsi" w:cstheme="minorHAnsi"/>
                <w:bCs/>
                <w:szCs w:val="22"/>
              </w:rPr>
              <w:t>,</w:t>
            </w:r>
            <w:r w:rsidRPr="007230A8">
              <w:rPr>
                <w:rFonts w:asciiTheme="minorHAnsi" w:hAnsiTheme="minorHAnsi" w:cstheme="minorHAnsi"/>
                <w:bCs/>
                <w:szCs w:val="22"/>
              </w:rPr>
              <w:t xml:space="preserve"> would result in a</w:t>
            </w:r>
            <w:r>
              <w:rPr>
                <w:rFonts w:asciiTheme="minorHAnsi" w:hAnsiTheme="minorHAnsi" w:cstheme="minorHAnsi"/>
                <w:bCs/>
                <w:szCs w:val="22"/>
              </w:rPr>
              <w:t xml:space="preserve">n </w:t>
            </w:r>
            <w:r w:rsidRPr="007230A8">
              <w:rPr>
                <w:rFonts w:asciiTheme="minorHAnsi" w:hAnsiTheme="minorHAnsi" w:cstheme="minorHAnsi"/>
                <w:bCs/>
                <w:szCs w:val="22"/>
              </w:rPr>
              <w:t xml:space="preserve">incongruous form of development that fails to respond positively to or enhance the immediate context, being of detriment to the visual amenity of the Area of Outstanding Natural Beauty and </w:t>
            </w:r>
            <w:r w:rsidR="004663AB">
              <w:rPr>
                <w:rFonts w:asciiTheme="minorHAnsi" w:hAnsiTheme="minorHAnsi" w:cstheme="minorHAnsi"/>
                <w:bCs/>
                <w:szCs w:val="22"/>
              </w:rPr>
              <w:t xml:space="preserve">the setting of Grade II Listed Eaves Hall </w:t>
            </w:r>
            <w:r w:rsidRPr="004663AB">
              <w:rPr>
                <w:rFonts w:asciiTheme="minorHAnsi" w:hAnsiTheme="minorHAnsi" w:cstheme="minorHAnsi"/>
                <w:bCs/>
                <w:szCs w:val="22"/>
              </w:rPr>
              <w:t>contrary Key Statement</w:t>
            </w:r>
            <w:r w:rsidR="004663AB">
              <w:rPr>
                <w:rFonts w:asciiTheme="minorHAnsi" w:hAnsiTheme="minorHAnsi" w:cstheme="minorHAnsi"/>
                <w:bCs/>
                <w:szCs w:val="22"/>
              </w:rPr>
              <w:t>s</w:t>
            </w:r>
            <w:r w:rsidRPr="004663AB">
              <w:rPr>
                <w:rFonts w:asciiTheme="minorHAnsi" w:hAnsiTheme="minorHAnsi" w:cstheme="minorHAnsi"/>
                <w:bCs/>
                <w:szCs w:val="22"/>
              </w:rPr>
              <w:t xml:space="preserve"> EN2</w:t>
            </w:r>
            <w:r w:rsidR="004663AB">
              <w:rPr>
                <w:rFonts w:asciiTheme="minorHAnsi" w:hAnsiTheme="minorHAnsi" w:cstheme="minorHAnsi"/>
                <w:bCs/>
                <w:szCs w:val="22"/>
              </w:rPr>
              <w:t xml:space="preserve"> and EN5</w:t>
            </w:r>
            <w:r w:rsidRPr="004663AB">
              <w:rPr>
                <w:rFonts w:asciiTheme="minorHAnsi" w:hAnsiTheme="minorHAnsi" w:cstheme="minorHAnsi"/>
                <w:bCs/>
                <w:szCs w:val="22"/>
              </w:rPr>
              <w:t xml:space="preserve"> and policies DMG1</w:t>
            </w:r>
            <w:r w:rsidR="004663AB">
              <w:rPr>
                <w:rFonts w:asciiTheme="minorHAnsi" w:hAnsiTheme="minorHAnsi" w:cstheme="minorHAnsi"/>
                <w:bCs/>
                <w:szCs w:val="22"/>
              </w:rPr>
              <w:t xml:space="preserve">, </w:t>
            </w:r>
            <w:r w:rsidRPr="004663AB">
              <w:rPr>
                <w:rFonts w:asciiTheme="minorHAnsi" w:hAnsiTheme="minorHAnsi" w:cstheme="minorHAnsi"/>
                <w:bCs/>
                <w:szCs w:val="22"/>
              </w:rPr>
              <w:t>DMG2</w:t>
            </w:r>
            <w:r w:rsidR="004663AB">
              <w:rPr>
                <w:rFonts w:asciiTheme="minorHAnsi" w:hAnsiTheme="minorHAnsi" w:cstheme="minorHAnsi"/>
                <w:bCs/>
                <w:szCs w:val="22"/>
              </w:rPr>
              <w:t>, DMB3 and DME4</w:t>
            </w:r>
            <w:r w:rsidRPr="004663AB">
              <w:rPr>
                <w:rFonts w:asciiTheme="minorHAnsi" w:hAnsiTheme="minorHAnsi" w:cstheme="minorHAnsi"/>
                <w:bCs/>
                <w:szCs w:val="22"/>
              </w:rPr>
              <w:t xml:space="preserve"> of the Ribble Valley Core Strategy.</w:t>
            </w:r>
          </w:p>
          <w:p w14:paraId="78DD2D66" w14:textId="7356C6B7" w:rsidR="004663AB" w:rsidRPr="004663AB" w:rsidRDefault="004663AB" w:rsidP="004663AB">
            <w:pPr>
              <w:pStyle w:val="ListParagraph"/>
              <w:rPr>
                <w:rFonts w:asciiTheme="minorHAnsi" w:hAnsiTheme="minorHAnsi" w:cstheme="minorHAnsi"/>
                <w:bCs/>
                <w:szCs w:val="22"/>
              </w:rPr>
            </w:pPr>
          </w:p>
        </w:tc>
      </w:tr>
    </w:tbl>
    <w:p w14:paraId="204FD878" w14:textId="77777777" w:rsidR="0031197A" w:rsidRPr="00D2449B" w:rsidRDefault="00DA52A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B86"/>
    <w:multiLevelType w:val="hybridMultilevel"/>
    <w:tmpl w:val="E0FA8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67682"/>
    <w:multiLevelType w:val="hybridMultilevel"/>
    <w:tmpl w:val="AF3E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05EDE"/>
    <w:multiLevelType w:val="hybridMultilevel"/>
    <w:tmpl w:val="BE928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8D3F60"/>
    <w:multiLevelType w:val="hybridMultilevel"/>
    <w:tmpl w:val="2442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543BB"/>
    <w:multiLevelType w:val="hybridMultilevel"/>
    <w:tmpl w:val="4B6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42563"/>
    <w:multiLevelType w:val="hybridMultilevel"/>
    <w:tmpl w:val="2940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E53B22"/>
    <w:multiLevelType w:val="hybridMultilevel"/>
    <w:tmpl w:val="9A4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77584"/>
    <w:multiLevelType w:val="hybridMultilevel"/>
    <w:tmpl w:val="193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DC53CC"/>
    <w:multiLevelType w:val="hybridMultilevel"/>
    <w:tmpl w:val="0AA8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C3309D"/>
    <w:multiLevelType w:val="hybridMultilevel"/>
    <w:tmpl w:val="7126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7129A"/>
    <w:multiLevelType w:val="hybridMultilevel"/>
    <w:tmpl w:val="EAC8BE7C"/>
    <w:lvl w:ilvl="0" w:tplc="E57EB2D4">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D317B53"/>
    <w:multiLevelType w:val="hybridMultilevel"/>
    <w:tmpl w:val="CFF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B87FA8"/>
    <w:multiLevelType w:val="hybridMultilevel"/>
    <w:tmpl w:val="C3C02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8A41FA"/>
    <w:multiLevelType w:val="hybridMultilevel"/>
    <w:tmpl w:val="81D4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3"/>
  </w:num>
  <w:num w:numId="4">
    <w:abstractNumId w:val="6"/>
  </w:num>
  <w:num w:numId="5">
    <w:abstractNumId w:val="5"/>
  </w:num>
  <w:num w:numId="6">
    <w:abstractNumId w:val="11"/>
  </w:num>
  <w:num w:numId="7">
    <w:abstractNumId w:val="4"/>
  </w:num>
  <w:num w:numId="8">
    <w:abstractNumId w:val="8"/>
  </w:num>
  <w:num w:numId="9">
    <w:abstractNumId w:val="1"/>
  </w:num>
  <w:num w:numId="10">
    <w:abstractNumId w:val="15"/>
  </w:num>
  <w:num w:numId="11">
    <w:abstractNumId w:val="2"/>
  </w:num>
  <w:num w:numId="12">
    <w:abstractNumId w:val="14"/>
  </w:num>
  <w:num w:numId="13">
    <w:abstractNumId w:val="12"/>
  </w:num>
  <w:num w:numId="14">
    <w:abstractNumId w:val="3"/>
  </w:num>
  <w:num w:numId="15">
    <w:abstractNumId w:val="10"/>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477"/>
    <w:rsid w:val="000126BC"/>
    <w:rsid w:val="00012EDE"/>
    <w:rsid w:val="000150DB"/>
    <w:rsid w:val="00017E90"/>
    <w:rsid w:val="0002429E"/>
    <w:rsid w:val="0002776A"/>
    <w:rsid w:val="0003161C"/>
    <w:rsid w:val="000368C1"/>
    <w:rsid w:val="00055149"/>
    <w:rsid w:val="00094524"/>
    <w:rsid w:val="000A15E0"/>
    <w:rsid w:val="000A1B42"/>
    <w:rsid w:val="000A1BF2"/>
    <w:rsid w:val="000B4DDA"/>
    <w:rsid w:val="000B7B43"/>
    <w:rsid w:val="000C6DEE"/>
    <w:rsid w:val="000C7298"/>
    <w:rsid w:val="000D37AD"/>
    <w:rsid w:val="000E2190"/>
    <w:rsid w:val="000E506F"/>
    <w:rsid w:val="001049FF"/>
    <w:rsid w:val="00107606"/>
    <w:rsid w:val="001203C7"/>
    <w:rsid w:val="001209CC"/>
    <w:rsid w:val="001255CE"/>
    <w:rsid w:val="00130EA4"/>
    <w:rsid w:val="00130F61"/>
    <w:rsid w:val="001469DF"/>
    <w:rsid w:val="00151246"/>
    <w:rsid w:val="0017422B"/>
    <w:rsid w:val="0017619D"/>
    <w:rsid w:val="00176972"/>
    <w:rsid w:val="00177974"/>
    <w:rsid w:val="00182039"/>
    <w:rsid w:val="00185AEF"/>
    <w:rsid w:val="00191305"/>
    <w:rsid w:val="00191BE5"/>
    <w:rsid w:val="00193093"/>
    <w:rsid w:val="001A12BA"/>
    <w:rsid w:val="001B1D57"/>
    <w:rsid w:val="001C0315"/>
    <w:rsid w:val="001C68B9"/>
    <w:rsid w:val="001D10FA"/>
    <w:rsid w:val="001D486D"/>
    <w:rsid w:val="001D4F7A"/>
    <w:rsid w:val="001D5BEB"/>
    <w:rsid w:val="001F1D2C"/>
    <w:rsid w:val="001F4F72"/>
    <w:rsid w:val="001F51A2"/>
    <w:rsid w:val="00202F97"/>
    <w:rsid w:val="00212077"/>
    <w:rsid w:val="00217CC0"/>
    <w:rsid w:val="00233B0B"/>
    <w:rsid w:val="00234341"/>
    <w:rsid w:val="002348DB"/>
    <w:rsid w:val="00234B44"/>
    <w:rsid w:val="00237A39"/>
    <w:rsid w:val="002410E5"/>
    <w:rsid w:val="00242567"/>
    <w:rsid w:val="002453B4"/>
    <w:rsid w:val="00250879"/>
    <w:rsid w:val="00257650"/>
    <w:rsid w:val="00260D4C"/>
    <w:rsid w:val="00261582"/>
    <w:rsid w:val="00280206"/>
    <w:rsid w:val="002809CF"/>
    <w:rsid w:val="0029334A"/>
    <w:rsid w:val="002A01CF"/>
    <w:rsid w:val="002B1E6A"/>
    <w:rsid w:val="002C539A"/>
    <w:rsid w:val="002D07D8"/>
    <w:rsid w:val="002D66DB"/>
    <w:rsid w:val="002E1BA8"/>
    <w:rsid w:val="002E7A20"/>
    <w:rsid w:val="002F0904"/>
    <w:rsid w:val="00303DFB"/>
    <w:rsid w:val="0032069A"/>
    <w:rsid w:val="003240E6"/>
    <w:rsid w:val="00330548"/>
    <w:rsid w:val="00340A3E"/>
    <w:rsid w:val="003413D4"/>
    <w:rsid w:val="00357317"/>
    <w:rsid w:val="00360664"/>
    <w:rsid w:val="00370196"/>
    <w:rsid w:val="00381BC7"/>
    <w:rsid w:val="00382EA8"/>
    <w:rsid w:val="003851E1"/>
    <w:rsid w:val="003A4017"/>
    <w:rsid w:val="003B0784"/>
    <w:rsid w:val="003B214B"/>
    <w:rsid w:val="003B3AEE"/>
    <w:rsid w:val="003C4499"/>
    <w:rsid w:val="003D0736"/>
    <w:rsid w:val="003E61A3"/>
    <w:rsid w:val="003E70F2"/>
    <w:rsid w:val="003F0C1C"/>
    <w:rsid w:val="003F102D"/>
    <w:rsid w:val="003F76F8"/>
    <w:rsid w:val="004030C0"/>
    <w:rsid w:val="00405F61"/>
    <w:rsid w:val="00410606"/>
    <w:rsid w:val="004120B2"/>
    <w:rsid w:val="004143FD"/>
    <w:rsid w:val="004149FF"/>
    <w:rsid w:val="0043253F"/>
    <w:rsid w:val="00441C8F"/>
    <w:rsid w:val="004663AB"/>
    <w:rsid w:val="00471A14"/>
    <w:rsid w:val="00471BB5"/>
    <w:rsid w:val="00476243"/>
    <w:rsid w:val="00491E19"/>
    <w:rsid w:val="00492970"/>
    <w:rsid w:val="004A31F6"/>
    <w:rsid w:val="004A5EA9"/>
    <w:rsid w:val="004B670A"/>
    <w:rsid w:val="004B680D"/>
    <w:rsid w:val="004C2434"/>
    <w:rsid w:val="004C4E68"/>
    <w:rsid w:val="004D2EFE"/>
    <w:rsid w:val="004F0649"/>
    <w:rsid w:val="004F1555"/>
    <w:rsid w:val="004F710B"/>
    <w:rsid w:val="00501010"/>
    <w:rsid w:val="005024F0"/>
    <w:rsid w:val="005121D7"/>
    <w:rsid w:val="00515DD7"/>
    <w:rsid w:val="00531814"/>
    <w:rsid w:val="00532612"/>
    <w:rsid w:val="00554D6C"/>
    <w:rsid w:val="00560933"/>
    <w:rsid w:val="00561950"/>
    <w:rsid w:val="00566B2B"/>
    <w:rsid w:val="00581171"/>
    <w:rsid w:val="00586697"/>
    <w:rsid w:val="005A3DDB"/>
    <w:rsid w:val="005A7AE9"/>
    <w:rsid w:val="005B1E7A"/>
    <w:rsid w:val="005C5D83"/>
    <w:rsid w:val="005E28A6"/>
    <w:rsid w:val="005E46B8"/>
    <w:rsid w:val="005E531A"/>
    <w:rsid w:val="005E5723"/>
    <w:rsid w:val="005E57A7"/>
    <w:rsid w:val="005E61FF"/>
    <w:rsid w:val="005E65DF"/>
    <w:rsid w:val="005E6D58"/>
    <w:rsid w:val="005E7358"/>
    <w:rsid w:val="005E7C4C"/>
    <w:rsid w:val="005F0294"/>
    <w:rsid w:val="00600171"/>
    <w:rsid w:val="00606D07"/>
    <w:rsid w:val="0061567C"/>
    <w:rsid w:val="00617A5D"/>
    <w:rsid w:val="00624257"/>
    <w:rsid w:val="00630780"/>
    <w:rsid w:val="006347B8"/>
    <w:rsid w:val="00641DD1"/>
    <w:rsid w:val="00647ABB"/>
    <w:rsid w:val="00672354"/>
    <w:rsid w:val="006732FB"/>
    <w:rsid w:val="00676C49"/>
    <w:rsid w:val="00683703"/>
    <w:rsid w:val="00692B60"/>
    <w:rsid w:val="006A0318"/>
    <w:rsid w:val="006A1776"/>
    <w:rsid w:val="006C0EBD"/>
    <w:rsid w:val="006C2BFA"/>
    <w:rsid w:val="006C3934"/>
    <w:rsid w:val="006C4428"/>
    <w:rsid w:val="006D021C"/>
    <w:rsid w:val="006D5183"/>
    <w:rsid w:val="006E6684"/>
    <w:rsid w:val="006E6AEB"/>
    <w:rsid w:val="006F6158"/>
    <w:rsid w:val="0070054B"/>
    <w:rsid w:val="00701178"/>
    <w:rsid w:val="00704F9A"/>
    <w:rsid w:val="00720065"/>
    <w:rsid w:val="00721F97"/>
    <w:rsid w:val="007230A8"/>
    <w:rsid w:val="0073007F"/>
    <w:rsid w:val="00734B57"/>
    <w:rsid w:val="007367A9"/>
    <w:rsid w:val="00746E38"/>
    <w:rsid w:val="00756FA4"/>
    <w:rsid w:val="007624B7"/>
    <w:rsid w:val="00776AE2"/>
    <w:rsid w:val="007A024C"/>
    <w:rsid w:val="007A4325"/>
    <w:rsid w:val="007B2C66"/>
    <w:rsid w:val="007C6341"/>
    <w:rsid w:val="007D3C70"/>
    <w:rsid w:val="007D4193"/>
    <w:rsid w:val="007D5C82"/>
    <w:rsid w:val="007D5CC5"/>
    <w:rsid w:val="007D7DF4"/>
    <w:rsid w:val="007E0D23"/>
    <w:rsid w:val="007E4B28"/>
    <w:rsid w:val="007E5BC5"/>
    <w:rsid w:val="007F5FB6"/>
    <w:rsid w:val="007F6B84"/>
    <w:rsid w:val="00800D89"/>
    <w:rsid w:val="00805B48"/>
    <w:rsid w:val="008069AA"/>
    <w:rsid w:val="0081124A"/>
    <w:rsid w:val="008115AF"/>
    <w:rsid w:val="00814B26"/>
    <w:rsid w:val="00825593"/>
    <w:rsid w:val="00832119"/>
    <w:rsid w:val="00834430"/>
    <w:rsid w:val="00837737"/>
    <w:rsid w:val="00851AD5"/>
    <w:rsid w:val="00853327"/>
    <w:rsid w:val="008705E5"/>
    <w:rsid w:val="00870B9E"/>
    <w:rsid w:val="008744C6"/>
    <w:rsid w:val="00874EB1"/>
    <w:rsid w:val="008A28C8"/>
    <w:rsid w:val="008A32DE"/>
    <w:rsid w:val="008E0710"/>
    <w:rsid w:val="008E7724"/>
    <w:rsid w:val="008E7FA4"/>
    <w:rsid w:val="00900C65"/>
    <w:rsid w:val="009144F5"/>
    <w:rsid w:val="00921183"/>
    <w:rsid w:val="0092562C"/>
    <w:rsid w:val="00927477"/>
    <w:rsid w:val="00927663"/>
    <w:rsid w:val="00931BDA"/>
    <w:rsid w:val="00941E71"/>
    <w:rsid w:val="009457A2"/>
    <w:rsid w:val="009535C6"/>
    <w:rsid w:val="00954D09"/>
    <w:rsid w:val="009628BC"/>
    <w:rsid w:val="00963D4D"/>
    <w:rsid w:val="009659CE"/>
    <w:rsid w:val="00975C9D"/>
    <w:rsid w:val="00977E73"/>
    <w:rsid w:val="009827FD"/>
    <w:rsid w:val="00984048"/>
    <w:rsid w:val="009A11DF"/>
    <w:rsid w:val="009A7561"/>
    <w:rsid w:val="009B409E"/>
    <w:rsid w:val="009B48E6"/>
    <w:rsid w:val="009B550D"/>
    <w:rsid w:val="009B668D"/>
    <w:rsid w:val="009B67A0"/>
    <w:rsid w:val="009C5680"/>
    <w:rsid w:val="009C7066"/>
    <w:rsid w:val="009E51E2"/>
    <w:rsid w:val="009E5B3B"/>
    <w:rsid w:val="009F0AD0"/>
    <w:rsid w:val="009F2A98"/>
    <w:rsid w:val="00A05183"/>
    <w:rsid w:val="00A0745C"/>
    <w:rsid w:val="00A1109F"/>
    <w:rsid w:val="00A14F47"/>
    <w:rsid w:val="00A1592E"/>
    <w:rsid w:val="00A2001E"/>
    <w:rsid w:val="00A20E29"/>
    <w:rsid w:val="00A22554"/>
    <w:rsid w:val="00A30759"/>
    <w:rsid w:val="00A41CBF"/>
    <w:rsid w:val="00A54F07"/>
    <w:rsid w:val="00A56821"/>
    <w:rsid w:val="00A579BB"/>
    <w:rsid w:val="00A63D55"/>
    <w:rsid w:val="00A72749"/>
    <w:rsid w:val="00A824B2"/>
    <w:rsid w:val="00A83783"/>
    <w:rsid w:val="00A95D89"/>
    <w:rsid w:val="00AA03AF"/>
    <w:rsid w:val="00AA2484"/>
    <w:rsid w:val="00AB35FC"/>
    <w:rsid w:val="00AB6F91"/>
    <w:rsid w:val="00AC1360"/>
    <w:rsid w:val="00AC3F07"/>
    <w:rsid w:val="00AD20A4"/>
    <w:rsid w:val="00AD717C"/>
    <w:rsid w:val="00AE2A3F"/>
    <w:rsid w:val="00AF6061"/>
    <w:rsid w:val="00B031FD"/>
    <w:rsid w:val="00B05276"/>
    <w:rsid w:val="00B0607D"/>
    <w:rsid w:val="00B149C8"/>
    <w:rsid w:val="00B15499"/>
    <w:rsid w:val="00B20FD0"/>
    <w:rsid w:val="00B222F7"/>
    <w:rsid w:val="00B539CF"/>
    <w:rsid w:val="00B56EE5"/>
    <w:rsid w:val="00B71CF6"/>
    <w:rsid w:val="00B83410"/>
    <w:rsid w:val="00B900C0"/>
    <w:rsid w:val="00BA56E1"/>
    <w:rsid w:val="00BC6256"/>
    <w:rsid w:val="00BC7EC0"/>
    <w:rsid w:val="00BD3F03"/>
    <w:rsid w:val="00BE6631"/>
    <w:rsid w:val="00BF16AC"/>
    <w:rsid w:val="00BF6740"/>
    <w:rsid w:val="00C169E6"/>
    <w:rsid w:val="00C20575"/>
    <w:rsid w:val="00C21529"/>
    <w:rsid w:val="00C32539"/>
    <w:rsid w:val="00C32E6B"/>
    <w:rsid w:val="00C3488E"/>
    <w:rsid w:val="00C46191"/>
    <w:rsid w:val="00C55E69"/>
    <w:rsid w:val="00C618DB"/>
    <w:rsid w:val="00C620CA"/>
    <w:rsid w:val="00C6539A"/>
    <w:rsid w:val="00C71711"/>
    <w:rsid w:val="00C73F50"/>
    <w:rsid w:val="00C800AE"/>
    <w:rsid w:val="00C85610"/>
    <w:rsid w:val="00C87589"/>
    <w:rsid w:val="00CA2984"/>
    <w:rsid w:val="00CB53D5"/>
    <w:rsid w:val="00CD1AF1"/>
    <w:rsid w:val="00CE2EA7"/>
    <w:rsid w:val="00CE6501"/>
    <w:rsid w:val="00CF086A"/>
    <w:rsid w:val="00CF6BDD"/>
    <w:rsid w:val="00D11007"/>
    <w:rsid w:val="00D138D0"/>
    <w:rsid w:val="00D2449B"/>
    <w:rsid w:val="00D33078"/>
    <w:rsid w:val="00D40208"/>
    <w:rsid w:val="00D40B6F"/>
    <w:rsid w:val="00D41C8B"/>
    <w:rsid w:val="00D42B2D"/>
    <w:rsid w:val="00D43F81"/>
    <w:rsid w:val="00D50C4D"/>
    <w:rsid w:val="00D52D6D"/>
    <w:rsid w:val="00D559BF"/>
    <w:rsid w:val="00D633E4"/>
    <w:rsid w:val="00D650D0"/>
    <w:rsid w:val="00D70AE4"/>
    <w:rsid w:val="00D84478"/>
    <w:rsid w:val="00D87A1F"/>
    <w:rsid w:val="00D95F52"/>
    <w:rsid w:val="00DA0F2A"/>
    <w:rsid w:val="00DA3722"/>
    <w:rsid w:val="00DA52A6"/>
    <w:rsid w:val="00DB2BF5"/>
    <w:rsid w:val="00DB780D"/>
    <w:rsid w:val="00DC1569"/>
    <w:rsid w:val="00DC3642"/>
    <w:rsid w:val="00DD62F6"/>
    <w:rsid w:val="00DE56DF"/>
    <w:rsid w:val="00DF1B6F"/>
    <w:rsid w:val="00DF2AE9"/>
    <w:rsid w:val="00DF2F39"/>
    <w:rsid w:val="00E10C37"/>
    <w:rsid w:val="00E13979"/>
    <w:rsid w:val="00E231A1"/>
    <w:rsid w:val="00E241B0"/>
    <w:rsid w:val="00E336EF"/>
    <w:rsid w:val="00E41462"/>
    <w:rsid w:val="00E43A71"/>
    <w:rsid w:val="00E542DD"/>
    <w:rsid w:val="00E60D94"/>
    <w:rsid w:val="00E66534"/>
    <w:rsid w:val="00E74A72"/>
    <w:rsid w:val="00E8224C"/>
    <w:rsid w:val="00E95525"/>
    <w:rsid w:val="00E97502"/>
    <w:rsid w:val="00EA09F9"/>
    <w:rsid w:val="00EA1B54"/>
    <w:rsid w:val="00EA22EB"/>
    <w:rsid w:val="00EA29F8"/>
    <w:rsid w:val="00EB0809"/>
    <w:rsid w:val="00EB6D41"/>
    <w:rsid w:val="00EB7095"/>
    <w:rsid w:val="00EC23C7"/>
    <w:rsid w:val="00ED212D"/>
    <w:rsid w:val="00EE00A3"/>
    <w:rsid w:val="00EE6E46"/>
    <w:rsid w:val="00EF2F6D"/>
    <w:rsid w:val="00EF6D88"/>
    <w:rsid w:val="00F00135"/>
    <w:rsid w:val="00F03026"/>
    <w:rsid w:val="00F10957"/>
    <w:rsid w:val="00F125CE"/>
    <w:rsid w:val="00F13667"/>
    <w:rsid w:val="00F1744B"/>
    <w:rsid w:val="00F22639"/>
    <w:rsid w:val="00F2336E"/>
    <w:rsid w:val="00F2589A"/>
    <w:rsid w:val="00F32421"/>
    <w:rsid w:val="00F34C5B"/>
    <w:rsid w:val="00F43A94"/>
    <w:rsid w:val="00F4735E"/>
    <w:rsid w:val="00F530DB"/>
    <w:rsid w:val="00F66C9B"/>
    <w:rsid w:val="00F710BA"/>
    <w:rsid w:val="00F74726"/>
    <w:rsid w:val="00F83D27"/>
    <w:rsid w:val="00F961D4"/>
    <w:rsid w:val="00FA63E0"/>
    <w:rsid w:val="00FA6F0F"/>
    <w:rsid w:val="00FA7333"/>
    <w:rsid w:val="00FB1645"/>
    <w:rsid w:val="00FB26F1"/>
    <w:rsid w:val="00FC1C3A"/>
    <w:rsid w:val="00FC28CA"/>
    <w:rsid w:val="00FD32CB"/>
    <w:rsid w:val="00FD4BAC"/>
    <w:rsid w:val="00FE2050"/>
    <w:rsid w:val="00FE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7DF0"/>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E7C4C"/>
    <w:pPr>
      <w:overflowPunct/>
      <w:autoSpaceDE/>
      <w:autoSpaceDN/>
      <w:adjustRightInd/>
      <w:textAlignment w:val="auto"/>
    </w:pPr>
    <w:rPr>
      <w:rFonts w:ascii="Times New Roman" w:eastAsiaTheme="minorHAnsi" w:hAnsi="Times New Roman"/>
      <w:sz w:val="24"/>
      <w:szCs w:val="24"/>
      <w:lang w:eastAsia="en-GB"/>
    </w:rPr>
  </w:style>
  <w:style w:type="character" w:styleId="PlaceholderText">
    <w:name w:val="Placeholder Text"/>
    <w:basedOn w:val="DefaultParagraphFont"/>
    <w:uiPriority w:val="99"/>
    <w:semiHidden/>
    <w:rsid w:val="00CA2984"/>
    <w:rPr>
      <w:color w:val="808080"/>
    </w:rPr>
  </w:style>
  <w:style w:type="character" w:customStyle="1" w:styleId="tdgreyhighlightsmall1">
    <w:name w:val="tdgreyhighlightsmall1"/>
    <w:basedOn w:val="DefaultParagraphFont"/>
    <w:rsid w:val="00BC625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79587412">
      <w:bodyDiv w:val="1"/>
      <w:marLeft w:val="0"/>
      <w:marRight w:val="0"/>
      <w:marTop w:val="0"/>
      <w:marBottom w:val="0"/>
      <w:divBdr>
        <w:top w:val="none" w:sz="0" w:space="0" w:color="auto"/>
        <w:left w:val="none" w:sz="0" w:space="0" w:color="auto"/>
        <w:bottom w:val="none" w:sz="0" w:space="0" w:color="auto"/>
        <w:right w:val="none" w:sz="0" w:space="0" w:color="auto"/>
      </w:divBdr>
    </w:div>
    <w:div w:id="183328436">
      <w:bodyDiv w:val="1"/>
      <w:marLeft w:val="0"/>
      <w:marRight w:val="0"/>
      <w:marTop w:val="0"/>
      <w:marBottom w:val="0"/>
      <w:divBdr>
        <w:top w:val="none" w:sz="0" w:space="0" w:color="auto"/>
        <w:left w:val="none" w:sz="0" w:space="0" w:color="auto"/>
        <w:bottom w:val="none" w:sz="0" w:space="0" w:color="auto"/>
        <w:right w:val="none" w:sz="0" w:space="0" w:color="auto"/>
      </w:divBdr>
    </w:div>
    <w:div w:id="284000173">
      <w:bodyDiv w:val="1"/>
      <w:marLeft w:val="0"/>
      <w:marRight w:val="0"/>
      <w:marTop w:val="0"/>
      <w:marBottom w:val="0"/>
      <w:divBdr>
        <w:top w:val="none" w:sz="0" w:space="0" w:color="auto"/>
        <w:left w:val="none" w:sz="0" w:space="0" w:color="auto"/>
        <w:bottom w:val="none" w:sz="0" w:space="0" w:color="auto"/>
        <w:right w:val="none" w:sz="0" w:space="0" w:color="auto"/>
      </w:divBdr>
    </w:div>
    <w:div w:id="391276974">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1160303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81205197">
      <w:bodyDiv w:val="1"/>
      <w:marLeft w:val="0"/>
      <w:marRight w:val="0"/>
      <w:marTop w:val="0"/>
      <w:marBottom w:val="0"/>
      <w:divBdr>
        <w:top w:val="none" w:sz="0" w:space="0" w:color="auto"/>
        <w:left w:val="none" w:sz="0" w:space="0" w:color="auto"/>
        <w:bottom w:val="none" w:sz="0" w:space="0" w:color="auto"/>
        <w:right w:val="none" w:sz="0" w:space="0" w:color="auto"/>
      </w:divBdr>
    </w:div>
    <w:div w:id="1101878559">
      <w:bodyDiv w:val="1"/>
      <w:marLeft w:val="0"/>
      <w:marRight w:val="0"/>
      <w:marTop w:val="0"/>
      <w:marBottom w:val="0"/>
      <w:divBdr>
        <w:top w:val="none" w:sz="0" w:space="0" w:color="auto"/>
        <w:left w:val="none" w:sz="0" w:space="0" w:color="auto"/>
        <w:bottom w:val="none" w:sz="0" w:space="0" w:color="auto"/>
        <w:right w:val="none" w:sz="0" w:space="0" w:color="auto"/>
      </w:divBdr>
    </w:div>
    <w:div w:id="1230533156">
      <w:bodyDiv w:val="1"/>
      <w:marLeft w:val="0"/>
      <w:marRight w:val="0"/>
      <w:marTop w:val="0"/>
      <w:marBottom w:val="0"/>
      <w:divBdr>
        <w:top w:val="none" w:sz="0" w:space="0" w:color="auto"/>
        <w:left w:val="none" w:sz="0" w:space="0" w:color="auto"/>
        <w:bottom w:val="none" w:sz="0" w:space="0" w:color="auto"/>
        <w:right w:val="none" w:sz="0" w:space="0" w:color="auto"/>
      </w:divBdr>
    </w:div>
    <w:div w:id="1385720522">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1910846282">
      <w:bodyDiv w:val="1"/>
      <w:marLeft w:val="0"/>
      <w:marRight w:val="0"/>
      <w:marTop w:val="0"/>
      <w:marBottom w:val="0"/>
      <w:divBdr>
        <w:top w:val="none" w:sz="0" w:space="0" w:color="auto"/>
        <w:left w:val="none" w:sz="0" w:space="0" w:color="auto"/>
        <w:bottom w:val="none" w:sz="0" w:space="0" w:color="auto"/>
        <w:right w:val="none" w:sz="0" w:space="0" w:color="auto"/>
      </w:divBdr>
    </w:div>
    <w:div w:id="19844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2D31-F3FE-4ABB-B1D9-F4A2D225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2021-12-06T11:58:00Z</cp:lastPrinted>
  <dcterms:created xsi:type="dcterms:W3CDTF">2021-12-06T12:00:00Z</dcterms:created>
  <dcterms:modified xsi:type="dcterms:W3CDTF">2021-12-06T12:00:00Z</dcterms:modified>
</cp:coreProperties>
</file>