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C9205" w14:textId="77777777" w:rsidR="001468F3" w:rsidRDefault="001468F3">
      <w:pPr>
        <w:pStyle w:val="PLANNING"/>
      </w:pPr>
    </w:p>
    <w:tbl>
      <w:tblPr>
        <w:tblW w:w="10409" w:type="dxa"/>
        <w:tblInd w:w="43" w:type="dxa"/>
        <w:tblLayout w:type="fixed"/>
        <w:tblCellMar>
          <w:left w:w="10" w:type="dxa"/>
          <w:right w:w="10" w:type="dxa"/>
        </w:tblCellMar>
        <w:tblLook w:val="04A0" w:firstRow="1" w:lastRow="0" w:firstColumn="1" w:lastColumn="0" w:noHBand="0" w:noVBand="1"/>
      </w:tblPr>
      <w:tblGrid>
        <w:gridCol w:w="2410"/>
        <w:gridCol w:w="1713"/>
        <w:gridCol w:w="1456"/>
        <w:gridCol w:w="1404"/>
        <w:gridCol w:w="1713"/>
        <w:gridCol w:w="1713"/>
      </w:tblGrid>
      <w:tr w:rsidR="001468F3" w14:paraId="19D3BAB6" w14:textId="77777777">
        <w:trPr>
          <w:cantSplit/>
        </w:trPr>
        <w:tc>
          <w:tcPr>
            <w:tcW w:w="6983" w:type="dxa"/>
            <w:gridSpan w:val="4"/>
            <w:shd w:val="clear" w:color="auto" w:fill="auto"/>
            <w:tcMar>
              <w:top w:w="29" w:type="dxa"/>
              <w:left w:w="43" w:type="dxa"/>
              <w:bottom w:w="29" w:type="dxa"/>
              <w:right w:w="43" w:type="dxa"/>
            </w:tcMar>
          </w:tcPr>
          <w:p w14:paraId="66BA7918" w14:textId="77777777" w:rsidR="001468F3" w:rsidRDefault="00B30489">
            <w:pPr>
              <w:pStyle w:val="TableText"/>
              <w:rPr>
                <w:rFonts w:ascii="Calibri" w:hAnsi="Calibri"/>
                <w:sz w:val="24"/>
                <w:szCs w:val="24"/>
              </w:rPr>
            </w:pPr>
            <w:r>
              <w:rPr>
                <w:rFonts w:ascii="Calibri" w:hAnsi="Calibri"/>
                <w:sz w:val="24"/>
                <w:szCs w:val="24"/>
              </w:rPr>
              <w:t>RIBBLE VALLEY BOROUGH COUNCIL</w:t>
            </w:r>
          </w:p>
        </w:tc>
        <w:tc>
          <w:tcPr>
            <w:tcW w:w="1713" w:type="dxa"/>
            <w:shd w:val="clear" w:color="auto" w:fill="auto"/>
            <w:tcMar>
              <w:top w:w="29" w:type="dxa"/>
              <w:left w:w="43" w:type="dxa"/>
              <w:bottom w:w="29" w:type="dxa"/>
              <w:right w:w="43" w:type="dxa"/>
            </w:tcMar>
          </w:tcPr>
          <w:p w14:paraId="1AC47F2A" w14:textId="77777777" w:rsidR="001468F3" w:rsidRDefault="001468F3">
            <w:pPr>
              <w:rPr>
                <w:rFonts w:ascii="Calibri" w:hAnsi="Calibri"/>
                <w:sz w:val="24"/>
                <w:szCs w:val="24"/>
              </w:rPr>
            </w:pPr>
          </w:p>
        </w:tc>
        <w:tc>
          <w:tcPr>
            <w:tcW w:w="1713" w:type="dxa"/>
            <w:shd w:val="clear" w:color="auto" w:fill="auto"/>
            <w:tcMar>
              <w:top w:w="29" w:type="dxa"/>
              <w:left w:w="43" w:type="dxa"/>
              <w:bottom w:w="29" w:type="dxa"/>
              <w:right w:w="43" w:type="dxa"/>
            </w:tcMar>
          </w:tcPr>
          <w:p w14:paraId="7F4F21E1" w14:textId="77777777" w:rsidR="001468F3" w:rsidRDefault="001468F3">
            <w:pPr>
              <w:rPr>
                <w:rFonts w:ascii="Calibri" w:hAnsi="Calibri"/>
                <w:sz w:val="24"/>
                <w:szCs w:val="24"/>
              </w:rPr>
            </w:pPr>
          </w:p>
        </w:tc>
      </w:tr>
      <w:tr w:rsidR="001468F3" w14:paraId="46F64FAC" w14:textId="77777777">
        <w:trPr>
          <w:cantSplit/>
        </w:trPr>
        <w:tc>
          <w:tcPr>
            <w:tcW w:w="4123" w:type="dxa"/>
            <w:gridSpan w:val="2"/>
            <w:shd w:val="clear" w:color="auto" w:fill="auto"/>
            <w:tcMar>
              <w:top w:w="29" w:type="dxa"/>
              <w:left w:w="43" w:type="dxa"/>
              <w:bottom w:w="29" w:type="dxa"/>
              <w:right w:w="43" w:type="dxa"/>
            </w:tcMar>
          </w:tcPr>
          <w:p w14:paraId="6AAEA943" w14:textId="77777777" w:rsidR="001468F3" w:rsidRDefault="00B30489">
            <w:pPr>
              <w:pStyle w:val="TableText"/>
              <w:rPr>
                <w:rFonts w:ascii="Calibri" w:hAnsi="Calibri"/>
                <w:sz w:val="24"/>
                <w:szCs w:val="24"/>
              </w:rPr>
            </w:pPr>
            <w:r>
              <w:rPr>
                <w:rFonts w:ascii="Calibri" w:hAnsi="Calibri"/>
                <w:sz w:val="24"/>
                <w:szCs w:val="24"/>
              </w:rPr>
              <w:t>Department of Development</w:t>
            </w:r>
          </w:p>
        </w:tc>
        <w:tc>
          <w:tcPr>
            <w:tcW w:w="1456" w:type="dxa"/>
            <w:shd w:val="clear" w:color="auto" w:fill="auto"/>
            <w:tcMar>
              <w:top w:w="29" w:type="dxa"/>
              <w:left w:w="43" w:type="dxa"/>
              <w:bottom w:w="29" w:type="dxa"/>
              <w:right w:w="43" w:type="dxa"/>
            </w:tcMar>
          </w:tcPr>
          <w:p w14:paraId="49A064AD" w14:textId="77777777" w:rsidR="001468F3" w:rsidRDefault="001468F3">
            <w:pPr>
              <w:rPr>
                <w:rFonts w:ascii="Calibri" w:hAnsi="Calibri"/>
                <w:sz w:val="24"/>
                <w:szCs w:val="24"/>
              </w:rPr>
            </w:pPr>
          </w:p>
        </w:tc>
        <w:tc>
          <w:tcPr>
            <w:tcW w:w="1404" w:type="dxa"/>
            <w:shd w:val="clear" w:color="auto" w:fill="auto"/>
            <w:tcMar>
              <w:top w:w="29" w:type="dxa"/>
              <w:left w:w="43" w:type="dxa"/>
              <w:bottom w:w="29" w:type="dxa"/>
              <w:right w:w="43" w:type="dxa"/>
            </w:tcMar>
          </w:tcPr>
          <w:p w14:paraId="29432BEC" w14:textId="77777777" w:rsidR="001468F3" w:rsidRDefault="001468F3">
            <w:pPr>
              <w:rPr>
                <w:rFonts w:ascii="Calibri" w:hAnsi="Calibri"/>
                <w:sz w:val="24"/>
                <w:szCs w:val="24"/>
              </w:rPr>
            </w:pPr>
          </w:p>
        </w:tc>
        <w:tc>
          <w:tcPr>
            <w:tcW w:w="1713" w:type="dxa"/>
            <w:shd w:val="clear" w:color="auto" w:fill="auto"/>
            <w:tcMar>
              <w:top w:w="29" w:type="dxa"/>
              <w:left w:w="43" w:type="dxa"/>
              <w:bottom w:w="29" w:type="dxa"/>
              <w:right w:w="43" w:type="dxa"/>
            </w:tcMar>
          </w:tcPr>
          <w:p w14:paraId="10F8C5DE" w14:textId="77777777" w:rsidR="001468F3" w:rsidRDefault="001468F3">
            <w:pPr>
              <w:rPr>
                <w:rFonts w:ascii="Calibri" w:hAnsi="Calibri"/>
                <w:sz w:val="24"/>
                <w:szCs w:val="24"/>
              </w:rPr>
            </w:pPr>
          </w:p>
        </w:tc>
        <w:tc>
          <w:tcPr>
            <w:tcW w:w="1713" w:type="dxa"/>
            <w:shd w:val="clear" w:color="auto" w:fill="auto"/>
            <w:tcMar>
              <w:top w:w="29" w:type="dxa"/>
              <w:left w:w="43" w:type="dxa"/>
              <w:bottom w:w="29" w:type="dxa"/>
              <w:right w:w="43" w:type="dxa"/>
            </w:tcMar>
          </w:tcPr>
          <w:p w14:paraId="32CB93EA" w14:textId="77777777" w:rsidR="001468F3" w:rsidRDefault="001468F3">
            <w:pPr>
              <w:rPr>
                <w:rFonts w:ascii="Calibri" w:hAnsi="Calibri"/>
                <w:sz w:val="24"/>
                <w:szCs w:val="24"/>
              </w:rPr>
            </w:pPr>
          </w:p>
        </w:tc>
      </w:tr>
      <w:tr w:rsidR="001468F3" w14:paraId="69C30A28" w14:textId="77777777">
        <w:trPr>
          <w:cantSplit/>
        </w:trPr>
        <w:tc>
          <w:tcPr>
            <w:tcW w:w="6983" w:type="dxa"/>
            <w:gridSpan w:val="4"/>
            <w:shd w:val="clear" w:color="auto" w:fill="auto"/>
            <w:tcMar>
              <w:top w:w="29" w:type="dxa"/>
              <w:left w:w="43" w:type="dxa"/>
              <w:bottom w:w="29" w:type="dxa"/>
              <w:right w:w="43" w:type="dxa"/>
            </w:tcMar>
          </w:tcPr>
          <w:p w14:paraId="725B6740" w14:textId="77777777" w:rsidR="001468F3" w:rsidRDefault="00B30489">
            <w:pPr>
              <w:rPr>
                <w:rFonts w:ascii="Calibri" w:hAnsi="Calibri"/>
                <w:sz w:val="24"/>
                <w:szCs w:val="24"/>
              </w:rPr>
            </w:pPr>
            <w:r>
              <w:rPr>
                <w:rFonts w:ascii="Calibri" w:hAnsi="Calibri"/>
                <w:sz w:val="24"/>
                <w:szCs w:val="24"/>
              </w:rPr>
              <w:t>Council Offices, Church Walk, Clitheroe, Lancashire, BB7 2RA</w:t>
            </w:r>
          </w:p>
        </w:tc>
        <w:tc>
          <w:tcPr>
            <w:tcW w:w="1713" w:type="dxa"/>
            <w:shd w:val="clear" w:color="auto" w:fill="auto"/>
            <w:tcMar>
              <w:top w:w="29" w:type="dxa"/>
              <w:left w:w="43" w:type="dxa"/>
              <w:bottom w:w="29" w:type="dxa"/>
              <w:right w:w="43" w:type="dxa"/>
            </w:tcMar>
          </w:tcPr>
          <w:p w14:paraId="3795066D" w14:textId="77777777" w:rsidR="001468F3" w:rsidRDefault="001468F3">
            <w:pPr>
              <w:rPr>
                <w:rFonts w:ascii="Calibri" w:hAnsi="Calibri"/>
                <w:sz w:val="24"/>
                <w:szCs w:val="24"/>
              </w:rPr>
            </w:pPr>
          </w:p>
        </w:tc>
        <w:tc>
          <w:tcPr>
            <w:tcW w:w="1713" w:type="dxa"/>
            <w:shd w:val="clear" w:color="auto" w:fill="auto"/>
            <w:tcMar>
              <w:top w:w="29" w:type="dxa"/>
              <w:left w:w="43" w:type="dxa"/>
              <w:bottom w:w="29" w:type="dxa"/>
              <w:right w:w="43" w:type="dxa"/>
            </w:tcMar>
          </w:tcPr>
          <w:p w14:paraId="6B2446F5" w14:textId="77777777" w:rsidR="001468F3" w:rsidRDefault="001468F3">
            <w:pPr>
              <w:rPr>
                <w:rFonts w:ascii="Calibri" w:hAnsi="Calibri"/>
                <w:sz w:val="24"/>
                <w:szCs w:val="24"/>
              </w:rPr>
            </w:pPr>
          </w:p>
        </w:tc>
      </w:tr>
      <w:tr w:rsidR="001468F3" w14:paraId="38AD185E" w14:textId="77777777">
        <w:trPr>
          <w:cantSplit/>
        </w:trPr>
        <w:tc>
          <w:tcPr>
            <w:tcW w:w="8696" w:type="dxa"/>
            <w:gridSpan w:val="5"/>
            <w:tcBorders>
              <w:bottom w:val="single" w:sz="6" w:space="0" w:color="000000"/>
            </w:tcBorders>
            <w:shd w:val="clear" w:color="auto" w:fill="auto"/>
            <w:tcMar>
              <w:top w:w="29" w:type="dxa"/>
              <w:left w:w="43" w:type="dxa"/>
              <w:bottom w:w="29" w:type="dxa"/>
              <w:right w:w="43" w:type="dxa"/>
            </w:tcMar>
          </w:tcPr>
          <w:p w14:paraId="7A6982C2" w14:textId="77777777" w:rsidR="001468F3" w:rsidRDefault="00B30489">
            <w:pPr>
              <w:pStyle w:val="TableText"/>
              <w:rPr>
                <w:rFonts w:ascii="Calibri" w:hAnsi="Calibri"/>
                <w:sz w:val="24"/>
                <w:szCs w:val="24"/>
              </w:rPr>
            </w:pPr>
            <w:r>
              <w:rPr>
                <w:rFonts w:ascii="Calibri" w:hAnsi="Calibri"/>
                <w:sz w:val="24"/>
                <w:szCs w:val="24"/>
              </w:rPr>
              <w:t xml:space="preserve">Telephone: 01200 425111 </w:t>
            </w:r>
            <w:proofErr w:type="gramStart"/>
            <w:r>
              <w:rPr>
                <w:rFonts w:ascii="Calibri" w:hAnsi="Calibri"/>
                <w:sz w:val="24"/>
                <w:szCs w:val="24"/>
              </w:rPr>
              <w:t>www.ribblevalley.gov.uk  planning@ribblevalley.gov.uk</w:t>
            </w:r>
            <w:proofErr w:type="gramEnd"/>
          </w:p>
        </w:tc>
        <w:tc>
          <w:tcPr>
            <w:tcW w:w="1713" w:type="dxa"/>
            <w:tcBorders>
              <w:bottom w:val="single" w:sz="6" w:space="0" w:color="000000"/>
            </w:tcBorders>
            <w:shd w:val="clear" w:color="auto" w:fill="auto"/>
            <w:tcMar>
              <w:top w:w="29" w:type="dxa"/>
              <w:left w:w="43" w:type="dxa"/>
              <w:bottom w:w="29" w:type="dxa"/>
              <w:right w:w="43" w:type="dxa"/>
            </w:tcMar>
          </w:tcPr>
          <w:p w14:paraId="3CCA51B3" w14:textId="77777777" w:rsidR="001468F3" w:rsidRDefault="001468F3">
            <w:pPr>
              <w:rPr>
                <w:rFonts w:ascii="Calibri" w:hAnsi="Calibri"/>
                <w:sz w:val="24"/>
                <w:szCs w:val="24"/>
              </w:rPr>
            </w:pPr>
          </w:p>
        </w:tc>
      </w:tr>
      <w:tr w:rsidR="001468F3" w14:paraId="013DEB90" w14:textId="77777777">
        <w:trPr>
          <w:cantSplit/>
        </w:trPr>
        <w:tc>
          <w:tcPr>
            <w:tcW w:w="5579" w:type="dxa"/>
            <w:gridSpan w:val="3"/>
            <w:shd w:val="clear" w:color="auto" w:fill="auto"/>
            <w:tcMar>
              <w:top w:w="29" w:type="dxa"/>
              <w:left w:w="43" w:type="dxa"/>
              <w:bottom w:w="29" w:type="dxa"/>
              <w:right w:w="43" w:type="dxa"/>
            </w:tcMar>
          </w:tcPr>
          <w:p w14:paraId="638CADE8" w14:textId="77777777" w:rsidR="001468F3" w:rsidRDefault="00B30489">
            <w:pPr>
              <w:pStyle w:val="TableText"/>
              <w:rPr>
                <w:rFonts w:ascii="Calibri" w:hAnsi="Calibri"/>
                <w:sz w:val="24"/>
                <w:szCs w:val="24"/>
              </w:rPr>
            </w:pPr>
            <w:r>
              <w:rPr>
                <w:rFonts w:ascii="Calibri" w:hAnsi="Calibri"/>
                <w:sz w:val="24"/>
                <w:szCs w:val="24"/>
              </w:rPr>
              <w:t>Town and Country Planning Act 1990</w:t>
            </w:r>
          </w:p>
        </w:tc>
        <w:tc>
          <w:tcPr>
            <w:tcW w:w="3117" w:type="dxa"/>
            <w:gridSpan w:val="2"/>
            <w:shd w:val="clear" w:color="auto" w:fill="auto"/>
            <w:tcMar>
              <w:top w:w="29" w:type="dxa"/>
              <w:left w:w="43" w:type="dxa"/>
              <w:bottom w:w="29" w:type="dxa"/>
              <w:right w:w="43" w:type="dxa"/>
            </w:tcMar>
          </w:tcPr>
          <w:p w14:paraId="26F87C5E" w14:textId="77777777" w:rsidR="001468F3" w:rsidRDefault="001468F3">
            <w:pPr>
              <w:rPr>
                <w:rFonts w:ascii="Calibri" w:hAnsi="Calibri"/>
                <w:sz w:val="24"/>
                <w:szCs w:val="24"/>
              </w:rPr>
            </w:pPr>
          </w:p>
        </w:tc>
        <w:tc>
          <w:tcPr>
            <w:tcW w:w="1713" w:type="dxa"/>
            <w:shd w:val="clear" w:color="auto" w:fill="auto"/>
            <w:tcMar>
              <w:top w:w="29" w:type="dxa"/>
              <w:left w:w="43" w:type="dxa"/>
              <w:bottom w:w="29" w:type="dxa"/>
              <w:right w:w="43" w:type="dxa"/>
            </w:tcMar>
          </w:tcPr>
          <w:p w14:paraId="25C7E8E2" w14:textId="77777777" w:rsidR="001468F3" w:rsidRDefault="001468F3">
            <w:pPr>
              <w:rPr>
                <w:rFonts w:ascii="Calibri" w:hAnsi="Calibri"/>
                <w:sz w:val="24"/>
                <w:szCs w:val="24"/>
              </w:rPr>
            </w:pPr>
          </w:p>
        </w:tc>
      </w:tr>
      <w:tr w:rsidR="001468F3" w14:paraId="1475EBD7" w14:textId="77777777">
        <w:trPr>
          <w:cantSplit/>
        </w:trPr>
        <w:tc>
          <w:tcPr>
            <w:tcW w:w="10409" w:type="dxa"/>
            <w:gridSpan w:val="6"/>
            <w:shd w:val="clear" w:color="auto" w:fill="auto"/>
            <w:tcMar>
              <w:top w:w="29" w:type="dxa"/>
              <w:left w:w="43" w:type="dxa"/>
              <w:bottom w:w="29" w:type="dxa"/>
              <w:right w:w="43" w:type="dxa"/>
            </w:tcMar>
          </w:tcPr>
          <w:p w14:paraId="3F82B566" w14:textId="77777777" w:rsidR="001468F3" w:rsidRDefault="00B30489">
            <w:pPr>
              <w:pStyle w:val="TableText"/>
            </w:pPr>
            <w:r>
              <w:rPr>
                <w:rFonts w:ascii="Calibri" w:hAnsi="Calibri"/>
                <w:sz w:val="24"/>
                <w:szCs w:val="24"/>
                <w:u w:val="single"/>
              </w:rPr>
              <w:t>PLANNING PERMISSION</w:t>
            </w:r>
          </w:p>
        </w:tc>
      </w:tr>
      <w:tr w:rsidR="001468F3" w14:paraId="122EE6AB" w14:textId="77777777">
        <w:trPr>
          <w:cantSplit/>
        </w:trPr>
        <w:tc>
          <w:tcPr>
            <w:tcW w:w="2410" w:type="dxa"/>
            <w:shd w:val="clear" w:color="auto" w:fill="auto"/>
            <w:tcMar>
              <w:top w:w="29" w:type="dxa"/>
              <w:left w:w="43" w:type="dxa"/>
              <w:bottom w:w="29" w:type="dxa"/>
              <w:right w:w="43" w:type="dxa"/>
            </w:tcMar>
          </w:tcPr>
          <w:p w14:paraId="0AE5579F" w14:textId="77777777" w:rsidR="001468F3" w:rsidRDefault="00B30489">
            <w:pPr>
              <w:pStyle w:val="TableText"/>
            </w:pPr>
            <w:r>
              <w:rPr>
                <w:rFonts w:ascii="Calibri" w:hAnsi="Calibri"/>
                <w:b/>
                <w:sz w:val="24"/>
                <w:szCs w:val="24"/>
              </w:rPr>
              <w:t>APPLICATION NO:</w:t>
            </w:r>
          </w:p>
        </w:tc>
        <w:tc>
          <w:tcPr>
            <w:tcW w:w="3169" w:type="dxa"/>
            <w:gridSpan w:val="2"/>
            <w:shd w:val="clear" w:color="auto" w:fill="auto"/>
            <w:tcMar>
              <w:top w:w="29" w:type="dxa"/>
              <w:left w:w="43" w:type="dxa"/>
              <w:bottom w:w="29" w:type="dxa"/>
              <w:right w:w="43" w:type="dxa"/>
            </w:tcMar>
          </w:tcPr>
          <w:p w14:paraId="1B5F314D" w14:textId="77777777" w:rsidR="001468F3" w:rsidRDefault="00B30489">
            <w:pPr>
              <w:pStyle w:val="addresses"/>
              <w:rPr>
                <w:rFonts w:ascii="Calibri" w:hAnsi="Calibri"/>
                <w:sz w:val="24"/>
                <w:szCs w:val="24"/>
              </w:rPr>
            </w:pPr>
            <w:r>
              <w:rPr>
                <w:rFonts w:ascii="Calibri" w:hAnsi="Calibri"/>
                <w:sz w:val="24"/>
                <w:szCs w:val="24"/>
              </w:rPr>
              <w:t>3/2021/1021</w:t>
            </w:r>
          </w:p>
        </w:tc>
        <w:tc>
          <w:tcPr>
            <w:tcW w:w="1404" w:type="dxa"/>
            <w:shd w:val="clear" w:color="auto" w:fill="auto"/>
            <w:tcMar>
              <w:top w:w="29" w:type="dxa"/>
              <w:left w:w="43" w:type="dxa"/>
              <w:bottom w:w="29" w:type="dxa"/>
              <w:right w:w="43" w:type="dxa"/>
            </w:tcMar>
          </w:tcPr>
          <w:p w14:paraId="2DF315D7" w14:textId="77777777" w:rsidR="001468F3" w:rsidRDefault="001468F3">
            <w:pPr>
              <w:rPr>
                <w:rFonts w:ascii="Calibri" w:hAnsi="Calibri"/>
                <w:sz w:val="24"/>
                <w:szCs w:val="24"/>
              </w:rPr>
            </w:pPr>
          </w:p>
        </w:tc>
        <w:tc>
          <w:tcPr>
            <w:tcW w:w="1713" w:type="dxa"/>
            <w:shd w:val="clear" w:color="auto" w:fill="auto"/>
            <w:tcMar>
              <w:top w:w="29" w:type="dxa"/>
              <w:left w:w="43" w:type="dxa"/>
              <w:bottom w:w="29" w:type="dxa"/>
              <w:right w:w="43" w:type="dxa"/>
            </w:tcMar>
          </w:tcPr>
          <w:p w14:paraId="61999BCA" w14:textId="77777777" w:rsidR="001468F3" w:rsidRDefault="001468F3">
            <w:pPr>
              <w:rPr>
                <w:rFonts w:ascii="Calibri" w:hAnsi="Calibri"/>
                <w:sz w:val="24"/>
                <w:szCs w:val="24"/>
              </w:rPr>
            </w:pPr>
          </w:p>
        </w:tc>
        <w:tc>
          <w:tcPr>
            <w:tcW w:w="1713" w:type="dxa"/>
            <w:shd w:val="clear" w:color="auto" w:fill="auto"/>
            <w:tcMar>
              <w:top w:w="29" w:type="dxa"/>
              <w:left w:w="43" w:type="dxa"/>
              <w:bottom w:w="29" w:type="dxa"/>
              <w:right w:w="43" w:type="dxa"/>
            </w:tcMar>
          </w:tcPr>
          <w:p w14:paraId="5CFA878C" w14:textId="77777777" w:rsidR="001468F3" w:rsidRDefault="001468F3">
            <w:pPr>
              <w:rPr>
                <w:rFonts w:ascii="Calibri" w:hAnsi="Calibri"/>
                <w:sz w:val="24"/>
                <w:szCs w:val="24"/>
              </w:rPr>
            </w:pPr>
          </w:p>
        </w:tc>
      </w:tr>
      <w:tr w:rsidR="001468F3" w14:paraId="1AB11F18" w14:textId="77777777">
        <w:trPr>
          <w:cantSplit/>
        </w:trPr>
        <w:tc>
          <w:tcPr>
            <w:tcW w:w="2410" w:type="dxa"/>
            <w:shd w:val="clear" w:color="auto" w:fill="auto"/>
            <w:tcMar>
              <w:top w:w="29" w:type="dxa"/>
              <w:left w:w="43" w:type="dxa"/>
              <w:bottom w:w="29" w:type="dxa"/>
              <w:right w:w="43" w:type="dxa"/>
            </w:tcMar>
          </w:tcPr>
          <w:p w14:paraId="2C53FBAC" w14:textId="77777777" w:rsidR="001468F3" w:rsidRDefault="00B30489">
            <w:pPr>
              <w:pStyle w:val="TableText"/>
            </w:pPr>
            <w:r>
              <w:rPr>
                <w:rFonts w:ascii="Calibri" w:hAnsi="Calibri"/>
                <w:b/>
                <w:sz w:val="24"/>
                <w:szCs w:val="24"/>
              </w:rPr>
              <w:t>DECISION DATE:</w:t>
            </w:r>
          </w:p>
        </w:tc>
        <w:tc>
          <w:tcPr>
            <w:tcW w:w="3169" w:type="dxa"/>
            <w:gridSpan w:val="2"/>
            <w:shd w:val="clear" w:color="auto" w:fill="auto"/>
            <w:tcMar>
              <w:top w:w="29" w:type="dxa"/>
              <w:left w:w="43" w:type="dxa"/>
              <w:bottom w:w="29" w:type="dxa"/>
              <w:right w:w="43" w:type="dxa"/>
            </w:tcMar>
          </w:tcPr>
          <w:p w14:paraId="2CEACF40" w14:textId="0F6FFCAA" w:rsidR="001468F3" w:rsidRDefault="00B30489">
            <w:pPr>
              <w:rPr>
                <w:rFonts w:ascii="Calibri" w:hAnsi="Calibri"/>
                <w:sz w:val="24"/>
                <w:szCs w:val="24"/>
              </w:rPr>
            </w:pPr>
            <w:r>
              <w:rPr>
                <w:rFonts w:ascii="Calibri" w:hAnsi="Calibri"/>
                <w:sz w:val="24"/>
                <w:szCs w:val="24"/>
              </w:rPr>
              <w:t>06 February 2023</w:t>
            </w:r>
          </w:p>
        </w:tc>
        <w:tc>
          <w:tcPr>
            <w:tcW w:w="1404" w:type="dxa"/>
            <w:shd w:val="clear" w:color="auto" w:fill="auto"/>
            <w:tcMar>
              <w:top w:w="29" w:type="dxa"/>
              <w:left w:w="43" w:type="dxa"/>
              <w:bottom w:w="29" w:type="dxa"/>
              <w:right w:w="43" w:type="dxa"/>
            </w:tcMar>
          </w:tcPr>
          <w:p w14:paraId="471D94F4" w14:textId="77777777" w:rsidR="001468F3" w:rsidRDefault="001468F3">
            <w:pPr>
              <w:rPr>
                <w:rFonts w:ascii="Calibri" w:hAnsi="Calibri"/>
                <w:sz w:val="24"/>
                <w:szCs w:val="24"/>
              </w:rPr>
            </w:pPr>
          </w:p>
        </w:tc>
        <w:tc>
          <w:tcPr>
            <w:tcW w:w="1713" w:type="dxa"/>
            <w:shd w:val="clear" w:color="auto" w:fill="auto"/>
            <w:tcMar>
              <w:top w:w="29" w:type="dxa"/>
              <w:left w:w="43" w:type="dxa"/>
              <w:bottom w:w="29" w:type="dxa"/>
              <w:right w:w="43" w:type="dxa"/>
            </w:tcMar>
          </w:tcPr>
          <w:p w14:paraId="54E83226" w14:textId="77777777" w:rsidR="001468F3" w:rsidRDefault="001468F3">
            <w:pPr>
              <w:rPr>
                <w:rFonts w:ascii="Calibri" w:hAnsi="Calibri"/>
                <w:sz w:val="24"/>
                <w:szCs w:val="24"/>
              </w:rPr>
            </w:pPr>
          </w:p>
        </w:tc>
        <w:tc>
          <w:tcPr>
            <w:tcW w:w="1713" w:type="dxa"/>
            <w:shd w:val="clear" w:color="auto" w:fill="auto"/>
            <w:tcMar>
              <w:top w:w="29" w:type="dxa"/>
              <w:left w:w="43" w:type="dxa"/>
              <w:bottom w:w="29" w:type="dxa"/>
              <w:right w:w="43" w:type="dxa"/>
            </w:tcMar>
          </w:tcPr>
          <w:p w14:paraId="6AD8D004" w14:textId="77777777" w:rsidR="001468F3" w:rsidRDefault="001468F3">
            <w:pPr>
              <w:rPr>
                <w:rFonts w:ascii="Calibri" w:hAnsi="Calibri"/>
                <w:sz w:val="24"/>
                <w:szCs w:val="24"/>
              </w:rPr>
            </w:pPr>
          </w:p>
        </w:tc>
      </w:tr>
      <w:tr w:rsidR="001468F3" w14:paraId="039F49B1" w14:textId="77777777">
        <w:trPr>
          <w:cantSplit/>
        </w:trPr>
        <w:tc>
          <w:tcPr>
            <w:tcW w:w="2410" w:type="dxa"/>
            <w:shd w:val="clear" w:color="auto" w:fill="auto"/>
            <w:tcMar>
              <w:top w:w="29" w:type="dxa"/>
              <w:left w:w="43" w:type="dxa"/>
              <w:bottom w:w="29" w:type="dxa"/>
              <w:right w:w="43" w:type="dxa"/>
            </w:tcMar>
          </w:tcPr>
          <w:p w14:paraId="18029617" w14:textId="77777777" w:rsidR="001468F3" w:rsidRDefault="00B30489">
            <w:pPr>
              <w:pStyle w:val="TableText"/>
            </w:pPr>
            <w:r>
              <w:rPr>
                <w:rFonts w:ascii="Calibri" w:hAnsi="Calibri"/>
                <w:b/>
                <w:sz w:val="24"/>
                <w:szCs w:val="24"/>
              </w:rPr>
              <w:t>DATE RECEIVED:</w:t>
            </w:r>
          </w:p>
        </w:tc>
        <w:tc>
          <w:tcPr>
            <w:tcW w:w="3169" w:type="dxa"/>
            <w:gridSpan w:val="2"/>
            <w:shd w:val="clear" w:color="auto" w:fill="auto"/>
            <w:tcMar>
              <w:top w:w="29" w:type="dxa"/>
              <w:left w:w="43" w:type="dxa"/>
              <w:bottom w:w="29" w:type="dxa"/>
              <w:right w:w="43" w:type="dxa"/>
            </w:tcMar>
          </w:tcPr>
          <w:p w14:paraId="3644B6F0" w14:textId="77777777" w:rsidR="001468F3" w:rsidRDefault="00B30489">
            <w:pPr>
              <w:rPr>
                <w:rFonts w:ascii="Calibri" w:hAnsi="Calibri"/>
                <w:sz w:val="24"/>
                <w:szCs w:val="24"/>
              </w:rPr>
            </w:pPr>
            <w:r>
              <w:rPr>
                <w:rFonts w:ascii="Calibri" w:hAnsi="Calibri"/>
                <w:sz w:val="24"/>
                <w:szCs w:val="24"/>
              </w:rPr>
              <w:t>26/01/2022</w:t>
            </w:r>
          </w:p>
        </w:tc>
        <w:tc>
          <w:tcPr>
            <w:tcW w:w="1404" w:type="dxa"/>
            <w:shd w:val="clear" w:color="auto" w:fill="auto"/>
            <w:tcMar>
              <w:top w:w="29" w:type="dxa"/>
              <w:left w:w="43" w:type="dxa"/>
              <w:bottom w:w="29" w:type="dxa"/>
              <w:right w:w="43" w:type="dxa"/>
            </w:tcMar>
          </w:tcPr>
          <w:p w14:paraId="052AF314" w14:textId="77777777" w:rsidR="001468F3" w:rsidRDefault="001468F3">
            <w:pPr>
              <w:rPr>
                <w:rFonts w:ascii="Calibri" w:hAnsi="Calibri"/>
                <w:sz w:val="24"/>
                <w:szCs w:val="24"/>
              </w:rPr>
            </w:pPr>
          </w:p>
        </w:tc>
        <w:tc>
          <w:tcPr>
            <w:tcW w:w="1713" w:type="dxa"/>
            <w:shd w:val="clear" w:color="auto" w:fill="auto"/>
            <w:tcMar>
              <w:top w:w="29" w:type="dxa"/>
              <w:left w:w="43" w:type="dxa"/>
              <w:bottom w:w="29" w:type="dxa"/>
              <w:right w:w="43" w:type="dxa"/>
            </w:tcMar>
          </w:tcPr>
          <w:p w14:paraId="5BBBEA3B" w14:textId="77777777" w:rsidR="001468F3" w:rsidRDefault="001468F3">
            <w:pPr>
              <w:rPr>
                <w:rFonts w:ascii="Calibri" w:hAnsi="Calibri"/>
                <w:sz w:val="24"/>
                <w:szCs w:val="24"/>
              </w:rPr>
            </w:pPr>
          </w:p>
        </w:tc>
        <w:tc>
          <w:tcPr>
            <w:tcW w:w="1713" w:type="dxa"/>
            <w:shd w:val="clear" w:color="auto" w:fill="auto"/>
            <w:tcMar>
              <w:top w:w="29" w:type="dxa"/>
              <w:left w:w="43" w:type="dxa"/>
              <w:bottom w:w="29" w:type="dxa"/>
              <w:right w:w="43" w:type="dxa"/>
            </w:tcMar>
          </w:tcPr>
          <w:p w14:paraId="5315BA77" w14:textId="77777777" w:rsidR="001468F3" w:rsidRDefault="001468F3">
            <w:pPr>
              <w:rPr>
                <w:rFonts w:ascii="Calibri" w:hAnsi="Calibri"/>
                <w:sz w:val="24"/>
                <w:szCs w:val="24"/>
              </w:rPr>
            </w:pPr>
          </w:p>
        </w:tc>
      </w:tr>
      <w:tr w:rsidR="001468F3" w14:paraId="30F87F6F" w14:textId="77777777">
        <w:trPr>
          <w:cantSplit/>
        </w:trPr>
        <w:tc>
          <w:tcPr>
            <w:tcW w:w="10409" w:type="dxa"/>
            <w:gridSpan w:val="6"/>
            <w:shd w:val="clear" w:color="auto" w:fill="auto"/>
            <w:tcMar>
              <w:top w:w="29" w:type="dxa"/>
              <w:left w:w="43" w:type="dxa"/>
              <w:bottom w:w="29" w:type="dxa"/>
              <w:right w:w="43" w:type="dxa"/>
            </w:tcMar>
          </w:tcPr>
          <w:p w14:paraId="10DAB257" w14:textId="77777777" w:rsidR="001468F3" w:rsidRDefault="001468F3">
            <w:pPr>
              <w:rPr>
                <w:rFonts w:ascii="Calibri" w:hAnsi="Calibri"/>
                <w:sz w:val="24"/>
                <w:szCs w:val="24"/>
              </w:rPr>
            </w:pPr>
          </w:p>
        </w:tc>
      </w:tr>
      <w:tr w:rsidR="001468F3" w14:paraId="2A195F3B" w14:textId="77777777">
        <w:trPr>
          <w:cantSplit/>
        </w:trPr>
        <w:tc>
          <w:tcPr>
            <w:tcW w:w="2410" w:type="dxa"/>
            <w:shd w:val="clear" w:color="auto" w:fill="auto"/>
            <w:tcMar>
              <w:top w:w="29" w:type="dxa"/>
              <w:left w:w="43" w:type="dxa"/>
              <w:bottom w:w="29" w:type="dxa"/>
              <w:right w:w="43" w:type="dxa"/>
            </w:tcMar>
          </w:tcPr>
          <w:p w14:paraId="483D9845" w14:textId="77777777" w:rsidR="001468F3" w:rsidRDefault="00B30489">
            <w:pPr>
              <w:pStyle w:val="TableText"/>
            </w:pPr>
            <w:r>
              <w:rPr>
                <w:rFonts w:ascii="Calibri" w:hAnsi="Calibri"/>
                <w:b/>
                <w:sz w:val="24"/>
                <w:szCs w:val="24"/>
              </w:rPr>
              <w:t>APPLICANT:</w:t>
            </w:r>
          </w:p>
        </w:tc>
        <w:tc>
          <w:tcPr>
            <w:tcW w:w="1713" w:type="dxa"/>
            <w:shd w:val="clear" w:color="auto" w:fill="auto"/>
            <w:tcMar>
              <w:top w:w="29" w:type="dxa"/>
              <w:left w:w="43" w:type="dxa"/>
              <w:bottom w:w="29" w:type="dxa"/>
              <w:right w:w="43" w:type="dxa"/>
            </w:tcMar>
          </w:tcPr>
          <w:p w14:paraId="7E076BD3" w14:textId="77777777" w:rsidR="001468F3" w:rsidRDefault="001468F3">
            <w:pPr>
              <w:rPr>
                <w:rFonts w:ascii="Calibri" w:hAnsi="Calibri"/>
                <w:sz w:val="24"/>
                <w:szCs w:val="24"/>
              </w:rPr>
            </w:pPr>
          </w:p>
        </w:tc>
        <w:tc>
          <w:tcPr>
            <w:tcW w:w="1456" w:type="dxa"/>
            <w:shd w:val="clear" w:color="auto" w:fill="auto"/>
            <w:tcMar>
              <w:top w:w="29" w:type="dxa"/>
              <w:left w:w="43" w:type="dxa"/>
              <w:bottom w:w="29" w:type="dxa"/>
              <w:right w:w="43" w:type="dxa"/>
            </w:tcMar>
          </w:tcPr>
          <w:p w14:paraId="7DC078E8" w14:textId="77777777" w:rsidR="001468F3" w:rsidRDefault="001468F3">
            <w:pPr>
              <w:rPr>
                <w:rFonts w:ascii="Calibri" w:hAnsi="Calibri"/>
                <w:sz w:val="24"/>
                <w:szCs w:val="24"/>
              </w:rPr>
            </w:pPr>
          </w:p>
        </w:tc>
        <w:tc>
          <w:tcPr>
            <w:tcW w:w="1404" w:type="dxa"/>
            <w:shd w:val="clear" w:color="auto" w:fill="auto"/>
            <w:tcMar>
              <w:top w:w="29" w:type="dxa"/>
              <w:left w:w="43" w:type="dxa"/>
              <w:bottom w:w="29" w:type="dxa"/>
              <w:right w:w="43" w:type="dxa"/>
            </w:tcMar>
          </w:tcPr>
          <w:p w14:paraId="5BEB54D7" w14:textId="77777777" w:rsidR="001468F3" w:rsidRDefault="00B30489">
            <w:pPr>
              <w:pStyle w:val="TableText"/>
            </w:pPr>
            <w:r>
              <w:rPr>
                <w:rFonts w:ascii="Calibri" w:hAnsi="Calibri"/>
                <w:b/>
                <w:sz w:val="24"/>
                <w:szCs w:val="24"/>
              </w:rPr>
              <w:t>AGENT:</w:t>
            </w:r>
          </w:p>
        </w:tc>
        <w:tc>
          <w:tcPr>
            <w:tcW w:w="1713" w:type="dxa"/>
            <w:shd w:val="clear" w:color="auto" w:fill="auto"/>
            <w:tcMar>
              <w:top w:w="29" w:type="dxa"/>
              <w:left w:w="43" w:type="dxa"/>
              <w:bottom w:w="29" w:type="dxa"/>
              <w:right w:w="43" w:type="dxa"/>
            </w:tcMar>
          </w:tcPr>
          <w:p w14:paraId="6E229FFB" w14:textId="77777777" w:rsidR="001468F3" w:rsidRDefault="001468F3">
            <w:pPr>
              <w:rPr>
                <w:rFonts w:ascii="Calibri" w:hAnsi="Calibri"/>
                <w:sz w:val="24"/>
                <w:szCs w:val="24"/>
              </w:rPr>
            </w:pPr>
          </w:p>
        </w:tc>
        <w:tc>
          <w:tcPr>
            <w:tcW w:w="1713" w:type="dxa"/>
            <w:shd w:val="clear" w:color="auto" w:fill="auto"/>
            <w:tcMar>
              <w:top w:w="29" w:type="dxa"/>
              <w:left w:w="43" w:type="dxa"/>
              <w:bottom w:w="29" w:type="dxa"/>
              <w:right w:w="43" w:type="dxa"/>
            </w:tcMar>
          </w:tcPr>
          <w:p w14:paraId="41606542" w14:textId="77777777" w:rsidR="001468F3" w:rsidRDefault="001468F3">
            <w:pPr>
              <w:rPr>
                <w:rFonts w:ascii="Calibri" w:hAnsi="Calibri"/>
                <w:sz w:val="24"/>
                <w:szCs w:val="24"/>
              </w:rPr>
            </w:pPr>
          </w:p>
        </w:tc>
      </w:tr>
      <w:tr w:rsidR="001468F3" w14:paraId="056637CC" w14:textId="77777777">
        <w:trPr>
          <w:cantSplit/>
        </w:trPr>
        <w:tc>
          <w:tcPr>
            <w:tcW w:w="4123" w:type="dxa"/>
            <w:gridSpan w:val="2"/>
            <w:vMerge w:val="restart"/>
            <w:shd w:val="clear" w:color="auto" w:fill="auto"/>
            <w:tcMar>
              <w:top w:w="29" w:type="dxa"/>
              <w:left w:w="43" w:type="dxa"/>
              <w:bottom w:w="29" w:type="dxa"/>
              <w:right w:w="43" w:type="dxa"/>
            </w:tcMar>
          </w:tcPr>
          <w:p w14:paraId="2A673480" w14:textId="77777777" w:rsidR="001468F3" w:rsidRDefault="00B30489">
            <w:pPr>
              <w:rPr>
                <w:rFonts w:ascii="Calibri" w:hAnsi="Calibri"/>
                <w:sz w:val="24"/>
                <w:szCs w:val="24"/>
              </w:rPr>
            </w:pPr>
            <w:bookmarkStart w:id="0" w:name="ApplicantName"/>
            <w:r>
              <w:rPr>
                <w:rFonts w:ascii="Calibri" w:hAnsi="Calibri"/>
                <w:sz w:val="24"/>
                <w:szCs w:val="24"/>
              </w:rPr>
              <w:t>Bowland Trust</w:t>
            </w:r>
          </w:p>
          <w:bookmarkEnd w:id="0"/>
          <w:p w14:paraId="5455D2B6" w14:textId="77777777" w:rsidR="001468F3" w:rsidRDefault="00B30489">
            <w:pPr>
              <w:rPr>
                <w:rFonts w:ascii="Calibri" w:hAnsi="Calibri"/>
                <w:sz w:val="24"/>
                <w:szCs w:val="24"/>
              </w:rPr>
            </w:pPr>
            <w:r>
              <w:rPr>
                <w:rFonts w:ascii="Calibri" w:hAnsi="Calibri"/>
                <w:sz w:val="24"/>
                <w:szCs w:val="24"/>
              </w:rPr>
              <w:t>Bowland House</w:t>
            </w:r>
          </w:p>
          <w:p w14:paraId="7B818381" w14:textId="77777777" w:rsidR="001468F3" w:rsidRDefault="00B30489">
            <w:pPr>
              <w:rPr>
                <w:rFonts w:ascii="Calibri" w:hAnsi="Calibri"/>
                <w:sz w:val="24"/>
                <w:szCs w:val="24"/>
              </w:rPr>
            </w:pPr>
            <w:proofErr w:type="spellStart"/>
            <w:r>
              <w:rPr>
                <w:rFonts w:ascii="Calibri" w:hAnsi="Calibri"/>
                <w:sz w:val="24"/>
                <w:szCs w:val="24"/>
              </w:rPr>
              <w:t>Whiteburk</w:t>
            </w:r>
            <w:proofErr w:type="spellEnd"/>
            <w:r>
              <w:rPr>
                <w:rFonts w:ascii="Calibri" w:hAnsi="Calibri"/>
                <w:sz w:val="24"/>
                <w:szCs w:val="24"/>
              </w:rPr>
              <w:t xml:space="preserve"> Industrial Estate</w:t>
            </w:r>
          </w:p>
          <w:p w14:paraId="329EE194" w14:textId="77777777" w:rsidR="001468F3" w:rsidRDefault="00B30489">
            <w:pPr>
              <w:rPr>
                <w:rFonts w:ascii="Calibri" w:hAnsi="Calibri"/>
                <w:sz w:val="24"/>
                <w:szCs w:val="24"/>
              </w:rPr>
            </w:pPr>
            <w:r>
              <w:rPr>
                <w:rFonts w:ascii="Calibri" w:hAnsi="Calibri"/>
                <w:sz w:val="24"/>
                <w:szCs w:val="24"/>
              </w:rPr>
              <w:t>Philips Road</w:t>
            </w:r>
          </w:p>
          <w:p w14:paraId="1440AC08" w14:textId="77777777" w:rsidR="001468F3" w:rsidRDefault="00B30489">
            <w:pPr>
              <w:rPr>
                <w:rFonts w:ascii="Calibri" w:hAnsi="Calibri"/>
                <w:sz w:val="24"/>
                <w:szCs w:val="24"/>
              </w:rPr>
            </w:pPr>
            <w:r>
              <w:rPr>
                <w:rFonts w:ascii="Calibri" w:hAnsi="Calibri"/>
                <w:sz w:val="24"/>
                <w:szCs w:val="24"/>
              </w:rPr>
              <w:t>Blackburn</w:t>
            </w:r>
          </w:p>
          <w:p w14:paraId="10146A67" w14:textId="77777777" w:rsidR="001468F3" w:rsidRDefault="00B30489">
            <w:pPr>
              <w:rPr>
                <w:rFonts w:ascii="Calibri" w:hAnsi="Calibri"/>
                <w:sz w:val="24"/>
                <w:szCs w:val="24"/>
              </w:rPr>
            </w:pPr>
            <w:r>
              <w:rPr>
                <w:rFonts w:ascii="Calibri" w:hAnsi="Calibri"/>
                <w:sz w:val="24"/>
                <w:szCs w:val="24"/>
              </w:rPr>
              <w:t xml:space="preserve">BB1 5NA </w:t>
            </w:r>
          </w:p>
        </w:tc>
        <w:tc>
          <w:tcPr>
            <w:tcW w:w="1456" w:type="dxa"/>
            <w:shd w:val="clear" w:color="auto" w:fill="auto"/>
            <w:tcMar>
              <w:top w:w="29" w:type="dxa"/>
              <w:left w:w="43" w:type="dxa"/>
              <w:bottom w:w="29" w:type="dxa"/>
              <w:right w:w="43" w:type="dxa"/>
            </w:tcMar>
          </w:tcPr>
          <w:p w14:paraId="7A42AD6F" w14:textId="77777777" w:rsidR="001468F3" w:rsidRDefault="001468F3">
            <w:pPr>
              <w:rPr>
                <w:rFonts w:ascii="Calibri" w:hAnsi="Calibri"/>
                <w:sz w:val="24"/>
                <w:szCs w:val="24"/>
              </w:rPr>
            </w:pPr>
          </w:p>
        </w:tc>
        <w:tc>
          <w:tcPr>
            <w:tcW w:w="4830" w:type="dxa"/>
            <w:gridSpan w:val="3"/>
            <w:vMerge w:val="restart"/>
            <w:shd w:val="clear" w:color="auto" w:fill="auto"/>
            <w:tcMar>
              <w:top w:w="29" w:type="dxa"/>
              <w:left w:w="43" w:type="dxa"/>
              <w:bottom w:w="29" w:type="dxa"/>
              <w:right w:w="43" w:type="dxa"/>
            </w:tcMar>
          </w:tcPr>
          <w:p w14:paraId="6B04681E" w14:textId="77777777" w:rsidR="001468F3" w:rsidRDefault="00B30489">
            <w:pPr>
              <w:pStyle w:val="addresses"/>
              <w:rPr>
                <w:rFonts w:ascii="Calibri" w:hAnsi="Calibri"/>
                <w:sz w:val="24"/>
                <w:szCs w:val="24"/>
              </w:rPr>
            </w:pPr>
            <w:r>
              <w:rPr>
                <w:rFonts w:ascii="Calibri" w:hAnsi="Calibri"/>
                <w:sz w:val="24"/>
                <w:szCs w:val="24"/>
              </w:rPr>
              <w:t>Mr Jeff Marshall</w:t>
            </w:r>
          </w:p>
          <w:p w14:paraId="231B3D36" w14:textId="77777777" w:rsidR="001468F3" w:rsidRDefault="00B30489">
            <w:pPr>
              <w:pStyle w:val="addresses"/>
              <w:rPr>
                <w:rFonts w:ascii="Calibri" w:hAnsi="Calibri"/>
                <w:sz w:val="24"/>
                <w:szCs w:val="24"/>
              </w:rPr>
            </w:pPr>
            <w:r>
              <w:rPr>
                <w:rFonts w:ascii="Calibri" w:hAnsi="Calibri"/>
                <w:sz w:val="24"/>
                <w:szCs w:val="24"/>
              </w:rPr>
              <w:t>Swindlehurst Barn</w:t>
            </w:r>
          </w:p>
          <w:p w14:paraId="67081343" w14:textId="77777777" w:rsidR="001468F3" w:rsidRDefault="00B30489">
            <w:pPr>
              <w:pStyle w:val="addresses"/>
              <w:rPr>
                <w:rFonts w:ascii="Calibri" w:hAnsi="Calibri"/>
                <w:sz w:val="24"/>
                <w:szCs w:val="24"/>
              </w:rPr>
            </w:pPr>
            <w:r>
              <w:rPr>
                <w:rFonts w:ascii="Calibri" w:hAnsi="Calibri"/>
                <w:sz w:val="24"/>
                <w:szCs w:val="24"/>
              </w:rPr>
              <w:t>Back Lane</w:t>
            </w:r>
          </w:p>
          <w:p w14:paraId="3BD7D897" w14:textId="77777777" w:rsidR="001468F3" w:rsidRDefault="00B30489">
            <w:pPr>
              <w:pStyle w:val="addresses"/>
              <w:rPr>
                <w:rFonts w:ascii="Calibri" w:hAnsi="Calibri"/>
                <w:sz w:val="24"/>
                <w:szCs w:val="24"/>
              </w:rPr>
            </w:pPr>
            <w:r>
              <w:rPr>
                <w:rFonts w:ascii="Calibri" w:hAnsi="Calibri"/>
                <w:sz w:val="24"/>
                <w:szCs w:val="24"/>
              </w:rPr>
              <w:t>Grindleton</w:t>
            </w:r>
          </w:p>
          <w:p w14:paraId="629CFE3B" w14:textId="77777777" w:rsidR="001468F3" w:rsidRDefault="00B30489">
            <w:pPr>
              <w:pStyle w:val="addresses"/>
              <w:rPr>
                <w:rFonts w:ascii="Calibri" w:hAnsi="Calibri"/>
                <w:sz w:val="24"/>
                <w:szCs w:val="24"/>
              </w:rPr>
            </w:pPr>
            <w:r>
              <w:rPr>
                <w:rFonts w:ascii="Calibri" w:hAnsi="Calibri"/>
                <w:sz w:val="24"/>
                <w:szCs w:val="24"/>
              </w:rPr>
              <w:t>Near Clitheroe</w:t>
            </w:r>
          </w:p>
          <w:p w14:paraId="3BD2146C" w14:textId="77777777" w:rsidR="001468F3" w:rsidRDefault="00B30489">
            <w:pPr>
              <w:pStyle w:val="addresses"/>
              <w:rPr>
                <w:rFonts w:ascii="Calibri" w:hAnsi="Calibri"/>
                <w:sz w:val="24"/>
                <w:szCs w:val="24"/>
              </w:rPr>
            </w:pPr>
            <w:r>
              <w:rPr>
                <w:rFonts w:ascii="Calibri" w:hAnsi="Calibri"/>
                <w:sz w:val="24"/>
                <w:szCs w:val="24"/>
              </w:rPr>
              <w:t>BB7 4RW</w:t>
            </w:r>
          </w:p>
        </w:tc>
      </w:tr>
      <w:tr w:rsidR="001468F3" w14:paraId="4B4CF36A" w14:textId="77777777">
        <w:trPr>
          <w:cantSplit/>
        </w:trPr>
        <w:tc>
          <w:tcPr>
            <w:tcW w:w="4123" w:type="dxa"/>
            <w:gridSpan w:val="2"/>
            <w:vMerge/>
            <w:shd w:val="clear" w:color="auto" w:fill="auto"/>
            <w:tcMar>
              <w:top w:w="29" w:type="dxa"/>
              <w:left w:w="43" w:type="dxa"/>
              <w:bottom w:w="29" w:type="dxa"/>
              <w:right w:w="43" w:type="dxa"/>
            </w:tcMar>
          </w:tcPr>
          <w:p w14:paraId="3D77484E" w14:textId="77777777" w:rsidR="001468F3" w:rsidRDefault="001468F3">
            <w:pPr>
              <w:rPr>
                <w:rFonts w:ascii="Calibri" w:hAnsi="Calibri"/>
                <w:sz w:val="24"/>
                <w:szCs w:val="24"/>
              </w:rPr>
            </w:pPr>
          </w:p>
        </w:tc>
        <w:tc>
          <w:tcPr>
            <w:tcW w:w="1456" w:type="dxa"/>
            <w:shd w:val="clear" w:color="auto" w:fill="auto"/>
            <w:tcMar>
              <w:top w:w="29" w:type="dxa"/>
              <w:left w:w="43" w:type="dxa"/>
              <w:bottom w:w="29" w:type="dxa"/>
              <w:right w:w="43" w:type="dxa"/>
            </w:tcMar>
          </w:tcPr>
          <w:p w14:paraId="241D9ED8" w14:textId="77777777" w:rsidR="001468F3" w:rsidRDefault="001468F3">
            <w:pPr>
              <w:rPr>
                <w:rFonts w:ascii="Calibri" w:hAnsi="Calibri"/>
                <w:sz w:val="24"/>
                <w:szCs w:val="24"/>
              </w:rPr>
            </w:pPr>
          </w:p>
        </w:tc>
        <w:tc>
          <w:tcPr>
            <w:tcW w:w="4830" w:type="dxa"/>
            <w:gridSpan w:val="3"/>
            <w:vMerge/>
            <w:shd w:val="clear" w:color="auto" w:fill="auto"/>
            <w:tcMar>
              <w:top w:w="29" w:type="dxa"/>
              <w:left w:w="43" w:type="dxa"/>
              <w:bottom w:w="29" w:type="dxa"/>
              <w:right w:w="43" w:type="dxa"/>
            </w:tcMar>
          </w:tcPr>
          <w:p w14:paraId="1F639B63" w14:textId="77777777" w:rsidR="001468F3" w:rsidRDefault="001468F3">
            <w:pPr>
              <w:rPr>
                <w:rFonts w:ascii="Calibri" w:hAnsi="Calibri"/>
                <w:sz w:val="24"/>
                <w:szCs w:val="24"/>
              </w:rPr>
            </w:pPr>
          </w:p>
        </w:tc>
      </w:tr>
      <w:tr w:rsidR="001468F3" w14:paraId="35F556CB" w14:textId="77777777">
        <w:trPr>
          <w:cantSplit/>
        </w:trPr>
        <w:tc>
          <w:tcPr>
            <w:tcW w:w="4123" w:type="dxa"/>
            <w:gridSpan w:val="2"/>
            <w:vMerge/>
            <w:shd w:val="clear" w:color="auto" w:fill="auto"/>
            <w:tcMar>
              <w:top w:w="29" w:type="dxa"/>
              <w:left w:w="43" w:type="dxa"/>
              <w:bottom w:w="29" w:type="dxa"/>
              <w:right w:w="43" w:type="dxa"/>
            </w:tcMar>
          </w:tcPr>
          <w:p w14:paraId="62230A2A" w14:textId="77777777" w:rsidR="001468F3" w:rsidRDefault="001468F3">
            <w:pPr>
              <w:rPr>
                <w:rFonts w:ascii="Calibri" w:hAnsi="Calibri"/>
                <w:sz w:val="24"/>
                <w:szCs w:val="24"/>
              </w:rPr>
            </w:pPr>
          </w:p>
        </w:tc>
        <w:tc>
          <w:tcPr>
            <w:tcW w:w="1456" w:type="dxa"/>
            <w:shd w:val="clear" w:color="auto" w:fill="auto"/>
            <w:tcMar>
              <w:top w:w="29" w:type="dxa"/>
              <w:left w:w="43" w:type="dxa"/>
              <w:bottom w:w="29" w:type="dxa"/>
              <w:right w:w="43" w:type="dxa"/>
            </w:tcMar>
          </w:tcPr>
          <w:p w14:paraId="7549D33B" w14:textId="77777777" w:rsidR="001468F3" w:rsidRDefault="001468F3">
            <w:pPr>
              <w:rPr>
                <w:rFonts w:ascii="Calibri" w:hAnsi="Calibri"/>
                <w:sz w:val="24"/>
                <w:szCs w:val="24"/>
              </w:rPr>
            </w:pPr>
          </w:p>
        </w:tc>
        <w:tc>
          <w:tcPr>
            <w:tcW w:w="4830" w:type="dxa"/>
            <w:gridSpan w:val="3"/>
            <w:vMerge/>
            <w:shd w:val="clear" w:color="auto" w:fill="auto"/>
            <w:tcMar>
              <w:top w:w="29" w:type="dxa"/>
              <w:left w:w="43" w:type="dxa"/>
              <w:bottom w:w="29" w:type="dxa"/>
              <w:right w:w="43" w:type="dxa"/>
            </w:tcMar>
          </w:tcPr>
          <w:p w14:paraId="2C3986CE" w14:textId="77777777" w:rsidR="001468F3" w:rsidRDefault="001468F3">
            <w:pPr>
              <w:rPr>
                <w:rFonts w:ascii="Calibri" w:hAnsi="Calibri"/>
                <w:sz w:val="24"/>
                <w:szCs w:val="24"/>
              </w:rPr>
            </w:pPr>
          </w:p>
        </w:tc>
      </w:tr>
      <w:tr w:rsidR="001468F3" w14:paraId="50EA62B5" w14:textId="77777777">
        <w:trPr>
          <w:cantSplit/>
        </w:trPr>
        <w:tc>
          <w:tcPr>
            <w:tcW w:w="4123" w:type="dxa"/>
            <w:gridSpan w:val="2"/>
            <w:vMerge/>
            <w:shd w:val="clear" w:color="auto" w:fill="auto"/>
            <w:tcMar>
              <w:top w:w="29" w:type="dxa"/>
              <w:left w:w="43" w:type="dxa"/>
              <w:bottom w:w="29" w:type="dxa"/>
              <w:right w:w="43" w:type="dxa"/>
            </w:tcMar>
          </w:tcPr>
          <w:p w14:paraId="200F67F0" w14:textId="77777777" w:rsidR="001468F3" w:rsidRDefault="001468F3">
            <w:pPr>
              <w:rPr>
                <w:rFonts w:ascii="Calibri" w:hAnsi="Calibri"/>
                <w:sz w:val="24"/>
                <w:szCs w:val="24"/>
              </w:rPr>
            </w:pPr>
          </w:p>
        </w:tc>
        <w:tc>
          <w:tcPr>
            <w:tcW w:w="1456" w:type="dxa"/>
            <w:shd w:val="clear" w:color="auto" w:fill="auto"/>
            <w:tcMar>
              <w:top w:w="29" w:type="dxa"/>
              <w:left w:w="43" w:type="dxa"/>
              <w:bottom w:w="29" w:type="dxa"/>
              <w:right w:w="43" w:type="dxa"/>
            </w:tcMar>
          </w:tcPr>
          <w:p w14:paraId="0A1332E4" w14:textId="77777777" w:rsidR="001468F3" w:rsidRDefault="001468F3">
            <w:pPr>
              <w:rPr>
                <w:rFonts w:ascii="Calibri" w:hAnsi="Calibri"/>
                <w:sz w:val="24"/>
                <w:szCs w:val="24"/>
              </w:rPr>
            </w:pPr>
          </w:p>
        </w:tc>
        <w:tc>
          <w:tcPr>
            <w:tcW w:w="4830" w:type="dxa"/>
            <w:gridSpan w:val="3"/>
            <w:vMerge/>
            <w:shd w:val="clear" w:color="auto" w:fill="auto"/>
            <w:tcMar>
              <w:top w:w="29" w:type="dxa"/>
              <w:left w:w="43" w:type="dxa"/>
              <w:bottom w:w="29" w:type="dxa"/>
              <w:right w:w="43" w:type="dxa"/>
            </w:tcMar>
          </w:tcPr>
          <w:p w14:paraId="1D93F9FF" w14:textId="77777777" w:rsidR="001468F3" w:rsidRDefault="001468F3">
            <w:pPr>
              <w:rPr>
                <w:rFonts w:ascii="Calibri" w:hAnsi="Calibri"/>
                <w:sz w:val="24"/>
                <w:szCs w:val="24"/>
              </w:rPr>
            </w:pPr>
          </w:p>
        </w:tc>
      </w:tr>
      <w:tr w:rsidR="001468F3" w14:paraId="64390215" w14:textId="77777777">
        <w:trPr>
          <w:cantSplit/>
        </w:trPr>
        <w:tc>
          <w:tcPr>
            <w:tcW w:w="4123" w:type="dxa"/>
            <w:gridSpan w:val="2"/>
            <w:vMerge/>
            <w:shd w:val="clear" w:color="auto" w:fill="auto"/>
            <w:tcMar>
              <w:top w:w="29" w:type="dxa"/>
              <w:left w:w="43" w:type="dxa"/>
              <w:bottom w:w="29" w:type="dxa"/>
              <w:right w:w="43" w:type="dxa"/>
            </w:tcMar>
          </w:tcPr>
          <w:p w14:paraId="4AD9A700" w14:textId="77777777" w:rsidR="001468F3" w:rsidRDefault="001468F3">
            <w:pPr>
              <w:rPr>
                <w:rFonts w:ascii="Calibri" w:hAnsi="Calibri"/>
                <w:sz w:val="24"/>
                <w:szCs w:val="24"/>
              </w:rPr>
            </w:pPr>
          </w:p>
        </w:tc>
        <w:tc>
          <w:tcPr>
            <w:tcW w:w="1456" w:type="dxa"/>
            <w:shd w:val="clear" w:color="auto" w:fill="auto"/>
            <w:tcMar>
              <w:top w:w="29" w:type="dxa"/>
              <w:left w:w="43" w:type="dxa"/>
              <w:bottom w:w="29" w:type="dxa"/>
              <w:right w:w="43" w:type="dxa"/>
            </w:tcMar>
          </w:tcPr>
          <w:p w14:paraId="1AE87E66" w14:textId="77777777" w:rsidR="001468F3" w:rsidRDefault="001468F3">
            <w:pPr>
              <w:rPr>
                <w:rFonts w:ascii="Calibri" w:hAnsi="Calibri"/>
                <w:sz w:val="24"/>
                <w:szCs w:val="24"/>
              </w:rPr>
            </w:pPr>
          </w:p>
        </w:tc>
        <w:tc>
          <w:tcPr>
            <w:tcW w:w="4830" w:type="dxa"/>
            <w:gridSpan w:val="3"/>
            <w:vMerge/>
            <w:shd w:val="clear" w:color="auto" w:fill="auto"/>
            <w:tcMar>
              <w:top w:w="29" w:type="dxa"/>
              <w:left w:w="43" w:type="dxa"/>
              <w:bottom w:w="29" w:type="dxa"/>
              <w:right w:w="43" w:type="dxa"/>
            </w:tcMar>
          </w:tcPr>
          <w:p w14:paraId="6445C8E6" w14:textId="77777777" w:rsidR="001468F3" w:rsidRDefault="001468F3">
            <w:pPr>
              <w:rPr>
                <w:rFonts w:ascii="Calibri" w:hAnsi="Calibri"/>
                <w:sz w:val="24"/>
                <w:szCs w:val="24"/>
              </w:rPr>
            </w:pPr>
          </w:p>
        </w:tc>
      </w:tr>
    </w:tbl>
    <w:p w14:paraId="7A11DA5C" w14:textId="63A8E834" w:rsidR="001468F3" w:rsidRDefault="00B30489">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10353" w:type="dxa"/>
        <w:tblInd w:w="43" w:type="dxa"/>
        <w:tblLayout w:type="fixed"/>
        <w:tblCellMar>
          <w:left w:w="10" w:type="dxa"/>
          <w:right w:w="10" w:type="dxa"/>
        </w:tblCellMar>
        <w:tblLook w:val="04A0" w:firstRow="1" w:lastRow="0" w:firstColumn="1" w:lastColumn="0" w:noHBand="0" w:noVBand="1"/>
      </w:tblPr>
      <w:tblGrid>
        <w:gridCol w:w="988"/>
        <w:gridCol w:w="982"/>
        <w:gridCol w:w="8383"/>
      </w:tblGrid>
      <w:tr w:rsidR="001468F3" w14:paraId="373403D4" w14:textId="77777777">
        <w:trPr>
          <w:cantSplit/>
          <w:trHeight w:val="512"/>
        </w:trPr>
        <w:tc>
          <w:tcPr>
            <w:tcW w:w="1970" w:type="dxa"/>
            <w:gridSpan w:val="2"/>
            <w:shd w:val="clear" w:color="auto" w:fill="auto"/>
            <w:tcMar>
              <w:top w:w="29" w:type="dxa"/>
              <w:left w:w="43" w:type="dxa"/>
              <w:bottom w:w="29" w:type="dxa"/>
              <w:right w:w="43" w:type="dxa"/>
            </w:tcMar>
          </w:tcPr>
          <w:p w14:paraId="19F2E97F" w14:textId="77777777" w:rsidR="001468F3" w:rsidRDefault="00B30489">
            <w:pPr>
              <w:pStyle w:val="TableText"/>
              <w:rPr>
                <w:rFonts w:ascii="Calibri" w:hAnsi="Calibri"/>
                <w:b/>
                <w:bCs/>
                <w:sz w:val="24"/>
                <w:szCs w:val="24"/>
              </w:rPr>
            </w:pPr>
            <w:r>
              <w:rPr>
                <w:rFonts w:ascii="Calibri" w:hAnsi="Calibri"/>
                <w:b/>
                <w:bCs/>
                <w:sz w:val="24"/>
                <w:szCs w:val="24"/>
              </w:rPr>
              <w:t>DEVELOPMENT PROPOSED:</w:t>
            </w:r>
          </w:p>
        </w:tc>
        <w:tc>
          <w:tcPr>
            <w:tcW w:w="8383" w:type="dxa"/>
            <w:shd w:val="clear" w:color="auto" w:fill="auto"/>
            <w:tcMar>
              <w:top w:w="29" w:type="dxa"/>
              <w:left w:w="43" w:type="dxa"/>
              <w:bottom w:w="29" w:type="dxa"/>
              <w:right w:w="43" w:type="dxa"/>
            </w:tcMar>
          </w:tcPr>
          <w:p w14:paraId="16F45A2C" w14:textId="77777777" w:rsidR="001468F3" w:rsidRDefault="00B30489">
            <w:pPr>
              <w:pStyle w:val="TableText"/>
              <w:rPr>
                <w:rFonts w:ascii="Calibri" w:hAnsi="Calibri"/>
                <w:sz w:val="24"/>
                <w:szCs w:val="24"/>
              </w:rPr>
            </w:pPr>
            <w:r>
              <w:rPr>
                <w:rFonts w:ascii="Calibri" w:hAnsi="Calibri"/>
                <w:sz w:val="24"/>
                <w:szCs w:val="24"/>
              </w:rPr>
              <w:t xml:space="preserve">Proposed change of use of the ground floor from Class C3 to Class E; from a </w:t>
            </w:r>
            <w:proofErr w:type="gramStart"/>
            <w:r>
              <w:rPr>
                <w:rFonts w:ascii="Calibri" w:hAnsi="Calibri"/>
                <w:sz w:val="24"/>
                <w:szCs w:val="24"/>
              </w:rPr>
              <w:t>two bedroom</w:t>
            </w:r>
            <w:proofErr w:type="gramEnd"/>
            <w:r>
              <w:rPr>
                <w:rFonts w:ascii="Calibri" w:hAnsi="Calibri"/>
                <w:sz w:val="24"/>
                <w:szCs w:val="24"/>
              </w:rPr>
              <w:t xml:space="preserve"> terrace dwelling to a ground floor Local History archive and research room and a single bedroom flat on the first floor.</w:t>
            </w:r>
          </w:p>
        </w:tc>
      </w:tr>
      <w:tr w:rsidR="001468F3" w14:paraId="10CE0025" w14:textId="77777777">
        <w:trPr>
          <w:cantSplit/>
          <w:trHeight w:val="264"/>
        </w:trPr>
        <w:tc>
          <w:tcPr>
            <w:tcW w:w="988" w:type="dxa"/>
            <w:shd w:val="clear" w:color="auto" w:fill="auto"/>
            <w:tcMar>
              <w:top w:w="29" w:type="dxa"/>
              <w:left w:w="43" w:type="dxa"/>
              <w:bottom w:w="29" w:type="dxa"/>
              <w:right w:w="43" w:type="dxa"/>
            </w:tcMar>
          </w:tcPr>
          <w:p w14:paraId="6183BE8B" w14:textId="77777777" w:rsidR="001468F3" w:rsidRDefault="00B30489">
            <w:pPr>
              <w:pStyle w:val="TableText"/>
              <w:rPr>
                <w:rFonts w:ascii="Calibri" w:hAnsi="Calibri"/>
                <w:b/>
                <w:bCs/>
                <w:sz w:val="24"/>
                <w:szCs w:val="24"/>
              </w:rPr>
            </w:pPr>
            <w:r>
              <w:rPr>
                <w:rFonts w:ascii="Calibri" w:hAnsi="Calibri"/>
                <w:b/>
                <w:bCs/>
                <w:sz w:val="24"/>
                <w:szCs w:val="24"/>
              </w:rPr>
              <w:t>AT:</w:t>
            </w:r>
          </w:p>
        </w:tc>
        <w:tc>
          <w:tcPr>
            <w:tcW w:w="9365" w:type="dxa"/>
            <w:gridSpan w:val="2"/>
            <w:shd w:val="clear" w:color="auto" w:fill="auto"/>
            <w:tcMar>
              <w:top w:w="29" w:type="dxa"/>
              <w:left w:w="43" w:type="dxa"/>
              <w:bottom w:w="29" w:type="dxa"/>
              <w:right w:w="43" w:type="dxa"/>
            </w:tcMar>
          </w:tcPr>
          <w:p w14:paraId="1631D53B" w14:textId="77777777" w:rsidR="001468F3" w:rsidRDefault="00B30489">
            <w:pPr>
              <w:pStyle w:val="TableText"/>
              <w:rPr>
                <w:rFonts w:ascii="Calibri" w:hAnsi="Calibri"/>
                <w:sz w:val="24"/>
                <w:szCs w:val="24"/>
              </w:rPr>
            </w:pPr>
            <w:r>
              <w:rPr>
                <w:rFonts w:ascii="Calibri" w:hAnsi="Calibri"/>
                <w:sz w:val="24"/>
                <w:szCs w:val="24"/>
              </w:rPr>
              <w:t>4 Kayley Terrace Main Street Grindleton BB7 4QX</w:t>
            </w:r>
          </w:p>
        </w:tc>
      </w:tr>
      <w:tr w:rsidR="001468F3" w14:paraId="620875E5" w14:textId="77777777">
        <w:trPr>
          <w:cantSplit/>
          <w:trHeight w:val="868"/>
        </w:trPr>
        <w:tc>
          <w:tcPr>
            <w:tcW w:w="10353" w:type="dxa"/>
            <w:gridSpan w:val="3"/>
            <w:shd w:val="clear" w:color="auto" w:fill="auto"/>
            <w:tcMar>
              <w:top w:w="29" w:type="dxa"/>
              <w:left w:w="43" w:type="dxa"/>
              <w:bottom w:w="29" w:type="dxa"/>
              <w:right w:w="43" w:type="dxa"/>
            </w:tcMar>
          </w:tcPr>
          <w:p w14:paraId="49E83866" w14:textId="77777777" w:rsidR="001468F3" w:rsidRDefault="00B30489">
            <w:pPr>
              <w:jc w:val="both"/>
            </w:pPr>
            <w:proofErr w:type="spellStart"/>
            <w:r>
              <w:rPr>
                <w:rFonts w:ascii="Calibri" w:hAnsi="Calibri"/>
                <w:sz w:val="24"/>
                <w:szCs w:val="24"/>
              </w:rPr>
              <w:t>Ribble</w:t>
            </w:r>
            <w:proofErr w:type="spellEnd"/>
            <w:r>
              <w:rPr>
                <w:rFonts w:ascii="Calibri" w:hAnsi="Calibri"/>
                <w:sz w:val="24"/>
                <w:szCs w:val="24"/>
              </w:rPr>
              <w:t xml:space="preserve"> Valley Borough Council hereby give notice that </w:t>
            </w:r>
            <w:r>
              <w:rPr>
                <w:rFonts w:ascii="Calibri" w:hAnsi="Calibri"/>
                <w:b/>
                <w:sz w:val="24"/>
                <w:szCs w:val="24"/>
              </w:rPr>
              <w:t xml:space="preserve">permission has been granted </w:t>
            </w:r>
            <w:r>
              <w:rPr>
                <w:rFonts w:ascii="Calibri" w:hAnsi="Calibri"/>
                <w:sz w:val="24"/>
                <w:szCs w:val="24"/>
              </w:rPr>
              <w:t xml:space="preserve">for the carrying out of the above development in accordance with the application plans and documents submitted subject to the following </w:t>
            </w:r>
            <w:r>
              <w:rPr>
                <w:rFonts w:ascii="Calibri" w:hAnsi="Calibri"/>
                <w:sz w:val="24"/>
                <w:szCs w:val="24"/>
                <w:u w:val="single"/>
              </w:rPr>
              <w:t>condition(s):</w:t>
            </w:r>
          </w:p>
          <w:p w14:paraId="6CC87A4B" w14:textId="77777777" w:rsidR="001468F3" w:rsidRDefault="001468F3">
            <w:pPr>
              <w:jc w:val="both"/>
              <w:rPr>
                <w:rFonts w:ascii="Calibri" w:hAnsi="Calibri"/>
                <w:sz w:val="24"/>
                <w:szCs w:val="24"/>
              </w:rPr>
            </w:pPr>
          </w:p>
        </w:tc>
      </w:tr>
      <w:tr w:rsidR="001468F3" w14:paraId="6599625A" w14:textId="77777777">
        <w:trPr>
          <w:cantSplit/>
          <w:trHeight w:val="527"/>
        </w:trPr>
        <w:tc>
          <w:tcPr>
            <w:tcW w:w="988" w:type="dxa"/>
            <w:shd w:val="clear" w:color="auto" w:fill="auto"/>
            <w:tcMar>
              <w:top w:w="29" w:type="dxa"/>
              <w:left w:w="43" w:type="dxa"/>
              <w:bottom w:w="29" w:type="dxa"/>
              <w:right w:w="43" w:type="dxa"/>
            </w:tcMar>
          </w:tcPr>
          <w:p w14:paraId="799FCCB2" w14:textId="77777777" w:rsidR="001468F3" w:rsidRDefault="001468F3">
            <w:pPr>
              <w:pStyle w:val="TableText"/>
              <w:numPr>
                <w:ilvl w:val="0"/>
                <w:numId w:val="1"/>
              </w:numPr>
              <w:rPr>
                <w:rFonts w:ascii="Calibri" w:hAnsi="Calibri"/>
                <w:sz w:val="24"/>
                <w:szCs w:val="24"/>
              </w:rPr>
            </w:pPr>
          </w:p>
        </w:tc>
        <w:tc>
          <w:tcPr>
            <w:tcW w:w="9365" w:type="dxa"/>
            <w:gridSpan w:val="2"/>
            <w:shd w:val="clear" w:color="auto" w:fill="auto"/>
            <w:tcMar>
              <w:top w:w="29" w:type="dxa"/>
              <w:left w:w="43" w:type="dxa"/>
              <w:bottom w:w="29" w:type="dxa"/>
              <w:right w:w="43" w:type="dxa"/>
            </w:tcMar>
          </w:tcPr>
          <w:p w14:paraId="027CC832" w14:textId="77777777" w:rsidR="001468F3" w:rsidRDefault="00B30489">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0818DFA3" w14:textId="77777777" w:rsidR="001468F3" w:rsidRDefault="001468F3">
            <w:pPr>
              <w:pStyle w:val="TableText"/>
              <w:rPr>
                <w:rFonts w:ascii="Calibri" w:hAnsi="Calibri"/>
                <w:sz w:val="24"/>
                <w:szCs w:val="24"/>
              </w:rPr>
            </w:pPr>
          </w:p>
          <w:p w14:paraId="3D482FE8" w14:textId="77777777" w:rsidR="001468F3" w:rsidRDefault="00B30489">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562B0E4" w14:textId="77777777" w:rsidR="001468F3" w:rsidRDefault="001468F3">
            <w:pPr>
              <w:pStyle w:val="TableText"/>
              <w:rPr>
                <w:rFonts w:ascii="Calibri" w:hAnsi="Calibri"/>
                <w:sz w:val="24"/>
                <w:szCs w:val="24"/>
              </w:rPr>
            </w:pPr>
          </w:p>
          <w:p w14:paraId="0628C850" w14:textId="77777777" w:rsidR="001468F3" w:rsidRDefault="001468F3">
            <w:pPr>
              <w:pStyle w:val="TableText"/>
              <w:rPr>
                <w:rFonts w:ascii="Calibri" w:hAnsi="Calibri"/>
                <w:sz w:val="24"/>
                <w:szCs w:val="24"/>
              </w:rPr>
            </w:pPr>
          </w:p>
        </w:tc>
      </w:tr>
      <w:tr w:rsidR="001468F3" w14:paraId="2C3702CE" w14:textId="77777777">
        <w:trPr>
          <w:cantSplit/>
          <w:trHeight w:val="527"/>
        </w:trPr>
        <w:tc>
          <w:tcPr>
            <w:tcW w:w="988" w:type="dxa"/>
            <w:shd w:val="clear" w:color="auto" w:fill="auto"/>
            <w:tcMar>
              <w:top w:w="29" w:type="dxa"/>
              <w:left w:w="43" w:type="dxa"/>
              <w:bottom w:w="29" w:type="dxa"/>
              <w:right w:w="43" w:type="dxa"/>
            </w:tcMar>
          </w:tcPr>
          <w:p w14:paraId="485F06DD" w14:textId="77777777" w:rsidR="001468F3" w:rsidRDefault="001468F3">
            <w:pPr>
              <w:pStyle w:val="TableText"/>
              <w:numPr>
                <w:ilvl w:val="0"/>
                <w:numId w:val="1"/>
              </w:numPr>
              <w:rPr>
                <w:rFonts w:ascii="Calibri" w:hAnsi="Calibri"/>
                <w:sz w:val="24"/>
                <w:szCs w:val="24"/>
              </w:rPr>
            </w:pPr>
          </w:p>
        </w:tc>
        <w:tc>
          <w:tcPr>
            <w:tcW w:w="9365" w:type="dxa"/>
            <w:gridSpan w:val="2"/>
            <w:shd w:val="clear" w:color="auto" w:fill="auto"/>
            <w:tcMar>
              <w:top w:w="29" w:type="dxa"/>
              <w:left w:w="43" w:type="dxa"/>
              <w:bottom w:w="29" w:type="dxa"/>
              <w:right w:w="43" w:type="dxa"/>
            </w:tcMar>
          </w:tcPr>
          <w:p w14:paraId="009722E8" w14:textId="77777777" w:rsidR="001468F3" w:rsidRDefault="00B30489">
            <w:pPr>
              <w:pStyle w:val="TableText"/>
              <w:rPr>
                <w:rFonts w:ascii="Calibri" w:hAnsi="Calibri"/>
                <w:sz w:val="24"/>
                <w:szCs w:val="24"/>
              </w:rPr>
            </w:pPr>
            <w:r>
              <w:rPr>
                <w:rFonts w:ascii="Calibri" w:hAnsi="Calibri"/>
                <w:sz w:val="24"/>
                <w:szCs w:val="24"/>
              </w:rPr>
              <w:t>The permission shall relate to the development as shown on Plan Reference:</w:t>
            </w:r>
          </w:p>
          <w:p w14:paraId="4122D0DC" w14:textId="77777777" w:rsidR="001468F3" w:rsidRDefault="001468F3">
            <w:pPr>
              <w:pStyle w:val="TableText"/>
              <w:rPr>
                <w:rFonts w:ascii="Calibri" w:hAnsi="Calibri"/>
                <w:sz w:val="24"/>
                <w:szCs w:val="24"/>
              </w:rPr>
            </w:pPr>
          </w:p>
          <w:p w14:paraId="6FB352B3" w14:textId="77777777" w:rsidR="001468F3" w:rsidRDefault="00B30489">
            <w:pPr>
              <w:pStyle w:val="TableText"/>
              <w:rPr>
                <w:rFonts w:ascii="Calibri" w:hAnsi="Calibri"/>
                <w:sz w:val="24"/>
                <w:szCs w:val="24"/>
              </w:rPr>
            </w:pPr>
            <w:r>
              <w:rPr>
                <w:rFonts w:ascii="Calibri" w:hAnsi="Calibri"/>
                <w:sz w:val="24"/>
                <w:szCs w:val="24"/>
              </w:rPr>
              <w:t>Location Plan Drawing No: 506/1/1</w:t>
            </w:r>
          </w:p>
          <w:p w14:paraId="4D788CF8" w14:textId="77777777" w:rsidR="001468F3" w:rsidRDefault="00B30489">
            <w:pPr>
              <w:pStyle w:val="TableText"/>
              <w:rPr>
                <w:rFonts w:ascii="Calibri" w:hAnsi="Calibri"/>
                <w:sz w:val="24"/>
                <w:szCs w:val="24"/>
              </w:rPr>
            </w:pPr>
            <w:r>
              <w:rPr>
                <w:rFonts w:ascii="Calibri" w:hAnsi="Calibri"/>
                <w:sz w:val="24"/>
                <w:szCs w:val="24"/>
              </w:rPr>
              <w:t>Proposed Plans and Elevations Drawing 506/1/2 Rev D</w:t>
            </w:r>
          </w:p>
          <w:p w14:paraId="24C4EE52" w14:textId="77777777" w:rsidR="001468F3" w:rsidRDefault="001468F3">
            <w:pPr>
              <w:pStyle w:val="TableText"/>
              <w:rPr>
                <w:rFonts w:ascii="Calibri" w:hAnsi="Calibri"/>
                <w:sz w:val="24"/>
                <w:szCs w:val="24"/>
              </w:rPr>
            </w:pPr>
          </w:p>
          <w:p w14:paraId="31F78CAB" w14:textId="77777777" w:rsidR="001468F3" w:rsidRDefault="00B30489">
            <w:pPr>
              <w:pStyle w:val="TableText"/>
              <w:rPr>
                <w:rFonts w:ascii="Calibri" w:hAnsi="Calibri"/>
                <w:sz w:val="24"/>
                <w:szCs w:val="24"/>
              </w:rPr>
            </w:pPr>
            <w:r>
              <w:rPr>
                <w:rFonts w:ascii="Calibri" w:hAnsi="Calibri"/>
                <w:sz w:val="24"/>
                <w:szCs w:val="24"/>
              </w:rPr>
              <w:t>The permission does not relate to any roof replacement or re-rendering of walls, as confirmed by the applicant in an email received on 25th January 2023 and letter dated 28th January 2023 omitting these from the scheme.</w:t>
            </w:r>
          </w:p>
          <w:p w14:paraId="00DC3D8A" w14:textId="77777777" w:rsidR="001468F3" w:rsidRDefault="001468F3">
            <w:pPr>
              <w:pStyle w:val="TableText"/>
              <w:rPr>
                <w:rFonts w:ascii="Calibri" w:hAnsi="Calibri"/>
                <w:sz w:val="24"/>
                <w:szCs w:val="24"/>
              </w:rPr>
            </w:pPr>
          </w:p>
          <w:p w14:paraId="1C317A34" w14:textId="77777777" w:rsidR="001468F3" w:rsidRDefault="00B30489">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 and agreed details.</w:t>
            </w:r>
          </w:p>
          <w:p w14:paraId="2661B9E2" w14:textId="77777777" w:rsidR="001468F3" w:rsidRDefault="001468F3">
            <w:pPr>
              <w:pStyle w:val="TableText"/>
              <w:rPr>
                <w:rFonts w:ascii="Calibri" w:hAnsi="Calibri"/>
                <w:sz w:val="24"/>
                <w:szCs w:val="24"/>
              </w:rPr>
            </w:pPr>
          </w:p>
          <w:p w14:paraId="3129D0AB" w14:textId="32C5694D" w:rsidR="00B30489" w:rsidRDefault="00B30489" w:rsidP="00B30489">
            <w:pPr>
              <w:pStyle w:val="TableText"/>
              <w:jc w:val="right"/>
              <w:rPr>
                <w:rFonts w:ascii="Calibri" w:hAnsi="Calibri"/>
                <w:sz w:val="24"/>
                <w:szCs w:val="24"/>
              </w:rPr>
            </w:pPr>
            <w:r>
              <w:rPr>
                <w:rFonts w:ascii="Calibri" w:hAnsi="Calibri"/>
                <w:sz w:val="24"/>
                <w:szCs w:val="24"/>
              </w:rPr>
              <w:t>P.T.O.</w:t>
            </w:r>
          </w:p>
        </w:tc>
      </w:tr>
      <w:tr w:rsidR="001468F3" w14:paraId="3E37EA4A" w14:textId="77777777">
        <w:trPr>
          <w:cantSplit/>
          <w:trHeight w:val="527"/>
        </w:trPr>
        <w:tc>
          <w:tcPr>
            <w:tcW w:w="988" w:type="dxa"/>
            <w:shd w:val="clear" w:color="auto" w:fill="auto"/>
            <w:tcMar>
              <w:top w:w="29" w:type="dxa"/>
              <w:left w:w="43" w:type="dxa"/>
              <w:bottom w:w="29" w:type="dxa"/>
              <w:right w:w="43" w:type="dxa"/>
            </w:tcMar>
          </w:tcPr>
          <w:p w14:paraId="55737063" w14:textId="77777777" w:rsidR="001468F3" w:rsidRDefault="001468F3">
            <w:pPr>
              <w:pStyle w:val="TableText"/>
              <w:numPr>
                <w:ilvl w:val="0"/>
                <w:numId w:val="1"/>
              </w:numPr>
              <w:rPr>
                <w:rFonts w:ascii="Calibri" w:hAnsi="Calibri"/>
                <w:sz w:val="24"/>
                <w:szCs w:val="24"/>
              </w:rPr>
            </w:pPr>
          </w:p>
        </w:tc>
        <w:tc>
          <w:tcPr>
            <w:tcW w:w="9365" w:type="dxa"/>
            <w:gridSpan w:val="2"/>
            <w:shd w:val="clear" w:color="auto" w:fill="auto"/>
            <w:tcMar>
              <w:top w:w="29" w:type="dxa"/>
              <w:left w:w="43" w:type="dxa"/>
              <w:bottom w:w="29" w:type="dxa"/>
              <w:right w:w="43" w:type="dxa"/>
            </w:tcMar>
          </w:tcPr>
          <w:p w14:paraId="48AB7C77" w14:textId="77777777" w:rsidR="001468F3" w:rsidRDefault="00B30489">
            <w:pPr>
              <w:pStyle w:val="TableText"/>
              <w:rPr>
                <w:rFonts w:ascii="Calibri" w:hAnsi="Calibri"/>
                <w:sz w:val="24"/>
                <w:szCs w:val="24"/>
              </w:rPr>
            </w:pPr>
            <w:r>
              <w:rPr>
                <w:rFonts w:ascii="Calibri" w:hAnsi="Calibri"/>
                <w:sz w:val="24"/>
                <w:szCs w:val="24"/>
              </w:rPr>
              <w:t>Notwithstanding the provisions of the Town and Country Planning (General Permitted Development) (England) Order 2015 (as amended) and the Town and Country Planning (Use Classes) Order 1987 (as amended), the proposed use hereby permitted at ground floor shall only be operated as a local history archive and research room, and for no other use including any other use falling within Class E of the Town and Country Planning (Use Classes) Order 1987 (as amended).</w:t>
            </w:r>
          </w:p>
          <w:p w14:paraId="75D2B200" w14:textId="77777777" w:rsidR="001468F3" w:rsidRDefault="001468F3">
            <w:pPr>
              <w:pStyle w:val="TableText"/>
              <w:rPr>
                <w:rFonts w:ascii="Calibri" w:hAnsi="Calibri"/>
                <w:sz w:val="24"/>
                <w:szCs w:val="24"/>
              </w:rPr>
            </w:pPr>
          </w:p>
          <w:p w14:paraId="2F03A2DC" w14:textId="77777777" w:rsidR="001468F3" w:rsidRDefault="00B30489">
            <w:pPr>
              <w:pStyle w:val="TableText"/>
              <w:rPr>
                <w:rFonts w:ascii="Calibri" w:hAnsi="Calibri"/>
                <w:sz w:val="24"/>
                <w:szCs w:val="24"/>
              </w:rPr>
            </w:pPr>
            <w:r>
              <w:rPr>
                <w:rFonts w:ascii="Calibri" w:hAnsi="Calibri"/>
                <w:sz w:val="24"/>
                <w:szCs w:val="24"/>
              </w:rPr>
              <w:t xml:space="preserve">Reason: In the interests of upholding the development strategy for Tier 2 villages and to protect residential amenity.  </w:t>
            </w:r>
          </w:p>
          <w:p w14:paraId="398BAB50" w14:textId="77777777" w:rsidR="001468F3" w:rsidRDefault="001468F3">
            <w:pPr>
              <w:pStyle w:val="TableText"/>
              <w:rPr>
                <w:rFonts w:ascii="Calibri" w:hAnsi="Calibri"/>
                <w:sz w:val="24"/>
                <w:szCs w:val="24"/>
              </w:rPr>
            </w:pPr>
          </w:p>
        </w:tc>
      </w:tr>
      <w:tr w:rsidR="001468F3" w14:paraId="44F9604C" w14:textId="77777777">
        <w:trPr>
          <w:cantSplit/>
          <w:trHeight w:val="527"/>
        </w:trPr>
        <w:tc>
          <w:tcPr>
            <w:tcW w:w="988" w:type="dxa"/>
            <w:shd w:val="clear" w:color="auto" w:fill="auto"/>
            <w:tcMar>
              <w:top w:w="29" w:type="dxa"/>
              <w:left w:w="43" w:type="dxa"/>
              <w:bottom w:w="29" w:type="dxa"/>
              <w:right w:w="43" w:type="dxa"/>
            </w:tcMar>
          </w:tcPr>
          <w:p w14:paraId="0223E4A4" w14:textId="77777777" w:rsidR="001468F3" w:rsidRDefault="001468F3">
            <w:pPr>
              <w:pStyle w:val="TableText"/>
              <w:numPr>
                <w:ilvl w:val="0"/>
                <w:numId w:val="1"/>
              </w:numPr>
              <w:rPr>
                <w:rFonts w:ascii="Calibri" w:hAnsi="Calibri"/>
                <w:sz w:val="24"/>
                <w:szCs w:val="24"/>
              </w:rPr>
            </w:pPr>
          </w:p>
        </w:tc>
        <w:tc>
          <w:tcPr>
            <w:tcW w:w="9365" w:type="dxa"/>
            <w:gridSpan w:val="2"/>
            <w:shd w:val="clear" w:color="auto" w:fill="auto"/>
            <w:tcMar>
              <w:top w:w="29" w:type="dxa"/>
              <w:left w:w="43" w:type="dxa"/>
              <w:bottom w:w="29" w:type="dxa"/>
              <w:right w:w="43" w:type="dxa"/>
            </w:tcMar>
          </w:tcPr>
          <w:p w14:paraId="36070D31" w14:textId="77777777" w:rsidR="001468F3" w:rsidRDefault="00B30489">
            <w:pPr>
              <w:pStyle w:val="TableText"/>
              <w:rPr>
                <w:rFonts w:ascii="Calibri" w:hAnsi="Calibri"/>
                <w:sz w:val="24"/>
                <w:szCs w:val="24"/>
              </w:rPr>
            </w:pPr>
            <w:r>
              <w:rPr>
                <w:rFonts w:ascii="Calibri" w:hAnsi="Calibri"/>
                <w:sz w:val="24"/>
                <w:szCs w:val="24"/>
              </w:rPr>
              <w:t>The replacement window and door details shall be carried out as specified on the approved plan(s) and in emails received from the applicant on 26th May 2022 and 26th January 2023 confirming windows to be timber with a white painted finish.</w:t>
            </w:r>
          </w:p>
          <w:p w14:paraId="4791F1AF" w14:textId="77777777" w:rsidR="001468F3" w:rsidRDefault="001468F3">
            <w:pPr>
              <w:pStyle w:val="TableText"/>
              <w:rPr>
                <w:rFonts w:ascii="Calibri" w:hAnsi="Calibri"/>
                <w:sz w:val="24"/>
                <w:szCs w:val="24"/>
              </w:rPr>
            </w:pPr>
          </w:p>
          <w:p w14:paraId="44F1B219" w14:textId="77777777" w:rsidR="001468F3" w:rsidRDefault="00B30489">
            <w:pPr>
              <w:pStyle w:val="TableText"/>
              <w:rPr>
                <w:rFonts w:ascii="Calibri" w:hAnsi="Calibri"/>
                <w:sz w:val="24"/>
                <w:szCs w:val="24"/>
              </w:rPr>
            </w:pPr>
            <w:proofErr w:type="gramStart"/>
            <w:r>
              <w:rPr>
                <w:rFonts w:ascii="Calibri" w:hAnsi="Calibri"/>
                <w:sz w:val="24"/>
                <w:szCs w:val="24"/>
              </w:rPr>
              <w:t>Reason :</w:t>
            </w:r>
            <w:proofErr w:type="gramEnd"/>
            <w:r>
              <w:rPr>
                <w:rFonts w:ascii="Calibri" w:hAnsi="Calibri"/>
                <w:sz w:val="24"/>
                <w:szCs w:val="24"/>
              </w:rPr>
              <w:t xml:space="preserve"> In the interests of the character and appearance of the building and conservation area.</w:t>
            </w:r>
          </w:p>
          <w:p w14:paraId="074A35AA" w14:textId="77777777" w:rsidR="001468F3" w:rsidRDefault="001468F3">
            <w:pPr>
              <w:pStyle w:val="TableText"/>
              <w:rPr>
                <w:rFonts w:ascii="Calibri" w:hAnsi="Calibri"/>
                <w:sz w:val="24"/>
                <w:szCs w:val="24"/>
              </w:rPr>
            </w:pPr>
          </w:p>
        </w:tc>
      </w:tr>
    </w:tbl>
    <w:p w14:paraId="2DF01D86" w14:textId="77777777" w:rsidR="001468F3" w:rsidRDefault="001468F3">
      <w:pPr>
        <w:pStyle w:val="TableText"/>
        <w:rPr>
          <w:rFonts w:ascii="Calibri" w:hAnsi="Calibri"/>
          <w:sz w:val="24"/>
          <w:szCs w:val="24"/>
        </w:rPr>
      </w:pPr>
    </w:p>
    <w:p w14:paraId="6FA97651" w14:textId="77777777" w:rsidR="001468F3" w:rsidRDefault="00B30489">
      <w:pPr>
        <w:pStyle w:val="TableText"/>
        <w:rPr>
          <w:rFonts w:ascii="Calibri" w:hAnsi="Calibri"/>
          <w:b/>
          <w:sz w:val="24"/>
          <w:szCs w:val="24"/>
          <w:u w:val="single"/>
        </w:rPr>
      </w:pPr>
      <w:r>
        <w:rPr>
          <w:rFonts w:ascii="Calibri" w:hAnsi="Calibri"/>
          <w:b/>
          <w:sz w:val="24"/>
          <w:szCs w:val="24"/>
          <w:u w:val="single"/>
        </w:rPr>
        <w:t>Note(s)</w:t>
      </w:r>
    </w:p>
    <w:p w14:paraId="532CFD0E" w14:textId="77777777" w:rsidR="001468F3" w:rsidRDefault="001468F3">
      <w:pPr>
        <w:pStyle w:val="TableText"/>
        <w:rPr>
          <w:rFonts w:ascii="Calibri" w:hAnsi="Calibri"/>
          <w:b/>
          <w:sz w:val="24"/>
          <w:szCs w:val="24"/>
          <w:u w:val="single"/>
        </w:rPr>
      </w:pPr>
    </w:p>
    <w:tbl>
      <w:tblPr>
        <w:tblW w:w="10425" w:type="dxa"/>
        <w:tblInd w:w="43" w:type="dxa"/>
        <w:tblCellMar>
          <w:left w:w="10" w:type="dxa"/>
          <w:right w:w="10" w:type="dxa"/>
        </w:tblCellMar>
        <w:tblLook w:val="04A0" w:firstRow="1" w:lastRow="0" w:firstColumn="1" w:lastColumn="0" w:noHBand="0" w:noVBand="1"/>
      </w:tblPr>
      <w:tblGrid>
        <w:gridCol w:w="65"/>
        <w:gridCol w:w="974"/>
        <w:gridCol w:w="9364"/>
        <w:gridCol w:w="22"/>
      </w:tblGrid>
      <w:tr w:rsidR="001468F3" w14:paraId="1664C34F" w14:textId="77777777" w:rsidTr="00B30489">
        <w:trPr>
          <w:gridBefore w:val="1"/>
          <w:wBefore w:w="65" w:type="dxa"/>
        </w:trPr>
        <w:tc>
          <w:tcPr>
            <w:tcW w:w="974" w:type="dxa"/>
            <w:shd w:val="clear" w:color="auto" w:fill="auto"/>
            <w:tcMar>
              <w:top w:w="0" w:type="dxa"/>
              <w:left w:w="108" w:type="dxa"/>
              <w:bottom w:w="0" w:type="dxa"/>
              <w:right w:w="108" w:type="dxa"/>
            </w:tcMar>
          </w:tcPr>
          <w:p w14:paraId="7FF4F732" w14:textId="77777777" w:rsidR="001468F3" w:rsidRDefault="001468F3">
            <w:pPr>
              <w:pStyle w:val="TableText"/>
              <w:numPr>
                <w:ilvl w:val="0"/>
                <w:numId w:val="2"/>
              </w:numPr>
              <w:rPr>
                <w:rFonts w:ascii="Calibri" w:hAnsi="Calibri"/>
                <w:sz w:val="24"/>
                <w:szCs w:val="24"/>
              </w:rPr>
            </w:pPr>
          </w:p>
        </w:tc>
        <w:tc>
          <w:tcPr>
            <w:tcW w:w="9386" w:type="dxa"/>
            <w:gridSpan w:val="2"/>
            <w:shd w:val="clear" w:color="auto" w:fill="auto"/>
            <w:tcMar>
              <w:top w:w="0" w:type="dxa"/>
              <w:left w:w="108" w:type="dxa"/>
              <w:bottom w:w="0" w:type="dxa"/>
              <w:right w:w="108" w:type="dxa"/>
            </w:tcMar>
          </w:tcPr>
          <w:p w14:paraId="73BC35B1" w14:textId="77777777" w:rsidR="001468F3" w:rsidRDefault="00B30489">
            <w:pPr>
              <w:pStyle w:val="TableText"/>
              <w:rPr>
                <w:rFonts w:ascii="Calibri" w:hAnsi="Calibri"/>
                <w:sz w:val="24"/>
                <w:szCs w:val="24"/>
              </w:rPr>
            </w:pPr>
            <w:r>
              <w:rPr>
                <w:rFonts w:ascii="Calibri" w:hAnsi="Calibri"/>
                <w:sz w:val="24"/>
                <w:szCs w:val="24"/>
              </w:rPr>
              <w:t>For rights of appeal in respect of any condition(s)/or reason(s) attached to the permission see the attached notes.</w:t>
            </w:r>
          </w:p>
        </w:tc>
      </w:tr>
      <w:tr w:rsidR="001468F3" w14:paraId="32E9C7A8" w14:textId="77777777" w:rsidTr="00B30489">
        <w:trPr>
          <w:gridBefore w:val="1"/>
          <w:wBefore w:w="65" w:type="dxa"/>
        </w:trPr>
        <w:tc>
          <w:tcPr>
            <w:tcW w:w="974" w:type="dxa"/>
            <w:shd w:val="clear" w:color="auto" w:fill="auto"/>
            <w:tcMar>
              <w:top w:w="0" w:type="dxa"/>
              <w:left w:w="108" w:type="dxa"/>
              <w:bottom w:w="0" w:type="dxa"/>
              <w:right w:w="108" w:type="dxa"/>
            </w:tcMar>
          </w:tcPr>
          <w:p w14:paraId="32A578DA" w14:textId="77777777" w:rsidR="001468F3" w:rsidRDefault="001468F3">
            <w:pPr>
              <w:pStyle w:val="TableText"/>
              <w:numPr>
                <w:ilvl w:val="0"/>
                <w:numId w:val="2"/>
              </w:numPr>
              <w:rPr>
                <w:rFonts w:ascii="Calibri" w:hAnsi="Calibri"/>
                <w:sz w:val="24"/>
                <w:szCs w:val="24"/>
              </w:rPr>
            </w:pPr>
          </w:p>
        </w:tc>
        <w:tc>
          <w:tcPr>
            <w:tcW w:w="9386" w:type="dxa"/>
            <w:gridSpan w:val="2"/>
            <w:shd w:val="clear" w:color="auto" w:fill="auto"/>
            <w:tcMar>
              <w:top w:w="0" w:type="dxa"/>
              <w:left w:w="108" w:type="dxa"/>
              <w:bottom w:w="0" w:type="dxa"/>
              <w:right w:w="108" w:type="dxa"/>
            </w:tcMar>
          </w:tcPr>
          <w:p w14:paraId="111A2428" w14:textId="77777777" w:rsidR="001468F3" w:rsidRDefault="00B30489">
            <w:pPr>
              <w:pStyle w:val="TableText"/>
              <w:rPr>
                <w:rFonts w:ascii="Calibri" w:hAnsi="Calibri"/>
                <w:sz w:val="24"/>
                <w:szCs w:val="24"/>
              </w:rPr>
            </w:pPr>
            <w:r>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1468F3" w14:paraId="0BA48E1B" w14:textId="77777777" w:rsidTr="00B30489">
        <w:trPr>
          <w:gridBefore w:val="1"/>
          <w:wBefore w:w="65" w:type="dxa"/>
        </w:trPr>
        <w:tc>
          <w:tcPr>
            <w:tcW w:w="974" w:type="dxa"/>
            <w:shd w:val="clear" w:color="auto" w:fill="auto"/>
            <w:tcMar>
              <w:top w:w="0" w:type="dxa"/>
              <w:left w:w="108" w:type="dxa"/>
              <w:bottom w:w="0" w:type="dxa"/>
              <w:right w:w="108" w:type="dxa"/>
            </w:tcMar>
          </w:tcPr>
          <w:p w14:paraId="4D9D498D" w14:textId="77777777" w:rsidR="001468F3" w:rsidRDefault="001468F3">
            <w:pPr>
              <w:pStyle w:val="TableText"/>
              <w:numPr>
                <w:ilvl w:val="0"/>
                <w:numId w:val="2"/>
              </w:numPr>
              <w:rPr>
                <w:rFonts w:ascii="Calibri" w:hAnsi="Calibri"/>
                <w:sz w:val="24"/>
                <w:szCs w:val="24"/>
              </w:rPr>
            </w:pPr>
          </w:p>
        </w:tc>
        <w:tc>
          <w:tcPr>
            <w:tcW w:w="9386" w:type="dxa"/>
            <w:gridSpan w:val="2"/>
            <w:shd w:val="clear" w:color="auto" w:fill="auto"/>
            <w:tcMar>
              <w:top w:w="0" w:type="dxa"/>
              <w:left w:w="108" w:type="dxa"/>
              <w:bottom w:w="0" w:type="dxa"/>
              <w:right w:w="108" w:type="dxa"/>
            </w:tcMar>
          </w:tcPr>
          <w:p w14:paraId="261B980A" w14:textId="77777777" w:rsidR="001468F3" w:rsidRDefault="00B30489">
            <w:pPr>
              <w:pStyle w:val="TableText"/>
              <w:rPr>
                <w:rFonts w:ascii="Calibri" w:hAnsi="Calibri" w:cs="Calibri"/>
                <w:sz w:val="24"/>
                <w:szCs w:val="24"/>
              </w:rPr>
            </w:pPr>
            <w:r>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1468F3" w14:paraId="70329FC4" w14:textId="77777777" w:rsidTr="00B30489">
        <w:trPr>
          <w:gridAfter w:val="1"/>
          <w:wAfter w:w="22" w:type="dxa"/>
          <w:cantSplit/>
        </w:trPr>
        <w:tc>
          <w:tcPr>
            <w:tcW w:w="10403" w:type="dxa"/>
            <w:gridSpan w:val="3"/>
            <w:shd w:val="clear" w:color="auto" w:fill="auto"/>
            <w:tcMar>
              <w:top w:w="29" w:type="dxa"/>
              <w:left w:w="43" w:type="dxa"/>
              <w:bottom w:w="29" w:type="dxa"/>
              <w:right w:w="43" w:type="dxa"/>
            </w:tcMar>
          </w:tcPr>
          <w:p w14:paraId="5F79FAD4" w14:textId="77777777" w:rsidR="00B30489" w:rsidRDefault="00B30489">
            <w:pPr>
              <w:jc w:val="both"/>
              <w:rPr>
                <w:rFonts w:ascii="Brush Script MT" w:hAnsi="Brush Script MT"/>
                <w:sz w:val="44"/>
                <w:szCs w:val="44"/>
              </w:rPr>
            </w:pPr>
          </w:p>
          <w:p w14:paraId="5ED29B1A" w14:textId="791616EA" w:rsidR="001468F3" w:rsidRDefault="00B30489">
            <w:pPr>
              <w:jc w:val="both"/>
            </w:pPr>
            <w:r>
              <w:rPr>
                <w:rFonts w:ascii="Brush Script MT" w:hAnsi="Brush Script MT"/>
                <w:sz w:val="44"/>
                <w:szCs w:val="44"/>
              </w:rPr>
              <w:t>Nicola Hopkins</w:t>
            </w:r>
          </w:p>
          <w:p w14:paraId="50953027" w14:textId="77777777" w:rsidR="001468F3" w:rsidRDefault="00B30489">
            <w:pPr>
              <w:jc w:val="both"/>
              <w:rPr>
                <w:rFonts w:ascii="Arial" w:hAnsi="Arial" w:cs="Arial"/>
                <w:b/>
                <w:bCs/>
              </w:rPr>
            </w:pPr>
            <w:r>
              <w:rPr>
                <w:rFonts w:ascii="Arial" w:hAnsi="Arial" w:cs="Arial"/>
                <w:b/>
                <w:bCs/>
              </w:rPr>
              <w:t>NICOLA HOPKINS</w:t>
            </w:r>
          </w:p>
          <w:p w14:paraId="06651DBD" w14:textId="77777777" w:rsidR="001468F3" w:rsidRDefault="00B30489">
            <w:r>
              <w:rPr>
                <w:rFonts w:ascii="Arial" w:hAnsi="Arial" w:cs="Arial"/>
                <w:b/>
                <w:bCs/>
              </w:rPr>
              <w:t>DIRECTOR OF ECONOMIC DEVELOPMENT AND PLANNING</w:t>
            </w:r>
          </w:p>
        </w:tc>
      </w:tr>
    </w:tbl>
    <w:p w14:paraId="612826AD" w14:textId="77777777" w:rsidR="001468F3" w:rsidRDefault="001468F3">
      <w:pPr>
        <w:pStyle w:val="TableText"/>
      </w:pPr>
    </w:p>
    <w:p w14:paraId="5C609A15" w14:textId="77777777" w:rsidR="001468F3" w:rsidRDefault="001468F3">
      <w:pPr>
        <w:pStyle w:val="TableText"/>
        <w:rPr>
          <w:rFonts w:ascii="Calibri" w:hAnsi="Calibri" w:cs="Calibri"/>
        </w:rPr>
      </w:pPr>
    </w:p>
    <w:p w14:paraId="0103EC4D" w14:textId="77777777" w:rsidR="001468F3" w:rsidRDefault="001468F3">
      <w:pPr>
        <w:pStyle w:val="TableText"/>
        <w:rPr>
          <w:rFonts w:ascii="Calibri" w:hAnsi="Calibri" w:cs="Calibri"/>
          <w:b/>
        </w:rPr>
      </w:pPr>
    </w:p>
    <w:p w14:paraId="0E8D0331" w14:textId="77777777" w:rsidR="001468F3" w:rsidRDefault="00B30489">
      <w:pPr>
        <w:pStyle w:val="TableText"/>
        <w:rPr>
          <w:rFonts w:ascii="Calibri" w:hAnsi="Calibri" w:cs="Calibri"/>
          <w:b/>
        </w:rPr>
      </w:pPr>
      <w:r>
        <w:rPr>
          <w:rFonts w:ascii="Calibri" w:hAnsi="Calibri" w:cs="Calibri"/>
          <w:b/>
        </w:rPr>
        <w:t>Notes</w:t>
      </w:r>
    </w:p>
    <w:p w14:paraId="52C031A3" w14:textId="77777777" w:rsidR="001468F3" w:rsidRDefault="001468F3">
      <w:pPr>
        <w:pStyle w:val="TableText"/>
        <w:rPr>
          <w:rFonts w:ascii="Calibri" w:hAnsi="Calibri" w:cs="Calibri"/>
        </w:rPr>
      </w:pPr>
    </w:p>
    <w:p w14:paraId="323D2075" w14:textId="77777777" w:rsidR="001468F3" w:rsidRDefault="00B30489">
      <w:pPr>
        <w:rPr>
          <w:rFonts w:ascii="Calibri" w:hAnsi="Calibri" w:cs="Calibri"/>
          <w:b/>
          <w:bCs/>
          <w:szCs w:val="22"/>
        </w:rPr>
      </w:pPr>
      <w:r>
        <w:rPr>
          <w:rFonts w:ascii="Calibri" w:hAnsi="Calibri" w:cs="Calibri"/>
          <w:b/>
          <w:bCs/>
          <w:szCs w:val="22"/>
        </w:rPr>
        <w:t xml:space="preserve">Right of Appeal </w:t>
      </w:r>
    </w:p>
    <w:p w14:paraId="6E12E964" w14:textId="77777777" w:rsidR="001468F3" w:rsidRDefault="001468F3">
      <w:pPr>
        <w:rPr>
          <w:rFonts w:ascii="Calibri" w:hAnsi="Calibri" w:cs="Calibri"/>
          <w:b/>
          <w:bCs/>
          <w:szCs w:val="22"/>
        </w:rPr>
      </w:pPr>
    </w:p>
    <w:p w14:paraId="669086B4" w14:textId="77777777" w:rsidR="001468F3" w:rsidRDefault="00B30489">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18C9E73" w14:textId="77777777" w:rsidR="001468F3" w:rsidRDefault="00B30489">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AA793AC" w14:textId="77777777" w:rsidR="001468F3" w:rsidRDefault="00B30489">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9D8E48F" w14:textId="77777777" w:rsidR="001468F3" w:rsidRDefault="00B30489">
      <w:pPr>
        <w:rPr>
          <w:rFonts w:ascii="Calibri" w:hAnsi="Calibri" w:cs="Calibri"/>
          <w:szCs w:val="22"/>
        </w:rPr>
      </w:pPr>
      <w:r>
        <w:rPr>
          <w:rFonts w:ascii="Calibri" w:hAnsi="Calibri" w:cs="Calibri"/>
          <w:szCs w:val="22"/>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0C508D6" w14:textId="77777777" w:rsidR="001468F3" w:rsidRDefault="001468F3">
      <w:pPr>
        <w:rPr>
          <w:rFonts w:ascii="Calibri" w:hAnsi="Calibri" w:cs="Calibri"/>
          <w:szCs w:val="22"/>
        </w:rPr>
      </w:pPr>
    </w:p>
    <w:p w14:paraId="21F0A6C7" w14:textId="77777777" w:rsidR="001468F3" w:rsidRDefault="00B30489">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83ADA24" w14:textId="77777777" w:rsidR="001468F3" w:rsidRDefault="001468F3">
      <w:pPr>
        <w:rPr>
          <w:rFonts w:ascii="Calibri" w:hAnsi="Calibri" w:cs="Calibri"/>
          <w:szCs w:val="22"/>
        </w:rPr>
      </w:pPr>
    </w:p>
    <w:p w14:paraId="74CF5EBF" w14:textId="77777777" w:rsidR="001468F3" w:rsidRDefault="00B30489">
      <w:pPr>
        <w:rPr>
          <w:rFonts w:ascii="Calibri" w:hAnsi="Calibri" w:cs="Calibri"/>
          <w:b/>
          <w:bCs/>
          <w:szCs w:val="22"/>
        </w:rPr>
      </w:pPr>
      <w:r>
        <w:rPr>
          <w:rFonts w:ascii="Calibri" w:hAnsi="Calibri" w:cs="Calibri"/>
          <w:b/>
          <w:bCs/>
          <w:szCs w:val="22"/>
        </w:rPr>
        <w:t xml:space="preserve">Purchase Notices </w:t>
      </w:r>
    </w:p>
    <w:p w14:paraId="5272A867" w14:textId="77777777" w:rsidR="001468F3" w:rsidRDefault="00B30489">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3B365F1" w14:textId="77777777" w:rsidR="001468F3" w:rsidRDefault="001468F3">
      <w:pPr>
        <w:pStyle w:val="TableText"/>
        <w:rPr>
          <w:rFonts w:ascii="Calibri" w:hAnsi="Calibri" w:cs="Calibri"/>
        </w:rPr>
      </w:pPr>
    </w:p>
    <w:p w14:paraId="645A7EF4" w14:textId="77777777" w:rsidR="001468F3" w:rsidRDefault="001468F3">
      <w:pPr>
        <w:pStyle w:val="TableText"/>
        <w:rPr>
          <w:rFonts w:ascii="Calibri" w:hAnsi="Calibri" w:cs="Calibri"/>
        </w:rPr>
      </w:pPr>
    </w:p>
    <w:p w14:paraId="7EC53D83" w14:textId="77777777" w:rsidR="001468F3" w:rsidRDefault="001468F3">
      <w:pPr>
        <w:tabs>
          <w:tab w:val="left" w:pos="2840"/>
        </w:tabs>
        <w:rPr>
          <w:rFonts w:ascii="Calibri" w:hAnsi="Calibri"/>
          <w:sz w:val="24"/>
          <w:szCs w:val="24"/>
        </w:rPr>
      </w:pPr>
    </w:p>
    <w:sectPr w:rsidR="001468F3">
      <w:headerReference w:type="default" r:id="rId9"/>
      <w:footerReference w:type="default" r:id="rId10"/>
      <w:pgSz w:w="11908" w:h="16838"/>
      <w:pgMar w:top="720" w:right="720" w:bottom="720" w:left="72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8EE5B" w14:textId="77777777" w:rsidR="009F1461" w:rsidRDefault="00B30489">
      <w:r>
        <w:separator/>
      </w:r>
    </w:p>
  </w:endnote>
  <w:endnote w:type="continuationSeparator" w:id="0">
    <w:p w14:paraId="1927CCB1" w14:textId="77777777" w:rsidR="009F1461" w:rsidRDefault="00B30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BB8DF" w14:textId="77777777" w:rsidR="000064CC" w:rsidRDefault="00B30489">
    <w:pP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5D9DA" w14:textId="77777777" w:rsidR="009F1461" w:rsidRDefault="00B30489">
      <w:r>
        <w:rPr>
          <w:color w:val="000000"/>
        </w:rPr>
        <w:separator/>
      </w:r>
    </w:p>
  </w:footnote>
  <w:footnote w:type="continuationSeparator" w:id="0">
    <w:p w14:paraId="5526C95C" w14:textId="77777777" w:rsidR="009F1461" w:rsidRDefault="00B30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90685" w14:textId="77777777" w:rsidR="000064CC" w:rsidRDefault="00B30489">
    <w:pPr>
      <w:rPr>
        <w:rFonts w:ascii="Calibri" w:hAnsi="Calibri" w:cs="Calibri"/>
      </w:rPr>
    </w:pPr>
    <w:r>
      <w:rPr>
        <w:rFonts w:ascii="Calibri" w:hAnsi="Calibri" w:cs="Calibri"/>
      </w:rPr>
      <w:t>RIBBLE VALLEY BOROUGH COUNCIL</w:t>
    </w:r>
  </w:p>
  <w:p w14:paraId="299BDA6F" w14:textId="77777777" w:rsidR="000064CC" w:rsidRDefault="00B30489">
    <w:pPr>
      <w:pStyle w:val="Heading1"/>
    </w:pPr>
    <w:r>
      <w:rPr>
        <w:rFonts w:ascii="Calibri" w:hAnsi="Calibri" w:cs="Calibri"/>
        <w:b w:val="0"/>
        <w:bCs w:val="0"/>
      </w:rPr>
      <w:t>PLANNING PERMISSION CONTINUED</w:t>
    </w:r>
  </w:p>
  <w:p w14:paraId="5B179E0D" w14:textId="77777777" w:rsidR="000064CC" w:rsidRDefault="00146B72">
    <w:pPr>
      <w:pStyle w:val="addresses"/>
      <w:rPr>
        <w:rFonts w:ascii="Calibri" w:hAnsi="Calibri" w:cs="Calibri"/>
      </w:rPr>
    </w:pPr>
  </w:p>
  <w:p w14:paraId="34174EBC" w14:textId="791D6E1C" w:rsidR="000064CC" w:rsidRDefault="00B30489">
    <w:pPr>
      <w:rPr>
        <w:rFonts w:ascii="Calibri" w:hAnsi="Calibri" w:cs="Calibri"/>
        <w:b/>
        <w:bCs/>
      </w:rPr>
    </w:pPr>
    <w:r>
      <w:rPr>
        <w:rFonts w:ascii="Calibri" w:hAnsi="Calibri" w:cs="Calibri"/>
        <w:b/>
        <w:bCs/>
      </w:rPr>
      <w:t>APPLICATION NO.  3/2021/1021                                DECISION DATE:  06 February 2023</w:t>
    </w:r>
  </w:p>
  <w:p w14:paraId="7D345F5B" w14:textId="77777777" w:rsidR="000064CC" w:rsidRDefault="00146B72">
    <w:pPr>
      <w:pBdr>
        <w:bottom w:val="single" w:sz="4" w:space="1" w:color="000000"/>
      </w:pBdr>
    </w:pPr>
  </w:p>
  <w:p w14:paraId="5D3B16D3" w14:textId="77777777" w:rsidR="000064CC" w:rsidRDefault="00146B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912FC4"/>
    <w:multiLevelType w:val="multilevel"/>
    <w:tmpl w:val="5476A1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234127B"/>
    <w:multiLevelType w:val="multilevel"/>
    <w:tmpl w:val="3B0230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38439255">
    <w:abstractNumId w:val="0"/>
  </w:num>
  <w:num w:numId="2" w16cid:durableId="201595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8F3"/>
    <w:rsid w:val="001468F3"/>
    <w:rsid w:val="00146B72"/>
    <w:rsid w:val="009F1461"/>
    <w:rsid w:val="00B30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9C286"/>
  <w15:docId w15:val="{84CEC103-16B8-450C-A050-5D870FDC9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textAlignment w:val="baseline"/>
    </w:pPr>
    <w:rPr>
      <w:sz w:val="22"/>
      <w:lang w:eastAsia="en-US"/>
    </w:rPr>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uiPriority w:val="9"/>
    <w:semiHidden/>
    <w:unhideWhenUsed/>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s">
    <w:name w:val="addresses"/>
    <w:basedOn w:val="Normal"/>
  </w:style>
  <w:style w:type="paragraph" w:customStyle="1" w:styleId="BodySingle">
    <w:name w:val="Body Single"/>
    <w:basedOn w:val="Normal"/>
    <w:pPr>
      <w:jc w:val="both"/>
      <w:textAlignment w:val="auto"/>
    </w:pPr>
  </w:style>
  <w:style w:type="character" w:styleId="Hyperlink">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VDECP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1062</Words>
  <Characters>6058</Characters>
  <Application>Microsoft Office Word</Application>
  <DocSecurity>0</DocSecurity>
  <Lines>50</Lines>
  <Paragraphs>14</Paragraphs>
  <ScaleCrop>false</ScaleCrop>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Lyndsey Hayes</dc:creator>
  <cp:lastModifiedBy>Lesley Lund</cp:lastModifiedBy>
  <cp:revision>2</cp:revision>
  <cp:lastPrinted>2023-02-06T13:38:00Z</cp:lastPrinted>
  <dcterms:created xsi:type="dcterms:W3CDTF">2023-02-06T13:42:00Z</dcterms:created>
  <dcterms:modified xsi:type="dcterms:W3CDTF">2023-02-06T13:42:00Z</dcterms:modified>
</cp:coreProperties>
</file>