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04"/>
        <w:gridCol w:w="592"/>
        <w:gridCol w:w="900"/>
        <w:gridCol w:w="198"/>
        <w:gridCol w:w="443"/>
        <w:gridCol w:w="238"/>
        <w:gridCol w:w="201"/>
        <w:gridCol w:w="1030"/>
        <w:gridCol w:w="1278"/>
        <w:gridCol w:w="519"/>
        <w:gridCol w:w="579"/>
        <w:gridCol w:w="428"/>
        <w:gridCol w:w="602"/>
        <w:gridCol w:w="1030"/>
        <w:gridCol w:w="1061"/>
      </w:tblGrid>
      <w:tr w:rsidR="008C75E4" w:rsidRPr="008C75E4" w14:paraId="4201472B" w14:textId="77777777" w:rsidTr="009775FC">
        <w:trPr>
          <w:jc w:val="center"/>
        </w:trPr>
        <w:tc>
          <w:tcPr>
            <w:tcW w:w="9803" w:type="dxa"/>
            <w:gridSpan w:val="15"/>
            <w:tcMar>
              <w:top w:w="57" w:type="dxa"/>
              <w:bottom w:w="57" w:type="dxa"/>
            </w:tcMar>
          </w:tcPr>
          <w:p w14:paraId="242F349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80FC558" w14:textId="77777777" w:rsidTr="009775FC">
        <w:trPr>
          <w:trHeight w:val="535"/>
          <w:jc w:val="center"/>
        </w:trPr>
        <w:tc>
          <w:tcPr>
            <w:tcW w:w="1296" w:type="dxa"/>
            <w:gridSpan w:val="2"/>
            <w:tcMar>
              <w:top w:w="57" w:type="dxa"/>
              <w:bottom w:w="57" w:type="dxa"/>
            </w:tcMar>
          </w:tcPr>
          <w:p w14:paraId="46140CF2" w14:textId="77777777" w:rsidR="004936A6" w:rsidRDefault="004936A6" w:rsidP="00D2449B">
            <w:pPr>
              <w:jc w:val="center"/>
              <w:rPr>
                <w:rFonts w:ascii="Calibri" w:hAnsi="Calibri"/>
                <w:b/>
                <w:szCs w:val="22"/>
              </w:rPr>
            </w:pPr>
            <w:r w:rsidRPr="008C75E4">
              <w:rPr>
                <w:rFonts w:ascii="Calibri" w:hAnsi="Calibri"/>
                <w:b/>
                <w:szCs w:val="22"/>
              </w:rPr>
              <w:t>Signed:</w:t>
            </w:r>
          </w:p>
          <w:p w14:paraId="0A416EF8" w14:textId="77777777" w:rsidR="00454754" w:rsidRPr="008C75E4" w:rsidRDefault="00454754" w:rsidP="00D2449B">
            <w:pPr>
              <w:jc w:val="center"/>
              <w:rPr>
                <w:rFonts w:ascii="Calibri" w:hAnsi="Calibri"/>
                <w:b/>
                <w:szCs w:val="22"/>
              </w:rPr>
            </w:pPr>
          </w:p>
        </w:tc>
        <w:tc>
          <w:tcPr>
            <w:tcW w:w="900" w:type="dxa"/>
          </w:tcPr>
          <w:p w14:paraId="0B4AC569"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E841227" w14:textId="77777777" w:rsidR="004936A6" w:rsidRPr="004D33C8" w:rsidRDefault="004D33C8" w:rsidP="00D2449B">
            <w:pPr>
              <w:jc w:val="center"/>
              <w:rPr>
                <w:rFonts w:ascii="Calibri" w:hAnsi="Calibri"/>
                <w:szCs w:val="22"/>
              </w:rPr>
            </w:pPr>
            <w:r w:rsidRPr="004D33C8">
              <w:rPr>
                <w:rFonts w:ascii="Calibri" w:hAnsi="Calibri"/>
                <w:szCs w:val="22"/>
              </w:rPr>
              <w:t>BT</w:t>
            </w:r>
          </w:p>
        </w:tc>
        <w:tc>
          <w:tcPr>
            <w:tcW w:w="1030" w:type="dxa"/>
          </w:tcPr>
          <w:p w14:paraId="3BB9472C"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4DEC3721" w14:textId="7EA9DAB8" w:rsidR="004936A6" w:rsidRPr="004D33C8" w:rsidRDefault="0063116B" w:rsidP="00750D79">
            <w:pPr>
              <w:rPr>
                <w:rFonts w:ascii="Calibri" w:hAnsi="Calibri"/>
                <w:szCs w:val="22"/>
              </w:rPr>
            </w:pPr>
            <w:r>
              <w:rPr>
                <w:rFonts w:ascii="Calibri" w:hAnsi="Calibri"/>
                <w:szCs w:val="22"/>
              </w:rPr>
              <w:t>16/12/2021</w:t>
            </w:r>
          </w:p>
        </w:tc>
        <w:tc>
          <w:tcPr>
            <w:tcW w:w="1098" w:type="dxa"/>
            <w:gridSpan w:val="2"/>
          </w:tcPr>
          <w:p w14:paraId="7A0BC626"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30BDA5DA" w14:textId="77777777" w:rsidR="004936A6" w:rsidRPr="008C75E4" w:rsidRDefault="004936A6" w:rsidP="00D2449B">
            <w:pPr>
              <w:jc w:val="center"/>
              <w:rPr>
                <w:rFonts w:ascii="Calibri" w:hAnsi="Calibri"/>
                <w:b/>
                <w:szCs w:val="22"/>
              </w:rPr>
            </w:pPr>
          </w:p>
        </w:tc>
        <w:tc>
          <w:tcPr>
            <w:tcW w:w="1030" w:type="dxa"/>
          </w:tcPr>
          <w:p w14:paraId="7690746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1ECDCBCA" w14:textId="77777777" w:rsidR="004936A6" w:rsidRPr="008C75E4" w:rsidRDefault="004936A6" w:rsidP="00D2449B">
            <w:pPr>
              <w:jc w:val="center"/>
              <w:rPr>
                <w:rFonts w:ascii="Calibri" w:hAnsi="Calibri"/>
                <w:b/>
                <w:szCs w:val="22"/>
              </w:rPr>
            </w:pPr>
          </w:p>
        </w:tc>
      </w:tr>
      <w:tr w:rsidR="00E06DFC" w:rsidRPr="008C75E4" w14:paraId="6DEE3FBA" w14:textId="77777777" w:rsidTr="009775FC">
        <w:trPr>
          <w:trHeight w:val="586"/>
          <w:jc w:val="center"/>
        </w:trPr>
        <w:tc>
          <w:tcPr>
            <w:tcW w:w="1296" w:type="dxa"/>
            <w:gridSpan w:val="2"/>
            <w:tcBorders>
              <w:bottom w:val="single" w:sz="4" w:space="0" w:color="BFBFBF" w:themeColor="background1" w:themeShade="BF"/>
            </w:tcBorders>
            <w:tcMar>
              <w:top w:w="57" w:type="dxa"/>
              <w:bottom w:w="57" w:type="dxa"/>
            </w:tcMar>
          </w:tcPr>
          <w:p w14:paraId="7012AD50"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FC8EE" w14:textId="77777777" w:rsidR="00E06DFC" w:rsidRPr="004D33C8" w:rsidRDefault="00230AE6" w:rsidP="00D2449B">
            <w:pPr>
              <w:jc w:val="center"/>
              <w:rPr>
                <w:rFonts w:ascii="Calibri" w:hAnsi="Calibri"/>
                <w:szCs w:val="22"/>
              </w:rPr>
            </w:pPr>
            <w:r>
              <w:rPr>
                <w:rFonts w:ascii="Calibri" w:hAnsi="Calibri"/>
                <w:szCs w:val="22"/>
              </w:rPr>
              <w:t>N/A</w:t>
            </w:r>
          </w:p>
        </w:tc>
        <w:tc>
          <w:tcPr>
            <w:tcW w:w="1080" w:type="dxa"/>
            <w:gridSpan w:val="4"/>
            <w:tcBorders>
              <w:bottom w:val="single" w:sz="4" w:space="0" w:color="BFBFBF" w:themeColor="background1" w:themeShade="BF"/>
            </w:tcBorders>
          </w:tcPr>
          <w:p w14:paraId="021C1779"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0ABD3B9A" w14:textId="77777777" w:rsidR="00E06DFC" w:rsidRPr="004D33C8" w:rsidRDefault="004D33C8" w:rsidP="00D2449B">
            <w:pPr>
              <w:jc w:val="center"/>
              <w:rPr>
                <w:rFonts w:ascii="Calibri" w:hAnsi="Calibri"/>
                <w:szCs w:val="22"/>
              </w:rPr>
            </w:pPr>
            <w:r w:rsidRPr="004D33C8">
              <w:rPr>
                <w:rFonts w:ascii="Calibri" w:hAnsi="Calibri"/>
                <w:szCs w:val="22"/>
              </w:rPr>
              <w:t>Y</w:t>
            </w:r>
          </w:p>
        </w:tc>
        <w:tc>
          <w:tcPr>
            <w:tcW w:w="5497" w:type="dxa"/>
            <w:gridSpan w:val="7"/>
            <w:tcBorders>
              <w:bottom w:val="single" w:sz="4" w:space="0" w:color="BFBFBF" w:themeColor="background1" w:themeShade="BF"/>
            </w:tcBorders>
          </w:tcPr>
          <w:p w14:paraId="18A430BB" w14:textId="77777777" w:rsidR="00E06DFC" w:rsidRPr="008C75E4" w:rsidRDefault="00E06DFC" w:rsidP="00D2449B">
            <w:pPr>
              <w:jc w:val="center"/>
              <w:rPr>
                <w:rFonts w:ascii="Calibri" w:hAnsi="Calibri"/>
                <w:b/>
                <w:szCs w:val="22"/>
              </w:rPr>
            </w:pPr>
          </w:p>
        </w:tc>
      </w:tr>
      <w:tr w:rsidR="008C75E4" w:rsidRPr="008C75E4" w14:paraId="3CEB6798" w14:textId="77777777" w:rsidTr="009775FC">
        <w:trPr>
          <w:jc w:val="center"/>
        </w:trPr>
        <w:tc>
          <w:tcPr>
            <w:tcW w:w="9803" w:type="dxa"/>
            <w:gridSpan w:val="15"/>
            <w:tcBorders>
              <w:left w:val="nil"/>
              <w:right w:val="nil"/>
            </w:tcBorders>
            <w:tcMar>
              <w:top w:w="57" w:type="dxa"/>
              <w:bottom w:w="57" w:type="dxa"/>
            </w:tcMar>
          </w:tcPr>
          <w:p w14:paraId="680FB04D" w14:textId="77777777" w:rsidR="004A5EA9" w:rsidRPr="008C75E4" w:rsidRDefault="004A5EA9" w:rsidP="004A5EA9">
            <w:pPr>
              <w:jc w:val="center"/>
              <w:rPr>
                <w:rFonts w:ascii="Calibri" w:hAnsi="Calibri"/>
                <w:b/>
                <w:szCs w:val="22"/>
              </w:rPr>
            </w:pPr>
          </w:p>
        </w:tc>
      </w:tr>
      <w:tr w:rsidR="008C75E4" w:rsidRPr="008C75E4" w14:paraId="430A84ED" w14:textId="77777777" w:rsidTr="009775FC">
        <w:trPr>
          <w:jc w:val="center"/>
        </w:trPr>
        <w:tc>
          <w:tcPr>
            <w:tcW w:w="2394" w:type="dxa"/>
            <w:gridSpan w:val="4"/>
            <w:tcMar>
              <w:top w:w="57" w:type="dxa"/>
              <w:bottom w:w="57" w:type="dxa"/>
            </w:tcMar>
          </w:tcPr>
          <w:p w14:paraId="2DF20218"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38471E52" w14:textId="441F5D16" w:rsidR="004A5EA9" w:rsidRPr="008C75E4" w:rsidRDefault="006644F6" w:rsidP="008F6B58">
            <w:pPr>
              <w:rPr>
                <w:rFonts w:ascii="Calibri" w:hAnsi="Calibri"/>
                <w:szCs w:val="22"/>
              </w:rPr>
            </w:pPr>
            <w:r>
              <w:rPr>
                <w:rFonts w:ascii="Calibri" w:hAnsi="Calibri"/>
                <w:szCs w:val="22"/>
              </w:rPr>
              <w:t>3/2021</w:t>
            </w:r>
            <w:r w:rsidR="007A2A22">
              <w:rPr>
                <w:rFonts w:ascii="Calibri" w:hAnsi="Calibri"/>
                <w:szCs w:val="22"/>
              </w:rPr>
              <w:t>/1022</w:t>
            </w:r>
          </w:p>
        </w:tc>
        <w:tc>
          <w:tcPr>
            <w:tcW w:w="3700" w:type="dxa"/>
            <w:gridSpan w:val="5"/>
            <w:vMerge w:val="restart"/>
            <w:tcMar>
              <w:top w:w="57" w:type="dxa"/>
              <w:bottom w:w="57" w:type="dxa"/>
            </w:tcMar>
          </w:tcPr>
          <w:p w14:paraId="1B631432"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14B34DB2" wp14:editId="3DB87311">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FDEF4DD" w14:textId="77777777" w:rsidTr="009775FC">
        <w:trPr>
          <w:jc w:val="center"/>
        </w:trPr>
        <w:tc>
          <w:tcPr>
            <w:tcW w:w="2394" w:type="dxa"/>
            <w:gridSpan w:val="4"/>
            <w:tcMar>
              <w:top w:w="57" w:type="dxa"/>
              <w:bottom w:w="57" w:type="dxa"/>
            </w:tcMar>
          </w:tcPr>
          <w:p w14:paraId="059A4BDF"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0B5D6057" w14:textId="19F8F6E3" w:rsidR="004A5EA9" w:rsidRPr="008C75E4" w:rsidRDefault="00D7465F" w:rsidP="002C6277">
            <w:pPr>
              <w:rPr>
                <w:rFonts w:ascii="Calibri" w:hAnsi="Calibri"/>
                <w:szCs w:val="22"/>
              </w:rPr>
            </w:pPr>
            <w:r>
              <w:rPr>
                <w:rFonts w:ascii="Calibri" w:hAnsi="Calibri"/>
                <w:szCs w:val="22"/>
              </w:rPr>
              <w:t>24</w:t>
            </w:r>
            <w:r w:rsidR="006644F6">
              <w:rPr>
                <w:rFonts w:ascii="Calibri" w:hAnsi="Calibri"/>
                <w:szCs w:val="22"/>
              </w:rPr>
              <w:t>/</w:t>
            </w:r>
            <w:r w:rsidR="008055F1">
              <w:rPr>
                <w:rFonts w:ascii="Calibri" w:hAnsi="Calibri"/>
                <w:szCs w:val="22"/>
              </w:rPr>
              <w:t>8</w:t>
            </w:r>
            <w:r w:rsidR="006644F6">
              <w:rPr>
                <w:rFonts w:ascii="Calibri" w:hAnsi="Calibri"/>
                <w:szCs w:val="22"/>
              </w:rPr>
              <w:t>/2021</w:t>
            </w:r>
          </w:p>
        </w:tc>
        <w:tc>
          <w:tcPr>
            <w:tcW w:w="3700" w:type="dxa"/>
            <w:gridSpan w:val="5"/>
            <w:vMerge/>
            <w:tcMar>
              <w:top w:w="57" w:type="dxa"/>
              <w:bottom w:w="57" w:type="dxa"/>
            </w:tcMar>
          </w:tcPr>
          <w:p w14:paraId="1845912C" w14:textId="77777777" w:rsidR="004A5EA9" w:rsidRPr="008C75E4" w:rsidRDefault="004A5EA9">
            <w:pPr>
              <w:rPr>
                <w:rFonts w:ascii="Calibri" w:hAnsi="Calibri"/>
                <w:szCs w:val="22"/>
              </w:rPr>
            </w:pPr>
          </w:p>
        </w:tc>
      </w:tr>
      <w:tr w:rsidR="008C75E4" w:rsidRPr="008C75E4" w14:paraId="16EC3F53" w14:textId="77777777" w:rsidTr="009775FC">
        <w:trPr>
          <w:jc w:val="center"/>
        </w:trPr>
        <w:tc>
          <w:tcPr>
            <w:tcW w:w="2394" w:type="dxa"/>
            <w:gridSpan w:val="4"/>
            <w:tcMar>
              <w:top w:w="57" w:type="dxa"/>
              <w:bottom w:w="57" w:type="dxa"/>
            </w:tcMar>
          </w:tcPr>
          <w:p w14:paraId="67649EBF"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A2AE4C6" w14:textId="77777777" w:rsidR="004A5EA9" w:rsidRPr="004D33C8" w:rsidRDefault="004D33C8" w:rsidP="00811771">
            <w:pPr>
              <w:rPr>
                <w:rFonts w:ascii="Calibri" w:hAnsi="Calibri"/>
                <w:szCs w:val="22"/>
              </w:rPr>
            </w:pPr>
            <w:r w:rsidRPr="004D33C8">
              <w:rPr>
                <w:rFonts w:ascii="Calibri" w:hAnsi="Calibri"/>
                <w:szCs w:val="22"/>
              </w:rPr>
              <w:t>BT</w:t>
            </w:r>
          </w:p>
        </w:tc>
        <w:tc>
          <w:tcPr>
            <w:tcW w:w="3700" w:type="dxa"/>
            <w:gridSpan w:val="5"/>
            <w:vMerge/>
            <w:tcMar>
              <w:top w:w="57" w:type="dxa"/>
              <w:bottom w:w="57" w:type="dxa"/>
            </w:tcMar>
          </w:tcPr>
          <w:p w14:paraId="7A973C2B" w14:textId="77777777" w:rsidR="004A5EA9" w:rsidRPr="008C75E4" w:rsidRDefault="004A5EA9">
            <w:pPr>
              <w:rPr>
                <w:rFonts w:ascii="Calibri" w:hAnsi="Calibri"/>
                <w:szCs w:val="22"/>
              </w:rPr>
            </w:pPr>
          </w:p>
        </w:tc>
      </w:tr>
      <w:tr w:rsidR="00FD334A" w:rsidRPr="008C75E4" w14:paraId="57CFDEED" w14:textId="77777777" w:rsidTr="00DE133C">
        <w:trPr>
          <w:trHeight w:val="293"/>
          <w:jc w:val="center"/>
        </w:trPr>
        <w:tc>
          <w:tcPr>
            <w:tcW w:w="6103" w:type="dxa"/>
            <w:gridSpan w:val="10"/>
            <w:tcBorders>
              <w:bottom w:val="single" w:sz="4" w:space="0" w:color="BFBFBF" w:themeColor="background1" w:themeShade="BF"/>
            </w:tcBorders>
            <w:tcMar>
              <w:top w:w="57" w:type="dxa"/>
              <w:bottom w:w="57" w:type="dxa"/>
            </w:tcMar>
          </w:tcPr>
          <w:p w14:paraId="004616D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1BE6043A"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23CF6AB" w14:textId="0B372046" w:rsidR="00FD334A" w:rsidRPr="000267F9" w:rsidRDefault="003C5919" w:rsidP="00FD334A">
            <w:pPr>
              <w:rPr>
                <w:rFonts w:ascii="Calibri" w:hAnsi="Calibri"/>
                <w:szCs w:val="22"/>
              </w:rPr>
            </w:pPr>
            <w:r>
              <w:rPr>
                <w:rFonts w:ascii="Calibri" w:hAnsi="Calibri"/>
                <w:szCs w:val="22"/>
              </w:rPr>
              <w:t>Refusal</w:t>
            </w:r>
          </w:p>
        </w:tc>
      </w:tr>
      <w:tr w:rsidR="008C75E4" w:rsidRPr="008C75E4" w14:paraId="389432DB" w14:textId="77777777" w:rsidTr="009775FC">
        <w:trPr>
          <w:trHeight w:hRule="exact" w:val="144"/>
          <w:jc w:val="center"/>
        </w:trPr>
        <w:tc>
          <w:tcPr>
            <w:tcW w:w="9803" w:type="dxa"/>
            <w:gridSpan w:val="15"/>
            <w:tcBorders>
              <w:left w:val="nil"/>
              <w:right w:val="nil"/>
            </w:tcBorders>
            <w:tcMar>
              <w:top w:w="57" w:type="dxa"/>
              <w:bottom w:w="57" w:type="dxa"/>
            </w:tcMar>
          </w:tcPr>
          <w:p w14:paraId="5CA81E03" w14:textId="77777777" w:rsidR="004A5EA9" w:rsidRPr="00504440" w:rsidRDefault="004A5EA9" w:rsidP="007E0D23">
            <w:pPr>
              <w:tabs>
                <w:tab w:val="left" w:pos="4007"/>
              </w:tabs>
              <w:rPr>
                <w:rFonts w:ascii="Calibri" w:hAnsi="Calibri"/>
                <w:b/>
                <w:sz w:val="4"/>
                <w:szCs w:val="4"/>
              </w:rPr>
            </w:pPr>
          </w:p>
        </w:tc>
      </w:tr>
      <w:tr w:rsidR="008C75E4" w:rsidRPr="008C75E4" w14:paraId="57B9DA0B" w14:textId="77777777" w:rsidTr="009775FC">
        <w:trPr>
          <w:jc w:val="center"/>
        </w:trPr>
        <w:tc>
          <w:tcPr>
            <w:tcW w:w="3075" w:type="dxa"/>
            <w:gridSpan w:val="6"/>
            <w:tcMar>
              <w:top w:w="57" w:type="dxa"/>
              <w:bottom w:w="57" w:type="dxa"/>
            </w:tcMar>
          </w:tcPr>
          <w:p w14:paraId="286FC64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6315D5D9" w14:textId="50935B4B" w:rsidR="00D13259" w:rsidRPr="008C75E4" w:rsidRDefault="007A2A22">
            <w:pPr>
              <w:rPr>
                <w:rFonts w:ascii="Calibri" w:hAnsi="Calibri"/>
                <w:szCs w:val="22"/>
              </w:rPr>
            </w:pPr>
            <w:r w:rsidRPr="007A2A22">
              <w:rPr>
                <w:rFonts w:ascii="Calibri" w:hAnsi="Calibri"/>
                <w:szCs w:val="22"/>
              </w:rPr>
              <w:t>Proposed single storey extension, garage and modifications to existing dwelling as approved under planning reference 3/2021/0670.</w:t>
            </w:r>
          </w:p>
        </w:tc>
      </w:tr>
      <w:tr w:rsidR="008C75E4" w:rsidRPr="008C75E4" w14:paraId="3E3EA155" w14:textId="77777777" w:rsidTr="009775FC">
        <w:trPr>
          <w:jc w:val="center"/>
        </w:trPr>
        <w:tc>
          <w:tcPr>
            <w:tcW w:w="3075" w:type="dxa"/>
            <w:gridSpan w:val="6"/>
            <w:tcBorders>
              <w:bottom w:val="single" w:sz="4" w:space="0" w:color="BFBFBF" w:themeColor="background1" w:themeShade="BF"/>
            </w:tcBorders>
            <w:tcMar>
              <w:top w:w="57" w:type="dxa"/>
              <w:bottom w:w="57" w:type="dxa"/>
            </w:tcMar>
          </w:tcPr>
          <w:p w14:paraId="0FEECDA3"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5753A06F" w14:textId="3BAD36B4" w:rsidR="002A01CF" w:rsidRPr="000461FA" w:rsidRDefault="008055F1" w:rsidP="00A42E82">
            <w:pPr>
              <w:rPr>
                <w:rFonts w:ascii="Calibri" w:hAnsi="Calibri"/>
                <w:szCs w:val="22"/>
              </w:rPr>
            </w:pPr>
            <w:r w:rsidRPr="008055F1">
              <w:rPr>
                <w:rFonts w:ascii="Calibri" w:hAnsi="Calibri"/>
                <w:szCs w:val="22"/>
              </w:rPr>
              <w:t>Loft Shay Farm</w:t>
            </w:r>
            <w:r>
              <w:rPr>
                <w:rFonts w:ascii="Calibri" w:hAnsi="Calibri"/>
                <w:szCs w:val="22"/>
              </w:rPr>
              <w:t>,</w:t>
            </w:r>
            <w:r w:rsidRPr="008055F1">
              <w:rPr>
                <w:rFonts w:ascii="Calibri" w:hAnsi="Calibri"/>
                <w:szCs w:val="22"/>
              </w:rPr>
              <w:t xml:space="preserve"> Clitheroe Road</w:t>
            </w:r>
            <w:r>
              <w:rPr>
                <w:rFonts w:ascii="Calibri" w:hAnsi="Calibri"/>
                <w:szCs w:val="22"/>
              </w:rPr>
              <w:t>,</w:t>
            </w:r>
            <w:r w:rsidRPr="008055F1">
              <w:rPr>
                <w:rFonts w:ascii="Calibri" w:hAnsi="Calibri"/>
                <w:szCs w:val="22"/>
              </w:rPr>
              <w:t xml:space="preserve"> Ribchester</w:t>
            </w:r>
            <w:r>
              <w:rPr>
                <w:rFonts w:ascii="Calibri" w:hAnsi="Calibri"/>
                <w:szCs w:val="22"/>
              </w:rPr>
              <w:t>.</w:t>
            </w:r>
            <w:r w:rsidRPr="008055F1">
              <w:rPr>
                <w:rFonts w:ascii="Calibri" w:hAnsi="Calibri"/>
                <w:szCs w:val="22"/>
              </w:rPr>
              <w:t xml:space="preserve"> PR3 2YQ</w:t>
            </w:r>
          </w:p>
        </w:tc>
      </w:tr>
      <w:tr w:rsidR="008C75E4" w:rsidRPr="008C75E4" w14:paraId="7C98B64E" w14:textId="77777777" w:rsidTr="009775FC">
        <w:trPr>
          <w:trHeight w:hRule="exact" w:val="144"/>
          <w:jc w:val="center"/>
        </w:trPr>
        <w:tc>
          <w:tcPr>
            <w:tcW w:w="9803" w:type="dxa"/>
            <w:gridSpan w:val="15"/>
            <w:tcBorders>
              <w:left w:val="nil"/>
              <w:right w:val="nil"/>
            </w:tcBorders>
            <w:tcMar>
              <w:top w:w="57" w:type="dxa"/>
              <w:bottom w:w="57" w:type="dxa"/>
            </w:tcMar>
          </w:tcPr>
          <w:p w14:paraId="03C02003" w14:textId="77777777" w:rsidR="00A95D89" w:rsidRPr="00504440" w:rsidRDefault="00A95D89" w:rsidP="007E0D23">
            <w:pPr>
              <w:tabs>
                <w:tab w:val="left" w:pos="2667"/>
              </w:tabs>
              <w:rPr>
                <w:rFonts w:ascii="Calibri" w:hAnsi="Calibri"/>
                <w:b/>
                <w:sz w:val="4"/>
                <w:szCs w:val="4"/>
              </w:rPr>
            </w:pPr>
          </w:p>
        </w:tc>
      </w:tr>
      <w:tr w:rsidR="008C75E4" w:rsidRPr="008C75E4" w14:paraId="4A20484D" w14:textId="77777777" w:rsidTr="009775FC">
        <w:trPr>
          <w:jc w:val="center"/>
        </w:trPr>
        <w:tc>
          <w:tcPr>
            <w:tcW w:w="3075" w:type="dxa"/>
            <w:gridSpan w:val="6"/>
            <w:tcMar>
              <w:top w:w="57" w:type="dxa"/>
              <w:bottom w:w="57" w:type="dxa"/>
            </w:tcMar>
          </w:tcPr>
          <w:p w14:paraId="0996B66A"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75E0BF8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4C9DEBF" w14:textId="77777777" w:rsidTr="009775FC">
        <w:trPr>
          <w:jc w:val="center"/>
        </w:trPr>
        <w:tc>
          <w:tcPr>
            <w:tcW w:w="9803" w:type="dxa"/>
            <w:gridSpan w:val="15"/>
            <w:tcBorders>
              <w:bottom w:val="single" w:sz="4" w:space="0" w:color="BFBFBF" w:themeColor="background1" w:themeShade="BF"/>
            </w:tcBorders>
            <w:tcMar>
              <w:top w:w="57" w:type="dxa"/>
              <w:bottom w:w="57" w:type="dxa"/>
            </w:tcMar>
          </w:tcPr>
          <w:p w14:paraId="53829CE5" w14:textId="00C7B296" w:rsidR="00BC0FF2" w:rsidRPr="00A47F23" w:rsidRDefault="00D7465F" w:rsidP="00A47F23">
            <w:pPr>
              <w:jc w:val="both"/>
              <w:rPr>
                <w:rFonts w:ascii="Calibri" w:hAnsi="Calibri"/>
                <w:szCs w:val="22"/>
              </w:rPr>
            </w:pPr>
            <w:r>
              <w:rPr>
                <w:rFonts w:ascii="Calibri" w:hAnsi="Calibri"/>
                <w:szCs w:val="22"/>
              </w:rPr>
              <w:t>Ribchester</w:t>
            </w:r>
            <w:r w:rsidR="008453DB" w:rsidRPr="008453DB">
              <w:rPr>
                <w:rFonts w:ascii="Calibri" w:hAnsi="Calibri"/>
                <w:szCs w:val="22"/>
              </w:rPr>
              <w:t xml:space="preserve"> Parish Council </w:t>
            </w:r>
            <w:r w:rsidR="007A2A22">
              <w:rPr>
                <w:rFonts w:ascii="Calibri" w:hAnsi="Calibri"/>
                <w:szCs w:val="22"/>
              </w:rPr>
              <w:t>have no objections.</w:t>
            </w:r>
          </w:p>
        </w:tc>
      </w:tr>
      <w:tr w:rsidR="008C75E4" w:rsidRPr="008C75E4" w14:paraId="615BE4E4" w14:textId="77777777" w:rsidTr="009775FC">
        <w:trPr>
          <w:trHeight w:hRule="exact" w:val="144"/>
          <w:jc w:val="center"/>
        </w:trPr>
        <w:tc>
          <w:tcPr>
            <w:tcW w:w="9803" w:type="dxa"/>
            <w:gridSpan w:val="15"/>
            <w:tcBorders>
              <w:left w:val="nil"/>
              <w:right w:val="nil"/>
            </w:tcBorders>
            <w:tcMar>
              <w:top w:w="57" w:type="dxa"/>
              <w:bottom w:w="57" w:type="dxa"/>
            </w:tcMar>
          </w:tcPr>
          <w:p w14:paraId="5F733242" w14:textId="77777777" w:rsidR="00C618DB" w:rsidRPr="00504440" w:rsidRDefault="00C618DB" w:rsidP="006126D1">
            <w:pPr>
              <w:jc w:val="both"/>
              <w:rPr>
                <w:rFonts w:ascii="Calibri" w:hAnsi="Calibri"/>
                <w:bCs/>
                <w:sz w:val="4"/>
                <w:szCs w:val="4"/>
              </w:rPr>
            </w:pPr>
          </w:p>
        </w:tc>
      </w:tr>
      <w:tr w:rsidR="008C75E4" w:rsidRPr="008C75E4" w14:paraId="66B6D2C6" w14:textId="77777777" w:rsidTr="009775FC">
        <w:trPr>
          <w:jc w:val="center"/>
        </w:trPr>
        <w:tc>
          <w:tcPr>
            <w:tcW w:w="3075" w:type="dxa"/>
            <w:gridSpan w:val="6"/>
            <w:tcMar>
              <w:top w:w="57" w:type="dxa"/>
              <w:bottom w:w="57" w:type="dxa"/>
            </w:tcMar>
          </w:tcPr>
          <w:p w14:paraId="1D68F3A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5E57BB3C"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5D25C3" w:rsidRPr="008C75E4" w14:paraId="1728DC25" w14:textId="77777777" w:rsidTr="0028719A">
        <w:trPr>
          <w:jc w:val="center"/>
        </w:trPr>
        <w:tc>
          <w:tcPr>
            <w:tcW w:w="9803" w:type="dxa"/>
            <w:gridSpan w:val="15"/>
            <w:tcMar>
              <w:top w:w="57" w:type="dxa"/>
              <w:bottom w:w="57" w:type="dxa"/>
            </w:tcMar>
          </w:tcPr>
          <w:p w14:paraId="0EC0D7F0" w14:textId="62A83A73" w:rsidR="005D25C3" w:rsidRPr="002A239D" w:rsidRDefault="005D25C3" w:rsidP="006126D1">
            <w:pPr>
              <w:jc w:val="both"/>
              <w:rPr>
                <w:rFonts w:ascii="Calibri" w:hAnsi="Calibri"/>
                <w:szCs w:val="22"/>
              </w:rPr>
            </w:pPr>
            <w:r>
              <w:rPr>
                <w:rFonts w:ascii="Calibri" w:hAnsi="Calibri"/>
                <w:b/>
                <w:bCs/>
                <w:szCs w:val="22"/>
              </w:rPr>
              <w:t>LCC</w:t>
            </w:r>
            <w:r w:rsidRPr="005D25C3">
              <w:rPr>
                <w:rFonts w:ascii="Calibri" w:hAnsi="Calibri"/>
                <w:b/>
                <w:bCs/>
                <w:szCs w:val="22"/>
              </w:rPr>
              <w:t xml:space="preserve"> Highways</w:t>
            </w:r>
            <w:r>
              <w:rPr>
                <w:rFonts w:ascii="Calibri" w:hAnsi="Calibri"/>
                <w:b/>
                <w:bCs/>
                <w:szCs w:val="22"/>
              </w:rPr>
              <w:t>:</w:t>
            </w:r>
          </w:p>
        </w:tc>
      </w:tr>
      <w:tr w:rsidR="006224DD" w:rsidRPr="008C75E4" w14:paraId="0933D0DE" w14:textId="77777777" w:rsidTr="003B4241">
        <w:trPr>
          <w:jc w:val="center"/>
        </w:trPr>
        <w:tc>
          <w:tcPr>
            <w:tcW w:w="9803" w:type="dxa"/>
            <w:gridSpan w:val="15"/>
            <w:tcMar>
              <w:top w:w="57" w:type="dxa"/>
              <w:bottom w:w="57" w:type="dxa"/>
            </w:tcMar>
          </w:tcPr>
          <w:p w14:paraId="3A772E31" w14:textId="52167704" w:rsidR="005D25C3" w:rsidRDefault="00D17383" w:rsidP="006126D1">
            <w:pPr>
              <w:jc w:val="both"/>
              <w:rPr>
                <w:rFonts w:ascii="Calibri" w:hAnsi="Calibri"/>
                <w:szCs w:val="22"/>
              </w:rPr>
            </w:pPr>
            <w:r>
              <w:rPr>
                <w:rFonts w:ascii="Calibri" w:hAnsi="Calibri"/>
                <w:szCs w:val="22"/>
              </w:rPr>
              <w:t>No objections to the proposal.</w:t>
            </w:r>
          </w:p>
        </w:tc>
      </w:tr>
      <w:tr w:rsidR="008C75E4" w:rsidRPr="008C75E4" w14:paraId="64F1E4C0" w14:textId="77777777" w:rsidTr="009775FC">
        <w:trPr>
          <w:jc w:val="center"/>
        </w:trPr>
        <w:tc>
          <w:tcPr>
            <w:tcW w:w="3075" w:type="dxa"/>
            <w:gridSpan w:val="6"/>
            <w:tcMar>
              <w:top w:w="57" w:type="dxa"/>
              <w:bottom w:w="57" w:type="dxa"/>
            </w:tcMar>
          </w:tcPr>
          <w:p w14:paraId="159235A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520588D"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AA63353" w14:textId="77777777" w:rsidTr="009775FC">
        <w:trPr>
          <w:jc w:val="center"/>
        </w:trPr>
        <w:tc>
          <w:tcPr>
            <w:tcW w:w="9803" w:type="dxa"/>
            <w:gridSpan w:val="15"/>
            <w:tcBorders>
              <w:bottom w:val="single" w:sz="4" w:space="0" w:color="BFBFBF" w:themeColor="background1" w:themeShade="BF"/>
            </w:tcBorders>
            <w:tcMar>
              <w:top w:w="57" w:type="dxa"/>
              <w:bottom w:w="57" w:type="dxa"/>
            </w:tcMar>
          </w:tcPr>
          <w:p w14:paraId="2EE17730" w14:textId="6F0878BD" w:rsidR="005878FE" w:rsidRPr="00435FC9" w:rsidRDefault="00A47F23" w:rsidP="00A47F23">
            <w:pPr>
              <w:jc w:val="both"/>
              <w:rPr>
                <w:rFonts w:ascii="Calibri" w:hAnsi="Calibri"/>
                <w:szCs w:val="22"/>
              </w:rPr>
            </w:pPr>
            <w:r>
              <w:rPr>
                <w:rFonts w:ascii="Calibri" w:hAnsi="Calibri"/>
                <w:szCs w:val="22"/>
              </w:rPr>
              <w:t>None.</w:t>
            </w:r>
          </w:p>
        </w:tc>
      </w:tr>
      <w:tr w:rsidR="008C75E4" w:rsidRPr="008C75E4" w14:paraId="5AA67F48" w14:textId="77777777" w:rsidTr="009775FC">
        <w:trPr>
          <w:trHeight w:hRule="exact" w:val="144"/>
          <w:jc w:val="center"/>
        </w:trPr>
        <w:tc>
          <w:tcPr>
            <w:tcW w:w="9803" w:type="dxa"/>
            <w:gridSpan w:val="15"/>
            <w:tcBorders>
              <w:left w:val="nil"/>
              <w:right w:val="nil"/>
            </w:tcBorders>
            <w:tcMar>
              <w:top w:w="57" w:type="dxa"/>
              <w:bottom w:w="57" w:type="dxa"/>
            </w:tcMar>
          </w:tcPr>
          <w:p w14:paraId="750BA42E" w14:textId="77777777" w:rsidR="00C0704D" w:rsidRPr="00504440" w:rsidRDefault="00C0704D" w:rsidP="006126D1">
            <w:pPr>
              <w:jc w:val="both"/>
              <w:rPr>
                <w:rFonts w:ascii="Calibri" w:hAnsi="Calibri"/>
                <w:sz w:val="4"/>
                <w:szCs w:val="4"/>
              </w:rPr>
            </w:pPr>
          </w:p>
        </w:tc>
      </w:tr>
      <w:tr w:rsidR="008C75E4" w:rsidRPr="008C75E4" w14:paraId="4FC5674E" w14:textId="77777777" w:rsidTr="009775FC">
        <w:trPr>
          <w:jc w:val="center"/>
        </w:trPr>
        <w:tc>
          <w:tcPr>
            <w:tcW w:w="9803" w:type="dxa"/>
            <w:gridSpan w:val="15"/>
            <w:tcMar>
              <w:top w:w="57" w:type="dxa"/>
              <w:bottom w:w="57" w:type="dxa"/>
            </w:tcMar>
          </w:tcPr>
          <w:p w14:paraId="406DCFB0"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10DFB3DD" w14:textId="77777777" w:rsidTr="009775FC">
        <w:trPr>
          <w:trHeight w:val="864"/>
          <w:jc w:val="center"/>
        </w:trPr>
        <w:tc>
          <w:tcPr>
            <w:tcW w:w="9803" w:type="dxa"/>
            <w:gridSpan w:val="15"/>
            <w:tcMar>
              <w:top w:w="57" w:type="dxa"/>
              <w:bottom w:w="57" w:type="dxa"/>
            </w:tcMar>
          </w:tcPr>
          <w:p w14:paraId="63190967" w14:textId="77777777" w:rsidR="008542DE" w:rsidRPr="00504440" w:rsidRDefault="00C0704D" w:rsidP="00504440">
            <w:pPr>
              <w:pStyle w:val="PLANNING"/>
              <w:rPr>
                <w:rFonts w:ascii="Calibri" w:hAnsi="Calibri"/>
                <w:b/>
                <w:bCs/>
                <w:szCs w:val="22"/>
              </w:rPr>
            </w:pPr>
            <w:r w:rsidRPr="008C75E4">
              <w:rPr>
                <w:rFonts w:ascii="Calibri" w:hAnsi="Calibri"/>
                <w:b/>
                <w:bCs/>
                <w:szCs w:val="22"/>
              </w:rPr>
              <w:t>Ribble Valley Core Strategy:</w:t>
            </w:r>
          </w:p>
          <w:p w14:paraId="528AAE1A" w14:textId="77777777" w:rsidR="001946E0" w:rsidRDefault="001946E0" w:rsidP="006126D1">
            <w:pPr>
              <w:jc w:val="both"/>
              <w:rPr>
                <w:rFonts w:ascii="Calibri" w:hAnsi="Calibri"/>
                <w:b/>
                <w:szCs w:val="22"/>
              </w:rPr>
            </w:pPr>
          </w:p>
          <w:p w14:paraId="60C89E11" w14:textId="77777777" w:rsidR="002A035C" w:rsidRDefault="002A035C" w:rsidP="006126D1">
            <w:pPr>
              <w:jc w:val="both"/>
              <w:rPr>
                <w:rFonts w:ascii="Calibri" w:hAnsi="Calibri"/>
                <w:szCs w:val="22"/>
              </w:rPr>
            </w:pPr>
            <w:r w:rsidRPr="002A035C">
              <w:rPr>
                <w:rFonts w:ascii="Calibri" w:hAnsi="Calibri"/>
                <w:szCs w:val="22"/>
              </w:rPr>
              <w:t>Key Statement DS1</w:t>
            </w:r>
            <w:r>
              <w:rPr>
                <w:rFonts w:ascii="Calibri" w:hAnsi="Calibri"/>
                <w:szCs w:val="22"/>
              </w:rPr>
              <w:t xml:space="preserve"> - </w:t>
            </w:r>
            <w:r w:rsidRPr="002A035C">
              <w:rPr>
                <w:rFonts w:ascii="Calibri" w:hAnsi="Calibri"/>
                <w:szCs w:val="22"/>
              </w:rPr>
              <w:t xml:space="preserve">Development Strategy </w:t>
            </w:r>
          </w:p>
          <w:p w14:paraId="3757CB94" w14:textId="77777777" w:rsidR="002A035C" w:rsidRDefault="002A035C" w:rsidP="006126D1">
            <w:pPr>
              <w:jc w:val="both"/>
              <w:rPr>
                <w:rFonts w:ascii="Calibri" w:hAnsi="Calibri"/>
                <w:szCs w:val="22"/>
              </w:rPr>
            </w:pPr>
            <w:r w:rsidRPr="002A035C">
              <w:rPr>
                <w:rFonts w:ascii="Calibri" w:hAnsi="Calibri"/>
                <w:szCs w:val="22"/>
              </w:rPr>
              <w:t xml:space="preserve">Key Statement DS2 – Presumption in Favour of Sustainable Development </w:t>
            </w:r>
          </w:p>
          <w:p w14:paraId="645312DE" w14:textId="28519409" w:rsidR="002A035C" w:rsidRDefault="002A035C" w:rsidP="006126D1">
            <w:pPr>
              <w:jc w:val="both"/>
              <w:rPr>
                <w:rFonts w:ascii="Calibri" w:hAnsi="Calibri"/>
                <w:szCs w:val="22"/>
              </w:rPr>
            </w:pPr>
            <w:r w:rsidRPr="002A035C">
              <w:rPr>
                <w:rFonts w:ascii="Calibri" w:hAnsi="Calibri"/>
                <w:szCs w:val="22"/>
              </w:rPr>
              <w:t xml:space="preserve">Key Statement EN2 – Landscape </w:t>
            </w:r>
          </w:p>
          <w:p w14:paraId="7E35065A" w14:textId="77777777" w:rsidR="002A035C" w:rsidRDefault="002A035C" w:rsidP="006126D1">
            <w:pPr>
              <w:jc w:val="both"/>
              <w:rPr>
                <w:rFonts w:ascii="Calibri" w:hAnsi="Calibri"/>
                <w:szCs w:val="22"/>
              </w:rPr>
            </w:pPr>
            <w:r w:rsidRPr="002A035C">
              <w:rPr>
                <w:rFonts w:ascii="Calibri" w:hAnsi="Calibri"/>
                <w:szCs w:val="22"/>
              </w:rPr>
              <w:t xml:space="preserve">Policy DMG1 – General Considerations </w:t>
            </w:r>
          </w:p>
          <w:p w14:paraId="188573E5" w14:textId="47763686" w:rsidR="002A035C" w:rsidRDefault="002A035C" w:rsidP="006126D1">
            <w:pPr>
              <w:jc w:val="both"/>
              <w:rPr>
                <w:rFonts w:ascii="Calibri" w:hAnsi="Calibri"/>
                <w:szCs w:val="22"/>
              </w:rPr>
            </w:pPr>
            <w:r w:rsidRPr="002A035C">
              <w:rPr>
                <w:rFonts w:ascii="Calibri" w:hAnsi="Calibri"/>
                <w:szCs w:val="22"/>
              </w:rPr>
              <w:t xml:space="preserve">Policy DMG2 – Strategic Considerations </w:t>
            </w:r>
          </w:p>
          <w:p w14:paraId="1D169331" w14:textId="5CDDCDC2" w:rsidR="00D7465F" w:rsidRDefault="00D7465F" w:rsidP="006126D1">
            <w:pPr>
              <w:jc w:val="both"/>
              <w:rPr>
                <w:rFonts w:ascii="Calibri" w:hAnsi="Calibri"/>
                <w:szCs w:val="22"/>
              </w:rPr>
            </w:pPr>
            <w:r>
              <w:rPr>
                <w:rFonts w:ascii="Calibri" w:hAnsi="Calibri"/>
                <w:szCs w:val="22"/>
              </w:rPr>
              <w:t>Policy DMG3 – Transport and Mobility</w:t>
            </w:r>
          </w:p>
          <w:p w14:paraId="459DC5D0" w14:textId="4643F574" w:rsidR="000115D7" w:rsidRDefault="000115D7" w:rsidP="006126D1">
            <w:pPr>
              <w:jc w:val="both"/>
              <w:rPr>
                <w:rFonts w:ascii="Calibri" w:hAnsi="Calibri"/>
                <w:szCs w:val="22"/>
              </w:rPr>
            </w:pPr>
            <w:r>
              <w:rPr>
                <w:rFonts w:ascii="Calibri" w:hAnsi="Calibri"/>
                <w:szCs w:val="22"/>
              </w:rPr>
              <w:t>Policy DMH4</w:t>
            </w:r>
            <w:r w:rsidR="004711A2">
              <w:rPr>
                <w:rFonts w:ascii="Calibri" w:hAnsi="Calibri"/>
                <w:szCs w:val="22"/>
              </w:rPr>
              <w:t xml:space="preserve"> - </w:t>
            </w:r>
            <w:r w:rsidRPr="000115D7">
              <w:rPr>
                <w:rFonts w:ascii="Calibri" w:hAnsi="Calibri"/>
                <w:szCs w:val="22"/>
              </w:rPr>
              <w:t>The Conversion Of Barns And Other Buildings To Dwellings</w:t>
            </w:r>
          </w:p>
          <w:p w14:paraId="4BC3FD94" w14:textId="1F569878" w:rsidR="008C0EDA" w:rsidRDefault="008C0EDA" w:rsidP="006126D1">
            <w:pPr>
              <w:jc w:val="both"/>
              <w:rPr>
                <w:rFonts w:ascii="Calibri" w:hAnsi="Calibri"/>
                <w:szCs w:val="22"/>
              </w:rPr>
            </w:pPr>
            <w:r>
              <w:rPr>
                <w:rFonts w:ascii="Calibri" w:hAnsi="Calibri"/>
                <w:szCs w:val="22"/>
              </w:rPr>
              <w:t>Policy DMH</w:t>
            </w:r>
            <w:r w:rsidR="00F13EF3">
              <w:rPr>
                <w:rFonts w:ascii="Calibri" w:hAnsi="Calibri"/>
                <w:szCs w:val="22"/>
              </w:rPr>
              <w:t xml:space="preserve">5 </w:t>
            </w:r>
            <w:r w:rsidR="00990F58">
              <w:rPr>
                <w:rFonts w:ascii="Calibri" w:hAnsi="Calibri"/>
                <w:szCs w:val="22"/>
              </w:rPr>
              <w:t>–</w:t>
            </w:r>
            <w:r w:rsidR="00F13EF3">
              <w:rPr>
                <w:rFonts w:ascii="Calibri" w:hAnsi="Calibri"/>
                <w:szCs w:val="22"/>
              </w:rPr>
              <w:t xml:space="preserve"> </w:t>
            </w:r>
            <w:r w:rsidR="00990F58">
              <w:rPr>
                <w:rFonts w:ascii="Calibri" w:hAnsi="Calibri"/>
                <w:szCs w:val="22"/>
              </w:rPr>
              <w:t>Residential and Curtilage Extensions</w:t>
            </w:r>
          </w:p>
          <w:p w14:paraId="15F5EA6E" w14:textId="77777777" w:rsidR="002A035C" w:rsidRDefault="002A035C" w:rsidP="00CB3674">
            <w:pPr>
              <w:overflowPunct/>
              <w:textAlignment w:val="auto"/>
              <w:rPr>
                <w:rFonts w:ascii="Calibri" w:hAnsi="Calibri"/>
                <w:b/>
                <w:szCs w:val="22"/>
              </w:rPr>
            </w:pPr>
          </w:p>
          <w:p w14:paraId="34869B58" w14:textId="03274E5D" w:rsidR="00C065A2" w:rsidRPr="00B02036" w:rsidRDefault="00C065A2" w:rsidP="00CB3674">
            <w:pPr>
              <w:overflowPunct/>
              <w:textAlignment w:val="auto"/>
              <w:rPr>
                <w:rFonts w:ascii="Calibri" w:hAnsi="Calibri"/>
                <w:b/>
                <w:szCs w:val="22"/>
              </w:rPr>
            </w:pPr>
            <w:r w:rsidRPr="00B02036">
              <w:rPr>
                <w:rFonts w:ascii="Calibri" w:hAnsi="Calibri"/>
                <w:b/>
                <w:szCs w:val="22"/>
              </w:rPr>
              <w:t>NPPF</w:t>
            </w:r>
          </w:p>
          <w:p w14:paraId="2B024361" w14:textId="77777777" w:rsidR="00ED5DDE" w:rsidRPr="00ED5DDE" w:rsidRDefault="00ED5DDE" w:rsidP="00CB3674">
            <w:pPr>
              <w:overflowPunct/>
              <w:textAlignment w:val="auto"/>
              <w:rPr>
                <w:rFonts w:ascii="Calibri" w:hAnsi="Calibri"/>
                <w:szCs w:val="22"/>
              </w:rPr>
            </w:pPr>
          </w:p>
        </w:tc>
      </w:tr>
      <w:tr w:rsidR="008C75E4" w:rsidRPr="008C75E4" w14:paraId="71393123" w14:textId="77777777" w:rsidTr="009775FC">
        <w:trPr>
          <w:trHeight w:val="864"/>
          <w:jc w:val="center"/>
        </w:trPr>
        <w:tc>
          <w:tcPr>
            <w:tcW w:w="9803" w:type="dxa"/>
            <w:gridSpan w:val="15"/>
            <w:tcBorders>
              <w:bottom w:val="single" w:sz="4" w:space="0" w:color="BFBFBF" w:themeColor="background1" w:themeShade="BF"/>
            </w:tcBorders>
            <w:tcMar>
              <w:top w:w="57" w:type="dxa"/>
              <w:bottom w:w="57" w:type="dxa"/>
            </w:tcMar>
          </w:tcPr>
          <w:p w14:paraId="7103CDAB"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0180B449" w14:textId="77777777" w:rsidR="000461FA" w:rsidRDefault="000461FA" w:rsidP="000461FA">
            <w:pPr>
              <w:pStyle w:val="PLANNING"/>
              <w:rPr>
                <w:rFonts w:ascii="Calibri" w:hAnsi="Calibri"/>
                <w:bCs/>
                <w:szCs w:val="22"/>
              </w:rPr>
            </w:pPr>
          </w:p>
          <w:p w14:paraId="47C828DA" w14:textId="345EE0A7" w:rsidR="000461FA" w:rsidRDefault="000461FA" w:rsidP="000461FA">
            <w:pPr>
              <w:pStyle w:val="PLANNING"/>
              <w:rPr>
                <w:rFonts w:ascii="Calibri" w:hAnsi="Calibri"/>
                <w:b/>
                <w:szCs w:val="22"/>
              </w:rPr>
            </w:pPr>
            <w:r w:rsidRPr="000461FA">
              <w:rPr>
                <w:rFonts w:ascii="Calibri" w:hAnsi="Calibri"/>
                <w:b/>
                <w:szCs w:val="22"/>
              </w:rPr>
              <w:t>3/</w:t>
            </w:r>
            <w:r w:rsidR="008055F1">
              <w:rPr>
                <w:rFonts w:ascii="Calibri" w:hAnsi="Calibri"/>
                <w:b/>
                <w:szCs w:val="22"/>
              </w:rPr>
              <w:t>2016</w:t>
            </w:r>
            <w:r w:rsidRPr="000461FA">
              <w:rPr>
                <w:rFonts w:ascii="Calibri" w:hAnsi="Calibri"/>
                <w:b/>
                <w:szCs w:val="22"/>
              </w:rPr>
              <w:t>/0</w:t>
            </w:r>
            <w:r w:rsidR="008055F1">
              <w:rPr>
                <w:rFonts w:ascii="Calibri" w:hAnsi="Calibri"/>
                <w:b/>
                <w:szCs w:val="22"/>
              </w:rPr>
              <w:t>955</w:t>
            </w:r>
            <w:r w:rsidRPr="000461FA">
              <w:rPr>
                <w:rFonts w:ascii="Calibri" w:hAnsi="Calibri"/>
                <w:b/>
                <w:szCs w:val="22"/>
              </w:rPr>
              <w:t>:</w:t>
            </w:r>
          </w:p>
          <w:p w14:paraId="0F329122" w14:textId="67E1CDF7" w:rsidR="000461FA" w:rsidRDefault="008055F1" w:rsidP="000461FA">
            <w:pPr>
              <w:pStyle w:val="PLANNING"/>
              <w:rPr>
                <w:rFonts w:ascii="Calibri" w:hAnsi="Calibri"/>
                <w:bCs/>
                <w:szCs w:val="22"/>
              </w:rPr>
            </w:pPr>
            <w:r w:rsidRPr="008055F1">
              <w:rPr>
                <w:rFonts w:ascii="Calibri" w:hAnsi="Calibri"/>
                <w:bCs/>
                <w:szCs w:val="22"/>
              </w:rPr>
              <w:t>Conversion of agricultural storage building to one new dwelling</w:t>
            </w:r>
            <w:r>
              <w:rPr>
                <w:rFonts w:ascii="Calibri" w:hAnsi="Calibri"/>
                <w:bCs/>
                <w:szCs w:val="22"/>
              </w:rPr>
              <w:t xml:space="preserve"> (Approved)</w:t>
            </w:r>
          </w:p>
          <w:p w14:paraId="5D4637D5" w14:textId="77777777" w:rsidR="008055F1" w:rsidRDefault="008055F1" w:rsidP="000461FA">
            <w:pPr>
              <w:pStyle w:val="PLANNING"/>
              <w:rPr>
                <w:rFonts w:ascii="Calibri" w:hAnsi="Calibri"/>
                <w:bCs/>
                <w:szCs w:val="22"/>
              </w:rPr>
            </w:pPr>
          </w:p>
          <w:p w14:paraId="09F3BBFE" w14:textId="02A82736" w:rsidR="000461FA" w:rsidRDefault="000461FA" w:rsidP="000461FA">
            <w:pPr>
              <w:pStyle w:val="PLANNING"/>
              <w:rPr>
                <w:rFonts w:ascii="Calibri" w:hAnsi="Calibri"/>
                <w:b/>
                <w:szCs w:val="22"/>
              </w:rPr>
            </w:pPr>
            <w:r w:rsidRPr="000461FA">
              <w:rPr>
                <w:rFonts w:ascii="Calibri" w:hAnsi="Calibri"/>
                <w:b/>
                <w:szCs w:val="22"/>
              </w:rPr>
              <w:t>3</w:t>
            </w:r>
            <w:r w:rsidR="008055F1">
              <w:rPr>
                <w:rFonts w:ascii="Calibri" w:hAnsi="Calibri"/>
                <w:b/>
                <w:szCs w:val="22"/>
              </w:rPr>
              <w:t>/20</w:t>
            </w:r>
            <w:r w:rsidR="00F13EF3">
              <w:rPr>
                <w:rFonts w:ascii="Calibri" w:hAnsi="Calibri"/>
                <w:b/>
                <w:szCs w:val="22"/>
              </w:rPr>
              <w:t>21</w:t>
            </w:r>
            <w:r w:rsidR="0016573F">
              <w:rPr>
                <w:rFonts w:ascii="Calibri" w:hAnsi="Calibri"/>
                <w:b/>
                <w:szCs w:val="22"/>
              </w:rPr>
              <w:t>/0</w:t>
            </w:r>
            <w:r w:rsidR="00F13EF3">
              <w:rPr>
                <w:rFonts w:ascii="Calibri" w:hAnsi="Calibri"/>
                <w:b/>
                <w:szCs w:val="22"/>
              </w:rPr>
              <w:t>670</w:t>
            </w:r>
            <w:r w:rsidRPr="000461FA">
              <w:rPr>
                <w:rFonts w:ascii="Calibri" w:hAnsi="Calibri"/>
                <w:b/>
                <w:szCs w:val="22"/>
              </w:rPr>
              <w:t>:</w:t>
            </w:r>
          </w:p>
          <w:p w14:paraId="70F49044" w14:textId="77777777" w:rsidR="0016573F" w:rsidRDefault="00F13EF3" w:rsidP="00F13EF3">
            <w:pPr>
              <w:pStyle w:val="PLANNING"/>
              <w:rPr>
                <w:rFonts w:ascii="Calibri" w:hAnsi="Calibri"/>
                <w:bCs/>
                <w:szCs w:val="22"/>
              </w:rPr>
            </w:pPr>
            <w:r w:rsidRPr="00F13EF3">
              <w:rPr>
                <w:rFonts w:ascii="Calibri" w:hAnsi="Calibri"/>
                <w:bCs/>
                <w:szCs w:val="22"/>
              </w:rPr>
              <w:t>Conversion of existing agricultural storage building to form one new dwelling, Previous approval 3/2016/0955.</w:t>
            </w:r>
            <w:r>
              <w:rPr>
                <w:rFonts w:ascii="Calibri" w:hAnsi="Calibri"/>
                <w:bCs/>
                <w:szCs w:val="22"/>
              </w:rPr>
              <w:t xml:space="preserve"> (Approval)</w:t>
            </w:r>
          </w:p>
          <w:p w14:paraId="30A97D50" w14:textId="64FDA01E" w:rsidR="00F13EF3" w:rsidRPr="000461FA" w:rsidRDefault="00F13EF3" w:rsidP="00F13EF3">
            <w:pPr>
              <w:pStyle w:val="PLANNING"/>
              <w:rPr>
                <w:rFonts w:ascii="Calibri" w:hAnsi="Calibri"/>
                <w:bCs/>
                <w:szCs w:val="22"/>
              </w:rPr>
            </w:pPr>
          </w:p>
        </w:tc>
      </w:tr>
      <w:tr w:rsidR="008C75E4" w:rsidRPr="008C75E4" w14:paraId="541EC7DC" w14:textId="77777777" w:rsidTr="009775FC">
        <w:trPr>
          <w:trHeight w:hRule="exact" w:val="144"/>
          <w:jc w:val="center"/>
        </w:trPr>
        <w:tc>
          <w:tcPr>
            <w:tcW w:w="9803" w:type="dxa"/>
            <w:gridSpan w:val="15"/>
            <w:tcBorders>
              <w:left w:val="nil"/>
              <w:right w:val="nil"/>
            </w:tcBorders>
            <w:tcMar>
              <w:top w:w="57" w:type="dxa"/>
              <w:bottom w:w="57" w:type="dxa"/>
            </w:tcMar>
          </w:tcPr>
          <w:p w14:paraId="3A1F0C11" w14:textId="77777777" w:rsidR="003F16AA" w:rsidRPr="00504440" w:rsidRDefault="003F16AA" w:rsidP="00504440">
            <w:pPr>
              <w:rPr>
                <w:sz w:val="4"/>
                <w:szCs w:val="4"/>
              </w:rPr>
            </w:pPr>
          </w:p>
        </w:tc>
      </w:tr>
      <w:tr w:rsidR="008C75E4" w:rsidRPr="008C75E4" w14:paraId="05A8197D" w14:textId="77777777" w:rsidTr="009775FC">
        <w:trPr>
          <w:jc w:val="center"/>
        </w:trPr>
        <w:tc>
          <w:tcPr>
            <w:tcW w:w="9803" w:type="dxa"/>
            <w:gridSpan w:val="15"/>
            <w:tcMar>
              <w:top w:w="57" w:type="dxa"/>
              <w:bottom w:w="57" w:type="dxa"/>
            </w:tcMar>
          </w:tcPr>
          <w:p w14:paraId="3BE61B0A"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5CDDC6AF" w14:textId="77777777" w:rsidTr="009775FC">
        <w:trPr>
          <w:trHeight w:val="1152"/>
          <w:jc w:val="center"/>
        </w:trPr>
        <w:tc>
          <w:tcPr>
            <w:tcW w:w="9803" w:type="dxa"/>
            <w:gridSpan w:val="15"/>
            <w:tcMar>
              <w:top w:w="57" w:type="dxa"/>
              <w:bottom w:w="57" w:type="dxa"/>
            </w:tcMar>
          </w:tcPr>
          <w:p w14:paraId="1CE6957F"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3252257E" w14:textId="77777777" w:rsidR="00EB2CC5" w:rsidRDefault="00EB2CC5" w:rsidP="0043472B">
            <w:pPr>
              <w:jc w:val="both"/>
              <w:rPr>
                <w:rFonts w:asciiTheme="minorHAnsi" w:hAnsiTheme="minorHAnsi" w:cstheme="minorHAnsi"/>
                <w:szCs w:val="22"/>
              </w:rPr>
            </w:pPr>
          </w:p>
          <w:p w14:paraId="4BB3028F" w14:textId="0C6CBB92" w:rsidR="00016D93" w:rsidRDefault="0056230A" w:rsidP="00FC4744">
            <w:pPr>
              <w:jc w:val="both"/>
              <w:rPr>
                <w:rFonts w:asciiTheme="minorHAnsi" w:hAnsiTheme="minorHAnsi" w:cstheme="minorHAnsi"/>
                <w:szCs w:val="22"/>
              </w:rPr>
            </w:pPr>
            <w:r w:rsidRPr="0056230A">
              <w:rPr>
                <w:rFonts w:asciiTheme="minorHAnsi" w:hAnsiTheme="minorHAnsi" w:cstheme="minorHAnsi"/>
                <w:szCs w:val="22"/>
              </w:rPr>
              <w:t xml:space="preserve">The application relates to a barn property in Ribchester which has planning permission for conversion to a dwelling, which is not yet implemented or occupied as a dwelling. </w:t>
            </w:r>
            <w:r w:rsidR="00FC4744">
              <w:rPr>
                <w:rFonts w:asciiTheme="minorHAnsi" w:hAnsiTheme="minorHAnsi" w:cstheme="minorHAnsi"/>
                <w:szCs w:val="22"/>
              </w:rPr>
              <w:t xml:space="preserve">The </w:t>
            </w:r>
            <w:r w:rsidR="000246E7">
              <w:rPr>
                <w:rFonts w:asciiTheme="minorHAnsi" w:hAnsiTheme="minorHAnsi" w:cstheme="minorHAnsi"/>
                <w:szCs w:val="22"/>
              </w:rPr>
              <w:t>barn (once converted) would</w:t>
            </w:r>
            <w:r w:rsidR="00FC4744">
              <w:rPr>
                <w:rFonts w:asciiTheme="minorHAnsi" w:hAnsiTheme="minorHAnsi" w:cstheme="minorHAnsi"/>
                <w:szCs w:val="22"/>
              </w:rPr>
              <w:t xml:space="preserve"> consist of</w:t>
            </w:r>
            <w:r w:rsidR="000246E7">
              <w:rPr>
                <w:rFonts w:asciiTheme="minorHAnsi" w:hAnsiTheme="minorHAnsi" w:cstheme="minorHAnsi"/>
                <w:szCs w:val="22"/>
              </w:rPr>
              <w:t xml:space="preserve"> </w:t>
            </w:r>
            <w:r w:rsidR="002850C1">
              <w:rPr>
                <w:rFonts w:asciiTheme="minorHAnsi" w:hAnsiTheme="minorHAnsi" w:cstheme="minorHAnsi"/>
                <w:szCs w:val="22"/>
              </w:rPr>
              <w:t>coursed stone, slate roof tiles and timber doors and windows</w:t>
            </w:r>
            <w:r w:rsidR="00FC4744">
              <w:rPr>
                <w:rFonts w:asciiTheme="minorHAnsi" w:hAnsiTheme="minorHAnsi" w:cstheme="minorHAnsi"/>
                <w:szCs w:val="22"/>
              </w:rPr>
              <w:t xml:space="preserve">. </w:t>
            </w:r>
            <w:r w:rsidR="00995B04">
              <w:rPr>
                <w:rFonts w:asciiTheme="minorHAnsi" w:hAnsiTheme="minorHAnsi" w:cstheme="minorHAnsi"/>
                <w:szCs w:val="22"/>
              </w:rPr>
              <w:t xml:space="preserve">The surrounding area comprises a mixture of stone based </w:t>
            </w:r>
            <w:r w:rsidR="00C73291">
              <w:rPr>
                <w:rFonts w:asciiTheme="minorHAnsi" w:hAnsiTheme="minorHAnsi" w:cstheme="minorHAnsi"/>
                <w:szCs w:val="22"/>
              </w:rPr>
              <w:t xml:space="preserve">rural </w:t>
            </w:r>
            <w:r w:rsidR="00995B04">
              <w:rPr>
                <w:rFonts w:asciiTheme="minorHAnsi" w:hAnsiTheme="minorHAnsi" w:cstheme="minorHAnsi"/>
                <w:szCs w:val="22"/>
              </w:rPr>
              <w:t xml:space="preserve">dwellings, </w:t>
            </w:r>
            <w:r w:rsidR="00C73291">
              <w:rPr>
                <w:rFonts w:asciiTheme="minorHAnsi" w:hAnsiTheme="minorHAnsi" w:cstheme="minorHAnsi"/>
                <w:szCs w:val="22"/>
              </w:rPr>
              <w:t>farmsteads</w:t>
            </w:r>
            <w:r w:rsidR="00995B04">
              <w:rPr>
                <w:rFonts w:asciiTheme="minorHAnsi" w:hAnsiTheme="minorHAnsi" w:cstheme="minorHAnsi"/>
                <w:szCs w:val="22"/>
              </w:rPr>
              <w:t>, agricultural fields and open countryside.</w:t>
            </w:r>
          </w:p>
          <w:p w14:paraId="4630E569" w14:textId="7B8F8374" w:rsidR="00995B04" w:rsidRPr="003C0C2B" w:rsidRDefault="00995B04" w:rsidP="00FC4744">
            <w:pPr>
              <w:jc w:val="both"/>
              <w:rPr>
                <w:rFonts w:asciiTheme="minorHAnsi" w:hAnsiTheme="minorHAnsi" w:cstheme="minorHAnsi"/>
                <w:szCs w:val="22"/>
              </w:rPr>
            </w:pPr>
          </w:p>
        </w:tc>
      </w:tr>
      <w:tr w:rsidR="008C75E4" w:rsidRPr="008C75E4" w14:paraId="0F6FC8F6" w14:textId="77777777" w:rsidTr="009775FC">
        <w:trPr>
          <w:trHeight w:val="1152"/>
          <w:jc w:val="center"/>
        </w:trPr>
        <w:tc>
          <w:tcPr>
            <w:tcW w:w="9803" w:type="dxa"/>
            <w:gridSpan w:val="15"/>
            <w:tcMar>
              <w:top w:w="57" w:type="dxa"/>
              <w:bottom w:w="57" w:type="dxa"/>
            </w:tcMar>
          </w:tcPr>
          <w:p w14:paraId="431C03BC" w14:textId="77777777" w:rsidR="00AD627A" w:rsidRDefault="00C0704D" w:rsidP="0043472B">
            <w:pPr>
              <w:pStyle w:val="Header"/>
              <w:tabs>
                <w:tab w:val="clear" w:pos="4153"/>
                <w:tab w:val="clear" w:pos="8306"/>
              </w:tabs>
              <w:jc w:val="both"/>
              <w:rPr>
                <w:rFonts w:ascii="Calibri" w:hAnsi="Calibri"/>
                <w:b/>
                <w:szCs w:val="22"/>
              </w:rPr>
            </w:pPr>
            <w:r w:rsidRPr="008C75E4">
              <w:rPr>
                <w:rFonts w:ascii="Calibri" w:hAnsi="Calibri"/>
                <w:b/>
                <w:szCs w:val="22"/>
              </w:rPr>
              <w:t>Propose</w:t>
            </w:r>
            <w:r w:rsidR="0043472B">
              <w:rPr>
                <w:rFonts w:ascii="Calibri" w:hAnsi="Calibri"/>
                <w:b/>
                <w:szCs w:val="22"/>
              </w:rPr>
              <w:t>d</w:t>
            </w:r>
            <w:r w:rsidRPr="008C75E4">
              <w:rPr>
                <w:rFonts w:ascii="Calibri" w:hAnsi="Calibri"/>
                <w:b/>
                <w:szCs w:val="22"/>
              </w:rPr>
              <w:t xml:space="preserve"> Development for which consent is sought:</w:t>
            </w:r>
          </w:p>
          <w:p w14:paraId="24C82D2C" w14:textId="77777777" w:rsidR="00096654" w:rsidRDefault="00096654" w:rsidP="0043472B">
            <w:pPr>
              <w:pStyle w:val="Header"/>
              <w:tabs>
                <w:tab w:val="clear" w:pos="4153"/>
                <w:tab w:val="clear" w:pos="8306"/>
              </w:tabs>
              <w:jc w:val="both"/>
              <w:rPr>
                <w:rFonts w:ascii="Calibri" w:hAnsi="Calibri"/>
                <w:b/>
                <w:szCs w:val="22"/>
              </w:rPr>
            </w:pPr>
          </w:p>
          <w:p w14:paraId="43195627" w14:textId="77777777" w:rsidR="000F4051" w:rsidRDefault="00A47F23" w:rsidP="002850C1">
            <w:pPr>
              <w:pStyle w:val="Header"/>
              <w:tabs>
                <w:tab w:val="clear" w:pos="4153"/>
                <w:tab w:val="clear" w:pos="8306"/>
              </w:tabs>
              <w:jc w:val="both"/>
              <w:rPr>
                <w:rFonts w:ascii="Calibri" w:hAnsi="Calibri"/>
                <w:szCs w:val="22"/>
              </w:rPr>
            </w:pPr>
            <w:r>
              <w:rPr>
                <w:rFonts w:ascii="Calibri" w:hAnsi="Calibri"/>
                <w:szCs w:val="22"/>
              </w:rPr>
              <w:t xml:space="preserve">Consent is sought for </w:t>
            </w:r>
            <w:r w:rsidR="00995B04">
              <w:rPr>
                <w:rFonts w:ascii="Calibri" w:hAnsi="Calibri"/>
                <w:szCs w:val="22"/>
              </w:rPr>
              <w:t xml:space="preserve">the </w:t>
            </w:r>
            <w:r w:rsidR="002850C1">
              <w:rPr>
                <w:rFonts w:ascii="Calibri" w:hAnsi="Calibri"/>
                <w:szCs w:val="22"/>
              </w:rPr>
              <w:t>construction of a single storey extension and detached garage.</w:t>
            </w:r>
            <w:r w:rsidR="00990F58">
              <w:rPr>
                <w:rFonts w:ascii="Calibri" w:hAnsi="Calibri"/>
                <w:szCs w:val="22"/>
              </w:rPr>
              <w:t xml:space="preserve"> </w:t>
            </w:r>
            <w:r w:rsidR="00427E45" w:rsidRPr="00427E45">
              <w:rPr>
                <w:rFonts w:ascii="Calibri" w:hAnsi="Calibri"/>
                <w:szCs w:val="22"/>
              </w:rPr>
              <w:t xml:space="preserve">The original proposal included </w:t>
            </w:r>
            <w:r w:rsidR="00427E45">
              <w:rPr>
                <w:rFonts w:ascii="Calibri" w:hAnsi="Calibri"/>
                <w:szCs w:val="22"/>
              </w:rPr>
              <w:t xml:space="preserve">a timber cladded single storey flat roof wrap-around extension </w:t>
            </w:r>
            <w:r w:rsidR="00551C15">
              <w:rPr>
                <w:rFonts w:ascii="Calibri" w:hAnsi="Calibri"/>
                <w:szCs w:val="22"/>
              </w:rPr>
              <w:t>and</w:t>
            </w:r>
            <w:r w:rsidR="00427E45">
              <w:rPr>
                <w:rFonts w:ascii="Calibri" w:hAnsi="Calibri"/>
                <w:szCs w:val="22"/>
              </w:rPr>
              <w:t xml:space="preserve"> detached garage comprising a lean-to roof</w:t>
            </w:r>
            <w:r w:rsidR="00551C15">
              <w:rPr>
                <w:rFonts w:ascii="Calibri" w:hAnsi="Calibri"/>
                <w:szCs w:val="22"/>
              </w:rPr>
              <w:t xml:space="preserve"> and steel roller door</w:t>
            </w:r>
            <w:r w:rsidR="00427E45">
              <w:rPr>
                <w:rFonts w:ascii="Calibri" w:hAnsi="Calibri"/>
                <w:szCs w:val="22"/>
              </w:rPr>
              <w:t xml:space="preserve">. </w:t>
            </w:r>
          </w:p>
          <w:p w14:paraId="44F9AAA6" w14:textId="77777777" w:rsidR="000F4051" w:rsidRDefault="000F4051" w:rsidP="002850C1">
            <w:pPr>
              <w:pStyle w:val="Header"/>
              <w:tabs>
                <w:tab w:val="clear" w:pos="4153"/>
                <w:tab w:val="clear" w:pos="8306"/>
              </w:tabs>
              <w:jc w:val="both"/>
              <w:rPr>
                <w:rFonts w:ascii="Calibri" w:hAnsi="Calibri"/>
                <w:szCs w:val="22"/>
              </w:rPr>
            </w:pPr>
          </w:p>
          <w:p w14:paraId="3889DEA0" w14:textId="77777777" w:rsidR="00427E45" w:rsidRDefault="00427E45" w:rsidP="00D17383">
            <w:pPr>
              <w:pStyle w:val="Header"/>
              <w:tabs>
                <w:tab w:val="clear" w:pos="4153"/>
                <w:tab w:val="clear" w:pos="8306"/>
              </w:tabs>
              <w:jc w:val="both"/>
              <w:rPr>
                <w:rFonts w:ascii="Calibri" w:hAnsi="Calibri"/>
                <w:szCs w:val="22"/>
              </w:rPr>
            </w:pPr>
            <w:r w:rsidRPr="00427E45">
              <w:rPr>
                <w:rFonts w:ascii="Calibri" w:hAnsi="Calibri"/>
                <w:szCs w:val="22"/>
              </w:rPr>
              <w:t>It was conveyed to the applicant that th</w:t>
            </w:r>
            <w:r w:rsidR="00551C15">
              <w:rPr>
                <w:rFonts w:ascii="Calibri" w:hAnsi="Calibri"/>
                <w:szCs w:val="22"/>
              </w:rPr>
              <w:t>e original</w:t>
            </w:r>
            <w:r w:rsidRPr="00427E45">
              <w:rPr>
                <w:rFonts w:ascii="Calibri" w:hAnsi="Calibri"/>
                <w:szCs w:val="22"/>
              </w:rPr>
              <w:t xml:space="preserve"> </w:t>
            </w:r>
            <w:r w:rsidR="00551C15">
              <w:rPr>
                <w:rFonts w:ascii="Calibri" w:hAnsi="Calibri"/>
                <w:szCs w:val="22"/>
              </w:rPr>
              <w:t>proposal</w:t>
            </w:r>
            <w:r w:rsidRPr="00427E45">
              <w:rPr>
                <w:rFonts w:ascii="Calibri" w:hAnsi="Calibri"/>
                <w:szCs w:val="22"/>
              </w:rPr>
              <w:t xml:space="preserve"> would more than likely have not been supported due to its </w:t>
            </w:r>
            <w:r w:rsidR="00551C15">
              <w:rPr>
                <w:rFonts w:ascii="Calibri" w:hAnsi="Calibri"/>
                <w:szCs w:val="22"/>
              </w:rPr>
              <w:t>design and choice of materials being largely incongruous with the traditional features of the converted barn.</w:t>
            </w:r>
            <w:r w:rsidRPr="00427E45">
              <w:rPr>
                <w:rFonts w:ascii="Calibri" w:hAnsi="Calibri"/>
                <w:szCs w:val="22"/>
              </w:rPr>
              <w:t xml:space="preserve"> Following this, the applicant has since submitted a revised proposal</w:t>
            </w:r>
            <w:r w:rsidR="00D17383">
              <w:rPr>
                <w:rFonts w:ascii="Calibri" w:hAnsi="Calibri"/>
                <w:szCs w:val="22"/>
              </w:rPr>
              <w:t>.</w:t>
            </w:r>
          </w:p>
          <w:p w14:paraId="2E79BDB6" w14:textId="09811832" w:rsidR="00D17383" w:rsidRPr="00096654" w:rsidRDefault="00D17383" w:rsidP="00D17383">
            <w:pPr>
              <w:pStyle w:val="Header"/>
              <w:tabs>
                <w:tab w:val="clear" w:pos="4153"/>
                <w:tab w:val="clear" w:pos="8306"/>
              </w:tabs>
              <w:jc w:val="both"/>
              <w:rPr>
                <w:rFonts w:ascii="Calibri" w:hAnsi="Calibri"/>
                <w:szCs w:val="22"/>
              </w:rPr>
            </w:pPr>
          </w:p>
        </w:tc>
      </w:tr>
      <w:tr w:rsidR="00BD6206" w:rsidRPr="008C75E4" w14:paraId="0AF2EBD3" w14:textId="77777777" w:rsidTr="009775FC">
        <w:trPr>
          <w:trHeight w:val="1152"/>
          <w:jc w:val="center"/>
        </w:trPr>
        <w:tc>
          <w:tcPr>
            <w:tcW w:w="9803" w:type="dxa"/>
            <w:gridSpan w:val="15"/>
            <w:tcMar>
              <w:top w:w="57" w:type="dxa"/>
              <w:bottom w:w="57" w:type="dxa"/>
            </w:tcMar>
          </w:tcPr>
          <w:p w14:paraId="4E7D30AD" w14:textId="77777777" w:rsidR="00BD6206" w:rsidRDefault="00BD6206" w:rsidP="0043472B">
            <w:pPr>
              <w:pStyle w:val="Header"/>
              <w:tabs>
                <w:tab w:val="clear" w:pos="4153"/>
                <w:tab w:val="clear" w:pos="8306"/>
              </w:tabs>
              <w:jc w:val="both"/>
              <w:rPr>
                <w:rFonts w:ascii="Calibri" w:hAnsi="Calibri"/>
                <w:b/>
                <w:szCs w:val="22"/>
              </w:rPr>
            </w:pPr>
            <w:r>
              <w:rPr>
                <w:rFonts w:ascii="Calibri" w:hAnsi="Calibri"/>
                <w:b/>
                <w:szCs w:val="22"/>
              </w:rPr>
              <w:t>Principle of development:</w:t>
            </w:r>
          </w:p>
          <w:p w14:paraId="33C1363D" w14:textId="0DBF843F" w:rsidR="006644F6" w:rsidRDefault="006644F6" w:rsidP="0043472B">
            <w:pPr>
              <w:pStyle w:val="Header"/>
              <w:tabs>
                <w:tab w:val="clear" w:pos="4153"/>
                <w:tab w:val="clear" w:pos="8306"/>
              </w:tabs>
              <w:jc w:val="both"/>
              <w:rPr>
                <w:rFonts w:ascii="Calibri" w:hAnsi="Calibri"/>
                <w:b/>
                <w:szCs w:val="22"/>
              </w:rPr>
            </w:pPr>
          </w:p>
          <w:p w14:paraId="2E91D034" w14:textId="426489BC" w:rsidR="003C5919" w:rsidRDefault="000115D7" w:rsidP="009C4938">
            <w:pPr>
              <w:pStyle w:val="Header"/>
              <w:jc w:val="both"/>
              <w:rPr>
                <w:rFonts w:ascii="Calibri" w:hAnsi="Calibri"/>
                <w:bCs/>
                <w:szCs w:val="22"/>
              </w:rPr>
            </w:pPr>
            <w:r w:rsidRPr="000115D7">
              <w:rPr>
                <w:rFonts w:ascii="Calibri" w:hAnsi="Calibri"/>
                <w:bCs/>
                <w:szCs w:val="22"/>
              </w:rPr>
              <w:t xml:space="preserve">Planning consent for </w:t>
            </w:r>
            <w:r w:rsidR="00FC7C2C">
              <w:rPr>
                <w:rFonts w:ascii="Calibri" w:hAnsi="Calibri"/>
                <w:bCs/>
                <w:szCs w:val="22"/>
              </w:rPr>
              <w:t xml:space="preserve">residential </w:t>
            </w:r>
            <w:r w:rsidRPr="000115D7">
              <w:rPr>
                <w:rFonts w:ascii="Calibri" w:hAnsi="Calibri"/>
                <w:bCs/>
                <w:szCs w:val="22"/>
              </w:rPr>
              <w:t>conversion of the barn was granted in September 2021</w:t>
            </w:r>
            <w:r>
              <w:rPr>
                <w:rFonts w:ascii="Calibri" w:hAnsi="Calibri"/>
                <w:bCs/>
                <w:szCs w:val="22"/>
              </w:rPr>
              <w:t xml:space="preserve"> however to date this conversion has not been fully implemented. </w:t>
            </w:r>
            <w:r w:rsidR="00FC7C2C">
              <w:rPr>
                <w:rFonts w:ascii="Calibri" w:hAnsi="Calibri"/>
                <w:bCs/>
                <w:szCs w:val="22"/>
              </w:rPr>
              <w:t xml:space="preserve">It is noted that the current proposal has been submitted in the context of an addition to an existing residential property however given the infancy of the consent </w:t>
            </w:r>
            <w:r w:rsidR="00436D67">
              <w:rPr>
                <w:rFonts w:ascii="Calibri" w:hAnsi="Calibri"/>
                <w:bCs/>
                <w:szCs w:val="22"/>
              </w:rPr>
              <w:t>relating to the conversion of</w:t>
            </w:r>
            <w:r w:rsidR="00FC7C2C">
              <w:rPr>
                <w:rFonts w:ascii="Calibri" w:hAnsi="Calibri"/>
                <w:bCs/>
                <w:szCs w:val="22"/>
              </w:rPr>
              <w:t xml:space="preserve"> the barn it is considered that the </w:t>
            </w:r>
            <w:r w:rsidR="00436D67">
              <w:rPr>
                <w:rFonts w:ascii="Calibri" w:hAnsi="Calibri"/>
                <w:bCs/>
                <w:szCs w:val="22"/>
              </w:rPr>
              <w:t xml:space="preserve">current proposal </w:t>
            </w:r>
            <w:r w:rsidR="001F7ABC">
              <w:rPr>
                <w:rFonts w:ascii="Calibri" w:hAnsi="Calibri"/>
                <w:bCs/>
                <w:szCs w:val="22"/>
              </w:rPr>
              <w:t>should</w:t>
            </w:r>
            <w:r w:rsidR="00436D67">
              <w:rPr>
                <w:rFonts w:ascii="Calibri" w:hAnsi="Calibri"/>
                <w:bCs/>
                <w:szCs w:val="22"/>
              </w:rPr>
              <w:t xml:space="preserve"> be subject to the same criteria used in determining the original consent for residential conversion of the barn. </w:t>
            </w:r>
          </w:p>
          <w:p w14:paraId="2604C5E5" w14:textId="20289871" w:rsidR="0056230A" w:rsidRDefault="0056230A" w:rsidP="009C4938">
            <w:pPr>
              <w:pStyle w:val="Header"/>
              <w:jc w:val="both"/>
              <w:rPr>
                <w:rFonts w:ascii="Calibri" w:hAnsi="Calibri"/>
                <w:bCs/>
                <w:szCs w:val="22"/>
              </w:rPr>
            </w:pPr>
          </w:p>
          <w:p w14:paraId="0B087A27" w14:textId="77777777" w:rsidR="0056230A" w:rsidRPr="0056230A" w:rsidRDefault="0056230A" w:rsidP="0056230A">
            <w:pPr>
              <w:pStyle w:val="Header"/>
              <w:rPr>
                <w:rFonts w:ascii="Calibri" w:hAnsi="Calibri"/>
                <w:bCs/>
                <w:szCs w:val="22"/>
              </w:rPr>
            </w:pPr>
            <w:r w:rsidRPr="0056230A">
              <w:rPr>
                <w:rFonts w:ascii="Calibri" w:hAnsi="Calibri"/>
                <w:bCs/>
                <w:szCs w:val="22"/>
              </w:rPr>
              <w:t xml:space="preserve">Policy DMG2 states that: </w:t>
            </w:r>
          </w:p>
          <w:p w14:paraId="5F42ED01" w14:textId="77777777" w:rsidR="0056230A" w:rsidRPr="0056230A" w:rsidRDefault="0056230A" w:rsidP="0056230A">
            <w:pPr>
              <w:pStyle w:val="Header"/>
              <w:rPr>
                <w:rFonts w:ascii="Calibri" w:hAnsi="Calibri"/>
                <w:bCs/>
                <w:szCs w:val="22"/>
              </w:rPr>
            </w:pPr>
          </w:p>
          <w:p w14:paraId="258B1A1A" w14:textId="05C074A7" w:rsidR="0056230A" w:rsidRPr="0056230A" w:rsidRDefault="0056230A" w:rsidP="0056230A">
            <w:pPr>
              <w:pStyle w:val="Header"/>
              <w:rPr>
                <w:rFonts w:ascii="Calibri" w:hAnsi="Calibri"/>
                <w:bCs/>
                <w:i/>
                <w:szCs w:val="22"/>
              </w:rPr>
            </w:pPr>
            <w:r>
              <w:rPr>
                <w:rFonts w:ascii="Calibri" w:hAnsi="Calibri"/>
                <w:bCs/>
                <w:i/>
                <w:szCs w:val="22"/>
              </w:rPr>
              <w:t>‘</w:t>
            </w:r>
            <w:r w:rsidRPr="0056230A">
              <w:rPr>
                <w:rFonts w:ascii="Calibri" w:hAnsi="Calibri"/>
                <w:bCs/>
                <w:i/>
                <w:szCs w:val="22"/>
              </w:rPr>
              <w:t>Within the open countryside development will be required to be in keeping with the character of the landscape and acknowledge the special qualities of the area by virtue of its size, design, use of materials, landscaping and siting. Where possible new development should be accommodated through the re-use of existing buildings, which in most cases is more appropriate than new build.</w:t>
            </w:r>
            <w:r>
              <w:rPr>
                <w:rFonts w:ascii="Calibri" w:hAnsi="Calibri"/>
                <w:bCs/>
                <w:i/>
                <w:szCs w:val="22"/>
              </w:rPr>
              <w:t>’</w:t>
            </w:r>
          </w:p>
          <w:p w14:paraId="64753002" w14:textId="77777777" w:rsidR="0056230A" w:rsidRPr="0056230A" w:rsidRDefault="0056230A" w:rsidP="0056230A">
            <w:pPr>
              <w:pStyle w:val="Header"/>
              <w:rPr>
                <w:rFonts w:ascii="Calibri" w:hAnsi="Calibri"/>
                <w:bCs/>
                <w:i/>
                <w:szCs w:val="22"/>
              </w:rPr>
            </w:pPr>
          </w:p>
          <w:p w14:paraId="7EBFB163" w14:textId="77777777" w:rsidR="0056230A" w:rsidRPr="0056230A" w:rsidRDefault="0056230A" w:rsidP="0056230A">
            <w:pPr>
              <w:pStyle w:val="Header"/>
              <w:rPr>
                <w:rFonts w:ascii="Calibri" w:hAnsi="Calibri"/>
                <w:bCs/>
                <w:szCs w:val="22"/>
              </w:rPr>
            </w:pPr>
            <w:r w:rsidRPr="0056230A">
              <w:rPr>
                <w:rFonts w:ascii="Calibri" w:hAnsi="Calibri"/>
                <w:bCs/>
                <w:szCs w:val="22"/>
              </w:rPr>
              <w:t>Furthermore; in the AONB:</w:t>
            </w:r>
          </w:p>
          <w:p w14:paraId="1B051C0D" w14:textId="77777777" w:rsidR="0056230A" w:rsidRPr="0056230A" w:rsidRDefault="0056230A" w:rsidP="0056230A">
            <w:pPr>
              <w:pStyle w:val="Header"/>
              <w:rPr>
                <w:rFonts w:ascii="Calibri" w:hAnsi="Calibri"/>
                <w:bCs/>
                <w:szCs w:val="22"/>
              </w:rPr>
            </w:pPr>
          </w:p>
          <w:p w14:paraId="2E11E695" w14:textId="25326CF9" w:rsidR="0056230A" w:rsidRPr="0056230A" w:rsidRDefault="0056230A" w:rsidP="0056230A">
            <w:pPr>
              <w:pStyle w:val="Header"/>
              <w:rPr>
                <w:rFonts w:ascii="Calibri" w:hAnsi="Calibri"/>
                <w:bCs/>
                <w:i/>
                <w:szCs w:val="22"/>
              </w:rPr>
            </w:pPr>
            <w:r>
              <w:rPr>
                <w:rFonts w:ascii="Calibri" w:hAnsi="Calibri"/>
                <w:bCs/>
                <w:i/>
                <w:szCs w:val="22"/>
              </w:rPr>
              <w:t>‘</w:t>
            </w:r>
            <w:r w:rsidRPr="0056230A">
              <w:rPr>
                <w:rFonts w:ascii="Calibri" w:hAnsi="Calibri"/>
                <w:bCs/>
                <w:i/>
                <w:szCs w:val="22"/>
              </w:rPr>
              <w:t>The most important consideration in the assessment of any development proposals will be the protection, conservation and enhancement of the landscape and character of the area avoiding where possible habitat fragmentation. Where possible new development should be accommodated through the re-use of existing buildings, which in most cases is more appropriate than new build. Development will be required to be in keeping with the character of the landscape and acknowledge the special qualities of the AONB by virtue of its size, design, use of material, landscaping and siting.</w:t>
            </w:r>
            <w:r>
              <w:rPr>
                <w:rFonts w:ascii="Calibri" w:hAnsi="Calibri"/>
                <w:bCs/>
                <w:i/>
                <w:szCs w:val="22"/>
              </w:rPr>
              <w:t>’</w:t>
            </w:r>
          </w:p>
          <w:p w14:paraId="506CEE02" w14:textId="77777777" w:rsidR="0056230A" w:rsidRDefault="0056230A" w:rsidP="009C4938">
            <w:pPr>
              <w:pStyle w:val="Header"/>
              <w:jc w:val="both"/>
              <w:rPr>
                <w:rFonts w:ascii="Calibri" w:hAnsi="Calibri"/>
                <w:bCs/>
                <w:szCs w:val="22"/>
              </w:rPr>
            </w:pPr>
          </w:p>
          <w:p w14:paraId="73CD710D" w14:textId="1A8B4747" w:rsidR="001F7ABC" w:rsidRDefault="00C64D57" w:rsidP="009C4938">
            <w:pPr>
              <w:pStyle w:val="Header"/>
              <w:jc w:val="both"/>
              <w:rPr>
                <w:rFonts w:ascii="Calibri" w:hAnsi="Calibri"/>
                <w:bCs/>
                <w:szCs w:val="22"/>
              </w:rPr>
            </w:pPr>
            <w:r>
              <w:rPr>
                <w:rFonts w:ascii="Calibri" w:hAnsi="Calibri"/>
                <w:bCs/>
                <w:szCs w:val="22"/>
              </w:rPr>
              <w:t xml:space="preserve">With regards to the conversion </w:t>
            </w:r>
            <w:r w:rsidR="001F7ABC" w:rsidRPr="001F7ABC">
              <w:rPr>
                <w:rFonts w:ascii="Calibri" w:hAnsi="Calibri"/>
                <w:bCs/>
                <w:szCs w:val="22"/>
              </w:rPr>
              <w:t>of barns and other buildings to dwellings</w:t>
            </w:r>
            <w:r>
              <w:rPr>
                <w:rFonts w:ascii="Calibri" w:hAnsi="Calibri"/>
                <w:bCs/>
                <w:szCs w:val="22"/>
              </w:rPr>
              <w:t>, Policy DMH</w:t>
            </w:r>
            <w:r w:rsidR="001F7ABC">
              <w:rPr>
                <w:rFonts w:ascii="Calibri" w:hAnsi="Calibri"/>
                <w:bCs/>
                <w:szCs w:val="22"/>
              </w:rPr>
              <w:t>4</w:t>
            </w:r>
            <w:r>
              <w:rPr>
                <w:rFonts w:ascii="Calibri" w:hAnsi="Calibri"/>
                <w:bCs/>
                <w:szCs w:val="22"/>
              </w:rPr>
              <w:t xml:space="preserve"> states that</w:t>
            </w:r>
            <w:r w:rsidR="001F7ABC">
              <w:rPr>
                <w:rFonts w:ascii="Calibri" w:hAnsi="Calibri"/>
                <w:bCs/>
                <w:szCs w:val="22"/>
              </w:rPr>
              <w:t>:</w:t>
            </w:r>
            <w:r>
              <w:rPr>
                <w:rFonts w:ascii="Calibri" w:hAnsi="Calibri"/>
                <w:bCs/>
                <w:szCs w:val="22"/>
              </w:rPr>
              <w:t xml:space="preserve"> </w:t>
            </w:r>
          </w:p>
          <w:p w14:paraId="0D9B8BFD" w14:textId="77777777" w:rsidR="001F7ABC" w:rsidRDefault="001F7ABC" w:rsidP="009C4938">
            <w:pPr>
              <w:pStyle w:val="Header"/>
              <w:jc w:val="both"/>
              <w:rPr>
                <w:rFonts w:ascii="Calibri" w:hAnsi="Calibri"/>
                <w:bCs/>
                <w:szCs w:val="22"/>
              </w:rPr>
            </w:pPr>
          </w:p>
          <w:p w14:paraId="1522E447" w14:textId="7234759E" w:rsidR="005F3E94" w:rsidRDefault="00C64D57" w:rsidP="009C4938">
            <w:pPr>
              <w:pStyle w:val="Header"/>
              <w:jc w:val="both"/>
              <w:rPr>
                <w:rFonts w:ascii="Calibri" w:hAnsi="Calibri"/>
                <w:bCs/>
                <w:i/>
                <w:iCs/>
                <w:szCs w:val="22"/>
              </w:rPr>
            </w:pPr>
            <w:r>
              <w:rPr>
                <w:rFonts w:ascii="Calibri" w:hAnsi="Calibri"/>
                <w:bCs/>
                <w:szCs w:val="22"/>
              </w:rPr>
              <w:t>‘</w:t>
            </w:r>
            <w:r w:rsidR="001F7ABC" w:rsidRPr="001F7ABC">
              <w:rPr>
                <w:rFonts w:ascii="Calibri" w:hAnsi="Calibri"/>
                <w:bCs/>
                <w:i/>
                <w:iCs/>
                <w:szCs w:val="22"/>
              </w:rPr>
              <w:t>The building to be converted must</w:t>
            </w:r>
            <w:r w:rsidR="001F7ABC">
              <w:rPr>
                <w:rFonts w:ascii="Calibri" w:hAnsi="Calibri"/>
                <w:bCs/>
                <w:i/>
                <w:iCs/>
                <w:szCs w:val="22"/>
              </w:rPr>
              <w:t xml:space="preserve"> </w:t>
            </w:r>
            <w:r w:rsidR="001F7ABC" w:rsidRPr="001F7ABC">
              <w:rPr>
                <w:rFonts w:ascii="Calibri" w:hAnsi="Calibri"/>
                <w:bCs/>
                <w:i/>
                <w:iCs/>
                <w:szCs w:val="22"/>
              </w:rPr>
              <w:t>be of a sufficient size to provide necessary living accommodation without the need for further extensions</w:t>
            </w:r>
            <w:r w:rsidR="001F7ABC">
              <w:rPr>
                <w:rFonts w:ascii="Calibri" w:hAnsi="Calibri"/>
                <w:bCs/>
                <w:i/>
                <w:iCs/>
                <w:szCs w:val="22"/>
              </w:rPr>
              <w:t>’.</w:t>
            </w:r>
          </w:p>
          <w:p w14:paraId="61911CEA" w14:textId="170F3A37" w:rsidR="0050554A" w:rsidRDefault="0050554A" w:rsidP="009C4938">
            <w:pPr>
              <w:pStyle w:val="Header"/>
              <w:jc w:val="both"/>
              <w:rPr>
                <w:rFonts w:ascii="Calibri" w:hAnsi="Calibri"/>
                <w:bCs/>
                <w:i/>
                <w:iCs/>
                <w:szCs w:val="22"/>
              </w:rPr>
            </w:pPr>
          </w:p>
          <w:p w14:paraId="586D6543" w14:textId="67082E50" w:rsidR="007A70CB" w:rsidRDefault="0050554A" w:rsidP="0050554A">
            <w:pPr>
              <w:pStyle w:val="Header"/>
              <w:rPr>
                <w:rFonts w:ascii="Calibri" w:hAnsi="Calibri"/>
                <w:bCs/>
                <w:i/>
                <w:iCs/>
                <w:szCs w:val="22"/>
              </w:rPr>
            </w:pPr>
            <w:r w:rsidRPr="0050554A">
              <w:rPr>
                <w:rFonts w:ascii="Calibri" w:hAnsi="Calibri"/>
                <w:bCs/>
                <w:szCs w:val="22"/>
              </w:rPr>
              <w:t xml:space="preserve">The works proposed in the previous consent relating to the residential conversion of the barn </w:t>
            </w:r>
            <w:r w:rsidR="00462D43">
              <w:rPr>
                <w:rFonts w:ascii="Calibri" w:hAnsi="Calibri"/>
                <w:bCs/>
                <w:szCs w:val="22"/>
              </w:rPr>
              <w:t xml:space="preserve">largely related to internal works, with no significant increases in footprint or major external alterations proposed </w:t>
            </w:r>
            <w:r w:rsidR="00462D43">
              <w:rPr>
                <w:rFonts w:ascii="Calibri" w:hAnsi="Calibri"/>
                <w:bCs/>
                <w:szCs w:val="22"/>
              </w:rPr>
              <w:lastRenderedPageBreak/>
              <w:t xml:space="preserve">to convert the barn into a habitable residential dwelling. </w:t>
            </w:r>
            <w:r w:rsidR="00F26FA6">
              <w:rPr>
                <w:rFonts w:ascii="Calibri" w:hAnsi="Calibri"/>
                <w:bCs/>
                <w:szCs w:val="22"/>
              </w:rPr>
              <w:t xml:space="preserve">This is evidenced in the </w:t>
            </w:r>
            <w:r w:rsidR="004F5F8C">
              <w:rPr>
                <w:rFonts w:ascii="Calibri" w:hAnsi="Calibri"/>
                <w:bCs/>
                <w:szCs w:val="22"/>
              </w:rPr>
              <w:t xml:space="preserve">report from the </w:t>
            </w:r>
            <w:r w:rsidR="00F26FA6">
              <w:rPr>
                <w:rFonts w:ascii="Calibri" w:hAnsi="Calibri"/>
                <w:bCs/>
                <w:szCs w:val="22"/>
              </w:rPr>
              <w:t xml:space="preserve">previous consent which states </w:t>
            </w:r>
            <w:r w:rsidR="004F5F8C">
              <w:rPr>
                <w:rFonts w:ascii="Calibri" w:hAnsi="Calibri"/>
                <w:bCs/>
                <w:szCs w:val="22"/>
              </w:rPr>
              <w:t>‘</w:t>
            </w:r>
            <w:r w:rsidR="00F26FA6" w:rsidRPr="00F26FA6">
              <w:rPr>
                <w:rFonts w:ascii="Calibri" w:hAnsi="Calibri"/>
                <w:bCs/>
                <w:i/>
                <w:iCs/>
                <w:szCs w:val="22"/>
              </w:rPr>
              <w:t xml:space="preserve">it is considered that </w:t>
            </w:r>
            <w:r w:rsidR="008B2F3B">
              <w:rPr>
                <w:rFonts w:ascii="Calibri" w:hAnsi="Calibri"/>
                <w:bCs/>
                <w:i/>
                <w:iCs/>
                <w:szCs w:val="22"/>
              </w:rPr>
              <w:t xml:space="preserve">the </w:t>
            </w:r>
            <w:r w:rsidR="00F26FA6" w:rsidRPr="00F26FA6">
              <w:rPr>
                <w:rFonts w:ascii="Calibri" w:hAnsi="Calibri"/>
                <w:bCs/>
                <w:i/>
                <w:iCs/>
                <w:szCs w:val="22"/>
              </w:rPr>
              <w:t>level of works proposed (including the replacement of the modern profile sheet roof) is acceptable.</w:t>
            </w:r>
            <w:r w:rsidR="00F26FA6">
              <w:rPr>
                <w:rFonts w:ascii="Calibri" w:hAnsi="Calibri"/>
                <w:bCs/>
                <w:i/>
                <w:iCs/>
                <w:szCs w:val="22"/>
              </w:rPr>
              <w:t>’</w:t>
            </w:r>
            <w:r w:rsidR="007A70CB">
              <w:rPr>
                <w:rFonts w:ascii="Calibri" w:hAnsi="Calibri"/>
                <w:bCs/>
                <w:i/>
                <w:iCs/>
                <w:szCs w:val="22"/>
              </w:rPr>
              <w:t xml:space="preserve"> </w:t>
            </w:r>
          </w:p>
          <w:p w14:paraId="649518AD" w14:textId="77777777" w:rsidR="007A70CB" w:rsidRDefault="007A70CB" w:rsidP="0050554A">
            <w:pPr>
              <w:pStyle w:val="Header"/>
              <w:rPr>
                <w:rFonts w:ascii="Calibri" w:hAnsi="Calibri"/>
                <w:bCs/>
                <w:szCs w:val="22"/>
              </w:rPr>
            </w:pPr>
          </w:p>
          <w:p w14:paraId="772F9402" w14:textId="52009623" w:rsidR="004F5F8C" w:rsidRPr="0050554A" w:rsidRDefault="007A70CB" w:rsidP="0050554A">
            <w:pPr>
              <w:pStyle w:val="Header"/>
              <w:rPr>
                <w:rFonts w:ascii="Calibri" w:hAnsi="Calibri"/>
                <w:bCs/>
                <w:i/>
                <w:iCs/>
                <w:szCs w:val="22"/>
              </w:rPr>
            </w:pPr>
            <w:r>
              <w:rPr>
                <w:rFonts w:ascii="Calibri" w:hAnsi="Calibri"/>
                <w:bCs/>
                <w:szCs w:val="22"/>
              </w:rPr>
              <w:t xml:space="preserve">Furthermore, the proposed </w:t>
            </w:r>
            <w:r w:rsidR="006368B7">
              <w:rPr>
                <w:rFonts w:ascii="Calibri" w:hAnsi="Calibri"/>
                <w:bCs/>
                <w:szCs w:val="22"/>
              </w:rPr>
              <w:t>creation of</w:t>
            </w:r>
            <w:r>
              <w:rPr>
                <w:rFonts w:ascii="Calibri" w:hAnsi="Calibri"/>
                <w:bCs/>
                <w:szCs w:val="22"/>
              </w:rPr>
              <w:t xml:space="preserve"> an area of hardstanding to accommodate </w:t>
            </w:r>
            <w:r w:rsidR="008332F0">
              <w:rPr>
                <w:rFonts w:ascii="Calibri" w:hAnsi="Calibri"/>
                <w:bCs/>
                <w:szCs w:val="22"/>
              </w:rPr>
              <w:t xml:space="preserve">a simple </w:t>
            </w:r>
            <w:r>
              <w:rPr>
                <w:rFonts w:ascii="Calibri" w:hAnsi="Calibri"/>
                <w:bCs/>
                <w:szCs w:val="22"/>
              </w:rPr>
              <w:t xml:space="preserve">parking </w:t>
            </w:r>
            <w:r w:rsidR="008332F0">
              <w:rPr>
                <w:rFonts w:ascii="Calibri" w:hAnsi="Calibri"/>
                <w:bCs/>
                <w:szCs w:val="22"/>
              </w:rPr>
              <w:t xml:space="preserve">arrangement </w:t>
            </w:r>
            <w:r>
              <w:rPr>
                <w:rFonts w:ascii="Calibri" w:hAnsi="Calibri"/>
                <w:bCs/>
                <w:szCs w:val="22"/>
              </w:rPr>
              <w:t xml:space="preserve">for two vehicles was </w:t>
            </w:r>
            <w:r w:rsidR="006368B7">
              <w:rPr>
                <w:rFonts w:ascii="Calibri" w:hAnsi="Calibri"/>
                <w:bCs/>
                <w:szCs w:val="22"/>
              </w:rPr>
              <w:t xml:space="preserve">also </w:t>
            </w:r>
            <w:r>
              <w:rPr>
                <w:rFonts w:ascii="Calibri" w:hAnsi="Calibri"/>
                <w:bCs/>
                <w:szCs w:val="22"/>
              </w:rPr>
              <w:t>deemed to be acceptable by the LHA.</w:t>
            </w:r>
            <w:r w:rsidR="006459B4">
              <w:rPr>
                <w:rFonts w:ascii="Calibri" w:hAnsi="Calibri"/>
                <w:bCs/>
                <w:szCs w:val="22"/>
              </w:rPr>
              <w:t xml:space="preserve"> </w:t>
            </w:r>
            <w:r w:rsidR="00A819BA">
              <w:rPr>
                <w:rFonts w:ascii="Calibri" w:hAnsi="Calibri"/>
                <w:bCs/>
                <w:szCs w:val="22"/>
              </w:rPr>
              <w:t>Ac</w:t>
            </w:r>
            <w:r w:rsidR="006459B4">
              <w:rPr>
                <w:rFonts w:ascii="Calibri" w:hAnsi="Calibri"/>
                <w:bCs/>
                <w:szCs w:val="22"/>
              </w:rPr>
              <w:t xml:space="preserve">cordingly, the </w:t>
            </w:r>
            <w:r w:rsidR="006368B7">
              <w:rPr>
                <w:rFonts w:ascii="Calibri" w:hAnsi="Calibri"/>
                <w:bCs/>
                <w:szCs w:val="22"/>
              </w:rPr>
              <w:t xml:space="preserve">proposed </w:t>
            </w:r>
            <w:r w:rsidR="006459B4">
              <w:rPr>
                <w:rFonts w:ascii="Calibri" w:hAnsi="Calibri"/>
                <w:bCs/>
                <w:szCs w:val="22"/>
              </w:rPr>
              <w:t xml:space="preserve">works relating to the original consent </w:t>
            </w:r>
            <w:r w:rsidR="00552168">
              <w:rPr>
                <w:rFonts w:ascii="Calibri" w:hAnsi="Calibri"/>
                <w:bCs/>
                <w:szCs w:val="22"/>
              </w:rPr>
              <w:t xml:space="preserve">are deemed to </w:t>
            </w:r>
            <w:r w:rsidR="008B2F3B">
              <w:rPr>
                <w:rFonts w:ascii="Calibri" w:hAnsi="Calibri"/>
                <w:bCs/>
                <w:szCs w:val="22"/>
              </w:rPr>
              <w:t xml:space="preserve">have </w:t>
            </w:r>
            <w:r w:rsidR="00552168">
              <w:rPr>
                <w:rFonts w:ascii="Calibri" w:hAnsi="Calibri"/>
                <w:bCs/>
                <w:szCs w:val="22"/>
              </w:rPr>
              <w:t>be</w:t>
            </w:r>
            <w:r w:rsidR="008B2F3B">
              <w:rPr>
                <w:rFonts w:ascii="Calibri" w:hAnsi="Calibri"/>
                <w:bCs/>
                <w:szCs w:val="22"/>
              </w:rPr>
              <w:t>en</w:t>
            </w:r>
            <w:r w:rsidR="006459B4">
              <w:rPr>
                <w:rFonts w:ascii="Calibri" w:hAnsi="Calibri"/>
                <w:bCs/>
                <w:szCs w:val="22"/>
              </w:rPr>
              <w:t xml:space="preserve"> in accordance with Policy DMH4 </w:t>
            </w:r>
            <w:r w:rsidR="00552168">
              <w:rPr>
                <w:rFonts w:ascii="Calibri" w:hAnsi="Calibri"/>
                <w:bCs/>
                <w:szCs w:val="22"/>
              </w:rPr>
              <w:t>in as much that the</w:t>
            </w:r>
            <w:r w:rsidR="006368B7">
              <w:rPr>
                <w:rFonts w:ascii="Calibri" w:hAnsi="Calibri"/>
                <w:bCs/>
                <w:szCs w:val="22"/>
              </w:rPr>
              <w:t>se</w:t>
            </w:r>
            <w:r w:rsidR="00552168">
              <w:rPr>
                <w:rFonts w:ascii="Calibri" w:hAnsi="Calibri"/>
                <w:bCs/>
                <w:szCs w:val="22"/>
              </w:rPr>
              <w:t xml:space="preserve"> works would have been wholly substantial for the purposes of converting the barn into a residential dwelling without the need for any additional extensions</w:t>
            </w:r>
            <w:r w:rsidR="006368B7">
              <w:rPr>
                <w:rFonts w:ascii="Calibri" w:hAnsi="Calibri"/>
                <w:bCs/>
                <w:szCs w:val="22"/>
              </w:rPr>
              <w:t xml:space="preserve"> or significant alterations to the original building.</w:t>
            </w:r>
          </w:p>
          <w:p w14:paraId="3E391776" w14:textId="77777777" w:rsidR="0050554A" w:rsidRPr="0050554A" w:rsidRDefault="0050554A" w:rsidP="009C4938">
            <w:pPr>
              <w:pStyle w:val="Header"/>
              <w:jc w:val="both"/>
              <w:rPr>
                <w:rFonts w:ascii="Calibri" w:hAnsi="Calibri"/>
                <w:bCs/>
                <w:szCs w:val="22"/>
              </w:rPr>
            </w:pPr>
          </w:p>
          <w:p w14:paraId="5E0519E6" w14:textId="4653BD48" w:rsidR="008B2F3B" w:rsidRDefault="00E063B5" w:rsidP="009C4938">
            <w:pPr>
              <w:pStyle w:val="Header"/>
              <w:jc w:val="both"/>
              <w:rPr>
                <w:rFonts w:ascii="Calibri" w:hAnsi="Calibri"/>
                <w:bCs/>
                <w:szCs w:val="22"/>
              </w:rPr>
            </w:pPr>
            <w:r>
              <w:rPr>
                <w:rFonts w:ascii="Calibri" w:hAnsi="Calibri"/>
                <w:bCs/>
                <w:szCs w:val="22"/>
              </w:rPr>
              <w:t xml:space="preserve">Conversely, the current proposal involves the addition of a single storey lean-to extension </w:t>
            </w:r>
            <w:r w:rsidR="00D943F4">
              <w:rPr>
                <w:rFonts w:ascii="Calibri" w:hAnsi="Calibri"/>
                <w:bCs/>
                <w:szCs w:val="22"/>
              </w:rPr>
              <w:t xml:space="preserve">which would serve as an additional </w:t>
            </w:r>
            <w:r w:rsidR="006C7B96">
              <w:rPr>
                <w:rFonts w:ascii="Calibri" w:hAnsi="Calibri"/>
                <w:bCs/>
                <w:szCs w:val="22"/>
              </w:rPr>
              <w:t xml:space="preserve">en-suite </w:t>
            </w:r>
            <w:r w:rsidR="00D943F4">
              <w:rPr>
                <w:rFonts w:ascii="Calibri" w:hAnsi="Calibri"/>
                <w:bCs/>
                <w:szCs w:val="22"/>
              </w:rPr>
              <w:t xml:space="preserve">bedroom </w:t>
            </w:r>
            <w:r>
              <w:rPr>
                <w:rFonts w:ascii="Calibri" w:hAnsi="Calibri"/>
                <w:bCs/>
                <w:szCs w:val="22"/>
              </w:rPr>
              <w:t>with</w:t>
            </w:r>
            <w:r w:rsidR="00D943F4">
              <w:rPr>
                <w:rFonts w:ascii="Calibri" w:hAnsi="Calibri"/>
                <w:bCs/>
                <w:szCs w:val="22"/>
              </w:rPr>
              <w:t xml:space="preserve"> its</w:t>
            </w:r>
            <w:r>
              <w:rPr>
                <w:rFonts w:ascii="Calibri" w:hAnsi="Calibri"/>
                <w:bCs/>
                <w:szCs w:val="22"/>
              </w:rPr>
              <w:t xml:space="preserve"> footprint </w:t>
            </w:r>
            <w:r w:rsidR="00D943F4">
              <w:rPr>
                <w:rFonts w:ascii="Calibri" w:hAnsi="Calibri"/>
                <w:bCs/>
                <w:szCs w:val="22"/>
              </w:rPr>
              <w:t xml:space="preserve">measuring </w:t>
            </w:r>
            <w:r>
              <w:rPr>
                <w:rFonts w:ascii="Calibri" w:hAnsi="Calibri"/>
                <w:bCs/>
                <w:szCs w:val="22"/>
              </w:rPr>
              <w:t>roughly one third the size of the original barn</w:t>
            </w:r>
            <w:r w:rsidR="00D943F4">
              <w:rPr>
                <w:rFonts w:ascii="Calibri" w:hAnsi="Calibri"/>
                <w:bCs/>
                <w:szCs w:val="22"/>
              </w:rPr>
              <w:t>. It should also be noted that a considerably larger wrap</w:t>
            </w:r>
            <w:r w:rsidR="008332F0">
              <w:rPr>
                <w:rFonts w:ascii="Calibri" w:hAnsi="Calibri"/>
                <w:bCs/>
                <w:szCs w:val="22"/>
              </w:rPr>
              <w:t>-</w:t>
            </w:r>
            <w:r w:rsidR="00D943F4">
              <w:rPr>
                <w:rFonts w:ascii="Calibri" w:hAnsi="Calibri"/>
                <w:bCs/>
                <w:szCs w:val="22"/>
              </w:rPr>
              <w:t>around extension was originally proposed as part of the application. Furthermore, the proposal includes the addition of a large detached garage</w:t>
            </w:r>
            <w:r w:rsidR="008332F0">
              <w:rPr>
                <w:rFonts w:ascii="Calibri" w:hAnsi="Calibri"/>
                <w:bCs/>
                <w:szCs w:val="22"/>
              </w:rPr>
              <w:t xml:space="preserve"> with a footprint of roughly half the size of the existing barn. The </w:t>
            </w:r>
            <w:r w:rsidR="006C7B96">
              <w:rPr>
                <w:rFonts w:ascii="Calibri" w:hAnsi="Calibri"/>
                <w:bCs/>
                <w:szCs w:val="22"/>
              </w:rPr>
              <w:t xml:space="preserve">plans submitted also indicate that the </w:t>
            </w:r>
            <w:r w:rsidR="008332F0">
              <w:rPr>
                <w:rFonts w:ascii="Calibri" w:hAnsi="Calibri"/>
                <w:bCs/>
                <w:szCs w:val="22"/>
              </w:rPr>
              <w:t>proposed garage would contain an additional bathroom</w:t>
            </w:r>
            <w:r w:rsidR="008B2F3B">
              <w:rPr>
                <w:rFonts w:ascii="Calibri" w:hAnsi="Calibri"/>
                <w:bCs/>
                <w:szCs w:val="22"/>
              </w:rPr>
              <w:t>.</w:t>
            </w:r>
          </w:p>
          <w:p w14:paraId="1197EDFC" w14:textId="0C91A3CF" w:rsidR="006C7B96" w:rsidRDefault="006C7B96" w:rsidP="009C4938">
            <w:pPr>
              <w:pStyle w:val="Header"/>
              <w:jc w:val="both"/>
              <w:rPr>
                <w:rFonts w:ascii="Calibri" w:hAnsi="Calibri"/>
                <w:bCs/>
                <w:szCs w:val="22"/>
              </w:rPr>
            </w:pPr>
          </w:p>
          <w:p w14:paraId="34215BE2" w14:textId="524C7728" w:rsidR="006644F6" w:rsidRDefault="00214F11" w:rsidP="008B2F3B">
            <w:pPr>
              <w:pStyle w:val="Header"/>
              <w:jc w:val="both"/>
              <w:rPr>
                <w:rFonts w:asciiTheme="minorHAnsi" w:hAnsiTheme="minorHAnsi"/>
                <w:bCs/>
                <w:szCs w:val="22"/>
              </w:rPr>
            </w:pPr>
            <w:r>
              <w:rPr>
                <w:rFonts w:ascii="Calibri" w:hAnsi="Calibri"/>
                <w:bCs/>
                <w:szCs w:val="22"/>
              </w:rPr>
              <w:t xml:space="preserve">Accordingly, it is considered that </w:t>
            </w:r>
            <w:r w:rsidR="00695128">
              <w:rPr>
                <w:rFonts w:ascii="Calibri" w:hAnsi="Calibri"/>
                <w:bCs/>
                <w:szCs w:val="22"/>
              </w:rPr>
              <w:t xml:space="preserve">the current proposal would be unacceptable </w:t>
            </w:r>
            <w:r w:rsidR="002A7768">
              <w:rPr>
                <w:rFonts w:ascii="Calibri" w:hAnsi="Calibri"/>
                <w:bCs/>
                <w:szCs w:val="22"/>
              </w:rPr>
              <w:t>on the basis</w:t>
            </w:r>
            <w:r w:rsidR="00695128">
              <w:rPr>
                <w:rFonts w:ascii="Calibri" w:hAnsi="Calibri"/>
                <w:bCs/>
                <w:szCs w:val="22"/>
              </w:rPr>
              <w:t xml:space="preserve"> </w:t>
            </w:r>
            <w:r w:rsidR="002A7768">
              <w:rPr>
                <w:rFonts w:ascii="Calibri" w:hAnsi="Calibri"/>
                <w:bCs/>
                <w:szCs w:val="22"/>
              </w:rPr>
              <w:t xml:space="preserve">of the stipulations outlined in Policy DMH4 </w:t>
            </w:r>
            <w:r>
              <w:rPr>
                <w:rFonts w:ascii="Calibri" w:hAnsi="Calibri"/>
                <w:bCs/>
                <w:szCs w:val="22"/>
              </w:rPr>
              <w:t xml:space="preserve">in as much that the proposed </w:t>
            </w:r>
            <w:r w:rsidR="008B2F3B" w:rsidRPr="008B2F3B">
              <w:rPr>
                <w:rFonts w:ascii="Calibri" w:hAnsi="Calibri"/>
                <w:bCs/>
                <w:szCs w:val="22"/>
              </w:rPr>
              <w:t>extension</w:t>
            </w:r>
            <w:r w:rsidR="008B2F3B">
              <w:rPr>
                <w:rFonts w:ascii="Calibri" w:hAnsi="Calibri"/>
                <w:bCs/>
                <w:szCs w:val="22"/>
              </w:rPr>
              <w:t>,</w:t>
            </w:r>
            <w:r w:rsidR="008B2F3B" w:rsidRPr="008B2F3B">
              <w:rPr>
                <w:rFonts w:ascii="Calibri" w:hAnsi="Calibri"/>
                <w:bCs/>
                <w:szCs w:val="22"/>
              </w:rPr>
              <w:t xml:space="preserve"> </w:t>
            </w:r>
            <w:r w:rsidR="008B2F3B">
              <w:rPr>
                <w:rFonts w:ascii="Calibri" w:hAnsi="Calibri"/>
                <w:bCs/>
                <w:szCs w:val="22"/>
              </w:rPr>
              <w:t xml:space="preserve">detached garage and additional </w:t>
            </w:r>
            <w:r w:rsidR="008B2F3B" w:rsidRPr="008B2F3B">
              <w:rPr>
                <w:rFonts w:ascii="Calibri" w:hAnsi="Calibri"/>
                <w:bCs/>
                <w:szCs w:val="22"/>
              </w:rPr>
              <w:t xml:space="preserve">living facilities </w:t>
            </w:r>
            <w:r w:rsidR="008B2F3B">
              <w:rPr>
                <w:rFonts w:ascii="Calibri" w:hAnsi="Calibri"/>
                <w:bCs/>
                <w:szCs w:val="22"/>
              </w:rPr>
              <w:t>would constitute additions</w:t>
            </w:r>
            <w:r w:rsidR="008B2F3B">
              <w:rPr>
                <w:rFonts w:asciiTheme="minorHAnsi" w:hAnsiTheme="minorHAnsi"/>
                <w:bCs/>
                <w:szCs w:val="22"/>
              </w:rPr>
              <w:t xml:space="preserve"> beyond what is considered reasonably necessary to facilitate residential conversion of the barn.</w:t>
            </w:r>
          </w:p>
          <w:p w14:paraId="4591F1B8" w14:textId="0515E5E6" w:rsidR="008B2F3B" w:rsidRPr="008C75E4" w:rsidRDefault="008B2F3B" w:rsidP="008B2F3B">
            <w:pPr>
              <w:pStyle w:val="Header"/>
              <w:jc w:val="both"/>
              <w:rPr>
                <w:rFonts w:ascii="Calibri" w:hAnsi="Calibri"/>
                <w:b/>
                <w:szCs w:val="22"/>
              </w:rPr>
            </w:pPr>
          </w:p>
        </w:tc>
      </w:tr>
      <w:tr w:rsidR="008C75E4" w:rsidRPr="008C75E4" w14:paraId="7E4BEC4D" w14:textId="77777777" w:rsidTr="009775FC">
        <w:trPr>
          <w:trHeight w:val="864"/>
          <w:jc w:val="center"/>
        </w:trPr>
        <w:tc>
          <w:tcPr>
            <w:tcW w:w="9803" w:type="dxa"/>
            <w:gridSpan w:val="15"/>
            <w:tcMar>
              <w:top w:w="57" w:type="dxa"/>
              <w:bottom w:w="57" w:type="dxa"/>
            </w:tcMar>
          </w:tcPr>
          <w:p w14:paraId="244DB82C" w14:textId="77777777" w:rsidR="00ED00B7" w:rsidRDefault="00F71D53" w:rsidP="006126D1">
            <w:pPr>
              <w:contextualSpacing/>
              <w:jc w:val="both"/>
              <w:rPr>
                <w:rFonts w:ascii="Calibri" w:hAnsi="Calibri"/>
                <w:b/>
                <w:szCs w:val="22"/>
              </w:rPr>
            </w:pPr>
            <w:r w:rsidRPr="00DF42DA">
              <w:rPr>
                <w:rFonts w:ascii="Calibri" w:hAnsi="Calibri"/>
                <w:b/>
                <w:szCs w:val="22"/>
              </w:rPr>
              <w:lastRenderedPageBreak/>
              <w:t>Residential Amenity</w:t>
            </w:r>
            <w:r w:rsidR="00DF42DA" w:rsidRPr="00DF42DA">
              <w:rPr>
                <w:rFonts w:ascii="Calibri" w:hAnsi="Calibri"/>
                <w:b/>
                <w:szCs w:val="22"/>
              </w:rPr>
              <w:t>:</w:t>
            </w:r>
          </w:p>
          <w:p w14:paraId="549F4481" w14:textId="77777777" w:rsidR="00C6456D" w:rsidRDefault="00C6456D" w:rsidP="00454754">
            <w:pPr>
              <w:contextualSpacing/>
              <w:jc w:val="both"/>
              <w:rPr>
                <w:rFonts w:ascii="Calibri" w:hAnsi="Calibri"/>
                <w:szCs w:val="22"/>
              </w:rPr>
            </w:pPr>
          </w:p>
          <w:p w14:paraId="4DF4B0C9" w14:textId="3942BBC3" w:rsidR="00995B04" w:rsidRDefault="00C0754C" w:rsidP="00616610">
            <w:pPr>
              <w:pStyle w:val="Header"/>
              <w:tabs>
                <w:tab w:val="clear" w:pos="4153"/>
                <w:tab w:val="clear" w:pos="8306"/>
              </w:tabs>
              <w:jc w:val="both"/>
              <w:rPr>
                <w:rFonts w:ascii="Calibri" w:hAnsi="Calibri"/>
                <w:szCs w:val="22"/>
              </w:rPr>
            </w:pPr>
            <w:r>
              <w:rPr>
                <w:rFonts w:ascii="Calibri" w:hAnsi="Calibri"/>
                <w:szCs w:val="22"/>
              </w:rPr>
              <w:t xml:space="preserve">The bi-folding doors and windows </w:t>
            </w:r>
            <w:r w:rsidR="000F4051">
              <w:rPr>
                <w:rFonts w:ascii="Calibri" w:hAnsi="Calibri"/>
                <w:szCs w:val="22"/>
              </w:rPr>
              <w:t>proposed for</w:t>
            </w:r>
            <w:r>
              <w:rPr>
                <w:rFonts w:ascii="Calibri" w:hAnsi="Calibri"/>
                <w:szCs w:val="22"/>
              </w:rPr>
              <w:t xml:space="preserve"> the Northern elevations of the extension</w:t>
            </w:r>
            <w:r w:rsidR="000F4051">
              <w:rPr>
                <w:rFonts w:ascii="Calibri" w:hAnsi="Calibri"/>
                <w:szCs w:val="22"/>
              </w:rPr>
              <w:t xml:space="preserve"> would face towards open fields away from the nearest neighbouring properties therefore the proposed works would not compromise the privacy of any neighbouring residents.</w:t>
            </w:r>
          </w:p>
          <w:p w14:paraId="61309185" w14:textId="77777777" w:rsidR="002850C1" w:rsidRDefault="002850C1" w:rsidP="00616610">
            <w:pPr>
              <w:pStyle w:val="Header"/>
              <w:tabs>
                <w:tab w:val="clear" w:pos="4153"/>
                <w:tab w:val="clear" w:pos="8306"/>
              </w:tabs>
              <w:jc w:val="both"/>
              <w:rPr>
                <w:rFonts w:ascii="Calibri" w:hAnsi="Calibri"/>
                <w:szCs w:val="22"/>
              </w:rPr>
            </w:pPr>
          </w:p>
          <w:p w14:paraId="40EF2FCC" w14:textId="78680B3D" w:rsidR="000F4051" w:rsidRDefault="008D0287" w:rsidP="00616610">
            <w:pPr>
              <w:pStyle w:val="Header"/>
              <w:tabs>
                <w:tab w:val="clear" w:pos="4153"/>
                <w:tab w:val="clear" w:pos="8306"/>
              </w:tabs>
              <w:jc w:val="both"/>
              <w:rPr>
                <w:rFonts w:ascii="Calibri" w:hAnsi="Calibri"/>
                <w:szCs w:val="22"/>
              </w:rPr>
            </w:pPr>
            <w:r>
              <w:rPr>
                <w:rFonts w:ascii="Calibri" w:hAnsi="Calibri"/>
                <w:szCs w:val="22"/>
              </w:rPr>
              <w:t>The detached garage would be sited approximately 10 metres away to the North-east of the nearest neighbouring property with the proposed lean-to extension fac</w:t>
            </w:r>
            <w:r w:rsidR="00D62E6C">
              <w:rPr>
                <w:rFonts w:ascii="Calibri" w:hAnsi="Calibri"/>
                <w:szCs w:val="22"/>
              </w:rPr>
              <w:t>ing</w:t>
            </w:r>
            <w:r>
              <w:rPr>
                <w:rFonts w:ascii="Calibri" w:hAnsi="Calibri"/>
                <w:szCs w:val="22"/>
              </w:rPr>
              <w:t xml:space="preserve"> away from the nearest ne</w:t>
            </w:r>
            <w:r w:rsidR="009E5FA3">
              <w:rPr>
                <w:rFonts w:ascii="Calibri" w:hAnsi="Calibri"/>
                <w:szCs w:val="22"/>
              </w:rPr>
              <w:t>i</w:t>
            </w:r>
            <w:r>
              <w:rPr>
                <w:rFonts w:ascii="Calibri" w:hAnsi="Calibri"/>
                <w:szCs w:val="22"/>
              </w:rPr>
              <w:t>ghbouring properties</w:t>
            </w:r>
            <w:r w:rsidR="009E5FA3">
              <w:rPr>
                <w:rFonts w:ascii="Calibri" w:hAnsi="Calibri"/>
                <w:szCs w:val="22"/>
              </w:rPr>
              <w:t xml:space="preserve"> </w:t>
            </w:r>
            <w:r w:rsidR="00D62E6C">
              <w:rPr>
                <w:rFonts w:ascii="Calibri" w:hAnsi="Calibri"/>
                <w:szCs w:val="22"/>
              </w:rPr>
              <w:t xml:space="preserve">on the North-western side of the dwelling </w:t>
            </w:r>
            <w:r w:rsidR="009E5FA3">
              <w:rPr>
                <w:rFonts w:ascii="Calibri" w:hAnsi="Calibri"/>
                <w:szCs w:val="22"/>
              </w:rPr>
              <w:t>therefore it is not considered that the proposed works would lead to any overshadowing or loss of outlook for any neighbouring residents.</w:t>
            </w:r>
          </w:p>
          <w:p w14:paraId="7D13DE81" w14:textId="32249830" w:rsidR="008D0287" w:rsidRPr="00D23470" w:rsidRDefault="008D0287" w:rsidP="00616610">
            <w:pPr>
              <w:pStyle w:val="Header"/>
              <w:tabs>
                <w:tab w:val="clear" w:pos="4153"/>
                <w:tab w:val="clear" w:pos="8306"/>
              </w:tabs>
              <w:jc w:val="both"/>
              <w:rPr>
                <w:rFonts w:ascii="Calibri" w:hAnsi="Calibri"/>
                <w:szCs w:val="22"/>
              </w:rPr>
            </w:pPr>
          </w:p>
        </w:tc>
      </w:tr>
      <w:tr w:rsidR="008C75E4" w:rsidRPr="008C75E4" w14:paraId="2C196D2F" w14:textId="77777777" w:rsidTr="009775FC">
        <w:trPr>
          <w:trHeight w:val="864"/>
          <w:jc w:val="center"/>
        </w:trPr>
        <w:tc>
          <w:tcPr>
            <w:tcW w:w="9803" w:type="dxa"/>
            <w:gridSpan w:val="15"/>
            <w:tcMar>
              <w:top w:w="57" w:type="dxa"/>
              <w:bottom w:w="57" w:type="dxa"/>
            </w:tcMar>
          </w:tcPr>
          <w:p w14:paraId="41B5467A" w14:textId="05E7A7E8" w:rsidR="00C0704D" w:rsidRDefault="00DF42DA" w:rsidP="006126D1">
            <w:pPr>
              <w:contextualSpacing/>
              <w:jc w:val="both"/>
              <w:rPr>
                <w:rFonts w:ascii="Calibri" w:hAnsi="Calibri"/>
                <w:b/>
                <w:szCs w:val="22"/>
              </w:rPr>
            </w:pPr>
            <w:r w:rsidRPr="00DF42DA">
              <w:rPr>
                <w:rFonts w:ascii="Calibri" w:hAnsi="Calibri"/>
                <w:b/>
                <w:szCs w:val="22"/>
              </w:rPr>
              <w:t>Visual Amenity</w:t>
            </w:r>
            <w:r w:rsidR="002A035C">
              <w:rPr>
                <w:rFonts w:ascii="Calibri" w:hAnsi="Calibri"/>
                <w:b/>
                <w:szCs w:val="22"/>
              </w:rPr>
              <w:t xml:space="preserve"> / Landscape</w:t>
            </w:r>
            <w:r w:rsidRPr="00DF42DA">
              <w:rPr>
                <w:rFonts w:ascii="Calibri" w:hAnsi="Calibri"/>
                <w:b/>
                <w:szCs w:val="22"/>
              </w:rPr>
              <w:t>:</w:t>
            </w:r>
          </w:p>
          <w:p w14:paraId="5A028721" w14:textId="77777777" w:rsidR="00577CEC" w:rsidRPr="00577CEC" w:rsidRDefault="00577CEC" w:rsidP="00577CEC">
            <w:pPr>
              <w:jc w:val="both"/>
              <w:rPr>
                <w:rFonts w:ascii="Calibri" w:hAnsi="Calibri"/>
                <w:szCs w:val="22"/>
              </w:rPr>
            </w:pPr>
          </w:p>
          <w:p w14:paraId="76F29809" w14:textId="6810E92C" w:rsidR="00577CEC" w:rsidRDefault="00577CEC" w:rsidP="00577CEC">
            <w:pPr>
              <w:jc w:val="both"/>
              <w:rPr>
                <w:rFonts w:ascii="Calibri" w:hAnsi="Calibri"/>
                <w:szCs w:val="22"/>
              </w:rPr>
            </w:pPr>
            <w:r>
              <w:rPr>
                <w:rFonts w:ascii="Calibri" w:hAnsi="Calibri"/>
                <w:szCs w:val="22"/>
              </w:rPr>
              <w:t>The proposed extension would consist of a lean-to design with its eaves and roof pitch set below the eaves and roof pitch of the host dwelling</w:t>
            </w:r>
            <w:r w:rsidR="00394298">
              <w:rPr>
                <w:rFonts w:ascii="Calibri" w:hAnsi="Calibri"/>
                <w:szCs w:val="22"/>
              </w:rPr>
              <w:t xml:space="preserve"> with its </w:t>
            </w:r>
            <w:r>
              <w:rPr>
                <w:rFonts w:ascii="Calibri" w:hAnsi="Calibri"/>
                <w:szCs w:val="22"/>
              </w:rPr>
              <w:t xml:space="preserve">front elevation set back from the front elevation of the converted barn. The detached garage would be a </w:t>
            </w:r>
            <w:r w:rsidR="00411C0A">
              <w:rPr>
                <w:rFonts w:ascii="Calibri" w:hAnsi="Calibri"/>
                <w:szCs w:val="22"/>
              </w:rPr>
              <w:t>noticeably</w:t>
            </w:r>
            <w:r>
              <w:rPr>
                <w:rFonts w:ascii="Calibri" w:hAnsi="Calibri"/>
                <w:szCs w:val="22"/>
              </w:rPr>
              <w:t xml:space="preserve"> larger structure </w:t>
            </w:r>
            <w:r w:rsidR="00411C0A">
              <w:rPr>
                <w:rFonts w:ascii="Calibri" w:hAnsi="Calibri"/>
                <w:szCs w:val="22"/>
              </w:rPr>
              <w:t xml:space="preserve">in terms of its height and footprint and would incorporate cladding on its external elevations. </w:t>
            </w:r>
          </w:p>
          <w:p w14:paraId="5B2E76E2" w14:textId="2093A0A8" w:rsidR="00411C0A" w:rsidRDefault="00411C0A" w:rsidP="00577CEC">
            <w:pPr>
              <w:jc w:val="both"/>
              <w:rPr>
                <w:rFonts w:ascii="Calibri" w:hAnsi="Calibri"/>
                <w:szCs w:val="22"/>
              </w:rPr>
            </w:pPr>
          </w:p>
          <w:p w14:paraId="08586175" w14:textId="27CDF566" w:rsidR="00694AC8" w:rsidRPr="00694AC8" w:rsidRDefault="00394298" w:rsidP="00694AC8">
            <w:pPr>
              <w:jc w:val="both"/>
              <w:rPr>
                <w:rFonts w:ascii="Calibri" w:hAnsi="Calibri"/>
                <w:szCs w:val="22"/>
              </w:rPr>
            </w:pPr>
            <w:r>
              <w:rPr>
                <w:rFonts w:ascii="Calibri" w:hAnsi="Calibri"/>
                <w:szCs w:val="22"/>
              </w:rPr>
              <w:t xml:space="preserve">As such, the lean-to extension would not appear overly dominant however when viewed in conjunction with the considerably larger detached </w:t>
            </w:r>
            <w:r w:rsidR="00037DCE">
              <w:rPr>
                <w:rFonts w:ascii="Calibri" w:hAnsi="Calibri"/>
                <w:szCs w:val="22"/>
              </w:rPr>
              <w:t xml:space="preserve">cladded </w:t>
            </w:r>
            <w:r>
              <w:rPr>
                <w:rFonts w:ascii="Calibri" w:hAnsi="Calibri"/>
                <w:szCs w:val="22"/>
              </w:rPr>
              <w:t xml:space="preserve">garage, the collective visual impact of the proposed works would be significant </w:t>
            </w:r>
            <w:r w:rsidR="007C2B81">
              <w:rPr>
                <w:rFonts w:ascii="Calibri" w:hAnsi="Calibri"/>
                <w:szCs w:val="22"/>
              </w:rPr>
              <w:t xml:space="preserve">enough </w:t>
            </w:r>
            <w:r w:rsidR="002504CE">
              <w:rPr>
                <w:rFonts w:ascii="Calibri" w:hAnsi="Calibri"/>
                <w:szCs w:val="22"/>
              </w:rPr>
              <w:t xml:space="preserve">in terms of their massing </w:t>
            </w:r>
            <w:r w:rsidR="007C2B81">
              <w:rPr>
                <w:rFonts w:ascii="Calibri" w:hAnsi="Calibri"/>
                <w:szCs w:val="22"/>
              </w:rPr>
              <w:t>to dominate the existing building</w:t>
            </w:r>
            <w:r w:rsidR="003C075D">
              <w:rPr>
                <w:rFonts w:ascii="Calibri" w:hAnsi="Calibri"/>
                <w:szCs w:val="22"/>
              </w:rPr>
              <w:t xml:space="preserve"> which in turn would be harmful to </w:t>
            </w:r>
            <w:r w:rsidR="001A5BC7">
              <w:rPr>
                <w:rFonts w:ascii="Calibri" w:hAnsi="Calibri"/>
                <w:szCs w:val="22"/>
              </w:rPr>
              <w:t xml:space="preserve">the </w:t>
            </w:r>
            <w:r w:rsidR="002504CE">
              <w:rPr>
                <w:rFonts w:ascii="Calibri" w:hAnsi="Calibri"/>
                <w:szCs w:val="22"/>
              </w:rPr>
              <w:t>historic</w:t>
            </w:r>
            <w:r w:rsidR="001A5BC7">
              <w:rPr>
                <w:rFonts w:ascii="Calibri" w:hAnsi="Calibri"/>
                <w:szCs w:val="22"/>
              </w:rPr>
              <w:t xml:space="preserve"> character of the barn</w:t>
            </w:r>
            <w:r w:rsidR="002504CE">
              <w:rPr>
                <w:rFonts w:ascii="Calibri" w:hAnsi="Calibri"/>
                <w:szCs w:val="22"/>
              </w:rPr>
              <w:t>.</w:t>
            </w:r>
            <w:r w:rsidR="0056230A">
              <w:rPr>
                <w:rFonts w:ascii="Calibri" w:hAnsi="Calibri"/>
                <w:szCs w:val="22"/>
              </w:rPr>
              <w:t xml:space="preserve"> </w:t>
            </w:r>
            <w:r w:rsidR="00694AC8" w:rsidRPr="00694AC8">
              <w:rPr>
                <w:rFonts w:ascii="Calibri" w:hAnsi="Calibri"/>
                <w:szCs w:val="22"/>
              </w:rPr>
              <w:t xml:space="preserve">It is noted that some buildings are to be removed to make room for the garage however these are functional agricultural buildings and it is not considered that their removal </w:t>
            </w:r>
            <w:r w:rsidR="003C075D">
              <w:rPr>
                <w:rFonts w:ascii="Calibri" w:hAnsi="Calibri"/>
                <w:szCs w:val="22"/>
              </w:rPr>
              <w:t>would be</w:t>
            </w:r>
            <w:r w:rsidR="00694AC8" w:rsidRPr="00694AC8">
              <w:rPr>
                <w:rFonts w:ascii="Calibri" w:hAnsi="Calibri"/>
                <w:szCs w:val="22"/>
              </w:rPr>
              <w:t xml:space="preserve"> </w:t>
            </w:r>
            <w:r w:rsidR="003C075D" w:rsidRPr="00694AC8">
              <w:rPr>
                <w:rFonts w:ascii="Calibri" w:hAnsi="Calibri"/>
                <w:szCs w:val="22"/>
              </w:rPr>
              <w:t>justifiable</w:t>
            </w:r>
            <w:r w:rsidR="003C075D">
              <w:rPr>
                <w:rFonts w:ascii="Calibri" w:hAnsi="Calibri"/>
                <w:szCs w:val="22"/>
              </w:rPr>
              <w:t xml:space="preserve"> for the purposes</w:t>
            </w:r>
            <w:r w:rsidR="00694AC8" w:rsidRPr="00694AC8">
              <w:rPr>
                <w:rFonts w:ascii="Calibri" w:hAnsi="Calibri"/>
                <w:szCs w:val="22"/>
              </w:rPr>
              <w:t xml:space="preserve"> </w:t>
            </w:r>
            <w:r w:rsidR="003C075D">
              <w:rPr>
                <w:rFonts w:ascii="Calibri" w:hAnsi="Calibri"/>
                <w:szCs w:val="22"/>
              </w:rPr>
              <w:t>of implementing</w:t>
            </w:r>
            <w:r w:rsidR="00694AC8" w:rsidRPr="00694AC8">
              <w:rPr>
                <w:rFonts w:ascii="Calibri" w:hAnsi="Calibri"/>
                <w:szCs w:val="22"/>
              </w:rPr>
              <w:t xml:space="preserve"> the </w:t>
            </w:r>
            <w:r w:rsidR="003C075D">
              <w:rPr>
                <w:rFonts w:ascii="Calibri" w:hAnsi="Calibri"/>
                <w:szCs w:val="22"/>
              </w:rPr>
              <w:t>proposed works.</w:t>
            </w:r>
            <w:r w:rsidR="00694AC8" w:rsidRPr="00694AC8">
              <w:rPr>
                <w:rFonts w:ascii="Calibri" w:hAnsi="Calibri"/>
                <w:szCs w:val="22"/>
              </w:rPr>
              <w:t xml:space="preserve"> </w:t>
            </w:r>
          </w:p>
          <w:p w14:paraId="6D487E64" w14:textId="34FD51CE" w:rsidR="00D429C1" w:rsidRDefault="00D429C1" w:rsidP="009108A6">
            <w:pPr>
              <w:contextualSpacing/>
              <w:jc w:val="both"/>
              <w:rPr>
                <w:rFonts w:ascii="Calibri" w:hAnsi="Calibri"/>
                <w:szCs w:val="22"/>
              </w:rPr>
            </w:pPr>
          </w:p>
          <w:p w14:paraId="51FBD3BC" w14:textId="77777777" w:rsidR="00037DCE" w:rsidRDefault="009108A6" w:rsidP="009108A6">
            <w:pPr>
              <w:contextualSpacing/>
              <w:jc w:val="both"/>
              <w:rPr>
                <w:rFonts w:ascii="Calibri" w:hAnsi="Calibri"/>
                <w:szCs w:val="22"/>
              </w:rPr>
            </w:pPr>
            <w:r w:rsidRPr="009108A6">
              <w:rPr>
                <w:rFonts w:ascii="Calibri" w:hAnsi="Calibri"/>
                <w:szCs w:val="22"/>
              </w:rPr>
              <w:t>Historic England guidance on adapting traditional farm buildings states that</w:t>
            </w:r>
            <w:r w:rsidR="00037DCE">
              <w:rPr>
                <w:rFonts w:ascii="Calibri" w:hAnsi="Calibri"/>
                <w:szCs w:val="22"/>
              </w:rPr>
              <w:t>:</w:t>
            </w:r>
          </w:p>
          <w:p w14:paraId="480EF5DC" w14:textId="77777777" w:rsidR="00037DCE" w:rsidRDefault="00037DCE" w:rsidP="009108A6">
            <w:pPr>
              <w:contextualSpacing/>
              <w:jc w:val="both"/>
              <w:rPr>
                <w:rFonts w:ascii="Calibri" w:hAnsi="Calibri"/>
                <w:i/>
                <w:iCs/>
                <w:szCs w:val="22"/>
              </w:rPr>
            </w:pPr>
          </w:p>
          <w:p w14:paraId="04CA3901" w14:textId="77777777" w:rsidR="00037DCE" w:rsidRDefault="00037DCE" w:rsidP="009108A6">
            <w:pPr>
              <w:contextualSpacing/>
              <w:jc w:val="both"/>
              <w:rPr>
                <w:rFonts w:ascii="Calibri" w:hAnsi="Calibri"/>
                <w:szCs w:val="22"/>
              </w:rPr>
            </w:pPr>
            <w:r>
              <w:rPr>
                <w:rFonts w:ascii="Calibri" w:hAnsi="Calibri"/>
                <w:i/>
                <w:iCs/>
                <w:szCs w:val="22"/>
              </w:rPr>
              <w:t>‘E</w:t>
            </w:r>
            <w:r w:rsidR="009108A6" w:rsidRPr="009108A6">
              <w:rPr>
                <w:rFonts w:ascii="Calibri" w:hAnsi="Calibri"/>
                <w:i/>
                <w:iCs/>
                <w:szCs w:val="22"/>
              </w:rPr>
              <w:t>xtensions and new buildings should be subordinate in scale and relate to the massing and character of the existing farmstead group’</w:t>
            </w:r>
            <w:r>
              <w:rPr>
                <w:rFonts w:ascii="Calibri" w:hAnsi="Calibri"/>
                <w:i/>
                <w:iCs/>
                <w:szCs w:val="22"/>
              </w:rPr>
              <w:t xml:space="preserve">. </w:t>
            </w:r>
            <w:r>
              <w:rPr>
                <w:rFonts w:ascii="Calibri" w:hAnsi="Calibri"/>
                <w:szCs w:val="22"/>
              </w:rPr>
              <w:t xml:space="preserve"> </w:t>
            </w:r>
          </w:p>
          <w:p w14:paraId="69FE4166" w14:textId="77777777" w:rsidR="00037DCE" w:rsidRDefault="00037DCE" w:rsidP="009108A6">
            <w:pPr>
              <w:contextualSpacing/>
              <w:jc w:val="both"/>
              <w:rPr>
                <w:rFonts w:ascii="Calibri" w:hAnsi="Calibri"/>
                <w:szCs w:val="22"/>
              </w:rPr>
            </w:pPr>
          </w:p>
          <w:p w14:paraId="16D2F6CA" w14:textId="01C5EA43" w:rsidR="00C70332" w:rsidRDefault="00037DCE" w:rsidP="00DD2FC1">
            <w:pPr>
              <w:contextualSpacing/>
              <w:jc w:val="both"/>
              <w:rPr>
                <w:rFonts w:ascii="Calibri" w:hAnsi="Calibri"/>
                <w:szCs w:val="22"/>
              </w:rPr>
            </w:pPr>
            <w:r>
              <w:rPr>
                <w:rFonts w:ascii="Calibri" w:hAnsi="Calibri"/>
                <w:szCs w:val="22"/>
              </w:rPr>
              <w:lastRenderedPageBreak/>
              <w:t>Furthermore, with regards to development within the AONB</w:t>
            </w:r>
            <w:r w:rsidR="00DD2FC1">
              <w:rPr>
                <w:rFonts w:ascii="Calibri" w:hAnsi="Calibri"/>
                <w:szCs w:val="22"/>
              </w:rPr>
              <w:t>,</w:t>
            </w:r>
            <w:r>
              <w:rPr>
                <w:rFonts w:ascii="Calibri" w:hAnsi="Calibri"/>
                <w:szCs w:val="22"/>
              </w:rPr>
              <w:t xml:space="preserve"> </w:t>
            </w:r>
            <w:r w:rsidRPr="00C70332">
              <w:rPr>
                <w:rFonts w:ascii="Calibri" w:hAnsi="Calibri"/>
                <w:szCs w:val="22"/>
              </w:rPr>
              <w:t>Key Statement EN2 of the Ribble Valley Borough Council Core Strategy states that</w:t>
            </w:r>
            <w:r w:rsidR="00DD2FC1">
              <w:rPr>
                <w:rFonts w:ascii="Calibri" w:hAnsi="Calibri"/>
                <w:szCs w:val="22"/>
              </w:rPr>
              <w:t xml:space="preserve"> development should </w:t>
            </w:r>
            <w:r w:rsidRPr="00C70332">
              <w:rPr>
                <w:rFonts w:ascii="Calibri" w:hAnsi="Calibri"/>
                <w:szCs w:val="22"/>
              </w:rPr>
              <w:t>‘</w:t>
            </w:r>
            <w:r w:rsidRPr="00C70332">
              <w:rPr>
                <w:rFonts w:ascii="Calibri" w:hAnsi="Calibri"/>
                <w:i/>
                <w:iCs/>
                <w:szCs w:val="22"/>
              </w:rPr>
              <w:t>be in keeping with the character of the landscape, reflecting local distinctiveness, vernacular style, scale, style, features and building materials</w:t>
            </w:r>
            <w:r w:rsidR="00DD2FC1">
              <w:rPr>
                <w:rFonts w:ascii="Calibri" w:hAnsi="Calibri"/>
                <w:i/>
                <w:iCs/>
                <w:szCs w:val="22"/>
              </w:rPr>
              <w:t xml:space="preserve">’ </w:t>
            </w:r>
            <w:r w:rsidR="00DD2FC1">
              <w:rPr>
                <w:rFonts w:ascii="Calibri" w:hAnsi="Calibri"/>
                <w:szCs w:val="22"/>
              </w:rPr>
              <w:t>however given the scale</w:t>
            </w:r>
            <w:r w:rsidR="003C075D">
              <w:rPr>
                <w:rFonts w:ascii="Calibri" w:hAnsi="Calibri"/>
                <w:szCs w:val="22"/>
              </w:rPr>
              <w:t xml:space="preserve"> and </w:t>
            </w:r>
            <w:r w:rsidR="00DD2FC1">
              <w:rPr>
                <w:rFonts w:ascii="Calibri" w:hAnsi="Calibri"/>
                <w:szCs w:val="22"/>
              </w:rPr>
              <w:t>massing</w:t>
            </w:r>
            <w:r w:rsidR="00D304D9">
              <w:rPr>
                <w:rFonts w:ascii="Calibri" w:hAnsi="Calibri"/>
                <w:szCs w:val="22"/>
              </w:rPr>
              <w:t xml:space="preserve"> </w:t>
            </w:r>
            <w:r w:rsidR="003C075D">
              <w:rPr>
                <w:rFonts w:ascii="Calibri" w:hAnsi="Calibri"/>
                <w:szCs w:val="22"/>
              </w:rPr>
              <w:t xml:space="preserve">of the proposed works, </w:t>
            </w:r>
            <w:r w:rsidR="00D304D9">
              <w:rPr>
                <w:rFonts w:ascii="Calibri" w:hAnsi="Calibri"/>
                <w:szCs w:val="22"/>
              </w:rPr>
              <w:t xml:space="preserve">it is considered that the proposed </w:t>
            </w:r>
            <w:r w:rsidR="004711A2">
              <w:rPr>
                <w:rFonts w:ascii="Calibri" w:hAnsi="Calibri"/>
                <w:szCs w:val="22"/>
              </w:rPr>
              <w:t>extension and garage</w:t>
            </w:r>
            <w:r w:rsidR="00D304D9">
              <w:rPr>
                <w:rFonts w:ascii="Calibri" w:hAnsi="Calibri"/>
                <w:szCs w:val="22"/>
              </w:rPr>
              <w:t xml:space="preserve"> would be over dominant addition</w:t>
            </w:r>
            <w:r w:rsidR="004711A2">
              <w:rPr>
                <w:rFonts w:ascii="Calibri" w:hAnsi="Calibri"/>
                <w:szCs w:val="22"/>
              </w:rPr>
              <w:t>s</w:t>
            </w:r>
            <w:r w:rsidR="00D304D9">
              <w:rPr>
                <w:rFonts w:ascii="Calibri" w:hAnsi="Calibri"/>
                <w:szCs w:val="22"/>
              </w:rPr>
              <w:t xml:space="preserve"> to the existing building</w:t>
            </w:r>
            <w:r w:rsidR="004711A2">
              <w:rPr>
                <w:rFonts w:ascii="Calibri" w:hAnsi="Calibri"/>
                <w:szCs w:val="22"/>
              </w:rPr>
              <w:t xml:space="preserve"> which in turn would ultimately be of detriment to the</w:t>
            </w:r>
            <w:r w:rsidR="00C760D2">
              <w:rPr>
                <w:rFonts w:ascii="Calibri" w:hAnsi="Calibri"/>
                <w:szCs w:val="22"/>
              </w:rPr>
              <w:t xml:space="preserve"> historic character of the barn and</w:t>
            </w:r>
            <w:r w:rsidR="004711A2">
              <w:rPr>
                <w:rFonts w:ascii="Calibri" w:hAnsi="Calibri"/>
                <w:szCs w:val="22"/>
              </w:rPr>
              <w:t xml:space="preserve"> inherent character of the</w:t>
            </w:r>
            <w:r w:rsidR="00D304D9">
              <w:rPr>
                <w:rFonts w:ascii="Calibri" w:hAnsi="Calibri"/>
                <w:szCs w:val="22"/>
              </w:rPr>
              <w:t xml:space="preserve"> surrounding landscape.</w:t>
            </w:r>
          </w:p>
          <w:p w14:paraId="37A766A4" w14:textId="516124F0" w:rsidR="00DD2FC1" w:rsidRPr="0091595C" w:rsidRDefault="00DD2FC1" w:rsidP="00DD2FC1">
            <w:pPr>
              <w:contextualSpacing/>
              <w:jc w:val="both"/>
              <w:rPr>
                <w:rFonts w:ascii="Calibri" w:hAnsi="Calibri"/>
                <w:szCs w:val="22"/>
              </w:rPr>
            </w:pPr>
          </w:p>
        </w:tc>
      </w:tr>
      <w:tr w:rsidR="004643EA" w:rsidRPr="008C75E4" w14:paraId="396A22D7" w14:textId="77777777" w:rsidTr="009775FC">
        <w:trPr>
          <w:trHeight w:val="864"/>
          <w:jc w:val="center"/>
        </w:trPr>
        <w:tc>
          <w:tcPr>
            <w:tcW w:w="9803" w:type="dxa"/>
            <w:gridSpan w:val="15"/>
            <w:tcMar>
              <w:top w:w="57" w:type="dxa"/>
              <w:bottom w:w="57" w:type="dxa"/>
            </w:tcMar>
          </w:tcPr>
          <w:p w14:paraId="667E621D" w14:textId="3310A210" w:rsidR="004643EA" w:rsidRDefault="004643EA" w:rsidP="006126D1">
            <w:pPr>
              <w:contextualSpacing/>
              <w:jc w:val="both"/>
              <w:rPr>
                <w:rFonts w:ascii="Calibri" w:hAnsi="Calibri"/>
                <w:b/>
                <w:bCs/>
                <w:szCs w:val="22"/>
              </w:rPr>
            </w:pPr>
            <w:r>
              <w:rPr>
                <w:rFonts w:ascii="Calibri" w:hAnsi="Calibri"/>
                <w:b/>
                <w:bCs/>
                <w:szCs w:val="22"/>
              </w:rPr>
              <w:lastRenderedPageBreak/>
              <w:t xml:space="preserve">Ecology: </w:t>
            </w:r>
          </w:p>
          <w:p w14:paraId="1986DBAA" w14:textId="77777777" w:rsidR="004643EA" w:rsidRDefault="004643EA" w:rsidP="006126D1">
            <w:pPr>
              <w:contextualSpacing/>
              <w:jc w:val="both"/>
              <w:rPr>
                <w:rFonts w:ascii="Calibri" w:hAnsi="Calibri"/>
                <w:b/>
                <w:bCs/>
                <w:szCs w:val="22"/>
              </w:rPr>
            </w:pPr>
          </w:p>
          <w:p w14:paraId="414BF8D6" w14:textId="0E9F9309" w:rsidR="00061FFA" w:rsidRDefault="009C4938" w:rsidP="009C4938">
            <w:pPr>
              <w:contextualSpacing/>
              <w:jc w:val="both"/>
              <w:rPr>
                <w:rFonts w:ascii="Calibri" w:hAnsi="Calibri"/>
                <w:szCs w:val="22"/>
              </w:rPr>
            </w:pPr>
            <w:r>
              <w:rPr>
                <w:rFonts w:ascii="Calibri" w:hAnsi="Calibri"/>
                <w:szCs w:val="22"/>
              </w:rPr>
              <w:t>No ecological constraints were identified in relation to the proposal.</w:t>
            </w:r>
            <w:r w:rsidR="0087233A">
              <w:rPr>
                <w:rFonts w:ascii="Calibri" w:hAnsi="Calibri"/>
                <w:szCs w:val="22"/>
              </w:rPr>
              <w:t xml:space="preserve"> </w:t>
            </w:r>
          </w:p>
          <w:p w14:paraId="214A45F2" w14:textId="0A6E374B" w:rsidR="009C4938" w:rsidRPr="00061FFA" w:rsidRDefault="009C4938" w:rsidP="009C4938">
            <w:pPr>
              <w:contextualSpacing/>
              <w:jc w:val="both"/>
              <w:rPr>
                <w:rFonts w:ascii="Calibri" w:hAnsi="Calibri"/>
                <w:szCs w:val="22"/>
              </w:rPr>
            </w:pPr>
          </w:p>
        </w:tc>
      </w:tr>
      <w:tr w:rsidR="00D02F83" w:rsidRPr="008C75E4" w14:paraId="6B8E5DAB" w14:textId="77777777" w:rsidTr="009775FC">
        <w:trPr>
          <w:trHeight w:val="864"/>
          <w:jc w:val="center"/>
        </w:trPr>
        <w:tc>
          <w:tcPr>
            <w:tcW w:w="9803" w:type="dxa"/>
            <w:gridSpan w:val="15"/>
            <w:tcMar>
              <w:top w:w="57" w:type="dxa"/>
              <w:bottom w:w="57" w:type="dxa"/>
            </w:tcMar>
          </w:tcPr>
          <w:p w14:paraId="37C76859" w14:textId="77777777" w:rsidR="00D02F83" w:rsidRDefault="00D02F83" w:rsidP="006126D1">
            <w:pPr>
              <w:contextualSpacing/>
              <w:jc w:val="both"/>
              <w:rPr>
                <w:rFonts w:ascii="Calibri" w:hAnsi="Calibri"/>
                <w:b/>
                <w:bCs/>
                <w:szCs w:val="22"/>
              </w:rPr>
            </w:pPr>
            <w:r>
              <w:rPr>
                <w:rFonts w:ascii="Calibri" w:hAnsi="Calibri"/>
                <w:b/>
                <w:bCs/>
                <w:szCs w:val="22"/>
              </w:rPr>
              <w:t xml:space="preserve">Highways: </w:t>
            </w:r>
          </w:p>
          <w:p w14:paraId="77FAFACA" w14:textId="6395357E" w:rsidR="00D02F83" w:rsidRDefault="00D02F83" w:rsidP="006126D1">
            <w:pPr>
              <w:contextualSpacing/>
              <w:jc w:val="both"/>
              <w:rPr>
                <w:rFonts w:ascii="Calibri" w:hAnsi="Calibri"/>
                <w:b/>
                <w:bCs/>
                <w:szCs w:val="22"/>
              </w:rPr>
            </w:pPr>
          </w:p>
          <w:p w14:paraId="56A9537F" w14:textId="66D69BC1" w:rsidR="00D13259" w:rsidRPr="00D17383" w:rsidRDefault="007732EE" w:rsidP="009C4938">
            <w:pPr>
              <w:contextualSpacing/>
              <w:jc w:val="both"/>
              <w:rPr>
                <w:rFonts w:ascii="Calibri" w:hAnsi="Calibri"/>
                <w:szCs w:val="22"/>
              </w:rPr>
            </w:pPr>
            <w:r>
              <w:rPr>
                <w:rFonts w:ascii="Calibri" w:hAnsi="Calibri"/>
                <w:szCs w:val="22"/>
              </w:rPr>
              <w:t>A</w:t>
            </w:r>
            <w:r w:rsidR="00D17383">
              <w:rPr>
                <w:rFonts w:ascii="Calibri" w:hAnsi="Calibri"/>
                <w:szCs w:val="22"/>
              </w:rPr>
              <w:t xml:space="preserve"> request for further information relating to the proposed diversion of a PROW running through the proposal site was initial</w:t>
            </w:r>
            <w:r>
              <w:rPr>
                <w:rFonts w:ascii="Calibri" w:hAnsi="Calibri"/>
                <w:szCs w:val="22"/>
              </w:rPr>
              <w:t>ly made by the LHA. The applicant has since responded with a revised Site Plan</w:t>
            </w:r>
            <w:r w:rsidR="00CA3F10">
              <w:rPr>
                <w:rFonts w:ascii="Calibri" w:hAnsi="Calibri"/>
                <w:szCs w:val="22"/>
              </w:rPr>
              <w:t xml:space="preserve"> </w:t>
            </w:r>
            <w:r w:rsidR="00AA0C83">
              <w:rPr>
                <w:rFonts w:ascii="Calibri" w:hAnsi="Calibri"/>
                <w:szCs w:val="22"/>
              </w:rPr>
              <w:t>sho</w:t>
            </w:r>
            <w:r w:rsidR="00CA3F10">
              <w:rPr>
                <w:rFonts w:ascii="Calibri" w:hAnsi="Calibri"/>
                <w:szCs w:val="22"/>
              </w:rPr>
              <w:t>wing a</w:t>
            </w:r>
            <w:r w:rsidR="00AA0C83">
              <w:rPr>
                <w:rFonts w:ascii="Calibri" w:hAnsi="Calibri"/>
                <w:szCs w:val="22"/>
              </w:rPr>
              <w:t xml:space="preserve"> proposed l</w:t>
            </w:r>
            <w:r w:rsidR="00CA3F10">
              <w:rPr>
                <w:rFonts w:ascii="Calibri" w:hAnsi="Calibri"/>
                <w:szCs w:val="22"/>
              </w:rPr>
              <w:t>ocation for the link</w:t>
            </w:r>
            <w:r w:rsidR="00AA0C83">
              <w:rPr>
                <w:rFonts w:ascii="Calibri" w:hAnsi="Calibri"/>
                <w:szCs w:val="22"/>
              </w:rPr>
              <w:t xml:space="preserve"> between the diverted path </w:t>
            </w:r>
            <w:r w:rsidR="00CA3F10">
              <w:rPr>
                <w:rFonts w:ascii="Calibri" w:hAnsi="Calibri"/>
                <w:szCs w:val="22"/>
              </w:rPr>
              <w:t>and existing PROW</w:t>
            </w:r>
            <w:r w:rsidR="00D542E8">
              <w:rPr>
                <w:rFonts w:ascii="Calibri" w:hAnsi="Calibri"/>
                <w:szCs w:val="22"/>
              </w:rPr>
              <w:t xml:space="preserve"> in line with the recommendations provided by the LHA. As such, it is not considered that the proposed works would have any undue impact upon pedestrian or highway safety.</w:t>
            </w:r>
          </w:p>
          <w:p w14:paraId="72741D21" w14:textId="38C77391" w:rsidR="00233CFD" w:rsidRPr="008C75E4" w:rsidRDefault="00233CFD" w:rsidP="009C4938">
            <w:pPr>
              <w:contextualSpacing/>
              <w:jc w:val="both"/>
              <w:rPr>
                <w:rFonts w:ascii="Calibri" w:hAnsi="Calibri"/>
                <w:b/>
                <w:bCs/>
                <w:szCs w:val="22"/>
              </w:rPr>
            </w:pPr>
          </w:p>
        </w:tc>
      </w:tr>
      <w:tr w:rsidR="008C75E4" w:rsidRPr="008C75E4" w14:paraId="5B942BE0" w14:textId="77777777" w:rsidTr="009775FC">
        <w:trPr>
          <w:trHeight w:val="864"/>
          <w:jc w:val="center"/>
        </w:trPr>
        <w:tc>
          <w:tcPr>
            <w:tcW w:w="9803" w:type="dxa"/>
            <w:gridSpan w:val="15"/>
            <w:tcMar>
              <w:top w:w="57" w:type="dxa"/>
              <w:bottom w:w="57" w:type="dxa"/>
            </w:tcMar>
          </w:tcPr>
          <w:p w14:paraId="4FAC4B8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1FD95A60" w14:textId="77777777" w:rsidR="00640CA7" w:rsidRDefault="00640CA7" w:rsidP="0043472B">
            <w:pPr>
              <w:pStyle w:val="Header"/>
              <w:contextualSpacing/>
              <w:jc w:val="both"/>
              <w:rPr>
                <w:rFonts w:ascii="Calibri" w:hAnsi="Calibri"/>
                <w:bCs/>
                <w:szCs w:val="22"/>
              </w:rPr>
            </w:pPr>
          </w:p>
          <w:p w14:paraId="420E61CC" w14:textId="341827FE" w:rsidR="00420AC2" w:rsidRDefault="008B2EF4" w:rsidP="008B2EF4">
            <w:pPr>
              <w:pStyle w:val="Header"/>
              <w:rPr>
                <w:rFonts w:ascii="Calibri" w:hAnsi="Calibri"/>
                <w:bCs/>
                <w:szCs w:val="22"/>
              </w:rPr>
            </w:pPr>
            <w:r>
              <w:rPr>
                <w:rFonts w:ascii="Calibri" w:hAnsi="Calibri"/>
                <w:bCs/>
                <w:szCs w:val="22"/>
              </w:rPr>
              <w:t>The</w:t>
            </w:r>
            <w:r w:rsidR="00EE2FD6" w:rsidRPr="00EE2FD6">
              <w:rPr>
                <w:rFonts w:ascii="Calibri" w:hAnsi="Calibri"/>
                <w:bCs/>
                <w:szCs w:val="22"/>
              </w:rPr>
              <w:t xml:space="preserve"> proposal w</w:t>
            </w:r>
            <w:r w:rsidR="00564D79">
              <w:rPr>
                <w:rFonts w:ascii="Calibri" w:hAnsi="Calibri"/>
                <w:bCs/>
                <w:szCs w:val="22"/>
              </w:rPr>
              <w:t>ould</w:t>
            </w:r>
            <w:r w:rsidR="00EE2FD6" w:rsidRPr="00EE2FD6">
              <w:rPr>
                <w:rFonts w:ascii="Calibri" w:hAnsi="Calibri"/>
                <w:bCs/>
                <w:szCs w:val="22"/>
              </w:rPr>
              <w:t xml:space="preserve"> </w:t>
            </w:r>
            <w:r>
              <w:rPr>
                <w:rFonts w:ascii="Calibri" w:hAnsi="Calibri"/>
                <w:bCs/>
                <w:szCs w:val="22"/>
              </w:rPr>
              <w:t xml:space="preserve">not </w:t>
            </w:r>
            <w:r w:rsidR="00EE2FD6" w:rsidRPr="00EE2FD6">
              <w:rPr>
                <w:rFonts w:ascii="Calibri" w:hAnsi="Calibri"/>
                <w:bCs/>
                <w:szCs w:val="22"/>
              </w:rPr>
              <w:t xml:space="preserve">have any undue impact upon residential amenity for </w:t>
            </w:r>
            <w:r w:rsidR="00EE2FD6">
              <w:rPr>
                <w:rFonts w:ascii="Calibri" w:hAnsi="Calibri"/>
                <w:bCs/>
                <w:szCs w:val="22"/>
              </w:rPr>
              <w:t>any</w:t>
            </w:r>
            <w:r w:rsidR="00EE2FD6" w:rsidRPr="00EE2FD6">
              <w:rPr>
                <w:rFonts w:ascii="Calibri" w:hAnsi="Calibri"/>
                <w:bCs/>
                <w:szCs w:val="22"/>
              </w:rPr>
              <w:t xml:space="preserve"> neighbouring residents</w:t>
            </w:r>
            <w:r>
              <w:rPr>
                <w:rFonts w:ascii="Calibri" w:hAnsi="Calibri"/>
                <w:bCs/>
                <w:szCs w:val="22"/>
              </w:rPr>
              <w:t xml:space="preserve"> however given the nature of the proposed works in relation to the existing status of the barn it is considered that the proposal </w:t>
            </w:r>
            <w:r w:rsidR="00C760D2">
              <w:rPr>
                <w:rFonts w:ascii="Calibri" w:hAnsi="Calibri"/>
                <w:bCs/>
                <w:szCs w:val="22"/>
              </w:rPr>
              <w:t xml:space="preserve">would be unacceptable by virtue of </w:t>
            </w:r>
            <w:r w:rsidR="00356A51">
              <w:rPr>
                <w:rFonts w:ascii="Calibri" w:hAnsi="Calibri"/>
                <w:bCs/>
                <w:szCs w:val="22"/>
              </w:rPr>
              <w:t xml:space="preserve">its </w:t>
            </w:r>
            <w:r w:rsidR="00C760D2">
              <w:rPr>
                <w:rFonts w:ascii="Calibri" w:hAnsi="Calibri"/>
                <w:bCs/>
                <w:szCs w:val="22"/>
              </w:rPr>
              <w:t xml:space="preserve">failure to accord </w:t>
            </w:r>
            <w:r>
              <w:rPr>
                <w:rFonts w:ascii="Calibri" w:hAnsi="Calibri"/>
                <w:bCs/>
                <w:szCs w:val="22"/>
              </w:rPr>
              <w:t xml:space="preserve">with the guidance outlined within Policy DMH4 of the Ribble Borough Valley Core Strategy. </w:t>
            </w:r>
          </w:p>
          <w:p w14:paraId="42D4E593" w14:textId="77777777" w:rsidR="00420AC2" w:rsidRDefault="00420AC2" w:rsidP="008B2EF4">
            <w:pPr>
              <w:pStyle w:val="Header"/>
              <w:rPr>
                <w:rFonts w:ascii="Calibri" w:hAnsi="Calibri"/>
                <w:bCs/>
                <w:szCs w:val="22"/>
              </w:rPr>
            </w:pPr>
          </w:p>
          <w:p w14:paraId="21D0EC13" w14:textId="20B8C7C3" w:rsidR="00751A29" w:rsidRDefault="008B2EF4" w:rsidP="008B2EF4">
            <w:pPr>
              <w:pStyle w:val="Header"/>
              <w:rPr>
                <w:rFonts w:ascii="Calibri" w:hAnsi="Calibri"/>
                <w:bCs/>
                <w:szCs w:val="22"/>
              </w:rPr>
            </w:pPr>
            <w:r>
              <w:rPr>
                <w:rFonts w:ascii="Calibri" w:hAnsi="Calibri"/>
                <w:bCs/>
                <w:szCs w:val="22"/>
              </w:rPr>
              <w:t xml:space="preserve">Furthermore, </w:t>
            </w:r>
            <w:r w:rsidR="00C760D2">
              <w:rPr>
                <w:rFonts w:ascii="Calibri" w:hAnsi="Calibri"/>
                <w:bCs/>
                <w:szCs w:val="22"/>
              </w:rPr>
              <w:t>it is considered that the collective visual impact of the proposed works would be harmful to</w:t>
            </w:r>
            <w:r w:rsidR="00420AC2">
              <w:rPr>
                <w:rFonts w:ascii="Calibri" w:hAnsi="Calibri"/>
                <w:bCs/>
                <w:szCs w:val="22"/>
              </w:rPr>
              <w:t xml:space="preserve"> the historic character of the barn and visual amenities of the immediate and wider area.</w:t>
            </w:r>
          </w:p>
          <w:p w14:paraId="22C509C0" w14:textId="77777777" w:rsidR="00751A29" w:rsidRDefault="00751A29" w:rsidP="00640CA7">
            <w:pPr>
              <w:pStyle w:val="Header"/>
              <w:rPr>
                <w:rFonts w:ascii="Calibri" w:hAnsi="Calibri"/>
                <w:bCs/>
                <w:szCs w:val="22"/>
              </w:rPr>
            </w:pPr>
          </w:p>
          <w:p w14:paraId="706CC56D" w14:textId="5F5C1E5D" w:rsidR="00640CA7" w:rsidRPr="00640CA7" w:rsidRDefault="00640CA7" w:rsidP="00640CA7">
            <w:pPr>
              <w:pStyle w:val="Header"/>
              <w:rPr>
                <w:rFonts w:ascii="Calibri" w:hAnsi="Calibri"/>
                <w:bCs/>
                <w:szCs w:val="22"/>
              </w:rPr>
            </w:pPr>
            <w:r w:rsidRPr="00640CA7">
              <w:rPr>
                <w:rFonts w:ascii="Calibri" w:hAnsi="Calibri"/>
                <w:bCs/>
                <w:szCs w:val="22"/>
              </w:rPr>
              <w:t>It is for the above reasons and having regard to all material considerations and matters raised that the application is</w:t>
            </w:r>
            <w:r w:rsidR="00A47F23">
              <w:rPr>
                <w:rFonts w:ascii="Calibri" w:hAnsi="Calibri"/>
                <w:bCs/>
                <w:szCs w:val="22"/>
              </w:rPr>
              <w:t xml:space="preserve"> </w:t>
            </w:r>
            <w:r w:rsidR="00DE133C">
              <w:rPr>
                <w:rFonts w:ascii="Calibri" w:hAnsi="Calibri"/>
                <w:bCs/>
                <w:szCs w:val="22"/>
              </w:rPr>
              <w:t>recommended for approval.</w:t>
            </w:r>
          </w:p>
          <w:p w14:paraId="17DEDB6A" w14:textId="77777777" w:rsidR="00640CA7" w:rsidRPr="002840B2" w:rsidRDefault="00640CA7" w:rsidP="0043472B">
            <w:pPr>
              <w:pStyle w:val="Header"/>
              <w:contextualSpacing/>
              <w:jc w:val="both"/>
              <w:rPr>
                <w:rFonts w:ascii="Calibri" w:hAnsi="Calibri"/>
                <w:bCs/>
                <w:szCs w:val="22"/>
              </w:rPr>
            </w:pPr>
          </w:p>
        </w:tc>
      </w:tr>
      <w:tr w:rsidR="00C0704D" w:rsidRPr="008C75E4" w14:paraId="5817A72D" w14:textId="77777777" w:rsidTr="009775FC">
        <w:trPr>
          <w:jc w:val="center"/>
        </w:trPr>
        <w:tc>
          <w:tcPr>
            <w:tcW w:w="2837" w:type="dxa"/>
            <w:gridSpan w:val="5"/>
            <w:tcMar>
              <w:top w:w="57" w:type="dxa"/>
              <w:bottom w:w="57" w:type="dxa"/>
            </w:tcMar>
          </w:tcPr>
          <w:p w14:paraId="5E641D52"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966" w:type="dxa"/>
            <w:gridSpan w:val="10"/>
          </w:tcPr>
          <w:p w14:paraId="41C5B0AD" w14:textId="6C94EBE7" w:rsidR="00C0704D" w:rsidRPr="008C75E4" w:rsidRDefault="000B148E" w:rsidP="006126D1">
            <w:pPr>
              <w:jc w:val="both"/>
              <w:rPr>
                <w:rFonts w:ascii="Calibri" w:hAnsi="Calibri"/>
                <w:bCs/>
                <w:szCs w:val="22"/>
              </w:rPr>
            </w:pPr>
            <w:r>
              <w:rPr>
                <w:rFonts w:asciiTheme="minorHAnsi" w:hAnsiTheme="minorHAnsi"/>
                <w:bCs/>
                <w:szCs w:val="22"/>
              </w:rPr>
              <w:t>That planning permission be</w:t>
            </w:r>
            <w:r w:rsidR="00420AC2">
              <w:rPr>
                <w:rFonts w:asciiTheme="minorHAnsi" w:hAnsiTheme="minorHAnsi"/>
                <w:bCs/>
                <w:szCs w:val="22"/>
              </w:rPr>
              <w:t xml:space="preserve"> refused for the following reason:</w:t>
            </w:r>
          </w:p>
        </w:tc>
      </w:tr>
      <w:tr w:rsidR="00420AC2" w:rsidRPr="008C75E4" w14:paraId="4FC19744" w14:textId="77777777" w:rsidTr="00420AC2">
        <w:trPr>
          <w:jc w:val="center"/>
        </w:trPr>
        <w:tc>
          <w:tcPr>
            <w:tcW w:w="704" w:type="dxa"/>
            <w:tcMar>
              <w:top w:w="57" w:type="dxa"/>
              <w:bottom w:w="57" w:type="dxa"/>
            </w:tcMar>
          </w:tcPr>
          <w:p w14:paraId="7740FC9F" w14:textId="3CA3E3E6" w:rsidR="00420AC2" w:rsidRPr="00420AC2" w:rsidRDefault="00420AC2" w:rsidP="00420AC2">
            <w:pPr>
              <w:jc w:val="center"/>
              <w:rPr>
                <w:rFonts w:asciiTheme="minorHAnsi" w:hAnsiTheme="minorHAnsi"/>
                <w:b/>
                <w:szCs w:val="22"/>
              </w:rPr>
            </w:pPr>
            <w:r w:rsidRPr="00420AC2">
              <w:rPr>
                <w:rFonts w:asciiTheme="minorHAnsi" w:hAnsiTheme="minorHAnsi"/>
                <w:b/>
                <w:szCs w:val="22"/>
              </w:rPr>
              <w:t>01</w:t>
            </w:r>
          </w:p>
        </w:tc>
        <w:tc>
          <w:tcPr>
            <w:tcW w:w="9099" w:type="dxa"/>
            <w:gridSpan w:val="14"/>
          </w:tcPr>
          <w:p w14:paraId="7788D50A" w14:textId="73FA6566" w:rsidR="00694AC8" w:rsidRPr="00694AC8" w:rsidRDefault="00904355" w:rsidP="00694AC8">
            <w:pPr>
              <w:jc w:val="both"/>
              <w:rPr>
                <w:rFonts w:asciiTheme="minorHAnsi" w:hAnsiTheme="minorHAnsi"/>
                <w:bCs/>
                <w:szCs w:val="22"/>
              </w:rPr>
            </w:pPr>
            <w:r w:rsidRPr="00904355">
              <w:rPr>
                <w:rFonts w:asciiTheme="minorHAnsi" w:hAnsiTheme="minorHAnsi"/>
                <w:bCs/>
                <w:szCs w:val="22"/>
              </w:rPr>
              <w:t xml:space="preserve">The proposed </w:t>
            </w:r>
            <w:r w:rsidR="00694AC8">
              <w:rPr>
                <w:rFonts w:asciiTheme="minorHAnsi" w:hAnsiTheme="minorHAnsi"/>
                <w:bCs/>
                <w:szCs w:val="22"/>
              </w:rPr>
              <w:t>lean-to extension to the barn and detached garage,</w:t>
            </w:r>
            <w:r w:rsidRPr="00904355">
              <w:rPr>
                <w:rFonts w:asciiTheme="minorHAnsi" w:hAnsiTheme="minorHAnsi"/>
                <w:bCs/>
                <w:szCs w:val="22"/>
              </w:rPr>
              <w:t xml:space="preserve"> by virtue of their scale</w:t>
            </w:r>
            <w:r w:rsidR="003C075D">
              <w:rPr>
                <w:rFonts w:asciiTheme="minorHAnsi" w:hAnsiTheme="minorHAnsi"/>
                <w:bCs/>
                <w:szCs w:val="22"/>
              </w:rPr>
              <w:t xml:space="preserve"> and</w:t>
            </w:r>
            <w:r w:rsidRPr="00904355">
              <w:rPr>
                <w:rFonts w:asciiTheme="minorHAnsi" w:hAnsiTheme="minorHAnsi"/>
                <w:bCs/>
                <w:szCs w:val="22"/>
              </w:rPr>
              <w:t xml:space="preserve"> massing, would result in the introduction of an over dominant form of development</w:t>
            </w:r>
            <w:r>
              <w:rPr>
                <w:rFonts w:asciiTheme="minorHAnsi" w:hAnsiTheme="minorHAnsi"/>
                <w:bCs/>
                <w:szCs w:val="22"/>
              </w:rPr>
              <w:t xml:space="preserve"> </w:t>
            </w:r>
            <w:r w:rsidRPr="00904355">
              <w:rPr>
                <w:rFonts w:asciiTheme="minorHAnsi" w:hAnsiTheme="minorHAnsi"/>
                <w:bCs/>
                <w:szCs w:val="22"/>
              </w:rPr>
              <w:t>that fails to respond positively to the historic character of the barn, being of detriment to the character and visual amenities of the surrounding landscape.</w:t>
            </w:r>
            <w:r>
              <w:rPr>
                <w:rFonts w:asciiTheme="minorHAnsi" w:hAnsiTheme="minorHAnsi"/>
                <w:bCs/>
                <w:szCs w:val="22"/>
              </w:rPr>
              <w:t xml:space="preserve"> Furthermore, </w:t>
            </w:r>
            <w:r w:rsidR="00EA200D">
              <w:rPr>
                <w:rFonts w:asciiTheme="minorHAnsi" w:hAnsiTheme="minorHAnsi"/>
                <w:bCs/>
                <w:szCs w:val="22"/>
              </w:rPr>
              <w:t xml:space="preserve">the proposal would go beyond what is considered reasonably necessary to facilitate conversion of the barn, </w:t>
            </w:r>
            <w:r w:rsidR="00694AC8" w:rsidRPr="00694AC8">
              <w:rPr>
                <w:rFonts w:asciiTheme="minorHAnsi" w:hAnsiTheme="minorHAnsi"/>
                <w:bCs/>
                <w:szCs w:val="22"/>
              </w:rPr>
              <w:t xml:space="preserve">resulting in a significant increase in scale being contrary to the aims of Policies DMH4, DMG2 and </w:t>
            </w:r>
            <w:r w:rsidR="008E21DF">
              <w:rPr>
                <w:rFonts w:asciiTheme="minorHAnsi" w:hAnsiTheme="minorHAnsi"/>
                <w:bCs/>
                <w:szCs w:val="22"/>
              </w:rPr>
              <w:t xml:space="preserve">Key Statement </w:t>
            </w:r>
            <w:r w:rsidR="00694AC8" w:rsidRPr="00694AC8">
              <w:rPr>
                <w:rFonts w:asciiTheme="minorHAnsi" w:hAnsiTheme="minorHAnsi"/>
                <w:bCs/>
                <w:szCs w:val="22"/>
              </w:rPr>
              <w:t>EN2</w:t>
            </w:r>
            <w:r w:rsidR="00694AC8">
              <w:rPr>
                <w:rFonts w:asciiTheme="minorHAnsi" w:hAnsiTheme="minorHAnsi"/>
                <w:bCs/>
                <w:szCs w:val="22"/>
              </w:rPr>
              <w:t xml:space="preserve"> </w:t>
            </w:r>
            <w:r w:rsidR="00694AC8" w:rsidRPr="00694AC8">
              <w:rPr>
                <w:rFonts w:asciiTheme="minorHAnsi" w:hAnsiTheme="minorHAnsi"/>
                <w:bCs/>
                <w:szCs w:val="22"/>
              </w:rPr>
              <w:t>of the Ribble Valley Core Strategy.</w:t>
            </w:r>
          </w:p>
          <w:p w14:paraId="46554194" w14:textId="59CEE389" w:rsidR="00904355" w:rsidRDefault="00904355" w:rsidP="00AD15F7">
            <w:pPr>
              <w:jc w:val="both"/>
              <w:rPr>
                <w:rFonts w:asciiTheme="minorHAnsi" w:hAnsiTheme="minorHAnsi"/>
                <w:bCs/>
                <w:szCs w:val="22"/>
              </w:rPr>
            </w:pPr>
          </w:p>
        </w:tc>
      </w:tr>
    </w:tbl>
    <w:p w14:paraId="1E754A62" w14:textId="77777777" w:rsidR="0031197A" w:rsidRPr="008C75E4" w:rsidRDefault="002114BD"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0FC68" w14:textId="77777777" w:rsidR="00D16DA3" w:rsidRDefault="00D16DA3" w:rsidP="006D0B5F">
      <w:r>
        <w:separator/>
      </w:r>
    </w:p>
  </w:endnote>
  <w:endnote w:type="continuationSeparator" w:id="0">
    <w:p w14:paraId="190D7A33" w14:textId="77777777" w:rsidR="00D16DA3" w:rsidRDefault="00D16DA3"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C532D" w14:textId="77777777" w:rsidR="00D16DA3" w:rsidRDefault="00D16DA3" w:rsidP="006D0B5F">
      <w:r>
        <w:separator/>
      </w:r>
    </w:p>
  </w:footnote>
  <w:footnote w:type="continuationSeparator" w:id="0">
    <w:p w14:paraId="3FEB6301" w14:textId="77777777" w:rsidR="00D16DA3" w:rsidRDefault="00D16DA3"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D7948"/>
    <w:multiLevelType w:val="hybridMultilevel"/>
    <w:tmpl w:val="1B366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B265A"/>
    <w:multiLevelType w:val="hybridMultilevel"/>
    <w:tmpl w:val="F014BD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786675"/>
    <w:multiLevelType w:val="hybridMultilevel"/>
    <w:tmpl w:val="B9E8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7C2170"/>
    <w:multiLevelType w:val="hybridMultilevel"/>
    <w:tmpl w:val="D5C20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C6327F"/>
    <w:multiLevelType w:val="hybridMultilevel"/>
    <w:tmpl w:val="052A7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6F53B5"/>
    <w:multiLevelType w:val="hybridMultilevel"/>
    <w:tmpl w:val="5E3A5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C20509"/>
    <w:multiLevelType w:val="hybridMultilevel"/>
    <w:tmpl w:val="B3509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9113AD5"/>
    <w:multiLevelType w:val="hybridMultilevel"/>
    <w:tmpl w:val="59E66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85A2364"/>
    <w:multiLevelType w:val="hybridMultilevel"/>
    <w:tmpl w:val="B778E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4CA3FD6"/>
    <w:multiLevelType w:val="hybridMultilevel"/>
    <w:tmpl w:val="5918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8"/>
  </w:num>
  <w:num w:numId="4">
    <w:abstractNumId w:val="9"/>
  </w:num>
  <w:num w:numId="5">
    <w:abstractNumId w:val="0"/>
  </w:num>
  <w:num w:numId="6">
    <w:abstractNumId w:val="2"/>
  </w:num>
  <w:num w:numId="7">
    <w:abstractNumId w:val="10"/>
  </w:num>
  <w:num w:numId="8">
    <w:abstractNumId w:val="17"/>
  </w:num>
  <w:num w:numId="9">
    <w:abstractNumId w:val="6"/>
  </w:num>
  <w:num w:numId="10">
    <w:abstractNumId w:val="11"/>
  </w:num>
  <w:num w:numId="11">
    <w:abstractNumId w:val="14"/>
  </w:num>
  <w:num w:numId="12">
    <w:abstractNumId w:val="1"/>
  </w:num>
  <w:num w:numId="13">
    <w:abstractNumId w:val="5"/>
  </w:num>
  <w:num w:numId="14">
    <w:abstractNumId w:val="7"/>
  </w:num>
  <w:num w:numId="15">
    <w:abstractNumId w:val="13"/>
  </w:num>
  <w:num w:numId="16">
    <w:abstractNumId w:val="18"/>
  </w:num>
  <w:num w:numId="17">
    <w:abstractNumId w:val="4"/>
  </w:num>
  <w:num w:numId="18">
    <w:abstractNumId w:val="15"/>
  </w:num>
  <w:num w:numId="19">
    <w:abstractNumId w:val="16"/>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4A3E"/>
    <w:rsid w:val="000075DD"/>
    <w:rsid w:val="000109D5"/>
    <w:rsid w:val="000115D7"/>
    <w:rsid w:val="00016A73"/>
    <w:rsid w:val="00016D93"/>
    <w:rsid w:val="000246E7"/>
    <w:rsid w:val="000267F9"/>
    <w:rsid w:val="00027E28"/>
    <w:rsid w:val="000307CF"/>
    <w:rsid w:val="0003326C"/>
    <w:rsid w:val="00037DCE"/>
    <w:rsid w:val="00041EC9"/>
    <w:rsid w:val="00041FBF"/>
    <w:rsid w:val="000461FA"/>
    <w:rsid w:val="00055050"/>
    <w:rsid w:val="00055B13"/>
    <w:rsid w:val="0006136E"/>
    <w:rsid w:val="00061FFA"/>
    <w:rsid w:val="00075774"/>
    <w:rsid w:val="00081220"/>
    <w:rsid w:val="00081927"/>
    <w:rsid w:val="00082B5C"/>
    <w:rsid w:val="0008638E"/>
    <w:rsid w:val="00087632"/>
    <w:rsid w:val="00091A2A"/>
    <w:rsid w:val="00096654"/>
    <w:rsid w:val="000A037A"/>
    <w:rsid w:val="000A13A1"/>
    <w:rsid w:val="000A4B0D"/>
    <w:rsid w:val="000B148E"/>
    <w:rsid w:val="000B3DAF"/>
    <w:rsid w:val="000B5CB5"/>
    <w:rsid w:val="000C7A57"/>
    <w:rsid w:val="000D11A4"/>
    <w:rsid w:val="000E6858"/>
    <w:rsid w:val="000F4051"/>
    <w:rsid w:val="00101855"/>
    <w:rsid w:val="001033E8"/>
    <w:rsid w:val="00103648"/>
    <w:rsid w:val="0010371E"/>
    <w:rsid w:val="001039F9"/>
    <w:rsid w:val="00106932"/>
    <w:rsid w:val="001108C3"/>
    <w:rsid w:val="001162A9"/>
    <w:rsid w:val="00130035"/>
    <w:rsid w:val="00132FCC"/>
    <w:rsid w:val="0013474E"/>
    <w:rsid w:val="00141512"/>
    <w:rsid w:val="001424CA"/>
    <w:rsid w:val="0015294A"/>
    <w:rsid w:val="00155B3D"/>
    <w:rsid w:val="00156B1A"/>
    <w:rsid w:val="00162D36"/>
    <w:rsid w:val="0016428F"/>
    <w:rsid w:val="00164B55"/>
    <w:rsid w:val="0016573F"/>
    <w:rsid w:val="00171D54"/>
    <w:rsid w:val="00174004"/>
    <w:rsid w:val="00191F68"/>
    <w:rsid w:val="00192160"/>
    <w:rsid w:val="001936C6"/>
    <w:rsid w:val="001946E0"/>
    <w:rsid w:val="00196722"/>
    <w:rsid w:val="0019677E"/>
    <w:rsid w:val="001A1703"/>
    <w:rsid w:val="001A2C18"/>
    <w:rsid w:val="001A4C10"/>
    <w:rsid w:val="001A5BC7"/>
    <w:rsid w:val="001A77E9"/>
    <w:rsid w:val="001B1038"/>
    <w:rsid w:val="001B6840"/>
    <w:rsid w:val="001B769B"/>
    <w:rsid w:val="001C1453"/>
    <w:rsid w:val="001C276A"/>
    <w:rsid w:val="001C63D5"/>
    <w:rsid w:val="001D38E1"/>
    <w:rsid w:val="001D4F7A"/>
    <w:rsid w:val="001D5ADD"/>
    <w:rsid w:val="001D6426"/>
    <w:rsid w:val="001F7ABC"/>
    <w:rsid w:val="001F7FAB"/>
    <w:rsid w:val="00203F50"/>
    <w:rsid w:val="00204ED1"/>
    <w:rsid w:val="00206E24"/>
    <w:rsid w:val="002072E5"/>
    <w:rsid w:val="002114BD"/>
    <w:rsid w:val="002122F4"/>
    <w:rsid w:val="00214F11"/>
    <w:rsid w:val="00214F74"/>
    <w:rsid w:val="0022611D"/>
    <w:rsid w:val="00230AE6"/>
    <w:rsid w:val="00233CFD"/>
    <w:rsid w:val="00237DA1"/>
    <w:rsid w:val="00242A1C"/>
    <w:rsid w:val="002504CE"/>
    <w:rsid w:val="00250879"/>
    <w:rsid w:val="002613B8"/>
    <w:rsid w:val="00261E1A"/>
    <w:rsid w:val="00262DC5"/>
    <w:rsid w:val="00263B45"/>
    <w:rsid w:val="00266D44"/>
    <w:rsid w:val="002705B4"/>
    <w:rsid w:val="002812AD"/>
    <w:rsid w:val="002840B2"/>
    <w:rsid w:val="00284480"/>
    <w:rsid w:val="002850C1"/>
    <w:rsid w:val="0028639F"/>
    <w:rsid w:val="0028751A"/>
    <w:rsid w:val="0029334A"/>
    <w:rsid w:val="002948B7"/>
    <w:rsid w:val="002A01CF"/>
    <w:rsid w:val="002A035C"/>
    <w:rsid w:val="002A239D"/>
    <w:rsid w:val="002A7768"/>
    <w:rsid w:val="002A7DF7"/>
    <w:rsid w:val="002B696D"/>
    <w:rsid w:val="002B7854"/>
    <w:rsid w:val="002B7E1E"/>
    <w:rsid w:val="002C0FFB"/>
    <w:rsid w:val="002C6277"/>
    <w:rsid w:val="002D11F9"/>
    <w:rsid w:val="002D317E"/>
    <w:rsid w:val="002D4346"/>
    <w:rsid w:val="002D5737"/>
    <w:rsid w:val="002E2952"/>
    <w:rsid w:val="002E7762"/>
    <w:rsid w:val="002E7CC1"/>
    <w:rsid w:val="002F041D"/>
    <w:rsid w:val="002F2580"/>
    <w:rsid w:val="002F6780"/>
    <w:rsid w:val="002F7502"/>
    <w:rsid w:val="00301F0E"/>
    <w:rsid w:val="00305666"/>
    <w:rsid w:val="00305671"/>
    <w:rsid w:val="003137E0"/>
    <w:rsid w:val="00313D82"/>
    <w:rsid w:val="00315D39"/>
    <w:rsid w:val="00320A6F"/>
    <w:rsid w:val="00321B6E"/>
    <w:rsid w:val="003230D5"/>
    <w:rsid w:val="00332A79"/>
    <w:rsid w:val="003359D0"/>
    <w:rsid w:val="0034083D"/>
    <w:rsid w:val="00341E8D"/>
    <w:rsid w:val="00345446"/>
    <w:rsid w:val="003454D6"/>
    <w:rsid w:val="00347F5E"/>
    <w:rsid w:val="003562A3"/>
    <w:rsid w:val="00356A51"/>
    <w:rsid w:val="00357C04"/>
    <w:rsid w:val="003634D9"/>
    <w:rsid w:val="0036536F"/>
    <w:rsid w:val="0036759A"/>
    <w:rsid w:val="00374CB0"/>
    <w:rsid w:val="003770F1"/>
    <w:rsid w:val="003825D5"/>
    <w:rsid w:val="00391BCC"/>
    <w:rsid w:val="00392B0B"/>
    <w:rsid w:val="00394298"/>
    <w:rsid w:val="003A07DB"/>
    <w:rsid w:val="003A4376"/>
    <w:rsid w:val="003B5583"/>
    <w:rsid w:val="003B600D"/>
    <w:rsid w:val="003C075D"/>
    <w:rsid w:val="003C0C2B"/>
    <w:rsid w:val="003C135D"/>
    <w:rsid w:val="003C28E1"/>
    <w:rsid w:val="003C4118"/>
    <w:rsid w:val="003C5919"/>
    <w:rsid w:val="003D16BC"/>
    <w:rsid w:val="003D6F7B"/>
    <w:rsid w:val="003E2151"/>
    <w:rsid w:val="003E503F"/>
    <w:rsid w:val="003F16AA"/>
    <w:rsid w:val="003F16B4"/>
    <w:rsid w:val="003F2AAB"/>
    <w:rsid w:val="003F3DB5"/>
    <w:rsid w:val="003F481A"/>
    <w:rsid w:val="004001B9"/>
    <w:rsid w:val="00404442"/>
    <w:rsid w:val="00404C72"/>
    <w:rsid w:val="00411C0A"/>
    <w:rsid w:val="00413615"/>
    <w:rsid w:val="00420AC2"/>
    <w:rsid w:val="00427CCD"/>
    <w:rsid w:val="00427E45"/>
    <w:rsid w:val="0043472B"/>
    <w:rsid w:val="00435FC9"/>
    <w:rsid w:val="00436D67"/>
    <w:rsid w:val="0044039F"/>
    <w:rsid w:val="00440CB6"/>
    <w:rsid w:val="00444544"/>
    <w:rsid w:val="00454754"/>
    <w:rsid w:val="0046087B"/>
    <w:rsid w:val="00462D43"/>
    <w:rsid w:val="004643EA"/>
    <w:rsid w:val="0046489F"/>
    <w:rsid w:val="004654DD"/>
    <w:rsid w:val="004711A2"/>
    <w:rsid w:val="00472615"/>
    <w:rsid w:val="00485386"/>
    <w:rsid w:val="004854EC"/>
    <w:rsid w:val="004876CC"/>
    <w:rsid w:val="004936A6"/>
    <w:rsid w:val="004947BB"/>
    <w:rsid w:val="004978AD"/>
    <w:rsid w:val="004979D6"/>
    <w:rsid w:val="004A2C27"/>
    <w:rsid w:val="004A5EA9"/>
    <w:rsid w:val="004B3551"/>
    <w:rsid w:val="004B6F92"/>
    <w:rsid w:val="004C2434"/>
    <w:rsid w:val="004C6109"/>
    <w:rsid w:val="004D33C8"/>
    <w:rsid w:val="004D6FC7"/>
    <w:rsid w:val="004E3D88"/>
    <w:rsid w:val="004E58E3"/>
    <w:rsid w:val="004F0649"/>
    <w:rsid w:val="004F1043"/>
    <w:rsid w:val="004F1E99"/>
    <w:rsid w:val="004F46AF"/>
    <w:rsid w:val="004F5F8C"/>
    <w:rsid w:val="0050371F"/>
    <w:rsid w:val="0050432D"/>
    <w:rsid w:val="00504440"/>
    <w:rsid w:val="0050554A"/>
    <w:rsid w:val="00510DBF"/>
    <w:rsid w:val="00510FA2"/>
    <w:rsid w:val="00510FE3"/>
    <w:rsid w:val="00521ABA"/>
    <w:rsid w:val="0052349A"/>
    <w:rsid w:val="00525341"/>
    <w:rsid w:val="00527A31"/>
    <w:rsid w:val="00534611"/>
    <w:rsid w:val="005352B4"/>
    <w:rsid w:val="00540750"/>
    <w:rsid w:val="00542B47"/>
    <w:rsid w:val="00545D8C"/>
    <w:rsid w:val="00546A79"/>
    <w:rsid w:val="00546E14"/>
    <w:rsid w:val="0054717A"/>
    <w:rsid w:val="00551C15"/>
    <w:rsid w:val="00552168"/>
    <w:rsid w:val="00556ECD"/>
    <w:rsid w:val="00560827"/>
    <w:rsid w:val="0056230A"/>
    <w:rsid w:val="005631B3"/>
    <w:rsid w:val="005633B0"/>
    <w:rsid w:val="005635FF"/>
    <w:rsid w:val="00563E70"/>
    <w:rsid w:val="00564D79"/>
    <w:rsid w:val="00567FCB"/>
    <w:rsid w:val="00573B90"/>
    <w:rsid w:val="00577699"/>
    <w:rsid w:val="00577CEC"/>
    <w:rsid w:val="00586075"/>
    <w:rsid w:val="005878FE"/>
    <w:rsid w:val="00593040"/>
    <w:rsid w:val="0059562A"/>
    <w:rsid w:val="005A2093"/>
    <w:rsid w:val="005B0A0E"/>
    <w:rsid w:val="005B2A6C"/>
    <w:rsid w:val="005C10ED"/>
    <w:rsid w:val="005C16D6"/>
    <w:rsid w:val="005D25C3"/>
    <w:rsid w:val="005D3432"/>
    <w:rsid w:val="005E1088"/>
    <w:rsid w:val="005E1241"/>
    <w:rsid w:val="005E1C6C"/>
    <w:rsid w:val="005E65DF"/>
    <w:rsid w:val="005F1593"/>
    <w:rsid w:val="005F3E94"/>
    <w:rsid w:val="005F5A32"/>
    <w:rsid w:val="00603CB5"/>
    <w:rsid w:val="00607D83"/>
    <w:rsid w:val="006126D1"/>
    <w:rsid w:val="00613D53"/>
    <w:rsid w:val="00616610"/>
    <w:rsid w:val="006224DD"/>
    <w:rsid w:val="00623FE9"/>
    <w:rsid w:val="0063116B"/>
    <w:rsid w:val="006326A2"/>
    <w:rsid w:val="006368B7"/>
    <w:rsid w:val="0063718D"/>
    <w:rsid w:val="00637F95"/>
    <w:rsid w:val="0064032E"/>
    <w:rsid w:val="00640CA7"/>
    <w:rsid w:val="00643221"/>
    <w:rsid w:val="006459B4"/>
    <w:rsid w:val="006644F6"/>
    <w:rsid w:val="00665C24"/>
    <w:rsid w:val="0066785C"/>
    <w:rsid w:val="00673B26"/>
    <w:rsid w:val="00690EC3"/>
    <w:rsid w:val="00692B60"/>
    <w:rsid w:val="00694AC8"/>
    <w:rsid w:val="00694BD3"/>
    <w:rsid w:val="00695128"/>
    <w:rsid w:val="00695F88"/>
    <w:rsid w:val="006A71AD"/>
    <w:rsid w:val="006B02EC"/>
    <w:rsid w:val="006C126E"/>
    <w:rsid w:val="006C2BFA"/>
    <w:rsid w:val="006C4F63"/>
    <w:rsid w:val="006C7B96"/>
    <w:rsid w:val="006D0959"/>
    <w:rsid w:val="006D0B5F"/>
    <w:rsid w:val="006D4916"/>
    <w:rsid w:val="006D4E58"/>
    <w:rsid w:val="006D7624"/>
    <w:rsid w:val="006E6AB0"/>
    <w:rsid w:val="006F137D"/>
    <w:rsid w:val="006F1468"/>
    <w:rsid w:val="006F4D38"/>
    <w:rsid w:val="0070054B"/>
    <w:rsid w:val="00705690"/>
    <w:rsid w:val="00706480"/>
    <w:rsid w:val="00710DBB"/>
    <w:rsid w:val="00713E35"/>
    <w:rsid w:val="00716AF6"/>
    <w:rsid w:val="00717A51"/>
    <w:rsid w:val="00721FD0"/>
    <w:rsid w:val="00725F1C"/>
    <w:rsid w:val="0072752B"/>
    <w:rsid w:val="00734E4F"/>
    <w:rsid w:val="007370AB"/>
    <w:rsid w:val="007430C8"/>
    <w:rsid w:val="00750D79"/>
    <w:rsid w:val="00751A29"/>
    <w:rsid w:val="00755FCC"/>
    <w:rsid w:val="00760E2E"/>
    <w:rsid w:val="00771A69"/>
    <w:rsid w:val="00772C3B"/>
    <w:rsid w:val="007732EE"/>
    <w:rsid w:val="00776AE2"/>
    <w:rsid w:val="00782345"/>
    <w:rsid w:val="00786916"/>
    <w:rsid w:val="007921CD"/>
    <w:rsid w:val="007926E3"/>
    <w:rsid w:val="0079566C"/>
    <w:rsid w:val="007A0928"/>
    <w:rsid w:val="007A2A22"/>
    <w:rsid w:val="007A3ADF"/>
    <w:rsid w:val="007A70CB"/>
    <w:rsid w:val="007C2B81"/>
    <w:rsid w:val="007C5713"/>
    <w:rsid w:val="007C791C"/>
    <w:rsid w:val="007D6D02"/>
    <w:rsid w:val="007D7DF4"/>
    <w:rsid w:val="007E0BCB"/>
    <w:rsid w:val="007E0D23"/>
    <w:rsid w:val="007E11B0"/>
    <w:rsid w:val="007E76A2"/>
    <w:rsid w:val="007F196D"/>
    <w:rsid w:val="007F7040"/>
    <w:rsid w:val="008055F1"/>
    <w:rsid w:val="00805895"/>
    <w:rsid w:val="008075CB"/>
    <w:rsid w:val="00811771"/>
    <w:rsid w:val="008154DD"/>
    <w:rsid w:val="0082063B"/>
    <w:rsid w:val="00822B5D"/>
    <w:rsid w:val="00831075"/>
    <w:rsid w:val="008332F0"/>
    <w:rsid w:val="00835B4D"/>
    <w:rsid w:val="0084216B"/>
    <w:rsid w:val="008453DB"/>
    <w:rsid w:val="008542DE"/>
    <w:rsid w:val="00854600"/>
    <w:rsid w:val="0086085A"/>
    <w:rsid w:val="00861647"/>
    <w:rsid w:val="008638DE"/>
    <w:rsid w:val="008643DD"/>
    <w:rsid w:val="0087233A"/>
    <w:rsid w:val="00883142"/>
    <w:rsid w:val="00884D36"/>
    <w:rsid w:val="00891182"/>
    <w:rsid w:val="008971D3"/>
    <w:rsid w:val="008A28C8"/>
    <w:rsid w:val="008B2EF4"/>
    <w:rsid w:val="008B2F3B"/>
    <w:rsid w:val="008B5461"/>
    <w:rsid w:val="008B702B"/>
    <w:rsid w:val="008C0EDA"/>
    <w:rsid w:val="008C13E2"/>
    <w:rsid w:val="008C150B"/>
    <w:rsid w:val="008C75E4"/>
    <w:rsid w:val="008D0287"/>
    <w:rsid w:val="008D0FEE"/>
    <w:rsid w:val="008D32D5"/>
    <w:rsid w:val="008E21DF"/>
    <w:rsid w:val="008E2CC8"/>
    <w:rsid w:val="008E5E6F"/>
    <w:rsid w:val="008F6B58"/>
    <w:rsid w:val="008F788B"/>
    <w:rsid w:val="0090282C"/>
    <w:rsid w:val="00904355"/>
    <w:rsid w:val="00906D0C"/>
    <w:rsid w:val="009108A6"/>
    <w:rsid w:val="009111BE"/>
    <w:rsid w:val="009130B6"/>
    <w:rsid w:val="00913F09"/>
    <w:rsid w:val="0091595C"/>
    <w:rsid w:val="00934B34"/>
    <w:rsid w:val="0094387A"/>
    <w:rsid w:val="009455B4"/>
    <w:rsid w:val="00947364"/>
    <w:rsid w:val="009565F5"/>
    <w:rsid w:val="00960613"/>
    <w:rsid w:val="00967113"/>
    <w:rsid w:val="00970417"/>
    <w:rsid w:val="00970A9B"/>
    <w:rsid w:val="009775FC"/>
    <w:rsid w:val="009825FF"/>
    <w:rsid w:val="00985097"/>
    <w:rsid w:val="00990F58"/>
    <w:rsid w:val="00994EF1"/>
    <w:rsid w:val="00995B04"/>
    <w:rsid w:val="009A1B0E"/>
    <w:rsid w:val="009A2F73"/>
    <w:rsid w:val="009A4753"/>
    <w:rsid w:val="009A53C2"/>
    <w:rsid w:val="009A5AE9"/>
    <w:rsid w:val="009A6574"/>
    <w:rsid w:val="009B2C97"/>
    <w:rsid w:val="009B5A2C"/>
    <w:rsid w:val="009C4938"/>
    <w:rsid w:val="009C4BCF"/>
    <w:rsid w:val="009C7F61"/>
    <w:rsid w:val="009D4F80"/>
    <w:rsid w:val="009E4064"/>
    <w:rsid w:val="009E5FA3"/>
    <w:rsid w:val="009E6A8B"/>
    <w:rsid w:val="009F2222"/>
    <w:rsid w:val="00A04A96"/>
    <w:rsid w:val="00A06BD2"/>
    <w:rsid w:val="00A30351"/>
    <w:rsid w:val="00A33747"/>
    <w:rsid w:val="00A37815"/>
    <w:rsid w:val="00A40070"/>
    <w:rsid w:val="00A41AD3"/>
    <w:rsid w:val="00A42E82"/>
    <w:rsid w:val="00A4649D"/>
    <w:rsid w:val="00A46EE9"/>
    <w:rsid w:val="00A47F23"/>
    <w:rsid w:val="00A51E50"/>
    <w:rsid w:val="00A532FA"/>
    <w:rsid w:val="00A559FB"/>
    <w:rsid w:val="00A55E83"/>
    <w:rsid w:val="00A579BB"/>
    <w:rsid w:val="00A61BD5"/>
    <w:rsid w:val="00A63D55"/>
    <w:rsid w:val="00A67C5D"/>
    <w:rsid w:val="00A819BA"/>
    <w:rsid w:val="00A8254C"/>
    <w:rsid w:val="00A8441B"/>
    <w:rsid w:val="00A9088C"/>
    <w:rsid w:val="00A9168C"/>
    <w:rsid w:val="00A95D89"/>
    <w:rsid w:val="00AA0C83"/>
    <w:rsid w:val="00AB2370"/>
    <w:rsid w:val="00AB2D43"/>
    <w:rsid w:val="00AB3243"/>
    <w:rsid w:val="00AB3437"/>
    <w:rsid w:val="00AB5232"/>
    <w:rsid w:val="00AC1F3E"/>
    <w:rsid w:val="00AC66AD"/>
    <w:rsid w:val="00AD15F7"/>
    <w:rsid w:val="00AD5FBF"/>
    <w:rsid w:val="00AD627A"/>
    <w:rsid w:val="00AE31A9"/>
    <w:rsid w:val="00AE335B"/>
    <w:rsid w:val="00AE60D2"/>
    <w:rsid w:val="00B00C4D"/>
    <w:rsid w:val="00B02036"/>
    <w:rsid w:val="00B02CBA"/>
    <w:rsid w:val="00B042B2"/>
    <w:rsid w:val="00B0611E"/>
    <w:rsid w:val="00B07260"/>
    <w:rsid w:val="00B10A05"/>
    <w:rsid w:val="00B11C82"/>
    <w:rsid w:val="00B14DDC"/>
    <w:rsid w:val="00B245A6"/>
    <w:rsid w:val="00B30A5E"/>
    <w:rsid w:val="00B31487"/>
    <w:rsid w:val="00B31505"/>
    <w:rsid w:val="00B3741A"/>
    <w:rsid w:val="00B4388C"/>
    <w:rsid w:val="00B45D11"/>
    <w:rsid w:val="00B53D2E"/>
    <w:rsid w:val="00B6269C"/>
    <w:rsid w:val="00B64B13"/>
    <w:rsid w:val="00B714CF"/>
    <w:rsid w:val="00B72820"/>
    <w:rsid w:val="00B72AB1"/>
    <w:rsid w:val="00B72CD1"/>
    <w:rsid w:val="00B7323F"/>
    <w:rsid w:val="00B74C73"/>
    <w:rsid w:val="00B819B8"/>
    <w:rsid w:val="00B82F0E"/>
    <w:rsid w:val="00B93EB5"/>
    <w:rsid w:val="00B96F5A"/>
    <w:rsid w:val="00BA0A06"/>
    <w:rsid w:val="00BA2247"/>
    <w:rsid w:val="00BA5D97"/>
    <w:rsid w:val="00BA6B19"/>
    <w:rsid w:val="00BB12A3"/>
    <w:rsid w:val="00BB1C52"/>
    <w:rsid w:val="00BB2A50"/>
    <w:rsid w:val="00BB509E"/>
    <w:rsid w:val="00BB60DE"/>
    <w:rsid w:val="00BB628B"/>
    <w:rsid w:val="00BB69FB"/>
    <w:rsid w:val="00BC0FF2"/>
    <w:rsid w:val="00BC1E48"/>
    <w:rsid w:val="00BC75B9"/>
    <w:rsid w:val="00BD3F03"/>
    <w:rsid w:val="00BD4102"/>
    <w:rsid w:val="00BD5739"/>
    <w:rsid w:val="00BD6206"/>
    <w:rsid w:val="00BE3413"/>
    <w:rsid w:val="00BF1898"/>
    <w:rsid w:val="00BF3D56"/>
    <w:rsid w:val="00BF57DC"/>
    <w:rsid w:val="00C01335"/>
    <w:rsid w:val="00C01CF1"/>
    <w:rsid w:val="00C03259"/>
    <w:rsid w:val="00C065A2"/>
    <w:rsid w:val="00C0704D"/>
    <w:rsid w:val="00C0754C"/>
    <w:rsid w:val="00C206B3"/>
    <w:rsid w:val="00C214A6"/>
    <w:rsid w:val="00C24A51"/>
    <w:rsid w:val="00C25722"/>
    <w:rsid w:val="00C33CFC"/>
    <w:rsid w:val="00C351D8"/>
    <w:rsid w:val="00C37FD5"/>
    <w:rsid w:val="00C44E40"/>
    <w:rsid w:val="00C47C0E"/>
    <w:rsid w:val="00C50517"/>
    <w:rsid w:val="00C52703"/>
    <w:rsid w:val="00C618DB"/>
    <w:rsid w:val="00C6456D"/>
    <w:rsid w:val="00C64D57"/>
    <w:rsid w:val="00C65DD8"/>
    <w:rsid w:val="00C66C40"/>
    <w:rsid w:val="00C70332"/>
    <w:rsid w:val="00C728EF"/>
    <w:rsid w:val="00C73291"/>
    <w:rsid w:val="00C760D2"/>
    <w:rsid w:val="00C840D4"/>
    <w:rsid w:val="00C847C5"/>
    <w:rsid w:val="00C93384"/>
    <w:rsid w:val="00C935AA"/>
    <w:rsid w:val="00CA28BA"/>
    <w:rsid w:val="00CA3F10"/>
    <w:rsid w:val="00CA4B98"/>
    <w:rsid w:val="00CB3674"/>
    <w:rsid w:val="00CB66DD"/>
    <w:rsid w:val="00CC08D1"/>
    <w:rsid w:val="00CC36D0"/>
    <w:rsid w:val="00CC3A26"/>
    <w:rsid w:val="00CC5F98"/>
    <w:rsid w:val="00CD1729"/>
    <w:rsid w:val="00CD2E03"/>
    <w:rsid w:val="00CD38B1"/>
    <w:rsid w:val="00CD5902"/>
    <w:rsid w:val="00CF4844"/>
    <w:rsid w:val="00D00F1B"/>
    <w:rsid w:val="00D0134D"/>
    <w:rsid w:val="00D02F83"/>
    <w:rsid w:val="00D06D15"/>
    <w:rsid w:val="00D102D9"/>
    <w:rsid w:val="00D1063F"/>
    <w:rsid w:val="00D11007"/>
    <w:rsid w:val="00D11843"/>
    <w:rsid w:val="00D13259"/>
    <w:rsid w:val="00D1420C"/>
    <w:rsid w:val="00D14224"/>
    <w:rsid w:val="00D15DF8"/>
    <w:rsid w:val="00D16DA3"/>
    <w:rsid w:val="00D17383"/>
    <w:rsid w:val="00D17A3B"/>
    <w:rsid w:val="00D2076E"/>
    <w:rsid w:val="00D23470"/>
    <w:rsid w:val="00D2449B"/>
    <w:rsid w:val="00D304D9"/>
    <w:rsid w:val="00D429C1"/>
    <w:rsid w:val="00D542E8"/>
    <w:rsid w:val="00D54384"/>
    <w:rsid w:val="00D54E67"/>
    <w:rsid w:val="00D54F48"/>
    <w:rsid w:val="00D56225"/>
    <w:rsid w:val="00D62E6C"/>
    <w:rsid w:val="00D632BB"/>
    <w:rsid w:val="00D7465F"/>
    <w:rsid w:val="00D755F0"/>
    <w:rsid w:val="00D80310"/>
    <w:rsid w:val="00D82FD6"/>
    <w:rsid w:val="00D83D2D"/>
    <w:rsid w:val="00D943F4"/>
    <w:rsid w:val="00D9608A"/>
    <w:rsid w:val="00D96DF7"/>
    <w:rsid w:val="00D97AA3"/>
    <w:rsid w:val="00DA27B6"/>
    <w:rsid w:val="00DA5A47"/>
    <w:rsid w:val="00DB7D57"/>
    <w:rsid w:val="00DC3C8A"/>
    <w:rsid w:val="00DD2FC1"/>
    <w:rsid w:val="00DD62F6"/>
    <w:rsid w:val="00DD65D4"/>
    <w:rsid w:val="00DD7E97"/>
    <w:rsid w:val="00DE133C"/>
    <w:rsid w:val="00DE2035"/>
    <w:rsid w:val="00DE740E"/>
    <w:rsid w:val="00DF42DA"/>
    <w:rsid w:val="00E01A8A"/>
    <w:rsid w:val="00E022DA"/>
    <w:rsid w:val="00E03AFD"/>
    <w:rsid w:val="00E0485E"/>
    <w:rsid w:val="00E063B5"/>
    <w:rsid w:val="00E06DFC"/>
    <w:rsid w:val="00E10C7A"/>
    <w:rsid w:val="00E23FB0"/>
    <w:rsid w:val="00E270CB"/>
    <w:rsid w:val="00E2782A"/>
    <w:rsid w:val="00E31128"/>
    <w:rsid w:val="00E3156F"/>
    <w:rsid w:val="00E3317F"/>
    <w:rsid w:val="00E35833"/>
    <w:rsid w:val="00E46243"/>
    <w:rsid w:val="00E5248C"/>
    <w:rsid w:val="00E61157"/>
    <w:rsid w:val="00E634D4"/>
    <w:rsid w:val="00E66534"/>
    <w:rsid w:val="00E66BAB"/>
    <w:rsid w:val="00E67974"/>
    <w:rsid w:val="00E719D1"/>
    <w:rsid w:val="00E71A35"/>
    <w:rsid w:val="00E72F6C"/>
    <w:rsid w:val="00E74F99"/>
    <w:rsid w:val="00E758C0"/>
    <w:rsid w:val="00E766CA"/>
    <w:rsid w:val="00E80113"/>
    <w:rsid w:val="00E80D26"/>
    <w:rsid w:val="00E86F64"/>
    <w:rsid w:val="00EA09F9"/>
    <w:rsid w:val="00EA1673"/>
    <w:rsid w:val="00EA200D"/>
    <w:rsid w:val="00EA6D57"/>
    <w:rsid w:val="00EB06E9"/>
    <w:rsid w:val="00EB2CC5"/>
    <w:rsid w:val="00EB3C82"/>
    <w:rsid w:val="00EB7D74"/>
    <w:rsid w:val="00EC048F"/>
    <w:rsid w:val="00EC23C7"/>
    <w:rsid w:val="00ED00B7"/>
    <w:rsid w:val="00ED5DDE"/>
    <w:rsid w:val="00EE2FD6"/>
    <w:rsid w:val="00EF1341"/>
    <w:rsid w:val="00EF3694"/>
    <w:rsid w:val="00EF44E6"/>
    <w:rsid w:val="00EF4CA5"/>
    <w:rsid w:val="00EF5101"/>
    <w:rsid w:val="00EF7B30"/>
    <w:rsid w:val="00F012FA"/>
    <w:rsid w:val="00F0326D"/>
    <w:rsid w:val="00F055D3"/>
    <w:rsid w:val="00F10979"/>
    <w:rsid w:val="00F10C4F"/>
    <w:rsid w:val="00F129DD"/>
    <w:rsid w:val="00F13C65"/>
    <w:rsid w:val="00F13EF3"/>
    <w:rsid w:val="00F16D0F"/>
    <w:rsid w:val="00F26FA6"/>
    <w:rsid w:val="00F308B2"/>
    <w:rsid w:val="00F32789"/>
    <w:rsid w:val="00F32831"/>
    <w:rsid w:val="00F4140E"/>
    <w:rsid w:val="00F63A16"/>
    <w:rsid w:val="00F660EC"/>
    <w:rsid w:val="00F71D53"/>
    <w:rsid w:val="00F731F5"/>
    <w:rsid w:val="00F738DF"/>
    <w:rsid w:val="00F75F59"/>
    <w:rsid w:val="00F804C4"/>
    <w:rsid w:val="00F8201E"/>
    <w:rsid w:val="00F874F3"/>
    <w:rsid w:val="00F96343"/>
    <w:rsid w:val="00FC046F"/>
    <w:rsid w:val="00FC1C1A"/>
    <w:rsid w:val="00FC32F1"/>
    <w:rsid w:val="00FC4744"/>
    <w:rsid w:val="00FC6A11"/>
    <w:rsid w:val="00FC7076"/>
    <w:rsid w:val="00FC77EC"/>
    <w:rsid w:val="00FC7C2C"/>
    <w:rsid w:val="00FD334A"/>
    <w:rsid w:val="00FD6AE3"/>
    <w:rsid w:val="00FD7F21"/>
    <w:rsid w:val="00FF12DD"/>
    <w:rsid w:val="00FF1CBA"/>
    <w:rsid w:val="00FF5DF8"/>
    <w:rsid w:val="00FF6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A60B2"/>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paragraph" w:customStyle="1" w:styleId="Default">
    <w:name w:val="Default"/>
    <w:rsid w:val="003C0C2B"/>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694AC8"/>
    <w:rPr>
      <w:sz w:val="16"/>
      <w:szCs w:val="16"/>
    </w:rPr>
  </w:style>
  <w:style w:type="paragraph" w:styleId="CommentText">
    <w:name w:val="annotation text"/>
    <w:basedOn w:val="Normal"/>
    <w:link w:val="CommentTextChar"/>
    <w:uiPriority w:val="99"/>
    <w:semiHidden/>
    <w:unhideWhenUsed/>
    <w:rsid w:val="00694AC8"/>
    <w:rPr>
      <w:sz w:val="20"/>
    </w:rPr>
  </w:style>
  <w:style w:type="character" w:customStyle="1" w:styleId="CommentTextChar">
    <w:name w:val="Comment Text Char"/>
    <w:basedOn w:val="DefaultParagraphFont"/>
    <w:link w:val="CommentText"/>
    <w:uiPriority w:val="99"/>
    <w:semiHidden/>
    <w:rsid w:val="00694AC8"/>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310203">
      <w:bodyDiv w:val="1"/>
      <w:marLeft w:val="0"/>
      <w:marRight w:val="0"/>
      <w:marTop w:val="0"/>
      <w:marBottom w:val="0"/>
      <w:divBdr>
        <w:top w:val="none" w:sz="0" w:space="0" w:color="auto"/>
        <w:left w:val="none" w:sz="0" w:space="0" w:color="auto"/>
        <w:bottom w:val="none" w:sz="0" w:space="0" w:color="auto"/>
        <w:right w:val="none" w:sz="0" w:space="0" w:color="auto"/>
      </w:divBdr>
    </w:div>
    <w:div w:id="1644506754">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71624-6DD8-4563-9ABD-0A169CBC1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1622</Words>
  <Characters>9251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Ben.Taylor@ribblevalley.gov.uk</dc:creator>
  <cp:lastModifiedBy>Lesley Lund</cp:lastModifiedBy>
  <cp:revision>2</cp:revision>
  <cp:lastPrinted>2021-12-17T13:37:00Z</cp:lastPrinted>
  <dcterms:created xsi:type="dcterms:W3CDTF">2021-12-17T13:39:00Z</dcterms:created>
  <dcterms:modified xsi:type="dcterms:W3CDTF">2021-12-17T13:39:00Z</dcterms:modified>
</cp:coreProperties>
</file>