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64579C21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0F00E0C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60ADF5B1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100D798E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6FFCEEB6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55EA9D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2BA5676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037CC84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651B971E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6E813F8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F6DF7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68AAA62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75B5F61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13F302BF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B7698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7358654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2131B9E5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BB5581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4701324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F71C01E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CBD2643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BC0132A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39E40867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C233886" w14:textId="77777777" w:rsidR="004A5EA9" w:rsidRPr="008C75E4" w:rsidRDefault="00BA637C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3/2021/1044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6E3C561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046F1A9D" wp14:editId="355CA76B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5C6E3F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32AC058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0C5BF823" w14:textId="77777777" w:rsidR="004A5EA9" w:rsidRPr="008C75E4" w:rsidRDefault="00BA637C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6/12/2021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3F4B1B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59E57139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7FE35A3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4E5C8462" w14:textId="77777777" w:rsidR="004A5EA9" w:rsidRPr="00BA637C" w:rsidRDefault="008D5A3A" w:rsidP="00811771">
            <w:pPr>
              <w:rPr>
                <w:rFonts w:ascii="Calibri" w:hAnsi="Calibri"/>
                <w:szCs w:val="22"/>
              </w:rPr>
            </w:pPr>
            <w:r w:rsidRPr="00BA637C">
              <w:rPr>
                <w:rFonts w:ascii="Calibri" w:hAnsi="Calibri"/>
                <w:szCs w:val="22"/>
              </w:rPr>
              <w:t>AD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E4F7918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9B4EA0B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23579F0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6893CB0B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08E1638E" w14:textId="77777777" w:rsidR="00FD334A" w:rsidRPr="008C75E4" w:rsidRDefault="008D5A3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8C75E4" w:rsidRPr="008C75E4" w14:paraId="1E1E2923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C838F5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3CF5B4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61CF038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F385948" w14:textId="77777777" w:rsidR="00BA637C" w:rsidRPr="00BA637C" w:rsidRDefault="00BA637C" w:rsidP="00BA637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BA637C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  <w:lang w:eastAsia="en-GB"/>
              </w:rPr>
              <w:t>Proposed two storey rear extension and replacement detached garage to the rear of the existing private dwelling,</w:t>
            </w:r>
          </w:p>
          <w:p w14:paraId="4FC5D6D4" w14:textId="77777777" w:rsidR="004A5EA9" w:rsidRPr="00BA637C" w:rsidRDefault="004A5EA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21066F91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4EDB1F2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5DD07431" w14:textId="77777777" w:rsidR="002A01CF" w:rsidRPr="00BA637C" w:rsidRDefault="00BA637C" w:rsidP="00A42E8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A637C">
              <w:rPr>
                <w:rStyle w:val="Strong"/>
                <w:rFonts w:asciiTheme="minorHAnsi" w:hAnsiTheme="minorHAnsi" w:cstheme="minorHAnsi"/>
                <w:b w:val="0"/>
                <w:color w:val="333333"/>
                <w:szCs w:val="22"/>
                <w:bdr w:val="none" w:sz="0" w:space="0" w:color="auto" w:frame="1"/>
                <w:shd w:val="clear" w:color="auto" w:fill="FFFFFF"/>
              </w:rPr>
              <w:t>112 Pimlico Road Clitheroe BB7 4PT</w:t>
            </w:r>
          </w:p>
        </w:tc>
      </w:tr>
      <w:tr w:rsidR="008C75E4" w:rsidRPr="008C75E4" w14:paraId="158EFCD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EF2D982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CC1B7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9856DF6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ED84B42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D128742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465AB5" w14:textId="77777777" w:rsidR="003A4376" w:rsidRPr="009825FF" w:rsidRDefault="007036C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objections.</w:t>
            </w:r>
          </w:p>
        </w:tc>
      </w:tr>
      <w:tr w:rsidR="008C75E4" w:rsidRPr="008C75E4" w14:paraId="752DE23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ADB969E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D3E8F0C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4D633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3FE487E7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5956BAA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40288F1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104C4744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02CB65AC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F431598" w14:textId="77777777" w:rsidR="00D841DA" w:rsidRDefault="00671BB2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objection.</w:t>
            </w:r>
          </w:p>
          <w:p w14:paraId="7BA05742" w14:textId="77777777" w:rsidR="009D6044" w:rsidRDefault="009D6044" w:rsidP="00FC046F">
            <w:pPr>
              <w:jc w:val="both"/>
              <w:rPr>
                <w:rFonts w:ascii="Calibri" w:hAnsi="Calibri"/>
                <w:szCs w:val="22"/>
              </w:rPr>
            </w:pPr>
          </w:p>
          <w:p w14:paraId="514086AC" w14:textId="77777777" w:rsidR="009D6044" w:rsidRDefault="009D6044" w:rsidP="00FC046F">
            <w:pPr>
              <w:jc w:val="both"/>
              <w:rPr>
                <w:rFonts w:ascii="Calibri" w:hAnsi="Calibri"/>
                <w:b/>
                <w:szCs w:val="22"/>
              </w:rPr>
            </w:pPr>
            <w:r w:rsidRPr="009D6044">
              <w:rPr>
                <w:rFonts w:ascii="Calibri" w:hAnsi="Calibri"/>
                <w:b/>
                <w:szCs w:val="22"/>
              </w:rPr>
              <w:t>Health and Safety Executive:</w:t>
            </w:r>
          </w:p>
          <w:p w14:paraId="337B4C87" w14:textId="77777777" w:rsidR="009D6044" w:rsidRPr="009D6044" w:rsidRDefault="009D6044" w:rsidP="00FC046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D6044">
              <w:rPr>
                <w:rFonts w:asciiTheme="minorHAnsi" w:hAnsiTheme="minorHAnsi" w:cstheme="minorHAnsi"/>
              </w:rPr>
              <w:t>Does not advise, on safety grounds, against the granting of planning permission.</w:t>
            </w:r>
          </w:p>
          <w:p w14:paraId="1C339AEE" w14:textId="77777777" w:rsidR="0072424B" w:rsidRPr="008C75E4" w:rsidRDefault="0072424B" w:rsidP="00A67086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9DC3D18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008165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4E749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9B1FD7E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2092F1" w14:textId="77777777" w:rsidR="005878FE" w:rsidRPr="00435FC9" w:rsidRDefault="00671BB2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 received.</w:t>
            </w:r>
          </w:p>
        </w:tc>
      </w:tr>
      <w:tr w:rsidR="008C75E4" w:rsidRPr="008C75E4" w14:paraId="34ECF613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C56B1B9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0AEE2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1A9180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8C75E4" w:rsidRPr="008C75E4" w14:paraId="2AC22903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15F1772" w14:textId="77777777" w:rsidR="00701394" w:rsidRPr="00E72A9B" w:rsidRDefault="00701394" w:rsidP="00701394">
            <w:pPr>
              <w:overflowPunct/>
              <w:textAlignment w:val="auto"/>
              <w:rPr>
                <w:rFonts w:asciiTheme="minorHAnsi" w:eastAsiaTheme="minorHAnsi" w:hAnsiTheme="minorHAnsi" w:cs="Arial"/>
                <w:iCs/>
                <w:color w:val="000000"/>
                <w:szCs w:val="22"/>
              </w:rPr>
            </w:pPr>
            <w:proofErr w:type="spellStart"/>
            <w:r w:rsidRPr="00B95624">
              <w:rPr>
                <w:rFonts w:asciiTheme="minorHAnsi" w:eastAsiaTheme="minorHAnsi" w:hAnsiTheme="minorHAnsi" w:cs="Arial"/>
                <w:iCs/>
                <w:color w:val="000000"/>
                <w:szCs w:val="22"/>
              </w:rPr>
              <w:t>Ribble</w:t>
            </w:r>
            <w:proofErr w:type="spellEnd"/>
            <w:r w:rsidRPr="00B95624">
              <w:rPr>
                <w:rFonts w:asciiTheme="minorHAnsi" w:eastAsiaTheme="minorHAnsi" w:hAnsiTheme="minorHAnsi" w:cs="Arial"/>
                <w:iCs/>
                <w:color w:val="000000"/>
                <w:szCs w:val="22"/>
              </w:rPr>
              <w:t xml:space="preserve"> Valley Core Strategy:</w:t>
            </w:r>
          </w:p>
          <w:p w14:paraId="68136E71" w14:textId="77777777" w:rsidR="00701394" w:rsidRPr="00E72A9B" w:rsidRDefault="00701394" w:rsidP="00701394">
            <w:pPr>
              <w:overflowPunct/>
              <w:textAlignment w:val="auto"/>
              <w:rPr>
                <w:rFonts w:asciiTheme="minorHAnsi" w:eastAsiaTheme="minorHAnsi" w:hAnsiTheme="minorHAnsi" w:cs="Arial"/>
                <w:color w:val="000000"/>
                <w:szCs w:val="22"/>
              </w:rPr>
            </w:pPr>
            <w:r w:rsidRPr="00B95624">
              <w:rPr>
                <w:rFonts w:asciiTheme="minorHAnsi" w:eastAsiaTheme="minorHAnsi" w:hAnsiTheme="minorHAnsi" w:cs="Arial"/>
                <w:color w:val="000000"/>
                <w:szCs w:val="22"/>
              </w:rPr>
              <w:t xml:space="preserve">Policy DMG1 – General Considerations </w:t>
            </w:r>
          </w:p>
          <w:p w14:paraId="4C80D2F8" w14:textId="77777777" w:rsidR="00701394" w:rsidRDefault="00701394" w:rsidP="0070139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Policy DMH5 – Residential and Curtilage Extensions</w:t>
            </w:r>
          </w:p>
          <w:p w14:paraId="052A5FD8" w14:textId="77777777" w:rsidR="00701394" w:rsidRPr="000F2FA6" w:rsidRDefault="00701394" w:rsidP="00701394">
            <w:pPr>
              <w:rPr>
                <w:rFonts w:asciiTheme="minorHAnsi" w:hAnsiTheme="minorHAnsi"/>
                <w:szCs w:val="22"/>
              </w:rPr>
            </w:pPr>
          </w:p>
          <w:p w14:paraId="45AB9C96" w14:textId="77777777" w:rsidR="00701394" w:rsidRPr="00B95624" w:rsidRDefault="00701394" w:rsidP="00701394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95624">
              <w:rPr>
                <w:rFonts w:ascii="Calibri" w:hAnsi="Calibri"/>
                <w:bCs/>
                <w:szCs w:val="22"/>
              </w:rPr>
              <w:t>NPPF</w:t>
            </w:r>
          </w:p>
          <w:p w14:paraId="63A30C65" w14:textId="77777777" w:rsidR="00701394" w:rsidRDefault="00701394" w:rsidP="00701394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95624">
              <w:rPr>
                <w:rFonts w:ascii="Calibri" w:hAnsi="Calibri"/>
                <w:bCs/>
                <w:szCs w:val="22"/>
              </w:rPr>
              <w:t>NPPG</w:t>
            </w:r>
          </w:p>
          <w:p w14:paraId="011F59BC" w14:textId="77777777" w:rsidR="001946E0" w:rsidRPr="008C75E4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850FFD2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5AC15E7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65D14500" w14:textId="77777777" w:rsidR="00101855" w:rsidRPr="001946E0" w:rsidRDefault="009D6044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8C75E4" w:rsidRPr="008C75E4" w14:paraId="412A7C1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672E79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472C188B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5E6829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14B0EC84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1B66FDB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Site Description and Surrounding Area:</w:t>
            </w:r>
          </w:p>
          <w:p w14:paraId="4EEDD27D" w14:textId="77777777" w:rsidR="00701394" w:rsidRPr="00D102D9" w:rsidRDefault="00701394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6C034E">
              <w:rPr>
                <w:rFonts w:ascii="Calibri" w:hAnsi="Calibri"/>
                <w:szCs w:val="22"/>
              </w:rPr>
              <w:t>The application relates to a</w:t>
            </w:r>
            <w:r w:rsidR="00591DD4">
              <w:rPr>
                <w:rFonts w:ascii="Calibri" w:hAnsi="Calibri"/>
                <w:szCs w:val="22"/>
              </w:rPr>
              <w:t>n</w:t>
            </w:r>
            <w:r w:rsidR="00771E5F">
              <w:rPr>
                <w:rFonts w:ascii="Calibri" w:hAnsi="Calibri"/>
                <w:szCs w:val="22"/>
              </w:rPr>
              <w:t xml:space="preserve"> early-mid C20 semi-detached </w:t>
            </w:r>
            <w:r w:rsidR="00591DD4">
              <w:rPr>
                <w:rFonts w:ascii="Calibri" w:hAnsi="Calibri"/>
                <w:szCs w:val="22"/>
              </w:rPr>
              <w:t>house</w:t>
            </w:r>
            <w:r w:rsidRPr="006C034E">
              <w:rPr>
                <w:rFonts w:ascii="Calibri" w:hAnsi="Calibri"/>
                <w:szCs w:val="22"/>
              </w:rPr>
              <w:t xml:space="preserve"> </w:t>
            </w:r>
            <w:r w:rsidR="00591DD4">
              <w:rPr>
                <w:rFonts w:ascii="Calibri" w:hAnsi="Calibri"/>
                <w:szCs w:val="22"/>
              </w:rPr>
              <w:t xml:space="preserve">within a development of similar period on the edge of but within </w:t>
            </w:r>
            <w:r w:rsidRPr="006C034E">
              <w:rPr>
                <w:rFonts w:ascii="Calibri" w:hAnsi="Calibri"/>
                <w:szCs w:val="22"/>
              </w:rPr>
              <w:t xml:space="preserve">the defined settlement of Clitheroe. </w:t>
            </w:r>
            <w:r w:rsidR="00591DD4">
              <w:rPr>
                <w:rFonts w:ascii="Calibri" w:hAnsi="Calibri"/>
                <w:szCs w:val="22"/>
              </w:rPr>
              <w:t xml:space="preserve">The housing development is bounded on two sides by railways. The property faces an industrial complex to the west of Pimlico Road. A </w:t>
            </w:r>
            <w:r w:rsidR="005E17FC">
              <w:rPr>
                <w:rFonts w:ascii="Calibri" w:hAnsi="Calibri"/>
                <w:szCs w:val="22"/>
              </w:rPr>
              <w:t>footpath between Pimlico Road and Moorland Avenue adjoins No. 110 Pimlico Road providing views of the rear of No. 112 Pimlico Road.</w:t>
            </w:r>
            <w:r w:rsidR="00591DD4">
              <w:rPr>
                <w:rFonts w:ascii="Calibri" w:hAnsi="Calibri"/>
                <w:szCs w:val="22"/>
              </w:rPr>
              <w:t xml:space="preserve"> </w:t>
            </w:r>
            <w:r w:rsidR="00A71BEB">
              <w:rPr>
                <w:rFonts w:ascii="Calibri" w:hAnsi="Calibri"/>
                <w:szCs w:val="22"/>
              </w:rPr>
              <w:t>A Prunus tree (not of good form and of little amenity value) adjoins the existing garage.</w:t>
            </w:r>
          </w:p>
        </w:tc>
      </w:tr>
      <w:tr w:rsidR="008C75E4" w:rsidRPr="008C75E4" w14:paraId="7400082C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26E4C08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3C67C512" w14:textId="77777777" w:rsidR="00454754" w:rsidRPr="00F012FA" w:rsidRDefault="00FE3F4A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Planning permission is sought for a first-floor flat-roofed extension above the existing full-width (and 3.32m deep) extension and replacement of the garage towards the rear of the property (and at the boundary with No. 114) with a </w:t>
            </w:r>
            <w:r w:rsidR="00620078">
              <w:rPr>
                <w:rFonts w:ascii="Calibri" w:hAnsi="Calibri"/>
                <w:szCs w:val="22"/>
              </w:rPr>
              <w:t xml:space="preserve">wider and deeper </w:t>
            </w:r>
            <w:r w:rsidR="00D436FE">
              <w:rPr>
                <w:rFonts w:ascii="Calibri" w:hAnsi="Calibri"/>
                <w:szCs w:val="22"/>
              </w:rPr>
              <w:t xml:space="preserve">(3.6m x c.7.6m) </w:t>
            </w:r>
            <w:r w:rsidR="00620078">
              <w:rPr>
                <w:rFonts w:ascii="Calibri" w:hAnsi="Calibri"/>
                <w:szCs w:val="22"/>
              </w:rPr>
              <w:t>garage</w:t>
            </w:r>
            <w:r w:rsidR="00D436FE">
              <w:rPr>
                <w:rFonts w:ascii="Calibri" w:hAnsi="Calibri"/>
                <w:szCs w:val="22"/>
              </w:rPr>
              <w:t>/store.</w:t>
            </w:r>
            <w:r w:rsidR="00812587">
              <w:rPr>
                <w:rFonts w:ascii="Calibri" w:hAnsi="Calibri"/>
                <w:szCs w:val="22"/>
              </w:rPr>
              <w:t xml:space="preserve"> Materials to match existing (red facing brick/pebble-dashed render; brown concrete tiles; white UPVC windows and doors).</w:t>
            </w:r>
          </w:p>
        </w:tc>
      </w:tr>
      <w:tr w:rsidR="00C214A6" w:rsidRPr="008C75E4" w14:paraId="4EBACCF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0466882" w14:textId="77777777" w:rsidR="006D7624" w:rsidRPr="006D7624" w:rsidRDefault="00FE4599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Impact upon the character and appearance of the </w:t>
            </w:r>
            <w:proofErr w:type="spellStart"/>
            <w:r>
              <w:rPr>
                <w:rFonts w:ascii="Calibri" w:hAnsi="Calibri"/>
                <w:b/>
                <w:szCs w:val="22"/>
              </w:rPr>
              <w:t>streetscene</w:t>
            </w:r>
            <w:proofErr w:type="spellEnd"/>
            <w:r>
              <w:rPr>
                <w:rFonts w:ascii="Calibri" w:hAnsi="Calibri"/>
                <w:b/>
                <w:szCs w:val="22"/>
              </w:rPr>
              <w:t>/townscape</w:t>
            </w:r>
            <w:r w:rsidR="006D7624" w:rsidRPr="006D7624">
              <w:rPr>
                <w:rFonts w:ascii="Calibri" w:hAnsi="Calibri"/>
                <w:b/>
                <w:szCs w:val="22"/>
              </w:rPr>
              <w:t>:</w:t>
            </w:r>
          </w:p>
          <w:p w14:paraId="68242C0D" w14:textId="77777777" w:rsidR="00D102D9" w:rsidRPr="006D7624" w:rsidRDefault="00A14DB9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</w:t>
            </w:r>
            <w:r w:rsidR="00107644">
              <w:rPr>
                <w:rFonts w:ascii="Calibri" w:hAnsi="Calibri"/>
                <w:szCs w:val="22"/>
              </w:rPr>
              <w:t xml:space="preserve"> </w:t>
            </w:r>
            <w:r w:rsidR="008137FC">
              <w:rPr>
                <w:rFonts w:ascii="Calibri" w:hAnsi="Calibri"/>
                <w:szCs w:val="22"/>
              </w:rPr>
              <w:t xml:space="preserve">rear first floor </w:t>
            </w:r>
            <w:r w:rsidR="00107644">
              <w:rPr>
                <w:rFonts w:ascii="Calibri" w:hAnsi="Calibri"/>
                <w:szCs w:val="22"/>
              </w:rPr>
              <w:t>extension is very prominent in views from the public footpath</w:t>
            </w:r>
            <w:r w:rsidR="008137FC">
              <w:rPr>
                <w:rFonts w:ascii="Calibri" w:hAnsi="Calibri"/>
                <w:szCs w:val="22"/>
              </w:rPr>
              <w:t xml:space="preserve"> between Pimlico Road and Moorland Avenue. Its flat-roofed form is incongruous and conspicuous (similar extensions in the vicinity have incorporated catslide or double-pitch roofs echoing the existing roof form of the host properties</w:t>
            </w:r>
            <w:r w:rsidR="006C7565">
              <w:rPr>
                <w:rFonts w:ascii="Calibri" w:hAnsi="Calibri"/>
                <w:szCs w:val="22"/>
              </w:rPr>
              <w:t xml:space="preserve">; the existing single-storey roof </w:t>
            </w:r>
            <w:r w:rsidR="00637A84">
              <w:rPr>
                <w:rFonts w:ascii="Calibri" w:hAnsi="Calibri"/>
                <w:szCs w:val="22"/>
              </w:rPr>
              <w:t>is hipped</w:t>
            </w:r>
            <w:r w:rsidR="008137FC">
              <w:rPr>
                <w:rFonts w:ascii="Calibri" w:hAnsi="Calibri"/>
                <w:szCs w:val="22"/>
              </w:rPr>
              <w:t xml:space="preserve">). </w:t>
            </w:r>
            <w:r w:rsidR="00D7303D">
              <w:rPr>
                <w:rFonts w:ascii="Calibri" w:hAnsi="Calibri"/>
                <w:szCs w:val="22"/>
              </w:rPr>
              <w:t xml:space="preserve">Core Strategy Policy DMG1 requires that new development </w:t>
            </w:r>
            <w:r w:rsidR="00D7303D" w:rsidRPr="00D7303D">
              <w:rPr>
                <w:rFonts w:asciiTheme="minorHAnsi" w:hAnsiTheme="minorHAnsi" w:cstheme="minorHAnsi"/>
              </w:rPr>
              <w:t>be sympathetic to existing land uses in respect to style</w:t>
            </w:r>
            <w:r w:rsidR="00D7303D">
              <w:rPr>
                <w:rFonts w:asciiTheme="minorHAnsi" w:hAnsiTheme="minorHAnsi" w:cstheme="minorHAnsi"/>
              </w:rPr>
              <w:t xml:space="preserve"> and </w:t>
            </w:r>
            <w:r w:rsidR="00B56DDD" w:rsidRPr="00B56DDD">
              <w:rPr>
                <w:rFonts w:asciiTheme="minorHAnsi" w:hAnsiTheme="minorHAnsi" w:cstheme="minorHAnsi"/>
              </w:rPr>
              <w:t xml:space="preserve">be of a high standard of building design which considers the </w:t>
            </w:r>
            <w:r w:rsidR="00B56DDD">
              <w:rPr>
                <w:rFonts w:asciiTheme="minorHAnsi" w:hAnsiTheme="minorHAnsi" w:cstheme="minorHAnsi"/>
              </w:rPr>
              <w:t>B</w:t>
            </w:r>
            <w:r w:rsidR="00B56DDD" w:rsidRPr="00B56DDD">
              <w:rPr>
                <w:rFonts w:asciiTheme="minorHAnsi" w:hAnsiTheme="minorHAnsi" w:cstheme="minorHAnsi"/>
              </w:rPr>
              <w:t xml:space="preserve">uilding in </w:t>
            </w:r>
            <w:r w:rsidR="00B56DDD">
              <w:rPr>
                <w:rFonts w:asciiTheme="minorHAnsi" w:hAnsiTheme="minorHAnsi" w:cstheme="minorHAnsi"/>
              </w:rPr>
              <w:t>C</w:t>
            </w:r>
            <w:r w:rsidR="00B56DDD" w:rsidRPr="00B56DDD">
              <w:rPr>
                <w:rFonts w:asciiTheme="minorHAnsi" w:hAnsiTheme="minorHAnsi" w:cstheme="minorHAnsi"/>
              </w:rPr>
              <w:t xml:space="preserve">ontext </w:t>
            </w:r>
            <w:r w:rsidR="00B56DDD">
              <w:rPr>
                <w:rFonts w:asciiTheme="minorHAnsi" w:hAnsiTheme="minorHAnsi" w:cstheme="minorHAnsi"/>
              </w:rPr>
              <w:t>P</w:t>
            </w:r>
            <w:r w:rsidR="00B56DDD" w:rsidRPr="00B56DDD">
              <w:rPr>
                <w:rFonts w:asciiTheme="minorHAnsi" w:hAnsiTheme="minorHAnsi" w:cstheme="minorHAnsi"/>
              </w:rPr>
              <w:t xml:space="preserve">rinciples (from the </w:t>
            </w:r>
            <w:r w:rsidR="00B56DDD">
              <w:rPr>
                <w:rFonts w:asciiTheme="minorHAnsi" w:hAnsiTheme="minorHAnsi" w:cstheme="minorHAnsi"/>
              </w:rPr>
              <w:t>CABE</w:t>
            </w:r>
            <w:r w:rsidR="00B56DDD" w:rsidRPr="00B56DDD">
              <w:rPr>
                <w:rFonts w:asciiTheme="minorHAnsi" w:hAnsiTheme="minorHAnsi" w:cstheme="minorHAnsi"/>
              </w:rPr>
              <w:t>/</w:t>
            </w:r>
            <w:r w:rsidR="00B56DDD">
              <w:rPr>
                <w:rFonts w:asciiTheme="minorHAnsi" w:hAnsiTheme="minorHAnsi" w:cstheme="minorHAnsi"/>
              </w:rPr>
              <w:t>E</w:t>
            </w:r>
            <w:r w:rsidR="00B56DDD" w:rsidRPr="00B56DDD">
              <w:rPr>
                <w:rFonts w:asciiTheme="minorHAnsi" w:hAnsiTheme="minorHAnsi" w:cstheme="minorHAnsi"/>
              </w:rPr>
              <w:t xml:space="preserve">nglish </w:t>
            </w:r>
            <w:r w:rsidR="00B56DDD">
              <w:rPr>
                <w:rFonts w:asciiTheme="minorHAnsi" w:hAnsiTheme="minorHAnsi" w:cstheme="minorHAnsi"/>
              </w:rPr>
              <w:t>H</w:t>
            </w:r>
            <w:r w:rsidR="00B56DDD" w:rsidRPr="00B56DDD">
              <w:rPr>
                <w:rFonts w:asciiTheme="minorHAnsi" w:hAnsiTheme="minorHAnsi" w:cstheme="minorHAnsi"/>
              </w:rPr>
              <w:t xml:space="preserve">eritage </w:t>
            </w:r>
            <w:r w:rsidR="00B56DDD">
              <w:rPr>
                <w:rFonts w:asciiTheme="minorHAnsi" w:hAnsiTheme="minorHAnsi" w:cstheme="minorHAnsi"/>
              </w:rPr>
              <w:t>B</w:t>
            </w:r>
            <w:r w:rsidR="00B56DDD" w:rsidRPr="00B56DDD">
              <w:rPr>
                <w:rFonts w:asciiTheme="minorHAnsi" w:hAnsiTheme="minorHAnsi" w:cstheme="minorHAnsi"/>
              </w:rPr>
              <w:t xml:space="preserve">uilding </w:t>
            </w:r>
            <w:r w:rsidR="00B56DDD">
              <w:rPr>
                <w:rFonts w:asciiTheme="minorHAnsi" w:hAnsiTheme="minorHAnsi" w:cstheme="minorHAnsi"/>
              </w:rPr>
              <w:t>i</w:t>
            </w:r>
            <w:r w:rsidR="00B56DDD" w:rsidRPr="00B56DDD">
              <w:rPr>
                <w:rFonts w:asciiTheme="minorHAnsi" w:hAnsiTheme="minorHAnsi" w:cstheme="minorHAnsi"/>
              </w:rPr>
              <w:t xml:space="preserve">n </w:t>
            </w:r>
            <w:r w:rsidR="00B56DDD">
              <w:rPr>
                <w:rFonts w:asciiTheme="minorHAnsi" w:hAnsiTheme="minorHAnsi" w:cstheme="minorHAnsi"/>
              </w:rPr>
              <w:t>C</w:t>
            </w:r>
            <w:r w:rsidR="00B56DDD" w:rsidRPr="00B56DDD">
              <w:rPr>
                <w:rFonts w:asciiTheme="minorHAnsi" w:hAnsiTheme="minorHAnsi" w:cstheme="minorHAnsi"/>
              </w:rPr>
              <w:t xml:space="preserve">ontext </w:t>
            </w:r>
            <w:r w:rsidR="00B56DDD">
              <w:rPr>
                <w:rFonts w:asciiTheme="minorHAnsi" w:hAnsiTheme="minorHAnsi" w:cstheme="minorHAnsi"/>
              </w:rPr>
              <w:t>T</w:t>
            </w:r>
            <w:r w:rsidR="00B56DDD" w:rsidRPr="00B56DDD">
              <w:rPr>
                <w:rFonts w:asciiTheme="minorHAnsi" w:hAnsiTheme="minorHAnsi" w:cstheme="minorHAnsi"/>
              </w:rPr>
              <w:t>oolkit</w:t>
            </w:r>
            <w:r w:rsidR="00B56DDD">
              <w:rPr>
                <w:rFonts w:asciiTheme="minorHAnsi" w:hAnsiTheme="minorHAnsi" w:cstheme="minorHAnsi"/>
              </w:rPr>
              <w:t xml:space="preserve">. Principle 4 is most relevant </w:t>
            </w:r>
            <w:r w:rsidR="00B56DDD" w:rsidRPr="003E023F">
              <w:rPr>
                <w:rFonts w:asciiTheme="minorHAnsi" w:hAnsiTheme="minorHAnsi" w:cstheme="minorHAnsi"/>
                <w:szCs w:val="22"/>
              </w:rPr>
              <w:t>(</w:t>
            </w:r>
            <w:r w:rsidR="00B56DDD" w:rsidRPr="003E023F">
              <w:rPr>
                <w:rFonts w:asciiTheme="minorHAnsi" w:hAnsiTheme="minorHAnsi" w:cstheme="minorHAnsi"/>
                <w:szCs w:val="22"/>
                <w:lang w:val="en-US" w:eastAsia="en-GB"/>
              </w:rPr>
              <w:t>A successful project will sit happily in the pattern of existing development and the routes through and around it).</w:t>
            </w:r>
            <w:r w:rsidR="003E023F">
              <w:rPr>
                <w:rFonts w:asciiTheme="minorHAnsi" w:hAnsiTheme="minorHAnsi" w:cstheme="minorHAnsi"/>
                <w:szCs w:val="22"/>
                <w:lang w:val="en-US" w:eastAsia="en-GB"/>
              </w:rPr>
              <w:t xml:space="preserve"> Policy DMH5 requires that </w:t>
            </w:r>
            <w:r w:rsidR="003E023F" w:rsidRPr="003E023F">
              <w:rPr>
                <w:rFonts w:asciiTheme="minorHAnsi" w:hAnsiTheme="minorHAnsi" w:cstheme="minorHAnsi"/>
              </w:rPr>
              <w:t xml:space="preserve">proposals to extend or alter existing residential properties must accord with </w:t>
            </w:r>
            <w:r w:rsidR="003E023F">
              <w:rPr>
                <w:rFonts w:asciiTheme="minorHAnsi" w:hAnsiTheme="minorHAnsi" w:cstheme="minorHAnsi"/>
              </w:rPr>
              <w:t>P</w:t>
            </w:r>
            <w:r w:rsidR="003E023F" w:rsidRPr="003E023F">
              <w:rPr>
                <w:rFonts w:asciiTheme="minorHAnsi" w:hAnsiTheme="minorHAnsi" w:cstheme="minorHAnsi"/>
              </w:rPr>
              <w:t>olicy</w:t>
            </w:r>
            <w:r w:rsidR="003E023F">
              <w:t xml:space="preserve"> </w:t>
            </w:r>
            <w:r w:rsidR="003E023F" w:rsidRPr="003E023F">
              <w:rPr>
                <w:rFonts w:asciiTheme="minorHAnsi" w:hAnsiTheme="minorHAnsi" w:cstheme="minorHAnsi"/>
              </w:rPr>
              <w:t>DMG1.</w:t>
            </w:r>
          </w:p>
        </w:tc>
      </w:tr>
      <w:tr w:rsidR="008C75E4" w:rsidRPr="008C75E4" w14:paraId="1DCA2261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F56A65A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A38BD7C" w14:textId="77777777" w:rsidR="00C6456D" w:rsidRPr="00D23470" w:rsidRDefault="00EA4022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rear extension will result in a two-storey 3.32m deep wall immediately adjoining main ground (which projects in a bay) and first floor windows at No. 110. Whilst the sun’s path limits overshadowing, this wall has a</w:t>
            </w:r>
            <w:r w:rsidR="00921B36">
              <w:rPr>
                <w:rFonts w:ascii="Calibri" w:hAnsi="Calibri"/>
                <w:szCs w:val="22"/>
              </w:rPr>
              <w:t xml:space="preserve"> harmful</w:t>
            </w:r>
            <w:r>
              <w:rPr>
                <w:rFonts w:ascii="Calibri" w:hAnsi="Calibri"/>
                <w:szCs w:val="22"/>
              </w:rPr>
              <w:t xml:space="preserve"> overbearing impact on residential amenities</w:t>
            </w:r>
            <w:r w:rsidR="00921B36">
              <w:rPr>
                <w:rFonts w:ascii="Calibri" w:hAnsi="Calibri"/>
                <w:szCs w:val="22"/>
              </w:rPr>
              <w:t xml:space="preserve">. </w:t>
            </w:r>
            <w:r>
              <w:rPr>
                <w:rFonts w:ascii="Calibri" w:hAnsi="Calibri"/>
                <w:szCs w:val="22"/>
              </w:rPr>
              <w:t xml:space="preserve">  </w:t>
            </w:r>
            <w:r w:rsidR="00921B36">
              <w:rPr>
                <w:rFonts w:ascii="Calibri" w:hAnsi="Calibri"/>
                <w:szCs w:val="22"/>
              </w:rPr>
              <w:t xml:space="preserve">Core Strategy Policy DMG1 requires that new development </w:t>
            </w:r>
            <w:r w:rsidR="00921B36" w:rsidRPr="00D7303D">
              <w:rPr>
                <w:rFonts w:asciiTheme="minorHAnsi" w:hAnsiTheme="minorHAnsi" w:cstheme="minorHAnsi"/>
              </w:rPr>
              <w:t xml:space="preserve">be sympathetic to existing land uses in respect to </w:t>
            </w:r>
            <w:r w:rsidR="00921B36" w:rsidRPr="00921B36">
              <w:rPr>
                <w:rFonts w:asciiTheme="minorHAnsi" w:hAnsiTheme="minorHAnsi" w:cstheme="minorHAnsi"/>
              </w:rPr>
              <w:t>its size, intensity and scale</w:t>
            </w:r>
            <w:r w:rsidR="00921B36">
              <w:t xml:space="preserve">. </w:t>
            </w:r>
            <w:r w:rsidR="00921B36">
              <w:rPr>
                <w:rFonts w:asciiTheme="minorHAnsi" w:hAnsiTheme="minorHAnsi" w:cstheme="minorHAnsi"/>
                <w:szCs w:val="22"/>
                <w:lang w:val="en-US" w:eastAsia="en-GB"/>
              </w:rPr>
              <w:t xml:space="preserve">Policy DMH5 requires that </w:t>
            </w:r>
            <w:r w:rsidR="00921B36" w:rsidRPr="003E023F">
              <w:rPr>
                <w:rFonts w:asciiTheme="minorHAnsi" w:hAnsiTheme="minorHAnsi" w:cstheme="minorHAnsi"/>
              </w:rPr>
              <w:t xml:space="preserve">proposals to extend or alter existing residential properties must accord with </w:t>
            </w:r>
            <w:r w:rsidR="00921B36">
              <w:rPr>
                <w:rFonts w:asciiTheme="minorHAnsi" w:hAnsiTheme="minorHAnsi" w:cstheme="minorHAnsi"/>
              </w:rPr>
              <w:t>P</w:t>
            </w:r>
            <w:r w:rsidR="00921B36" w:rsidRPr="003E023F">
              <w:rPr>
                <w:rFonts w:asciiTheme="minorHAnsi" w:hAnsiTheme="minorHAnsi" w:cstheme="minorHAnsi"/>
              </w:rPr>
              <w:t>olicy</w:t>
            </w:r>
            <w:r w:rsidR="00921B36">
              <w:t xml:space="preserve"> </w:t>
            </w:r>
            <w:r w:rsidR="00921B36" w:rsidRPr="003E023F">
              <w:rPr>
                <w:rFonts w:asciiTheme="minorHAnsi" w:hAnsiTheme="minorHAnsi" w:cstheme="minorHAnsi"/>
              </w:rPr>
              <w:t>DMG1.</w:t>
            </w:r>
          </w:p>
        </w:tc>
      </w:tr>
      <w:tr w:rsidR="008C75E4" w:rsidRPr="008C75E4" w14:paraId="17C6CBA1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E959F07" w14:textId="77777777" w:rsidR="00C0704D" w:rsidRDefault="00FE4599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7D02CDCB" w14:textId="77777777" w:rsidR="00FE4599" w:rsidRPr="00FE4599" w:rsidRDefault="00FE4599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FE4599">
              <w:rPr>
                <w:rFonts w:ascii="Calibri" w:hAnsi="Calibri"/>
                <w:szCs w:val="22"/>
              </w:rPr>
              <w:t>No information on bats submitted with application.</w:t>
            </w:r>
          </w:p>
          <w:p w14:paraId="6F9DE77E" w14:textId="77777777" w:rsidR="00C50517" w:rsidRPr="00545D8C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A2952B8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07EA6E5" w14:textId="77777777" w:rsidR="00C0704D" w:rsidRDefault="007C571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55D57D00" w14:textId="77777777" w:rsidR="00C50517" w:rsidRPr="002A7DF7" w:rsidRDefault="00FE4599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comments of LCC Highways suggest an acceptable development in this respect.</w:t>
            </w:r>
          </w:p>
        </w:tc>
      </w:tr>
      <w:tr w:rsidR="008C75E4" w:rsidRPr="008C75E4" w14:paraId="3E078F3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E57685D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A4B73A8" w14:textId="77777777" w:rsidR="00EA7182" w:rsidRPr="002B203C" w:rsidRDefault="00EA7182" w:rsidP="00EA718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2B203C">
              <w:rPr>
                <w:rFonts w:ascii="Calibri" w:hAnsi="Calibri"/>
                <w:szCs w:val="22"/>
              </w:rPr>
              <w:t>Therefore, in consideration to Polic</w:t>
            </w:r>
            <w:r>
              <w:rPr>
                <w:rFonts w:ascii="Calibri" w:hAnsi="Calibri"/>
                <w:szCs w:val="22"/>
              </w:rPr>
              <w:t>y</w:t>
            </w:r>
            <w:r w:rsidRPr="002B203C">
              <w:rPr>
                <w:rFonts w:ascii="Calibri" w:hAnsi="Calibri"/>
                <w:szCs w:val="22"/>
              </w:rPr>
              <w:t xml:space="preserve"> DMG1 </w:t>
            </w:r>
            <w:r>
              <w:rPr>
                <w:rFonts w:ascii="Calibri" w:hAnsi="Calibri"/>
                <w:szCs w:val="22"/>
              </w:rPr>
              <w:t xml:space="preserve">and DMH5 </w:t>
            </w:r>
            <w:r w:rsidRPr="002B203C">
              <w:rPr>
                <w:rFonts w:ascii="Calibri" w:hAnsi="Calibri"/>
                <w:szCs w:val="22"/>
              </w:rPr>
              <w:t xml:space="preserve">of the </w:t>
            </w:r>
            <w:proofErr w:type="spellStart"/>
            <w:r w:rsidRPr="002B203C">
              <w:rPr>
                <w:rFonts w:ascii="Calibri" w:hAnsi="Calibri"/>
                <w:szCs w:val="22"/>
              </w:rPr>
              <w:t>Ribble</w:t>
            </w:r>
            <w:proofErr w:type="spellEnd"/>
            <w:r w:rsidRPr="002B203C">
              <w:rPr>
                <w:rFonts w:ascii="Calibri" w:hAnsi="Calibri"/>
                <w:szCs w:val="22"/>
              </w:rPr>
              <w:t xml:space="preserve"> Valley Core Strategy </w:t>
            </w:r>
            <w:r>
              <w:rPr>
                <w:rFonts w:ascii="Calibri" w:hAnsi="Calibri"/>
                <w:szCs w:val="22"/>
              </w:rPr>
              <w:t>and NPPF, it is</w:t>
            </w:r>
            <w:r w:rsidRPr="002B203C">
              <w:rPr>
                <w:rFonts w:ascii="Calibri" w:hAnsi="Calibri"/>
                <w:szCs w:val="22"/>
              </w:rPr>
              <w:t xml:space="preserve"> recommend</w:t>
            </w:r>
            <w:r>
              <w:rPr>
                <w:rFonts w:ascii="Calibri" w:hAnsi="Calibri"/>
                <w:szCs w:val="22"/>
              </w:rPr>
              <w:t>ed</w:t>
            </w:r>
            <w:r w:rsidRPr="002B203C">
              <w:rPr>
                <w:rFonts w:ascii="Calibri" w:hAnsi="Calibri"/>
                <w:szCs w:val="22"/>
              </w:rPr>
              <w:t xml:space="preserve"> that </w:t>
            </w:r>
            <w:r>
              <w:rPr>
                <w:rFonts w:ascii="Calibri" w:hAnsi="Calibri"/>
                <w:szCs w:val="22"/>
              </w:rPr>
              <w:t>planning permission be refused</w:t>
            </w:r>
            <w:r w:rsidRPr="002B203C">
              <w:rPr>
                <w:rFonts w:ascii="Calibri" w:hAnsi="Calibri"/>
                <w:szCs w:val="22"/>
              </w:rPr>
              <w:t>.</w:t>
            </w:r>
          </w:p>
          <w:p w14:paraId="5BA0AC87" w14:textId="77777777" w:rsidR="00C44E40" w:rsidRPr="00BA2247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5EBF1B5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430EC29E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284D0EBA" w14:textId="77777777" w:rsidR="00EA7182" w:rsidRDefault="00EA7182" w:rsidP="00EA7182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Pr="002B203C">
              <w:rPr>
                <w:rFonts w:ascii="Calibri" w:hAnsi="Calibri"/>
                <w:szCs w:val="22"/>
              </w:rPr>
              <w:t xml:space="preserve">hat </w:t>
            </w:r>
            <w:r>
              <w:rPr>
                <w:rFonts w:ascii="Calibri" w:hAnsi="Calibri"/>
                <w:szCs w:val="22"/>
              </w:rPr>
              <w:t>planning permission be refused for the following reasons:</w:t>
            </w:r>
          </w:p>
          <w:p w14:paraId="2F3ABB8E" w14:textId="77777777" w:rsidR="00EA7182" w:rsidRDefault="00EA7182" w:rsidP="00EA7182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7B3A0316" w14:textId="77777777" w:rsidR="00EA7182" w:rsidRDefault="00EA7182" w:rsidP="00EA7182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rear first floor extension is unduly prominent, incongruous and conspicuous and harmful to the character and appearance of the </w:t>
            </w:r>
            <w:proofErr w:type="spellStart"/>
            <w:r>
              <w:rPr>
                <w:rFonts w:ascii="Calibri" w:hAnsi="Calibri"/>
                <w:szCs w:val="22"/>
              </w:rPr>
              <w:t>streetscene</w:t>
            </w:r>
            <w:proofErr w:type="spellEnd"/>
            <w:r>
              <w:rPr>
                <w:rFonts w:ascii="Calibri" w:hAnsi="Calibri"/>
                <w:szCs w:val="22"/>
              </w:rPr>
              <w:t xml:space="preserve"> and townscape. This is contrary to Policy DMG1 and DMH5 of the </w:t>
            </w:r>
            <w:proofErr w:type="spellStart"/>
            <w:r>
              <w:rPr>
                <w:rFonts w:ascii="Calibri" w:hAnsi="Calibri"/>
                <w:szCs w:val="22"/>
              </w:rPr>
              <w:t>Ribble</w:t>
            </w:r>
            <w:proofErr w:type="spellEnd"/>
            <w:r>
              <w:rPr>
                <w:rFonts w:ascii="Calibri" w:hAnsi="Calibri"/>
                <w:szCs w:val="22"/>
              </w:rPr>
              <w:t xml:space="preserve"> Valley Core Strategy.</w:t>
            </w:r>
          </w:p>
          <w:p w14:paraId="7B954E49" w14:textId="77777777" w:rsidR="00EA7182" w:rsidRDefault="00EA7182" w:rsidP="00EA7182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29E94AEB" w14:textId="77777777" w:rsidR="00EA7182" w:rsidRPr="008C75E4" w:rsidRDefault="00EA7182" w:rsidP="00EA7182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proposed rear extension </w:t>
            </w:r>
            <w:r>
              <w:rPr>
                <w:rFonts w:ascii="Calibri" w:hAnsi="Calibri"/>
                <w:szCs w:val="22"/>
              </w:rPr>
              <w:t>results in harmful overbearing impacts to the amenities of No.</w:t>
            </w:r>
            <w:r w:rsidR="00953A40">
              <w:rPr>
                <w:rFonts w:ascii="Calibri" w:hAnsi="Calibri"/>
                <w:szCs w:val="22"/>
              </w:rPr>
              <w:t>110 Pimlico Road</w:t>
            </w:r>
            <w:r>
              <w:rPr>
                <w:rFonts w:ascii="Calibri" w:hAnsi="Calibri"/>
                <w:szCs w:val="22"/>
              </w:rPr>
              <w:t xml:space="preserve">. This is contrary to Policy DMG1 and DMH5 of the </w:t>
            </w:r>
            <w:proofErr w:type="spellStart"/>
            <w:r>
              <w:rPr>
                <w:rFonts w:ascii="Calibri" w:hAnsi="Calibri"/>
                <w:szCs w:val="22"/>
              </w:rPr>
              <w:t>Ribble</w:t>
            </w:r>
            <w:proofErr w:type="spellEnd"/>
            <w:r>
              <w:rPr>
                <w:rFonts w:ascii="Calibri" w:hAnsi="Calibri"/>
                <w:szCs w:val="22"/>
              </w:rPr>
              <w:t xml:space="preserve"> Valley Core Strategy</w:t>
            </w:r>
            <w:r w:rsidR="00953A40">
              <w:rPr>
                <w:rFonts w:ascii="Calibri" w:hAnsi="Calibri"/>
                <w:szCs w:val="22"/>
              </w:rPr>
              <w:t>.</w:t>
            </w:r>
          </w:p>
        </w:tc>
      </w:tr>
    </w:tbl>
    <w:p w14:paraId="77A4B2DF" w14:textId="77777777" w:rsidR="0031197A" w:rsidRPr="008C75E4" w:rsidRDefault="006A141D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18A6" w14:textId="77777777" w:rsidR="00A064E0" w:rsidRDefault="00A064E0" w:rsidP="006D0B5F">
      <w:r>
        <w:separator/>
      </w:r>
    </w:p>
  </w:endnote>
  <w:endnote w:type="continuationSeparator" w:id="0">
    <w:p w14:paraId="201CD262" w14:textId="77777777" w:rsidR="00A064E0" w:rsidRDefault="00A064E0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780E" w14:textId="77777777" w:rsidR="00A064E0" w:rsidRDefault="00A064E0" w:rsidP="006D0B5F">
      <w:r>
        <w:separator/>
      </w:r>
    </w:p>
  </w:footnote>
  <w:footnote w:type="continuationSeparator" w:id="0">
    <w:p w14:paraId="3B76A45F" w14:textId="77777777" w:rsidR="00A064E0" w:rsidRDefault="00A064E0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72816"/>
    <w:rsid w:val="0008638E"/>
    <w:rsid w:val="000B5CB5"/>
    <w:rsid w:val="000C7A57"/>
    <w:rsid w:val="00101855"/>
    <w:rsid w:val="0010371E"/>
    <w:rsid w:val="00106932"/>
    <w:rsid w:val="00107644"/>
    <w:rsid w:val="00130035"/>
    <w:rsid w:val="00141512"/>
    <w:rsid w:val="0016428F"/>
    <w:rsid w:val="00174004"/>
    <w:rsid w:val="001946E0"/>
    <w:rsid w:val="00196722"/>
    <w:rsid w:val="001B769B"/>
    <w:rsid w:val="001C1453"/>
    <w:rsid w:val="001D4F7A"/>
    <w:rsid w:val="001D5852"/>
    <w:rsid w:val="001D5ADD"/>
    <w:rsid w:val="00203F50"/>
    <w:rsid w:val="00206E24"/>
    <w:rsid w:val="00237DA1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634D9"/>
    <w:rsid w:val="0036759A"/>
    <w:rsid w:val="003825D5"/>
    <w:rsid w:val="003A4376"/>
    <w:rsid w:val="003C28E1"/>
    <w:rsid w:val="003E023F"/>
    <w:rsid w:val="003E2151"/>
    <w:rsid w:val="003F16AA"/>
    <w:rsid w:val="003F16B4"/>
    <w:rsid w:val="003F3DB5"/>
    <w:rsid w:val="003F481A"/>
    <w:rsid w:val="00404C72"/>
    <w:rsid w:val="00435FC9"/>
    <w:rsid w:val="0044039F"/>
    <w:rsid w:val="00440CB6"/>
    <w:rsid w:val="00454754"/>
    <w:rsid w:val="004557B9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1DD4"/>
    <w:rsid w:val="00593040"/>
    <w:rsid w:val="005B0A0E"/>
    <w:rsid w:val="005D3432"/>
    <w:rsid w:val="005E17FC"/>
    <w:rsid w:val="005E1C6C"/>
    <w:rsid w:val="005E65DF"/>
    <w:rsid w:val="006126D1"/>
    <w:rsid w:val="00620078"/>
    <w:rsid w:val="006326A2"/>
    <w:rsid w:val="00637A84"/>
    <w:rsid w:val="00665C24"/>
    <w:rsid w:val="00671BB2"/>
    <w:rsid w:val="00690EC3"/>
    <w:rsid w:val="00692B60"/>
    <w:rsid w:val="00695F88"/>
    <w:rsid w:val="006A141D"/>
    <w:rsid w:val="006A71AD"/>
    <w:rsid w:val="006C126E"/>
    <w:rsid w:val="006C2BFA"/>
    <w:rsid w:val="006C7565"/>
    <w:rsid w:val="006D0B5F"/>
    <w:rsid w:val="006D4E58"/>
    <w:rsid w:val="006D7624"/>
    <w:rsid w:val="006F137D"/>
    <w:rsid w:val="006F4D38"/>
    <w:rsid w:val="0070054B"/>
    <w:rsid w:val="00701394"/>
    <w:rsid w:val="007036C5"/>
    <w:rsid w:val="00706480"/>
    <w:rsid w:val="00710DBB"/>
    <w:rsid w:val="0072424B"/>
    <w:rsid w:val="007242FB"/>
    <w:rsid w:val="00725F1C"/>
    <w:rsid w:val="0074251E"/>
    <w:rsid w:val="007430C8"/>
    <w:rsid w:val="00755FCC"/>
    <w:rsid w:val="00771E5F"/>
    <w:rsid w:val="00776AE2"/>
    <w:rsid w:val="007921CD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2587"/>
    <w:rsid w:val="008137FC"/>
    <w:rsid w:val="008154DD"/>
    <w:rsid w:val="008422F9"/>
    <w:rsid w:val="008542DE"/>
    <w:rsid w:val="008638DE"/>
    <w:rsid w:val="0088544A"/>
    <w:rsid w:val="00891182"/>
    <w:rsid w:val="008A28C8"/>
    <w:rsid w:val="008C75E4"/>
    <w:rsid w:val="008D5A3A"/>
    <w:rsid w:val="008F6B58"/>
    <w:rsid w:val="0090282C"/>
    <w:rsid w:val="00906D0C"/>
    <w:rsid w:val="00921B36"/>
    <w:rsid w:val="00934B34"/>
    <w:rsid w:val="00953A40"/>
    <w:rsid w:val="009565F5"/>
    <w:rsid w:val="009825FF"/>
    <w:rsid w:val="00985097"/>
    <w:rsid w:val="00994EF1"/>
    <w:rsid w:val="009C4BCF"/>
    <w:rsid w:val="009C7F61"/>
    <w:rsid w:val="009D6044"/>
    <w:rsid w:val="009E6A8B"/>
    <w:rsid w:val="00A04A96"/>
    <w:rsid w:val="00A064E0"/>
    <w:rsid w:val="00A14DB9"/>
    <w:rsid w:val="00A40070"/>
    <w:rsid w:val="00A42E82"/>
    <w:rsid w:val="00A46EE9"/>
    <w:rsid w:val="00A55E83"/>
    <w:rsid w:val="00A579BB"/>
    <w:rsid w:val="00A63D55"/>
    <w:rsid w:val="00A67086"/>
    <w:rsid w:val="00A71BEB"/>
    <w:rsid w:val="00A8441B"/>
    <w:rsid w:val="00A9088C"/>
    <w:rsid w:val="00A9168C"/>
    <w:rsid w:val="00A95D89"/>
    <w:rsid w:val="00AA2753"/>
    <w:rsid w:val="00AB3243"/>
    <w:rsid w:val="00AB5232"/>
    <w:rsid w:val="00B14DDC"/>
    <w:rsid w:val="00B30A5E"/>
    <w:rsid w:val="00B31505"/>
    <w:rsid w:val="00B45282"/>
    <w:rsid w:val="00B56DDD"/>
    <w:rsid w:val="00B6269C"/>
    <w:rsid w:val="00B74C73"/>
    <w:rsid w:val="00B93EB5"/>
    <w:rsid w:val="00B96F5A"/>
    <w:rsid w:val="00BA2247"/>
    <w:rsid w:val="00BA5D97"/>
    <w:rsid w:val="00BA637C"/>
    <w:rsid w:val="00BA6B19"/>
    <w:rsid w:val="00BB1C52"/>
    <w:rsid w:val="00BB2A50"/>
    <w:rsid w:val="00BC1E48"/>
    <w:rsid w:val="00BD3F03"/>
    <w:rsid w:val="00C0704D"/>
    <w:rsid w:val="00C214A6"/>
    <w:rsid w:val="00C24A51"/>
    <w:rsid w:val="00C25722"/>
    <w:rsid w:val="00C44E40"/>
    <w:rsid w:val="00C50517"/>
    <w:rsid w:val="00C618DB"/>
    <w:rsid w:val="00C6456D"/>
    <w:rsid w:val="00C93384"/>
    <w:rsid w:val="00CA28BA"/>
    <w:rsid w:val="00CD1729"/>
    <w:rsid w:val="00CD2E03"/>
    <w:rsid w:val="00CD38B1"/>
    <w:rsid w:val="00D02272"/>
    <w:rsid w:val="00D102D9"/>
    <w:rsid w:val="00D1063F"/>
    <w:rsid w:val="00D11007"/>
    <w:rsid w:val="00D1420C"/>
    <w:rsid w:val="00D23470"/>
    <w:rsid w:val="00D2449B"/>
    <w:rsid w:val="00D436FE"/>
    <w:rsid w:val="00D54384"/>
    <w:rsid w:val="00D54E67"/>
    <w:rsid w:val="00D54F48"/>
    <w:rsid w:val="00D632BB"/>
    <w:rsid w:val="00D7303D"/>
    <w:rsid w:val="00D80310"/>
    <w:rsid w:val="00D841DA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3AFD"/>
    <w:rsid w:val="00E0485E"/>
    <w:rsid w:val="00E06DFC"/>
    <w:rsid w:val="00E23FB0"/>
    <w:rsid w:val="00E46243"/>
    <w:rsid w:val="00E47762"/>
    <w:rsid w:val="00E66534"/>
    <w:rsid w:val="00E719D1"/>
    <w:rsid w:val="00E71A35"/>
    <w:rsid w:val="00E72F6C"/>
    <w:rsid w:val="00E80113"/>
    <w:rsid w:val="00EA09F9"/>
    <w:rsid w:val="00EA1673"/>
    <w:rsid w:val="00EA4022"/>
    <w:rsid w:val="00EA7182"/>
    <w:rsid w:val="00EB7D74"/>
    <w:rsid w:val="00EC23C7"/>
    <w:rsid w:val="00ED00B7"/>
    <w:rsid w:val="00EF1341"/>
    <w:rsid w:val="00EF44E6"/>
    <w:rsid w:val="00F012FA"/>
    <w:rsid w:val="00F055D3"/>
    <w:rsid w:val="00F129DD"/>
    <w:rsid w:val="00F16D0F"/>
    <w:rsid w:val="00F32789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  <w:rsid w:val="00FE3F4A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2FE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8D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B23D-B2F2-4E0A-BADB-5D1889BB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2021-12-07T17:01:00Z</cp:lastPrinted>
  <dcterms:created xsi:type="dcterms:W3CDTF">2021-12-10T11:00:00Z</dcterms:created>
  <dcterms:modified xsi:type="dcterms:W3CDTF">2021-12-10T11:00:00Z</dcterms:modified>
</cp:coreProperties>
</file>