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1E596" w14:textId="77777777" w:rsidR="00286D33" w:rsidRDefault="00286D33">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286D33" w:rsidRPr="00773CA4" w14:paraId="1B92C70E" w14:textId="77777777">
        <w:trPr>
          <w:cantSplit/>
        </w:trPr>
        <w:tc>
          <w:tcPr>
            <w:tcW w:w="7000" w:type="dxa"/>
            <w:gridSpan w:val="4"/>
          </w:tcPr>
          <w:p w14:paraId="0D615F32" w14:textId="77777777" w:rsidR="00286D33" w:rsidRPr="00A51903" w:rsidRDefault="00286D33">
            <w:pPr>
              <w:pStyle w:val="TableText"/>
              <w:rPr>
                <w:rFonts w:ascii="Calibri" w:hAnsi="Calibri"/>
                <w:sz w:val="22"/>
                <w:szCs w:val="22"/>
              </w:rPr>
            </w:pPr>
            <w:r w:rsidRPr="00A51903">
              <w:rPr>
                <w:rFonts w:ascii="Calibri" w:hAnsi="Calibri"/>
                <w:sz w:val="22"/>
                <w:szCs w:val="22"/>
              </w:rPr>
              <w:t>RIBBLE VALLEY BOROUGH COUNCIL</w:t>
            </w:r>
          </w:p>
        </w:tc>
        <w:tc>
          <w:tcPr>
            <w:tcW w:w="1713" w:type="dxa"/>
          </w:tcPr>
          <w:p w14:paraId="6B8DC160" w14:textId="77777777" w:rsidR="00286D33" w:rsidRPr="00A51903" w:rsidRDefault="00286D33">
            <w:pPr>
              <w:pStyle w:val="DefaultText"/>
              <w:rPr>
                <w:rFonts w:ascii="Calibri" w:hAnsi="Calibri"/>
                <w:sz w:val="22"/>
                <w:szCs w:val="22"/>
              </w:rPr>
            </w:pPr>
          </w:p>
        </w:tc>
        <w:tc>
          <w:tcPr>
            <w:tcW w:w="1718" w:type="dxa"/>
          </w:tcPr>
          <w:p w14:paraId="38407344" w14:textId="77777777" w:rsidR="00286D33" w:rsidRPr="00A51903" w:rsidRDefault="00286D33">
            <w:pPr>
              <w:pStyle w:val="DefaultText"/>
              <w:rPr>
                <w:rFonts w:ascii="Calibri" w:hAnsi="Calibri"/>
                <w:sz w:val="22"/>
                <w:szCs w:val="22"/>
              </w:rPr>
            </w:pPr>
          </w:p>
        </w:tc>
      </w:tr>
      <w:tr w:rsidR="00286D33" w:rsidRPr="00773CA4" w14:paraId="794B3910" w14:textId="77777777">
        <w:trPr>
          <w:cantSplit/>
        </w:trPr>
        <w:tc>
          <w:tcPr>
            <w:tcW w:w="4124" w:type="dxa"/>
            <w:gridSpan w:val="2"/>
          </w:tcPr>
          <w:p w14:paraId="68EB2545" w14:textId="77777777" w:rsidR="00286D33" w:rsidRPr="00A51903" w:rsidRDefault="00286D33">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2001C952" w14:textId="77777777" w:rsidR="00286D33" w:rsidRPr="00A51903" w:rsidRDefault="00286D33">
            <w:pPr>
              <w:pStyle w:val="DefaultText"/>
              <w:rPr>
                <w:rFonts w:ascii="Calibri" w:hAnsi="Calibri"/>
                <w:sz w:val="22"/>
                <w:szCs w:val="22"/>
              </w:rPr>
            </w:pPr>
          </w:p>
        </w:tc>
        <w:tc>
          <w:tcPr>
            <w:tcW w:w="1415" w:type="dxa"/>
          </w:tcPr>
          <w:p w14:paraId="7F950EED" w14:textId="77777777" w:rsidR="00286D33" w:rsidRPr="00A51903" w:rsidRDefault="00286D33">
            <w:pPr>
              <w:pStyle w:val="DefaultText"/>
              <w:rPr>
                <w:rFonts w:ascii="Calibri" w:hAnsi="Calibri"/>
                <w:sz w:val="22"/>
                <w:szCs w:val="22"/>
              </w:rPr>
            </w:pPr>
          </w:p>
        </w:tc>
        <w:tc>
          <w:tcPr>
            <w:tcW w:w="1713" w:type="dxa"/>
          </w:tcPr>
          <w:p w14:paraId="146A8686" w14:textId="77777777" w:rsidR="00286D33" w:rsidRPr="00A51903" w:rsidRDefault="00286D33">
            <w:pPr>
              <w:pStyle w:val="DefaultText"/>
              <w:rPr>
                <w:rFonts w:ascii="Calibri" w:hAnsi="Calibri"/>
                <w:sz w:val="22"/>
                <w:szCs w:val="22"/>
              </w:rPr>
            </w:pPr>
          </w:p>
        </w:tc>
        <w:tc>
          <w:tcPr>
            <w:tcW w:w="1718" w:type="dxa"/>
          </w:tcPr>
          <w:p w14:paraId="55B76FDC" w14:textId="77777777" w:rsidR="00286D33" w:rsidRPr="00A51903" w:rsidRDefault="00286D33">
            <w:pPr>
              <w:pStyle w:val="DefaultText"/>
              <w:rPr>
                <w:rFonts w:ascii="Calibri" w:hAnsi="Calibri"/>
                <w:sz w:val="22"/>
                <w:szCs w:val="22"/>
              </w:rPr>
            </w:pPr>
          </w:p>
        </w:tc>
      </w:tr>
      <w:tr w:rsidR="00A27BA2" w:rsidRPr="00773CA4" w14:paraId="16E22DCA" w14:textId="77777777" w:rsidTr="00F731E3">
        <w:trPr>
          <w:cantSplit/>
        </w:trPr>
        <w:tc>
          <w:tcPr>
            <w:tcW w:w="7000" w:type="dxa"/>
            <w:gridSpan w:val="4"/>
          </w:tcPr>
          <w:p w14:paraId="55D91B77" w14:textId="77777777" w:rsidR="00A27BA2" w:rsidRPr="00A51903" w:rsidRDefault="00A27BA2">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14:paraId="04FF796E" w14:textId="77777777" w:rsidR="00A27BA2" w:rsidRPr="00A51903" w:rsidRDefault="00A27BA2">
            <w:pPr>
              <w:pStyle w:val="DefaultText"/>
              <w:rPr>
                <w:rFonts w:ascii="Calibri" w:hAnsi="Calibri"/>
                <w:sz w:val="22"/>
                <w:szCs w:val="22"/>
              </w:rPr>
            </w:pPr>
          </w:p>
        </w:tc>
        <w:tc>
          <w:tcPr>
            <w:tcW w:w="1718" w:type="dxa"/>
          </w:tcPr>
          <w:p w14:paraId="57E2123A" w14:textId="77777777" w:rsidR="00A27BA2" w:rsidRPr="00A51903" w:rsidRDefault="00A27BA2">
            <w:pPr>
              <w:pStyle w:val="DefaultText"/>
              <w:rPr>
                <w:rFonts w:ascii="Calibri" w:hAnsi="Calibri"/>
                <w:sz w:val="22"/>
                <w:szCs w:val="22"/>
              </w:rPr>
            </w:pPr>
          </w:p>
        </w:tc>
      </w:tr>
      <w:tr w:rsidR="00A51903" w:rsidRPr="00773CA4" w14:paraId="60EF5084" w14:textId="77777777" w:rsidTr="004508C1">
        <w:trPr>
          <w:cantSplit/>
        </w:trPr>
        <w:tc>
          <w:tcPr>
            <w:tcW w:w="10431" w:type="dxa"/>
            <w:gridSpan w:val="6"/>
            <w:tcBorders>
              <w:bottom w:val="single" w:sz="6" w:space="0" w:color="auto"/>
            </w:tcBorders>
          </w:tcPr>
          <w:p w14:paraId="7E035560" w14:textId="77777777" w:rsidR="00A51903" w:rsidRPr="00A51903" w:rsidRDefault="00A51903" w:rsidP="00A51903">
            <w:pPr>
              <w:pStyle w:val="TableText"/>
              <w:rPr>
                <w:rFonts w:ascii="Calibri" w:hAnsi="Calibri"/>
                <w:sz w:val="22"/>
                <w:szCs w:val="22"/>
              </w:rPr>
            </w:pPr>
            <w:r w:rsidRPr="00A51903">
              <w:rPr>
                <w:rFonts w:ascii="Calibri" w:hAnsi="Calibri"/>
                <w:sz w:val="22"/>
                <w:szCs w:val="22"/>
              </w:rPr>
              <w:t>Telephone: 01200 425111 www.ribblevalley.gov.uk   planning@ribblevalley.gov.uk</w:t>
            </w:r>
          </w:p>
        </w:tc>
      </w:tr>
      <w:tr w:rsidR="00286D33" w:rsidRPr="00773CA4" w14:paraId="46479B8A" w14:textId="77777777">
        <w:trPr>
          <w:cantSplit/>
        </w:trPr>
        <w:tc>
          <w:tcPr>
            <w:tcW w:w="10431" w:type="dxa"/>
            <w:gridSpan w:val="6"/>
          </w:tcPr>
          <w:p w14:paraId="57F0AF8B" w14:textId="77777777" w:rsidR="00286D33" w:rsidRPr="00A51903" w:rsidRDefault="00286D33">
            <w:pPr>
              <w:pStyle w:val="TableText"/>
              <w:rPr>
                <w:rFonts w:ascii="Calibri" w:hAnsi="Calibri"/>
                <w:b/>
                <w:sz w:val="22"/>
                <w:szCs w:val="22"/>
              </w:rPr>
            </w:pPr>
            <w:r w:rsidRPr="00A51903">
              <w:rPr>
                <w:rFonts w:ascii="Calibri" w:hAnsi="Calibri"/>
                <w:b/>
                <w:sz w:val="22"/>
                <w:szCs w:val="22"/>
              </w:rPr>
              <w:t>Town and Country Planning Act 1990, section 191 as amended by section 10 of the Planning and Compensation Act 1991</w:t>
            </w:r>
          </w:p>
          <w:p w14:paraId="478B4E4C" w14:textId="77777777" w:rsidR="00286D33" w:rsidRPr="00A51903" w:rsidRDefault="00286D33">
            <w:pPr>
              <w:pStyle w:val="TableText"/>
              <w:rPr>
                <w:rFonts w:ascii="Calibri" w:hAnsi="Calibri"/>
                <w:sz w:val="22"/>
                <w:szCs w:val="22"/>
              </w:rPr>
            </w:pPr>
          </w:p>
        </w:tc>
      </w:tr>
      <w:tr w:rsidR="00286D33" w:rsidRPr="00773CA4" w14:paraId="70BFCABE" w14:textId="77777777">
        <w:trPr>
          <w:cantSplit/>
        </w:trPr>
        <w:tc>
          <w:tcPr>
            <w:tcW w:w="10431" w:type="dxa"/>
            <w:gridSpan w:val="6"/>
          </w:tcPr>
          <w:p w14:paraId="4426E67B"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CERTIFICATE OF LAWFULNESS FOR AN EXISTING USE OR</w:t>
            </w:r>
          </w:p>
          <w:p w14:paraId="2364E55C"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ACTIVITY IN BREACH OF PLANNING CONDITION</w:t>
            </w:r>
          </w:p>
        </w:tc>
      </w:tr>
      <w:tr w:rsidR="00286D33" w:rsidRPr="00773CA4" w14:paraId="09B68A7A" w14:textId="77777777">
        <w:trPr>
          <w:cantSplit/>
        </w:trPr>
        <w:tc>
          <w:tcPr>
            <w:tcW w:w="2411" w:type="dxa"/>
          </w:tcPr>
          <w:p w14:paraId="08D1D071" w14:textId="77777777" w:rsidR="00286D33" w:rsidRPr="00A51903" w:rsidRDefault="00286D33">
            <w:pPr>
              <w:pStyle w:val="TableText"/>
              <w:rPr>
                <w:rFonts w:ascii="Calibri" w:hAnsi="Calibri"/>
                <w:sz w:val="22"/>
                <w:szCs w:val="22"/>
              </w:rPr>
            </w:pPr>
            <w:r w:rsidRPr="00A51903">
              <w:rPr>
                <w:rFonts w:ascii="Calibri" w:hAnsi="Calibri"/>
                <w:b/>
                <w:sz w:val="22"/>
                <w:szCs w:val="22"/>
              </w:rPr>
              <w:t>APPLICATION NO:</w:t>
            </w:r>
          </w:p>
        </w:tc>
        <w:tc>
          <w:tcPr>
            <w:tcW w:w="3174" w:type="dxa"/>
            <w:gridSpan w:val="2"/>
          </w:tcPr>
          <w:p w14:paraId="74362470" w14:textId="77777777" w:rsidR="00286D33" w:rsidRPr="00A51903" w:rsidRDefault="00D14230">
            <w:pPr>
              <w:pStyle w:val="DefaultText"/>
              <w:rPr>
                <w:rFonts w:ascii="Calibri" w:hAnsi="Calibri"/>
                <w:sz w:val="22"/>
                <w:szCs w:val="22"/>
              </w:rPr>
            </w:pPr>
            <w:r>
              <w:rPr>
                <w:rFonts w:ascii="Calibri" w:hAnsi="Calibri"/>
                <w:sz w:val="22"/>
                <w:szCs w:val="22"/>
              </w:rPr>
              <w:t>3/2021/1045</w:t>
            </w:r>
          </w:p>
        </w:tc>
        <w:tc>
          <w:tcPr>
            <w:tcW w:w="1415" w:type="dxa"/>
          </w:tcPr>
          <w:p w14:paraId="5C20CF07" w14:textId="77777777" w:rsidR="00286D33" w:rsidRPr="00A51903" w:rsidRDefault="00286D33">
            <w:pPr>
              <w:pStyle w:val="DefaultText"/>
              <w:rPr>
                <w:rFonts w:ascii="Calibri" w:hAnsi="Calibri"/>
                <w:sz w:val="22"/>
                <w:szCs w:val="22"/>
              </w:rPr>
            </w:pPr>
          </w:p>
        </w:tc>
        <w:tc>
          <w:tcPr>
            <w:tcW w:w="1713" w:type="dxa"/>
          </w:tcPr>
          <w:p w14:paraId="71B32093" w14:textId="77777777" w:rsidR="00286D33" w:rsidRPr="00A51903" w:rsidRDefault="00286D33">
            <w:pPr>
              <w:pStyle w:val="DefaultText"/>
              <w:rPr>
                <w:rFonts w:ascii="Calibri" w:hAnsi="Calibri"/>
                <w:sz w:val="22"/>
                <w:szCs w:val="22"/>
              </w:rPr>
            </w:pPr>
          </w:p>
        </w:tc>
        <w:tc>
          <w:tcPr>
            <w:tcW w:w="1718" w:type="dxa"/>
          </w:tcPr>
          <w:p w14:paraId="7FF589DB" w14:textId="77777777" w:rsidR="00286D33" w:rsidRPr="00A51903" w:rsidRDefault="00286D33">
            <w:pPr>
              <w:pStyle w:val="DefaultText"/>
              <w:rPr>
                <w:rFonts w:ascii="Calibri" w:hAnsi="Calibri"/>
                <w:sz w:val="22"/>
                <w:szCs w:val="22"/>
              </w:rPr>
            </w:pPr>
          </w:p>
        </w:tc>
      </w:tr>
      <w:tr w:rsidR="00286D33" w:rsidRPr="00773CA4" w14:paraId="1F905ADE" w14:textId="77777777">
        <w:trPr>
          <w:cantSplit/>
        </w:trPr>
        <w:tc>
          <w:tcPr>
            <w:tcW w:w="2411" w:type="dxa"/>
          </w:tcPr>
          <w:p w14:paraId="3AEB1DCC" w14:textId="77777777" w:rsidR="00286D33" w:rsidRPr="00A51903" w:rsidRDefault="00286D33">
            <w:pPr>
              <w:pStyle w:val="TableText"/>
              <w:rPr>
                <w:rFonts w:ascii="Calibri" w:hAnsi="Calibri"/>
                <w:sz w:val="22"/>
                <w:szCs w:val="22"/>
              </w:rPr>
            </w:pPr>
            <w:r w:rsidRPr="00A51903">
              <w:rPr>
                <w:rFonts w:ascii="Calibri" w:hAnsi="Calibri"/>
                <w:b/>
                <w:sz w:val="22"/>
                <w:szCs w:val="22"/>
              </w:rPr>
              <w:t>DECISION DATE:</w:t>
            </w:r>
          </w:p>
        </w:tc>
        <w:tc>
          <w:tcPr>
            <w:tcW w:w="3174" w:type="dxa"/>
            <w:gridSpan w:val="2"/>
          </w:tcPr>
          <w:p w14:paraId="68E2ECC7" w14:textId="77777777" w:rsidR="00286D33" w:rsidRPr="00A51903" w:rsidRDefault="00D14230">
            <w:pPr>
              <w:pStyle w:val="DefaultText"/>
              <w:rPr>
                <w:rFonts w:ascii="Calibri" w:hAnsi="Calibri"/>
                <w:sz w:val="22"/>
                <w:szCs w:val="22"/>
              </w:rPr>
            </w:pPr>
            <w:r>
              <w:rPr>
                <w:rFonts w:ascii="Calibri" w:hAnsi="Calibri"/>
                <w:sz w:val="22"/>
                <w:szCs w:val="22"/>
              </w:rPr>
              <w:t>02 February 2022</w:t>
            </w:r>
          </w:p>
        </w:tc>
        <w:tc>
          <w:tcPr>
            <w:tcW w:w="1415" w:type="dxa"/>
          </w:tcPr>
          <w:p w14:paraId="64A28E0B" w14:textId="77777777" w:rsidR="00286D33" w:rsidRPr="00A51903" w:rsidRDefault="00286D33">
            <w:pPr>
              <w:pStyle w:val="DefaultText"/>
              <w:rPr>
                <w:rFonts w:ascii="Calibri" w:hAnsi="Calibri"/>
                <w:sz w:val="22"/>
                <w:szCs w:val="22"/>
              </w:rPr>
            </w:pPr>
          </w:p>
        </w:tc>
        <w:tc>
          <w:tcPr>
            <w:tcW w:w="1713" w:type="dxa"/>
          </w:tcPr>
          <w:p w14:paraId="4B303096" w14:textId="77777777" w:rsidR="00286D33" w:rsidRPr="00A51903" w:rsidRDefault="00286D33">
            <w:pPr>
              <w:pStyle w:val="DefaultText"/>
              <w:rPr>
                <w:rFonts w:ascii="Calibri" w:hAnsi="Calibri"/>
                <w:sz w:val="22"/>
                <w:szCs w:val="22"/>
              </w:rPr>
            </w:pPr>
          </w:p>
        </w:tc>
        <w:tc>
          <w:tcPr>
            <w:tcW w:w="1718" w:type="dxa"/>
          </w:tcPr>
          <w:p w14:paraId="12C4B63F" w14:textId="77777777" w:rsidR="00286D33" w:rsidRPr="00A51903" w:rsidRDefault="00286D33">
            <w:pPr>
              <w:pStyle w:val="DefaultText"/>
              <w:rPr>
                <w:rFonts w:ascii="Calibri" w:hAnsi="Calibri"/>
                <w:sz w:val="22"/>
                <w:szCs w:val="22"/>
              </w:rPr>
            </w:pPr>
          </w:p>
        </w:tc>
      </w:tr>
      <w:tr w:rsidR="00286D33" w:rsidRPr="00773CA4" w14:paraId="44AD4594" w14:textId="77777777">
        <w:trPr>
          <w:cantSplit/>
        </w:trPr>
        <w:tc>
          <w:tcPr>
            <w:tcW w:w="2411" w:type="dxa"/>
          </w:tcPr>
          <w:p w14:paraId="7FFAB12A" w14:textId="77777777" w:rsidR="00286D33" w:rsidRPr="00A51903" w:rsidRDefault="00286D33">
            <w:pPr>
              <w:pStyle w:val="TableText"/>
              <w:rPr>
                <w:rFonts w:ascii="Calibri" w:hAnsi="Calibri"/>
                <w:sz w:val="22"/>
                <w:szCs w:val="22"/>
              </w:rPr>
            </w:pPr>
            <w:r w:rsidRPr="00A51903">
              <w:rPr>
                <w:rFonts w:ascii="Calibri" w:hAnsi="Calibri"/>
                <w:b/>
                <w:sz w:val="22"/>
                <w:szCs w:val="22"/>
              </w:rPr>
              <w:t>DATE RECEIVED:</w:t>
            </w:r>
          </w:p>
        </w:tc>
        <w:tc>
          <w:tcPr>
            <w:tcW w:w="3174" w:type="dxa"/>
            <w:gridSpan w:val="2"/>
          </w:tcPr>
          <w:p w14:paraId="4F6B9324" w14:textId="77777777" w:rsidR="00286D33" w:rsidRPr="00A51903" w:rsidRDefault="00D14230">
            <w:pPr>
              <w:pStyle w:val="DefaultText"/>
              <w:rPr>
                <w:rFonts w:ascii="Calibri" w:hAnsi="Calibri"/>
                <w:sz w:val="22"/>
                <w:szCs w:val="22"/>
              </w:rPr>
            </w:pPr>
            <w:r>
              <w:rPr>
                <w:rFonts w:ascii="Calibri" w:hAnsi="Calibri"/>
                <w:sz w:val="22"/>
                <w:szCs w:val="22"/>
              </w:rPr>
              <w:t>12 November 2021</w:t>
            </w:r>
          </w:p>
        </w:tc>
        <w:tc>
          <w:tcPr>
            <w:tcW w:w="1415" w:type="dxa"/>
          </w:tcPr>
          <w:p w14:paraId="6CF8A1B8" w14:textId="77777777" w:rsidR="00286D33" w:rsidRPr="00A51903" w:rsidRDefault="00286D33">
            <w:pPr>
              <w:pStyle w:val="DefaultText"/>
              <w:rPr>
                <w:rFonts w:ascii="Calibri" w:hAnsi="Calibri"/>
                <w:sz w:val="22"/>
                <w:szCs w:val="22"/>
              </w:rPr>
            </w:pPr>
          </w:p>
        </w:tc>
        <w:tc>
          <w:tcPr>
            <w:tcW w:w="1713" w:type="dxa"/>
          </w:tcPr>
          <w:p w14:paraId="1961014A" w14:textId="77777777" w:rsidR="00286D33" w:rsidRPr="00A51903" w:rsidRDefault="00286D33">
            <w:pPr>
              <w:pStyle w:val="DefaultText"/>
              <w:rPr>
                <w:rFonts w:ascii="Calibri" w:hAnsi="Calibri"/>
                <w:sz w:val="22"/>
                <w:szCs w:val="22"/>
              </w:rPr>
            </w:pPr>
          </w:p>
        </w:tc>
        <w:tc>
          <w:tcPr>
            <w:tcW w:w="1718" w:type="dxa"/>
          </w:tcPr>
          <w:p w14:paraId="397B27A9" w14:textId="77777777" w:rsidR="00286D33" w:rsidRPr="00A51903" w:rsidRDefault="00286D33">
            <w:pPr>
              <w:pStyle w:val="DefaultText"/>
              <w:rPr>
                <w:rFonts w:ascii="Calibri" w:hAnsi="Calibri"/>
                <w:sz w:val="22"/>
                <w:szCs w:val="22"/>
              </w:rPr>
            </w:pPr>
          </w:p>
        </w:tc>
      </w:tr>
      <w:tr w:rsidR="00286D33" w:rsidRPr="00773CA4" w14:paraId="7A5A2134" w14:textId="77777777">
        <w:trPr>
          <w:cantSplit/>
        </w:trPr>
        <w:tc>
          <w:tcPr>
            <w:tcW w:w="10431" w:type="dxa"/>
            <w:gridSpan w:val="6"/>
          </w:tcPr>
          <w:p w14:paraId="465307AC" w14:textId="77777777" w:rsidR="00286D33" w:rsidRPr="00A51903" w:rsidRDefault="00286D33">
            <w:pPr>
              <w:pStyle w:val="DefaultText"/>
              <w:rPr>
                <w:rFonts w:ascii="Calibri" w:hAnsi="Calibri"/>
                <w:sz w:val="22"/>
                <w:szCs w:val="22"/>
              </w:rPr>
            </w:pPr>
          </w:p>
        </w:tc>
      </w:tr>
      <w:tr w:rsidR="00286D33" w:rsidRPr="00773CA4" w14:paraId="64F741DE" w14:textId="77777777">
        <w:trPr>
          <w:cantSplit/>
        </w:trPr>
        <w:tc>
          <w:tcPr>
            <w:tcW w:w="2411" w:type="dxa"/>
          </w:tcPr>
          <w:p w14:paraId="6EB8D248" w14:textId="77777777" w:rsidR="00286D33" w:rsidRPr="00A51903" w:rsidRDefault="00286D33">
            <w:pPr>
              <w:pStyle w:val="TableText"/>
              <w:rPr>
                <w:rFonts w:ascii="Calibri" w:hAnsi="Calibri"/>
                <w:sz w:val="22"/>
                <w:szCs w:val="22"/>
              </w:rPr>
            </w:pPr>
            <w:r w:rsidRPr="00A51903">
              <w:rPr>
                <w:rFonts w:ascii="Calibri" w:hAnsi="Calibri"/>
                <w:b/>
                <w:sz w:val="22"/>
                <w:szCs w:val="22"/>
              </w:rPr>
              <w:t>APPLICANT:</w:t>
            </w:r>
          </w:p>
        </w:tc>
        <w:tc>
          <w:tcPr>
            <w:tcW w:w="1713" w:type="dxa"/>
          </w:tcPr>
          <w:p w14:paraId="436800E1" w14:textId="77777777" w:rsidR="00286D33" w:rsidRPr="00A51903" w:rsidRDefault="00286D33">
            <w:pPr>
              <w:pStyle w:val="DefaultText"/>
              <w:rPr>
                <w:rFonts w:ascii="Calibri" w:hAnsi="Calibri"/>
                <w:sz w:val="22"/>
                <w:szCs w:val="22"/>
              </w:rPr>
            </w:pPr>
          </w:p>
        </w:tc>
        <w:tc>
          <w:tcPr>
            <w:tcW w:w="1461" w:type="dxa"/>
          </w:tcPr>
          <w:p w14:paraId="07F680CC" w14:textId="77777777" w:rsidR="00286D33" w:rsidRPr="00A51903" w:rsidRDefault="00286D33">
            <w:pPr>
              <w:pStyle w:val="DefaultText"/>
              <w:rPr>
                <w:rFonts w:ascii="Calibri" w:hAnsi="Calibri"/>
                <w:sz w:val="22"/>
                <w:szCs w:val="22"/>
              </w:rPr>
            </w:pPr>
          </w:p>
        </w:tc>
        <w:tc>
          <w:tcPr>
            <w:tcW w:w="1415" w:type="dxa"/>
          </w:tcPr>
          <w:p w14:paraId="16B7C969" w14:textId="77777777" w:rsidR="00286D33" w:rsidRPr="00A51903" w:rsidRDefault="00286D33">
            <w:pPr>
              <w:pStyle w:val="TableText"/>
              <w:rPr>
                <w:rFonts w:ascii="Calibri" w:hAnsi="Calibri"/>
                <w:sz w:val="22"/>
                <w:szCs w:val="22"/>
              </w:rPr>
            </w:pPr>
            <w:r w:rsidRPr="00A51903">
              <w:rPr>
                <w:rFonts w:ascii="Calibri" w:hAnsi="Calibri"/>
                <w:b/>
                <w:sz w:val="22"/>
                <w:szCs w:val="22"/>
              </w:rPr>
              <w:t>AGENT:</w:t>
            </w:r>
          </w:p>
        </w:tc>
        <w:tc>
          <w:tcPr>
            <w:tcW w:w="1713" w:type="dxa"/>
          </w:tcPr>
          <w:p w14:paraId="23B67692" w14:textId="77777777" w:rsidR="00286D33" w:rsidRPr="00A51903" w:rsidRDefault="00286D33">
            <w:pPr>
              <w:pStyle w:val="DefaultText"/>
              <w:rPr>
                <w:rFonts w:ascii="Calibri" w:hAnsi="Calibri"/>
                <w:sz w:val="22"/>
                <w:szCs w:val="22"/>
              </w:rPr>
            </w:pPr>
          </w:p>
        </w:tc>
        <w:tc>
          <w:tcPr>
            <w:tcW w:w="1718" w:type="dxa"/>
          </w:tcPr>
          <w:p w14:paraId="29EF8613" w14:textId="77777777" w:rsidR="00286D33" w:rsidRPr="00A51903" w:rsidRDefault="00286D33">
            <w:pPr>
              <w:pStyle w:val="DefaultText"/>
              <w:rPr>
                <w:rFonts w:ascii="Calibri" w:hAnsi="Calibri"/>
                <w:sz w:val="22"/>
                <w:szCs w:val="22"/>
              </w:rPr>
            </w:pPr>
          </w:p>
        </w:tc>
      </w:tr>
      <w:tr w:rsidR="00286D33" w:rsidRPr="00773CA4" w14:paraId="54F8264F" w14:textId="77777777">
        <w:trPr>
          <w:cantSplit/>
        </w:trPr>
        <w:tc>
          <w:tcPr>
            <w:tcW w:w="4124" w:type="dxa"/>
            <w:gridSpan w:val="2"/>
            <w:vMerge w:val="restart"/>
            <w:tcBorders>
              <w:bottom w:val="single" w:sz="4" w:space="0" w:color="auto"/>
            </w:tcBorders>
          </w:tcPr>
          <w:p w14:paraId="7CA6DFF9" w14:textId="77777777" w:rsidR="00286D33" w:rsidRPr="00A51903" w:rsidRDefault="00D14230">
            <w:pPr>
              <w:pStyle w:val="DefaultText"/>
              <w:rPr>
                <w:rFonts w:ascii="Calibri" w:hAnsi="Calibri"/>
                <w:sz w:val="22"/>
                <w:szCs w:val="22"/>
              </w:rPr>
            </w:pPr>
            <w:r>
              <w:rPr>
                <w:rFonts w:ascii="Calibri" w:hAnsi="Calibri"/>
                <w:sz w:val="22"/>
                <w:szCs w:val="22"/>
              </w:rPr>
              <w:t>Mr Alan Ashworth</w:t>
            </w:r>
          </w:p>
          <w:p w14:paraId="28EB5D1A" w14:textId="77777777" w:rsidR="00D14230" w:rsidRDefault="00D14230">
            <w:pPr>
              <w:pStyle w:val="DefaultText"/>
              <w:rPr>
                <w:rFonts w:ascii="Calibri" w:hAnsi="Calibri"/>
                <w:sz w:val="22"/>
                <w:szCs w:val="22"/>
              </w:rPr>
            </w:pPr>
            <w:r>
              <w:rPr>
                <w:rFonts w:ascii="Calibri" w:hAnsi="Calibri"/>
                <w:sz w:val="22"/>
                <w:szCs w:val="22"/>
              </w:rPr>
              <w:t>Lower Edge Farm</w:t>
            </w:r>
          </w:p>
          <w:p w14:paraId="685F7BD8" w14:textId="77777777" w:rsidR="00D14230" w:rsidRDefault="00D14230">
            <w:pPr>
              <w:pStyle w:val="DefaultText"/>
              <w:rPr>
                <w:rFonts w:ascii="Calibri" w:hAnsi="Calibri"/>
                <w:sz w:val="22"/>
                <w:szCs w:val="22"/>
              </w:rPr>
            </w:pPr>
            <w:r>
              <w:rPr>
                <w:rFonts w:ascii="Calibri" w:hAnsi="Calibri"/>
                <w:sz w:val="22"/>
                <w:szCs w:val="22"/>
              </w:rPr>
              <w:t>Tinklers Lane</w:t>
            </w:r>
          </w:p>
          <w:p w14:paraId="321EFFA9" w14:textId="77777777" w:rsidR="00D14230" w:rsidRDefault="00D14230">
            <w:pPr>
              <w:pStyle w:val="DefaultText"/>
              <w:rPr>
                <w:rFonts w:ascii="Calibri" w:hAnsi="Calibri"/>
                <w:sz w:val="22"/>
                <w:szCs w:val="22"/>
              </w:rPr>
            </w:pPr>
            <w:r>
              <w:rPr>
                <w:rFonts w:ascii="Calibri" w:hAnsi="Calibri"/>
                <w:sz w:val="22"/>
                <w:szCs w:val="22"/>
              </w:rPr>
              <w:t>Slaidburn</w:t>
            </w:r>
          </w:p>
          <w:p w14:paraId="6A42C957" w14:textId="77777777" w:rsidR="00D14230" w:rsidRDefault="00D14230">
            <w:pPr>
              <w:pStyle w:val="DefaultText"/>
              <w:rPr>
                <w:rFonts w:ascii="Calibri" w:hAnsi="Calibri"/>
                <w:sz w:val="22"/>
                <w:szCs w:val="22"/>
              </w:rPr>
            </w:pPr>
            <w:r>
              <w:rPr>
                <w:rFonts w:ascii="Calibri" w:hAnsi="Calibri"/>
                <w:sz w:val="22"/>
                <w:szCs w:val="22"/>
              </w:rPr>
              <w:t>Lancashire</w:t>
            </w:r>
          </w:p>
          <w:p w14:paraId="1F32EB5E" w14:textId="77777777" w:rsidR="00286D33" w:rsidRPr="00A51903" w:rsidRDefault="00D14230">
            <w:pPr>
              <w:pStyle w:val="DefaultText"/>
              <w:rPr>
                <w:rFonts w:ascii="Calibri" w:hAnsi="Calibri"/>
                <w:sz w:val="22"/>
                <w:szCs w:val="22"/>
              </w:rPr>
            </w:pPr>
            <w:r>
              <w:rPr>
                <w:rFonts w:ascii="Calibri" w:hAnsi="Calibri"/>
                <w:sz w:val="22"/>
                <w:szCs w:val="22"/>
              </w:rPr>
              <w:t>BB7 4TP</w:t>
            </w:r>
          </w:p>
        </w:tc>
        <w:tc>
          <w:tcPr>
            <w:tcW w:w="1461" w:type="dxa"/>
          </w:tcPr>
          <w:p w14:paraId="7F7C4A0A" w14:textId="77777777" w:rsidR="00286D33" w:rsidRPr="00A51903" w:rsidRDefault="00286D33">
            <w:pPr>
              <w:pStyle w:val="DefaultText"/>
              <w:rPr>
                <w:rFonts w:ascii="Calibri" w:hAnsi="Calibri"/>
                <w:sz w:val="22"/>
                <w:szCs w:val="22"/>
              </w:rPr>
            </w:pPr>
          </w:p>
        </w:tc>
        <w:tc>
          <w:tcPr>
            <w:tcW w:w="4846" w:type="dxa"/>
            <w:gridSpan w:val="3"/>
            <w:vMerge w:val="restart"/>
            <w:tcBorders>
              <w:bottom w:val="single" w:sz="4" w:space="0" w:color="auto"/>
            </w:tcBorders>
          </w:tcPr>
          <w:p w14:paraId="5E315A1E" w14:textId="77777777" w:rsidR="00286D33" w:rsidRPr="00A51903" w:rsidRDefault="00D14230">
            <w:pPr>
              <w:pStyle w:val="DefaultText"/>
              <w:rPr>
                <w:rFonts w:ascii="Calibri" w:hAnsi="Calibri"/>
                <w:sz w:val="22"/>
                <w:szCs w:val="22"/>
              </w:rPr>
            </w:pPr>
            <w:r>
              <w:rPr>
                <w:rFonts w:ascii="Calibri" w:hAnsi="Calibri"/>
                <w:sz w:val="22"/>
                <w:szCs w:val="22"/>
              </w:rPr>
              <w:t>Mr Stephen Bialecki</w:t>
            </w:r>
          </w:p>
          <w:p w14:paraId="265B0DBD" w14:textId="77777777" w:rsidR="00D14230" w:rsidRDefault="00D14230">
            <w:pPr>
              <w:pStyle w:val="DefaultText"/>
              <w:rPr>
                <w:rFonts w:ascii="Calibri" w:hAnsi="Calibri"/>
                <w:sz w:val="22"/>
                <w:szCs w:val="22"/>
              </w:rPr>
            </w:pPr>
            <w:r>
              <w:rPr>
                <w:rFonts w:ascii="Calibri" w:hAnsi="Calibri"/>
                <w:sz w:val="22"/>
                <w:szCs w:val="22"/>
              </w:rPr>
              <w:t>Rosedale</w:t>
            </w:r>
          </w:p>
          <w:p w14:paraId="0E2AC12A" w14:textId="77777777" w:rsidR="00D14230" w:rsidRDefault="00D14230">
            <w:pPr>
              <w:pStyle w:val="DefaultText"/>
              <w:rPr>
                <w:rFonts w:ascii="Calibri" w:hAnsi="Calibri"/>
                <w:sz w:val="22"/>
                <w:szCs w:val="22"/>
              </w:rPr>
            </w:pPr>
            <w:r>
              <w:rPr>
                <w:rFonts w:ascii="Calibri" w:hAnsi="Calibri"/>
                <w:sz w:val="22"/>
                <w:szCs w:val="22"/>
              </w:rPr>
              <w:t>Back Lane</w:t>
            </w:r>
          </w:p>
          <w:p w14:paraId="19410FE6" w14:textId="77777777" w:rsidR="00D14230" w:rsidRDefault="00D14230">
            <w:pPr>
              <w:pStyle w:val="DefaultText"/>
              <w:rPr>
                <w:rFonts w:ascii="Calibri" w:hAnsi="Calibri"/>
                <w:sz w:val="22"/>
                <w:szCs w:val="22"/>
              </w:rPr>
            </w:pPr>
            <w:r>
              <w:rPr>
                <w:rFonts w:ascii="Calibri" w:hAnsi="Calibri"/>
                <w:sz w:val="22"/>
                <w:szCs w:val="22"/>
              </w:rPr>
              <w:t>Grindleton</w:t>
            </w:r>
          </w:p>
          <w:p w14:paraId="700BA166" w14:textId="77777777" w:rsidR="00D14230" w:rsidRDefault="00D14230">
            <w:pPr>
              <w:pStyle w:val="DefaultText"/>
              <w:rPr>
                <w:rFonts w:ascii="Calibri" w:hAnsi="Calibri"/>
                <w:sz w:val="22"/>
                <w:szCs w:val="22"/>
              </w:rPr>
            </w:pPr>
            <w:r>
              <w:rPr>
                <w:rFonts w:ascii="Calibri" w:hAnsi="Calibri"/>
                <w:sz w:val="22"/>
                <w:szCs w:val="22"/>
              </w:rPr>
              <w:t>Clitheroe</w:t>
            </w:r>
          </w:p>
          <w:p w14:paraId="093BC4C3" w14:textId="77777777" w:rsidR="00286D33" w:rsidRPr="00A51903" w:rsidRDefault="00D14230">
            <w:pPr>
              <w:pStyle w:val="DefaultText"/>
              <w:rPr>
                <w:rFonts w:ascii="Calibri" w:hAnsi="Calibri"/>
                <w:sz w:val="22"/>
                <w:szCs w:val="22"/>
              </w:rPr>
            </w:pPr>
            <w:r>
              <w:rPr>
                <w:rFonts w:ascii="Calibri" w:hAnsi="Calibri"/>
                <w:sz w:val="22"/>
                <w:szCs w:val="22"/>
              </w:rPr>
              <w:t>BB7 4RZ</w:t>
            </w:r>
          </w:p>
        </w:tc>
      </w:tr>
      <w:tr w:rsidR="00286D33" w:rsidRPr="00773CA4" w14:paraId="30CA9559" w14:textId="77777777">
        <w:trPr>
          <w:cantSplit/>
        </w:trPr>
        <w:tc>
          <w:tcPr>
            <w:tcW w:w="4124" w:type="dxa"/>
            <w:gridSpan w:val="2"/>
            <w:vMerge/>
            <w:tcBorders>
              <w:bottom w:val="single" w:sz="4" w:space="0" w:color="auto"/>
            </w:tcBorders>
          </w:tcPr>
          <w:p w14:paraId="4EE28AC0" w14:textId="77777777" w:rsidR="00286D33" w:rsidRPr="00773CA4" w:rsidRDefault="00286D33">
            <w:pPr>
              <w:pStyle w:val="DefaultText"/>
              <w:rPr>
                <w:rFonts w:ascii="Calibri" w:hAnsi="Calibri"/>
                <w:sz w:val="24"/>
                <w:szCs w:val="24"/>
              </w:rPr>
            </w:pPr>
          </w:p>
        </w:tc>
        <w:tc>
          <w:tcPr>
            <w:tcW w:w="1461" w:type="dxa"/>
          </w:tcPr>
          <w:p w14:paraId="63F1D0B9"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4EE13567" w14:textId="77777777" w:rsidR="00286D33" w:rsidRPr="00773CA4" w:rsidRDefault="00286D33">
            <w:pPr>
              <w:pStyle w:val="DefaultText"/>
              <w:rPr>
                <w:rFonts w:ascii="Calibri" w:hAnsi="Calibri"/>
                <w:sz w:val="24"/>
                <w:szCs w:val="24"/>
              </w:rPr>
            </w:pPr>
          </w:p>
        </w:tc>
      </w:tr>
      <w:tr w:rsidR="00286D33" w:rsidRPr="00773CA4" w14:paraId="618C3F31" w14:textId="77777777">
        <w:trPr>
          <w:cantSplit/>
        </w:trPr>
        <w:tc>
          <w:tcPr>
            <w:tcW w:w="4124" w:type="dxa"/>
            <w:gridSpan w:val="2"/>
            <w:vMerge/>
            <w:tcBorders>
              <w:bottom w:val="single" w:sz="4" w:space="0" w:color="auto"/>
            </w:tcBorders>
          </w:tcPr>
          <w:p w14:paraId="66D04482" w14:textId="77777777" w:rsidR="00286D33" w:rsidRPr="00773CA4" w:rsidRDefault="00286D33">
            <w:pPr>
              <w:pStyle w:val="DefaultText"/>
              <w:rPr>
                <w:rFonts w:ascii="Calibri" w:hAnsi="Calibri"/>
                <w:sz w:val="24"/>
                <w:szCs w:val="24"/>
              </w:rPr>
            </w:pPr>
          </w:p>
        </w:tc>
        <w:tc>
          <w:tcPr>
            <w:tcW w:w="1461" w:type="dxa"/>
          </w:tcPr>
          <w:p w14:paraId="5EE10C83"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7AA9DCE5" w14:textId="77777777" w:rsidR="00286D33" w:rsidRPr="00773CA4" w:rsidRDefault="00286D33">
            <w:pPr>
              <w:pStyle w:val="DefaultText"/>
              <w:rPr>
                <w:rFonts w:ascii="Calibri" w:hAnsi="Calibri"/>
                <w:sz w:val="24"/>
                <w:szCs w:val="24"/>
              </w:rPr>
            </w:pPr>
          </w:p>
        </w:tc>
      </w:tr>
      <w:tr w:rsidR="00286D33" w:rsidRPr="00773CA4" w14:paraId="2A069237" w14:textId="77777777">
        <w:trPr>
          <w:cantSplit/>
        </w:trPr>
        <w:tc>
          <w:tcPr>
            <w:tcW w:w="4124" w:type="dxa"/>
            <w:gridSpan w:val="2"/>
            <w:vMerge/>
            <w:tcBorders>
              <w:bottom w:val="single" w:sz="4" w:space="0" w:color="auto"/>
            </w:tcBorders>
          </w:tcPr>
          <w:p w14:paraId="5C611A55" w14:textId="77777777" w:rsidR="00286D33" w:rsidRPr="00773CA4" w:rsidRDefault="00286D33">
            <w:pPr>
              <w:pStyle w:val="DefaultText"/>
              <w:rPr>
                <w:rFonts w:ascii="Calibri" w:hAnsi="Calibri"/>
                <w:sz w:val="24"/>
                <w:szCs w:val="24"/>
              </w:rPr>
            </w:pPr>
          </w:p>
        </w:tc>
        <w:tc>
          <w:tcPr>
            <w:tcW w:w="1461" w:type="dxa"/>
          </w:tcPr>
          <w:p w14:paraId="143C1F6D"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618E4554" w14:textId="77777777" w:rsidR="00286D33" w:rsidRPr="00773CA4" w:rsidRDefault="00286D33">
            <w:pPr>
              <w:pStyle w:val="DefaultText"/>
              <w:rPr>
                <w:rFonts w:ascii="Calibri" w:hAnsi="Calibri"/>
                <w:sz w:val="24"/>
                <w:szCs w:val="24"/>
              </w:rPr>
            </w:pPr>
          </w:p>
        </w:tc>
      </w:tr>
      <w:tr w:rsidR="00286D33" w:rsidRPr="00773CA4" w14:paraId="41ECD104" w14:textId="77777777">
        <w:trPr>
          <w:cantSplit/>
        </w:trPr>
        <w:tc>
          <w:tcPr>
            <w:tcW w:w="4124" w:type="dxa"/>
            <w:gridSpan w:val="2"/>
            <w:vMerge/>
            <w:tcBorders>
              <w:bottom w:val="single" w:sz="4" w:space="0" w:color="auto"/>
            </w:tcBorders>
          </w:tcPr>
          <w:p w14:paraId="592414A2" w14:textId="77777777" w:rsidR="00286D33" w:rsidRPr="00773CA4" w:rsidRDefault="00286D33">
            <w:pPr>
              <w:pStyle w:val="DefaultText"/>
              <w:rPr>
                <w:rFonts w:ascii="Calibri" w:hAnsi="Calibri"/>
                <w:sz w:val="24"/>
                <w:szCs w:val="24"/>
              </w:rPr>
            </w:pPr>
          </w:p>
        </w:tc>
        <w:tc>
          <w:tcPr>
            <w:tcW w:w="1461" w:type="dxa"/>
            <w:tcBorders>
              <w:bottom w:val="single" w:sz="6" w:space="0" w:color="auto"/>
            </w:tcBorders>
          </w:tcPr>
          <w:p w14:paraId="58385DB9"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05705801" w14:textId="77777777" w:rsidR="00286D33" w:rsidRPr="00773CA4" w:rsidRDefault="00286D33">
            <w:pPr>
              <w:pStyle w:val="DefaultText"/>
              <w:rPr>
                <w:rFonts w:ascii="Calibri" w:hAnsi="Calibri"/>
                <w:sz w:val="24"/>
                <w:szCs w:val="24"/>
              </w:rPr>
            </w:pPr>
          </w:p>
        </w:tc>
      </w:tr>
    </w:tbl>
    <w:p w14:paraId="351B5833" w14:textId="77777777" w:rsidR="00286D33" w:rsidRPr="00773CA4" w:rsidRDefault="00286D33">
      <w:pPr>
        <w:pStyle w:val="TableText"/>
        <w:rPr>
          <w:rFonts w:ascii="Calibri" w:hAnsi="Calibri"/>
          <w:sz w:val="24"/>
          <w:szCs w:val="24"/>
        </w:rPr>
      </w:pPr>
    </w:p>
    <w:p w14:paraId="75137CE2" w14:textId="77777777"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14:paraId="408FDF3E" w14:textId="77777777">
        <w:trPr>
          <w:gridAfter w:val="1"/>
          <w:wAfter w:w="1466" w:type="dxa"/>
          <w:cantSplit/>
          <w:trHeight w:val="512"/>
        </w:trPr>
        <w:tc>
          <w:tcPr>
            <w:tcW w:w="10353" w:type="dxa"/>
            <w:gridSpan w:val="2"/>
          </w:tcPr>
          <w:p w14:paraId="07AADA93" w14:textId="77777777"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D14230">
              <w:rPr>
                <w:rFonts w:ascii="Calibri" w:hAnsi="Calibri"/>
                <w:sz w:val="24"/>
                <w:szCs w:val="24"/>
              </w:rPr>
              <w:t>Application for Lawful Development Certificate for the continued use of the existing vehicular access from the highway onto agricultural land.</w:t>
            </w:r>
          </w:p>
        </w:tc>
      </w:tr>
      <w:tr w:rsidR="00286D33" w:rsidRPr="00773CA4" w14:paraId="7B3E9F17" w14:textId="77777777">
        <w:trPr>
          <w:gridAfter w:val="1"/>
          <w:wAfter w:w="1466" w:type="dxa"/>
          <w:cantSplit/>
          <w:trHeight w:val="264"/>
        </w:trPr>
        <w:tc>
          <w:tcPr>
            <w:tcW w:w="988" w:type="dxa"/>
          </w:tcPr>
          <w:p w14:paraId="6A741CF2" w14:textId="77777777"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14:paraId="03875E70" w14:textId="77777777" w:rsidR="00286D33" w:rsidRPr="00773CA4" w:rsidRDefault="00D14230">
            <w:pPr>
              <w:pStyle w:val="TableText"/>
              <w:rPr>
                <w:rFonts w:ascii="Calibri" w:hAnsi="Calibri"/>
                <w:sz w:val="24"/>
                <w:szCs w:val="24"/>
              </w:rPr>
            </w:pPr>
            <w:r>
              <w:rPr>
                <w:rFonts w:ascii="Calibri" w:hAnsi="Calibri"/>
                <w:sz w:val="24"/>
                <w:szCs w:val="24"/>
              </w:rPr>
              <w:t>Lower Edge Farm Tinklers Lane Slaidburn Lancashire BB7 4TP</w:t>
            </w:r>
          </w:p>
        </w:tc>
      </w:tr>
      <w:tr w:rsidR="00286D33" w:rsidRPr="00773CA4" w14:paraId="467F3DFA" w14:textId="77777777">
        <w:trPr>
          <w:gridAfter w:val="1"/>
          <w:wAfter w:w="1466" w:type="dxa"/>
          <w:cantSplit/>
          <w:trHeight w:val="868"/>
        </w:trPr>
        <w:tc>
          <w:tcPr>
            <w:tcW w:w="10353" w:type="dxa"/>
            <w:gridSpan w:val="2"/>
          </w:tcPr>
          <w:p w14:paraId="2C6A1C3C" w14:textId="77777777" w:rsidR="00002E6E" w:rsidRPr="00773CA4"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502844" w:rsidRPr="00773CA4">
              <w:rPr>
                <w:rFonts w:ascii="Calibri" w:hAnsi="Calibri"/>
                <w:sz w:val="24"/>
                <w:szCs w:val="24"/>
              </w:rPr>
              <w:t>2</w:t>
            </w:r>
            <w:r w:rsidRPr="00773CA4">
              <w:rPr>
                <w:rFonts w:ascii="Calibri" w:hAnsi="Calibri"/>
                <w:sz w:val="24"/>
                <w:szCs w:val="24"/>
              </w:rPr>
              <w:t xml:space="preserve"> of the Town and Country Planning Act 1990 (as amended), for the following reason(s):</w:t>
            </w:r>
          </w:p>
          <w:p w14:paraId="7DC9EC68" w14:textId="77777777" w:rsidR="00286D33" w:rsidRPr="00773CA4" w:rsidRDefault="00286D33">
            <w:pPr>
              <w:jc w:val="both"/>
              <w:rPr>
                <w:rFonts w:ascii="Calibri" w:hAnsi="Calibri"/>
                <w:sz w:val="24"/>
                <w:szCs w:val="24"/>
              </w:rPr>
            </w:pPr>
          </w:p>
        </w:tc>
      </w:tr>
      <w:tr w:rsidR="00286D33" w:rsidRPr="00773CA4" w14:paraId="20D30F63" w14:textId="77777777">
        <w:trPr>
          <w:gridAfter w:val="1"/>
          <w:wAfter w:w="1466" w:type="dxa"/>
          <w:cantSplit/>
          <w:trHeight w:val="527"/>
        </w:trPr>
        <w:tc>
          <w:tcPr>
            <w:tcW w:w="988" w:type="dxa"/>
          </w:tcPr>
          <w:p w14:paraId="1A7984C0" w14:textId="77777777" w:rsidR="00286D33" w:rsidRPr="00773CA4" w:rsidRDefault="00286D33">
            <w:pPr>
              <w:pStyle w:val="TableText"/>
              <w:numPr>
                <w:ilvl w:val="0"/>
                <w:numId w:val="2"/>
              </w:numPr>
              <w:rPr>
                <w:rFonts w:ascii="Calibri" w:hAnsi="Calibri"/>
                <w:sz w:val="24"/>
                <w:szCs w:val="24"/>
              </w:rPr>
            </w:pPr>
            <w:bookmarkStart w:id="0" w:name="Conditions" w:colFirst="0" w:colLast="1"/>
          </w:p>
        </w:tc>
        <w:tc>
          <w:tcPr>
            <w:tcW w:w="9365" w:type="dxa"/>
          </w:tcPr>
          <w:p w14:paraId="42E686ED" w14:textId="46B336C4" w:rsidR="00286D33" w:rsidRPr="00773CA4" w:rsidRDefault="00D14230">
            <w:pPr>
              <w:pStyle w:val="TableText"/>
              <w:rPr>
                <w:rFonts w:ascii="Calibri" w:hAnsi="Calibri"/>
                <w:sz w:val="24"/>
                <w:szCs w:val="24"/>
              </w:rPr>
            </w:pPr>
            <w:r>
              <w:rPr>
                <w:rFonts w:ascii="Calibri" w:hAnsi="Calibri"/>
                <w:sz w:val="24"/>
                <w:szCs w:val="24"/>
              </w:rPr>
              <w:t>On the basis of the evidence provided, including historical photography, it is considered that the vehicular access off Tinkler Lane, as indicated on drawing 5004 has been used for a period greater than 10 years and as such is considered lawful by virtue of section (3) of 171(B) of the Town and Country Planning Act 1990.  It is further considered that the proposed access alterations are not operational development which would necessitate the need for planning permission to be sought.</w:t>
            </w:r>
          </w:p>
        </w:tc>
      </w:tr>
      <w:tr w:rsidR="00286D33" w:rsidRPr="00773CA4" w14:paraId="6B8CB9C9" w14:textId="77777777">
        <w:trPr>
          <w:cantSplit/>
          <w:trHeight w:val="527"/>
        </w:trPr>
        <w:tc>
          <w:tcPr>
            <w:tcW w:w="10353" w:type="dxa"/>
            <w:gridSpan w:val="2"/>
          </w:tcPr>
          <w:p w14:paraId="1F9CA595" w14:textId="77777777" w:rsidR="004601EC" w:rsidRDefault="004601EC" w:rsidP="00A51903">
            <w:pPr>
              <w:pStyle w:val="BodySingle"/>
              <w:rPr>
                <w:rFonts w:ascii="Brush Script MT" w:hAnsi="Brush Script MT"/>
                <w:sz w:val="44"/>
                <w:szCs w:val="44"/>
              </w:rPr>
            </w:pPr>
          </w:p>
          <w:p w14:paraId="3FD54B88" w14:textId="77777777" w:rsidR="004601EC" w:rsidRDefault="004601EC" w:rsidP="00A51903">
            <w:pPr>
              <w:pStyle w:val="BodySingle"/>
              <w:rPr>
                <w:rFonts w:ascii="Brush Script MT" w:hAnsi="Brush Script MT"/>
                <w:sz w:val="44"/>
                <w:szCs w:val="44"/>
              </w:rPr>
            </w:pPr>
          </w:p>
          <w:p w14:paraId="5C0201E9" w14:textId="57890D6F" w:rsidR="00D5674C" w:rsidRPr="00A51903" w:rsidRDefault="00D5674C" w:rsidP="00A51903">
            <w:pPr>
              <w:pStyle w:val="BodySingle"/>
              <w:rPr>
                <w:rFonts w:ascii="Brush Script MT" w:hAnsi="Brush Script MT"/>
                <w:sz w:val="44"/>
                <w:szCs w:val="44"/>
              </w:rPr>
            </w:pPr>
            <w:r>
              <w:rPr>
                <w:rFonts w:ascii="Brush Script MT" w:hAnsi="Brush Script MT"/>
                <w:sz w:val="44"/>
                <w:szCs w:val="44"/>
              </w:rPr>
              <w:t xml:space="preserve">John Macholc  </w:t>
            </w:r>
          </w:p>
          <w:p w14:paraId="54102348" w14:textId="77777777" w:rsidR="00D5674C" w:rsidRDefault="00D5674C" w:rsidP="00D5674C">
            <w:pPr>
              <w:rPr>
                <w:rFonts w:ascii="Calibri" w:hAnsi="Calibri"/>
                <w:b/>
                <w:sz w:val="24"/>
                <w:szCs w:val="24"/>
              </w:rPr>
            </w:pPr>
            <w:r>
              <w:rPr>
                <w:rFonts w:ascii="Calibri" w:hAnsi="Calibri"/>
                <w:b/>
                <w:sz w:val="24"/>
                <w:szCs w:val="24"/>
              </w:rPr>
              <w:t>pp NICOLA HOPKINS</w:t>
            </w:r>
          </w:p>
          <w:p w14:paraId="0A26609E" w14:textId="77777777" w:rsidR="00D5674C" w:rsidRDefault="00D5674C" w:rsidP="00D5674C">
            <w:pPr>
              <w:rPr>
                <w:rFonts w:ascii="Calibri" w:hAnsi="Calibri"/>
                <w:b/>
                <w:sz w:val="24"/>
                <w:szCs w:val="24"/>
              </w:rPr>
            </w:pPr>
            <w:r>
              <w:rPr>
                <w:rFonts w:ascii="Calibri" w:hAnsi="Calibri"/>
                <w:b/>
                <w:sz w:val="24"/>
                <w:szCs w:val="24"/>
              </w:rPr>
              <w:t>DIRECTOR OF ECONOMIC DEVELOPMENT AND PLANNING</w:t>
            </w:r>
          </w:p>
          <w:p w14:paraId="7D55509B" w14:textId="77777777" w:rsidR="00286D33" w:rsidRPr="00773CA4" w:rsidRDefault="00286D33" w:rsidP="00D5674C">
            <w:pPr>
              <w:rPr>
                <w:rFonts w:ascii="Calibri" w:hAnsi="Calibri"/>
                <w:b/>
                <w:bCs/>
                <w:sz w:val="24"/>
                <w:szCs w:val="24"/>
              </w:rPr>
            </w:pPr>
          </w:p>
        </w:tc>
        <w:tc>
          <w:tcPr>
            <w:tcW w:w="1466" w:type="dxa"/>
          </w:tcPr>
          <w:p w14:paraId="4D0247E3" w14:textId="77777777" w:rsidR="00286D33" w:rsidRPr="00773CA4" w:rsidRDefault="00286D33">
            <w:pPr>
              <w:pStyle w:val="DefaultText"/>
              <w:rPr>
                <w:rFonts w:ascii="Calibri" w:hAnsi="Calibri"/>
                <w:sz w:val="24"/>
                <w:szCs w:val="24"/>
              </w:rPr>
            </w:pPr>
          </w:p>
        </w:tc>
      </w:tr>
      <w:bookmarkEnd w:id="0"/>
    </w:tbl>
    <w:p w14:paraId="10C04A8F" w14:textId="77777777" w:rsidR="00286D33" w:rsidRPr="00773CA4" w:rsidRDefault="00286D33">
      <w:pPr>
        <w:pStyle w:val="TableText"/>
        <w:rPr>
          <w:rFonts w:ascii="Calibri" w:hAnsi="Calibri"/>
          <w:sz w:val="24"/>
          <w:szCs w:val="24"/>
        </w:rPr>
      </w:pPr>
    </w:p>
    <w:p w14:paraId="3BF91136" w14:textId="77777777" w:rsidR="00286D33" w:rsidRPr="00773CA4" w:rsidRDefault="00286D33">
      <w:pPr>
        <w:pStyle w:val="TableText"/>
        <w:rPr>
          <w:rFonts w:ascii="Calibri" w:hAnsi="Calibri"/>
          <w:sz w:val="24"/>
          <w:szCs w:val="24"/>
        </w:rPr>
      </w:pPr>
    </w:p>
    <w:p w14:paraId="5D162679" w14:textId="77777777" w:rsidR="00286D33" w:rsidRPr="00773CA4" w:rsidRDefault="00286D33">
      <w:pPr>
        <w:pStyle w:val="TableText"/>
        <w:rPr>
          <w:rFonts w:ascii="Calibri" w:hAnsi="Calibri"/>
          <w:sz w:val="24"/>
          <w:szCs w:val="24"/>
        </w:rPr>
      </w:pPr>
    </w:p>
    <w:p w14:paraId="35CED257" w14:textId="77777777" w:rsidR="00286D33" w:rsidRPr="00773CA4" w:rsidRDefault="00286D33">
      <w:pPr>
        <w:pStyle w:val="TableText"/>
        <w:rPr>
          <w:rFonts w:ascii="Calibri" w:hAnsi="Calibri"/>
          <w:sz w:val="24"/>
          <w:szCs w:val="24"/>
        </w:rPr>
      </w:pPr>
    </w:p>
    <w:p w14:paraId="253E1801" w14:textId="77777777"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14:paraId="3698816C" w14:textId="77777777">
        <w:trPr>
          <w:cantSplit/>
        </w:trPr>
        <w:tc>
          <w:tcPr>
            <w:tcW w:w="10432" w:type="dxa"/>
            <w:gridSpan w:val="2"/>
          </w:tcPr>
          <w:p w14:paraId="5A2BB5A7" w14:textId="77777777"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14:paraId="59E4B8F5" w14:textId="77777777" w:rsidR="00286D33" w:rsidRPr="00773CA4" w:rsidRDefault="00286D33">
            <w:pPr>
              <w:pStyle w:val="TableText"/>
              <w:rPr>
                <w:rFonts w:ascii="Calibri" w:hAnsi="Calibri"/>
                <w:sz w:val="24"/>
                <w:szCs w:val="24"/>
              </w:rPr>
            </w:pPr>
          </w:p>
        </w:tc>
      </w:tr>
      <w:tr w:rsidR="00286D33" w:rsidRPr="00773CA4" w14:paraId="3CDECA54" w14:textId="77777777">
        <w:trPr>
          <w:cantSplit/>
        </w:trPr>
        <w:tc>
          <w:tcPr>
            <w:tcW w:w="742" w:type="dxa"/>
          </w:tcPr>
          <w:p w14:paraId="13A9CDBA" w14:textId="77777777" w:rsidR="00286D33" w:rsidRPr="00773CA4" w:rsidRDefault="00286D33">
            <w:pPr>
              <w:pStyle w:val="TableText"/>
              <w:rPr>
                <w:rFonts w:ascii="Calibri" w:hAnsi="Calibri"/>
                <w:sz w:val="24"/>
                <w:szCs w:val="24"/>
              </w:rPr>
            </w:pPr>
            <w:r w:rsidRPr="00773CA4">
              <w:rPr>
                <w:rFonts w:ascii="Calibri" w:hAnsi="Calibri"/>
                <w:sz w:val="24"/>
                <w:szCs w:val="24"/>
              </w:rPr>
              <w:t>1</w:t>
            </w:r>
          </w:p>
        </w:tc>
        <w:tc>
          <w:tcPr>
            <w:tcW w:w="9690" w:type="dxa"/>
          </w:tcPr>
          <w:p w14:paraId="7446029A" w14:textId="77777777" w:rsidR="00286D33" w:rsidRPr="00773CA4" w:rsidRDefault="00286D33">
            <w:pPr>
              <w:pStyle w:val="TableText"/>
              <w:rPr>
                <w:rFonts w:ascii="Calibri" w:hAnsi="Calibri"/>
                <w:sz w:val="24"/>
                <w:szCs w:val="24"/>
              </w:rPr>
            </w:pPr>
            <w:r w:rsidRPr="00773CA4">
              <w:rPr>
                <w:rFonts w:ascii="Calibri" w:hAnsi="Calibri"/>
                <w:sz w:val="24"/>
                <w:szCs w:val="24"/>
              </w:rPr>
              <w:t>This certificate is issued solely for the purpose of Section 191 of the Town and Country Planning Act 1990 (as amended).</w:t>
            </w:r>
          </w:p>
        </w:tc>
      </w:tr>
      <w:tr w:rsidR="00286D33" w:rsidRPr="00773CA4" w14:paraId="20B2F801" w14:textId="77777777">
        <w:trPr>
          <w:cantSplit/>
        </w:trPr>
        <w:tc>
          <w:tcPr>
            <w:tcW w:w="742" w:type="dxa"/>
          </w:tcPr>
          <w:p w14:paraId="4A04C012" w14:textId="77777777" w:rsidR="00286D33" w:rsidRPr="00773CA4" w:rsidRDefault="00286D33">
            <w:pPr>
              <w:pStyle w:val="TableText"/>
              <w:rPr>
                <w:rFonts w:ascii="Calibri" w:hAnsi="Calibri"/>
                <w:sz w:val="24"/>
                <w:szCs w:val="24"/>
              </w:rPr>
            </w:pPr>
            <w:r w:rsidRPr="00773CA4">
              <w:rPr>
                <w:rFonts w:ascii="Calibri" w:hAnsi="Calibri"/>
                <w:sz w:val="24"/>
                <w:szCs w:val="24"/>
              </w:rPr>
              <w:t>2</w:t>
            </w:r>
          </w:p>
        </w:tc>
        <w:tc>
          <w:tcPr>
            <w:tcW w:w="9690" w:type="dxa"/>
          </w:tcPr>
          <w:p w14:paraId="33495E49" w14:textId="77777777" w:rsidR="00286D33" w:rsidRPr="00773CA4" w:rsidRDefault="00286D33">
            <w:pPr>
              <w:pStyle w:val="TableText"/>
              <w:rPr>
                <w:rFonts w:ascii="Calibri" w:hAnsi="Calibri"/>
                <w:sz w:val="24"/>
                <w:szCs w:val="24"/>
              </w:rPr>
            </w:pPr>
            <w:r w:rsidRPr="00773CA4">
              <w:rPr>
                <w:rFonts w:ascii="Calibri" w:hAnsi="Calibri"/>
                <w:sz w:val="24"/>
                <w:szCs w:val="24"/>
              </w:rPr>
              <w:t>It certifies that the use, operations or matter as specified taking place on the land identified on the attached plan was lawful, on the specified date and thus was not liable to enforcement action under Section 172 of the 1990 Act on that date.</w:t>
            </w:r>
          </w:p>
        </w:tc>
      </w:tr>
      <w:tr w:rsidR="00286D33" w:rsidRPr="00773CA4" w14:paraId="01AFC215" w14:textId="77777777">
        <w:trPr>
          <w:cantSplit/>
        </w:trPr>
        <w:tc>
          <w:tcPr>
            <w:tcW w:w="742" w:type="dxa"/>
          </w:tcPr>
          <w:p w14:paraId="0CE0FDE8" w14:textId="77777777" w:rsidR="00286D33" w:rsidRPr="00773CA4" w:rsidRDefault="00286D33">
            <w:pPr>
              <w:pStyle w:val="TableText"/>
              <w:rPr>
                <w:rFonts w:ascii="Calibri" w:hAnsi="Calibri"/>
                <w:sz w:val="24"/>
                <w:szCs w:val="24"/>
              </w:rPr>
            </w:pPr>
            <w:r w:rsidRPr="00773CA4">
              <w:rPr>
                <w:rFonts w:ascii="Calibri" w:hAnsi="Calibri"/>
                <w:sz w:val="24"/>
                <w:szCs w:val="24"/>
              </w:rPr>
              <w:t>3</w:t>
            </w:r>
          </w:p>
        </w:tc>
        <w:tc>
          <w:tcPr>
            <w:tcW w:w="9690" w:type="dxa"/>
          </w:tcPr>
          <w:p w14:paraId="2E7961F5" w14:textId="77777777" w:rsidR="00286D33" w:rsidRPr="00773CA4" w:rsidRDefault="00286D33">
            <w:pPr>
              <w:pStyle w:val="TableText"/>
              <w:rPr>
                <w:rFonts w:ascii="Calibri" w:hAnsi="Calibri"/>
                <w:sz w:val="24"/>
                <w:szCs w:val="24"/>
              </w:rPr>
            </w:pPr>
            <w:r w:rsidRPr="00773CA4">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286D33" w:rsidRPr="00773CA4" w14:paraId="7AA7E7FC" w14:textId="77777777">
        <w:trPr>
          <w:cantSplit/>
        </w:trPr>
        <w:tc>
          <w:tcPr>
            <w:tcW w:w="742" w:type="dxa"/>
          </w:tcPr>
          <w:p w14:paraId="4EB55D72" w14:textId="77777777" w:rsidR="00286D33" w:rsidRPr="00773CA4" w:rsidRDefault="00286D33">
            <w:pPr>
              <w:pStyle w:val="TableText"/>
              <w:jc w:val="left"/>
              <w:rPr>
                <w:rFonts w:ascii="Calibri" w:hAnsi="Calibri"/>
                <w:sz w:val="24"/>
                <w:szCs w:val="24"/>
              </w:rPr>
            </w:pPr>
            <w:r w:rsidRPr="00773CA4">
              <w:rPr>
                <w:rFonts w:ascii="Calibri" w:hAnsi="Calibri"/>
                <w:sz w:val="24"/>
                <w:szCs w:val="24"/>
              </w:rPr>
              <w:t>4</w:t>
            </w:r>
          </w:p>
        </w:tc>
        <w:tc>
          <w:tcPr>
            <w:tcW w:w="9690" w:type="dxa"/>
          </w:tcPr>
          <w:p w14:paraId="1ECEB2A3" w14:textId="77777777" w:rsidR="00A27BA2" w:rsidRPr="00773CA4" w:rsidRDefault="00286D33">
            <w:pPr>
              <w:pStyle w:val="BodySingle"/>
              <w:jc w:val="both"/>
              <w:rPr>
                <w:rFonts w:ascii="Calibri" w:hAnsi="Calibri"/>
                <w:sz w:val="24"/>
                <w:szCs w:val="24"/>
              </w:rPr>
            </w:pPr>
            <w:r w:rsidRPr="00773CA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A27BA2" w:rsidRPr="00773CA4" w14:paraId="3742D836" w14:textId="77777777">
        <w:trPr>
          <w:cantSplit/>
        </w:trPr>
        <w:tc>
          <w:tcPr>
            <w:tcW w:w="742" w:type="dxa"/>
          </w:tcPr>
          <w:p w14:paraId="167BA769" w14:textId="77777777" w:rsidR="00A27BA2" w:rsidRPr="00773CA4" w:rsidRDefault="00A27BA2">
            <w:pPr>
              <w:pStyle w:val="TableText"/>
              <w:jc w:val="left"/>
              <w:rPr>
                <w:rFonts w:ascii="Calibri" w:hAnsi="Calibri"/>
                <w:sz w:val="24"/>
                <w:szCs w:val="24"/>
              </w:rPr>
            </w:pPr>
          </w:p>
        </w:tc>
        <w:tc>
          <w:tcPr>
            <w:tcW w:w="9690" w:type="dxa"/>
          </w:tcPr>
          <w:p w14:paraId="20D21A2C" w14:textId="7A781695" w:rsidR="00A27BA2" w:rsidRPr="00773CA4" w:rsidRDefault="00A27BA2">
            <w:pPr>
              <w:pStyle w:val="BodySingle"/>
              <w:jc w:val="both"/>
              <w:rPr>
                <w:rFonts w:ascii="Calibri" w:hAnsi="Calibri"/>
                <w:sz w:val="24"/>
                <w:szCs w:val="24"/>
              </w:rPr>
            </w:pPr>
          </w:p>
        </w:tc>
      </w:tr>
    </w:tbl>
    <w:p w14:paraId="1A6D5B5F" w14:textId="77777777" w:rsidR="00286D33" w:rsidRDefault="00286D33">
      <w:pPr>
        <w:rPr>
          <w:rFonts w:ascii="Calibri" w:hAnsi="Calibri"/>
          <w:sz w:val="24"/>
          <w:szCs w:val="24"/>
        </w:rPr>
      </w:pPr>
    </w:p>
    <w:p w14:paraId="7057177D"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Notes</w:t>
      </w:r>
    </w:p>
    <w:p w14:paraId="582CF74B" w14:textId="77777777" w:rsidR="000D1A5D" w:rsidRPr="008E560C" w:rsidRDefault="000D1A5D" w:rsidP="000D1A5D">
      <w:pPr>
        <w:rPr>
          <w:rFonts w:ascii="Calibri" w:hAnsi="Calibri" w:cs="Calibri"/>
          <w:b/>
          <w:bCs/>
          <w:sz w:val="22"/>
          <w:szCs w:val="22"/>
        </w:rPr>
      </w:pPr>
    </w:p>
    <w:p w14:paraId="5017CCD7"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Right of Appeal </w:t>
      </w:r>
    </w:p>
    <w:p w14:paraId="3C1A30B8"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3CBC9CD"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you want to appeal against your local planning authority’s decision then you must do so within 6 months of the date of this notice. </w:t>
      </w:r>
    </w:p>
    <w:p w14:paraId="4C0997D6"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712C8D5"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6AF4FEC" w14:textId="77777777" w:rsidR="000D1A5D" w:rsidRPr="008E560C" w:rsidRDefault="000D1A5D" w:rsidP="000D1A5D">
      <w:pPr>
        <w:rPr>
          <w:rFonts w:ascii="Calibri" w:hAnsi="Calibri" w:cs="Calibri"/>
          <w:sz w:val="22"/>
          <w:szCs w:val="22"/>
        </w:rPr>
      </w:pPr>
    </w:p>
    <w:p w14:paraId="5E99E195"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Appeals can be made online at: </w:t>
      </w:r>
      <w:hyperlink r:id="rId7" w:history="1">
        <w:r w:rsidRPr="008E560C">
          <w:rPr>
            <w:rStyle w:val="Hyperlink"/>
            <w:rFonts w:ascii="Calibri" w:hAnsi="Calibri" w:cs="Calibri"/>
            <w:sz w:val="22"/>
            <w:szCs w:val="22"/>
          </w:rPr>
          <w:t>https://www.gov.uk/planning-inspectorate</w:t>
        </w:r>
      </w:hyperlink>
      <w:r w:rsidRPr="008E560C">
        <w:rPr>
          <w:rFonts w:ascii="Calibri" w:hAnsi="Calibri" w:cs="Calibri"/>
          <w:sz w:val="22"/>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06FEA98" w14:textId="0288B4F7" w:rsidR="000D1A5D" w:rsidRDefault="000D1A5D" w:rsidP="000D1A5D">
      <w:pPr>
        <w:rPr>
          <w:rFonts w:ascii="Calibri" w:hAnsi="Calibri" w:cs="Calibri"/>
          <w:sz w:val="22"/>
          <w:szCs w:val="22"/>
        </w:rPr>
      </w:pPr>
    </w:p>
    <w:p w14:paraId="519322B3" w14:textId="0ED21627" w:rsidR="004601EC" w:rsidRPr="008E560C" w:rsidRDefault="004601EC" w:rsidP="004601EC">
      <w:pPr>
        <w:jc w:val="right"/>
        <w:rPr>
          <w:rFonts w:ascii="Calibri" w:hAnsi="Calibri" w:cs="Calibri"/>
          <w:sz w:val="22"/>
          <w:szCs w:val="22"/>
        </w:rPr>
      </w:pPr>
      <w:r>
        <w:rPr>
          <w:rFonts w:ascii="Calibri" w:hAnsi="Calibri" w:cs="Calibri"/>
          <w:sz w:val="22"/>
          <w:szCs w:val="22"/>
        </w:rPr>
        <w:t>P.T.O.</w:t>
      </w:r>
    </w:p>
    <w:p w14:paraId="70879E69"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lastRenderedPageBreak/>
        <w:t xml:space="preserve">Purchase Notices </w:t>
      </w:r>
    </w:p>
    <w:p w14:paraId="1DD51024"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1D9016F" w14:textId="77777777" w:rsidR="000D1A5D" w:rsidRPr="008E560C" w:rsidRDefault="000D1A5D">
      <w:pPr>
        <w:rPr>
          <w:rFonts w:ascii="Calibri" w:hAnsi="Calibri" w:cs="Calibri"/>
          <w:sz w:val="22"/>
          <w:szCs w:val="22"/>
        </w:rPr>
      </w:pPr>
    </w:p>
    <w:sectPr w:rsidR="000D1A5D" w:rsidRPr="008E560C">
      <w:headerReference w:type="default" r:id="rId8"/>
      <w:footerReference w:type="default" r:id="rId9"/>
      <w:footerReference w:type="first" r:id="rId10"/>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BFE4" w14:textId="77777777" w:rsidR="00D14230" w:rsidRDefault="00D14230">
      <w:r>
        <w:separator/>
      </w:r>
    </w:p>
  </w:endnote>
  <w:endnote w:type="continuationSeparator" w:id="0">
    <w:p w14:paraId="4EA75A6A" w14:textId="77777777" w:rsidR="00D14230" w:rsidRDefault="00D1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8E91" w14:textId="77777777"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464E" w14:textId="77777777"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4DA9C" w14:textId="77777777" w:rsidR="00D14230" w:rsidRDefault="00D14230">
      <w:r>
        <w:separator/>
      </w:r>
    </w:p>
  </w:footnote>
  <w:footnote w:type="continuationSeparator" w:id="0">
    <w:p w14:paraId="0040E51F" w14:textId="77777777" w:rsidR="00D14230" w:rsidRDefault="00D14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53DD" w14:textId="77777777" w:rsidR="00286D33" w:rsidRDefault="00286D33">
    <w:pPr>
      <w:pStyle w:val="DefaultText"/>
      <w:rPr>
        <w:rFonts w:ascii="Times New Roman" w:hAnsi="Times New Roman"/>
        <w:b/>
        <w:sz w:val="22"/>
      </w:rPr>
    </w:pPr>
    <w:r>
      <w:rPr>
        <w:rFonts w:ascii="Times New Roman" w:hAnsi="Times New Roman"/>
        <w:b/>
        <w:sz w:val="22"/>
      </w:rPr>
      <w:t>RIBBLE VALLEY BOROUGH COUNCIL</w:t>
    </w:r>
  </w:p>
  <w:p w14:paraId="42F1FE3B" w14:textId="77777777"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14:paraId="58B2F912" w14:textId="77777777"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14:paraId="650A06FF" w14:textId="77777777" w:rsidR="00286D33" w:rsidRDefault="00286D33">
    <w:pPr>
      <w:pStyle w:val="DefaultText"/>
      <w:rPr>
        <w:rFonts w:ascii="Times New Roman" w:hAnsi="Times New Roman"/>
        <w:b/>
        <w:sz w:val="22"/>
      </w:rPr>
    </w:pPr>
  </w:p>
  <w:p w14:paraId="4CBB4E36" w14:textId="4E2F2AC5" w:rsidR="00286D33" w:rsidRDefault="00286D33">
    <w:pPr>
      <w:pStyle w:val="DefaultText"/>
      <w:rPr>
        <w:rFonts w:ascii="Times New Roman" w:hAnsi="Times New Roman"/>
        <w:b/>
        <w:sz w:val="22"/>
      </w:rPr>
    </w:pPr>
    <w:r>
      <w:rPr>
        <w:rFonts w:ascii="Times New Roman" w:hAnsi="Times New Roman"/>
        <w:b/>
        <w:sz w:val="22"/>
      </w:rPr>
      <w:t xml:space="preserve">APPLICATION NO:      </w:t>
    </w:r>
    <w:r w:rsidR="004601EC">
      <w:rPr>
        <w:rFonts w:ascii="Times New Roman" w:hAnsi="Times New Roman"/>
        <w:b/>
        <w:sz w:val="22"/>
      </w:rPr>
      <w:t>3/2021/1045</w:t>
    </w:r>
    <w:r>
      <w:rPr>
        <w:rFonts w:ascii="Times New Roman" w:hAnsi="Times New Roman"/>
        <w:b/>
        <w:sz w:val="22"/>
      </w:rPr>
      <w:t xml:space="preserve">                                        DECISION DATE:</w:t>
    </w:r>
    <w:r w:rsidR="00A27BA2">
      <w:rPr>
        <w:rFonts w:ascii="Times New Roman" w:hAnsi="Times New Roman"/>
        <w:b/>
        <w:sz w:val="22"/>
      </w:rPr>
      <w:t xml:space="preserve">  </w:t>
    </w:r>
    <w:r w:rsidR="00D14230">
      <w:rPr>
        <w:rFonts w:ascii="Times New Roman" w:hAnsi="Times New Roman"/>
        <w:b/>
        <w:sz w:val="22"/>
      </w:rPr>
      <w:t>02 February 2022</w:t>
    </w:r>
  </w:p>
  <w:p w14:paraId="48B444D5" w14:textId="77777777" w:rsidR="00286D33" w:rsidRDefault="00286D33">
    <w:pPr>
      <w:pStyle w:val="Indent1"/>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30"/>
    <w:rsid w:val="00002E6E"/>
    <w:rsid w:val="00043CDD"/>
    <w:rsid w:val="00066670"/>
    <w:rsid w:val="00090463"/>
    <w:rsid w:val="000D1A5D"/>
    <w:rsid w:val="001565D5"/>
    <w:rsid w:val="00286D33"/>
    <w:rsid w:val="002A07A4"/>
    <w:rsid w:val="00351E48"/>
    <w:rsid w:val="003C53A1"/>
    <w:rsid w:val="004508C1"/>
    <w:rsid w:val="004601EC"/>
    <w:rsid w:val="004A36F0"/>
    <w:rsid w:val="00502844"/>
    <w:rsid w:val="005340BB"/>
    <w:rsid w:val="00773CA4"/>
    <w:rsid w:val="00813365"/>
    <w:rsid w:val="008E05C6"/>
    <w:rsid w:val="008E560C"/>
    <w:rsid w:val="009404CC"/>
    <w:rsid w:val="00996955"/>
    <w:rsid w:val="00A27BA2"/>
    <w:rsid w:val="00A51903"/>
    <w:rsid w:val="00AF3DCF"/>
    <w:rsid w:val="00B823F7"/>
    <w:rsid w:val="00C134ED"/>
    <w:rsid w:val="00C726C1"/>
    <w:rsid w:val="00D12776"/>
    <w:rsid w:val="00D14230"/>
    <w:rsid w:val="00D5674C"/>
    <w:rsid w:val="00E51775"/>
    <w:rsid w:val="00EC5825"/>
    <w:rsid w:val="00F73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5C1D2"/>
  <w15:chartTrackingRefBased/>
  <w15:docId w15:val="{D4DCA089-D76E-4426-9856-C02861C7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0D1A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26664">
      <w:bodyDiv w:val="1"/>
      <w:marLeft w:val="0"/>
      <w:marRight w:val="0"/>
      <w:marTop w:val="0"/>
      <w:marBottom w:val="0"/>
      <w:divBdr>
        <w:top w:val="none" w:sz="0" w:space="0" w:color="auto"/>
        <w:left w:val="none" w:sz="0" w:space="0" w:color="auto"/>
        <w:bottom w:val="none" w:sz="0" w:space="0" w:color="auto"/>
        <w:right w:val="none" w:sz="0" w:space="0" w:color="auto"/>
      </w:divBdr>
    </w:div>
    <w:div w:id="18175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RVDECLAW1</Template>
  <TotalTime>0</TotalTime>
  <Pages>3</Pages>
  <Words>985</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6141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2022-02-02T16:08:00Z</cp:lastPrinted>
  <dcterms:created xsi:type="dcterms:W3CDTF">2022-02-02T16:08:00Z</dcterms:created>
  <dcterms:modified xsi:type="dcterms:W3CDTF">2022-02-02T16:08:00Z</dcterms:modified>
</cp:coreProperties>
</file>