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BA5650" w14:paraId="2AECF64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6A38B" w14:textId="77777777" w:rsidR="004A5EA9" w:rsidRPr="00BA5650" w:rsidRDefault="00D2449B" w:rsidP="00D2449B">
            <w:pPr>
              <w:jc w:val="center"/>
              <w:rPr>
                <w:rFonts w:asciiTheme="minorHAnsi" w:hAnsiTheme="minorHAnsi" w:cstheme="minorHAnsi"/>
                <w:b/>
                <w:szCs w:val="22"/>
              </w:rPr>
            </w:pPr>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4A5EA9" w:rsidRPr="00BA5650" w14:paraId="127896B1"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B088AF" w14:textId="77777777" w:rsidR="004A5EA9" w:rsidRPr="00BA5650" w:rsidRDefault="004A5EA9" w:rsidP="004A5EA9">
            <w:pPr>
              <w:jc w:val="center"/>
              <w:rPr>
                <w:rFonts w:asciiTheme="minorHAnsi" w:hAnsiTheme="minorHAnsi" w:cstheme="minorHAnsi"/>
                <w:b/>
                <w:szCs w:val="22"/>
              </w:rPr>
            </w:pPr>
          </w:p>
        </w:tc>
      </w:tr>
      <w:tr w:rsidR="004A5EA9" w:rsidRPr="00BA5650" w14:paraId="2D4AF08E"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9B41B"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F454D" w14:textId="4118A6B3"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B21C27">
              <w:rPr>
                <w:rFonts w:asciiTheme="minorHAnsi" w:hAnsiTheme="minorHAnsi" w:cstheme="minorHAnsi"/>
                <w:szCs w:val="22"/>
              </w:rPr>
              <w:t>1</w:t>
            </w:r>
            <w:r w:rsidR="001D6A7C" w:rsidRPr="00BA5650">
              <w:rPr>
                <w:rFonts w:asciiTheme="minorHAnsi" w:hAnsiTheme="minorHAnsi" w:cstheme="minorHAnsi"/>
                <w:szCs w:val="22"/>
              </w:rPr>
              <w:t>/</w:t>
            </w:r>
            <w:r w:rsidR="007D4CFA">
              <w:rPr>
                <w:rFonts w:asciiTheme="minorHAnsi" w:hAnsiTheme="minorHAnsi" w:cstheme="minorHAnsi"/>
                <w:szCs w:val="22"/>
              </w:rPr>
              <w:t>1156</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27E7A" w14:textId="77777777"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6A6FCAC7" wp14:editId="5DC31C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14:paraId="15E29080"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FB3015"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06DD1" w14:textId="77777777" w:rsidR="004A5EA9" w:rsidRPr="00BA5650" w:rsidRDefault="00245CE0">
            <w:pPr>
              <w:rPr>
                <w:rFonts w:asciiTheme="minorHAnsi" w:hAnsiTheme="minorHAnsi" w:cstheme="minorHAnsi"/>
                <w:szCs w:val="22"/>
              </w:rPr>
            </w:pPr>
            <w:r>
              <w:rPr>
                <w:rFonts w:asciiTheme="minorHAnsi" w:hAnsiTheme="minorHAnsi" w:cstheme="minorHAnsi"/>
                <w:szCs w:val="22"/>
              </w:rPr>
              <w:t>N/A</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1E31C" w14:textId="77777777" w:rsidR="004A5EA9" w:rsidRPr="00BA5650" w:rsidRDefault="004A5EA9">
            <w:pPr>
              <w:rPr>
                <w:rFonts w:asciiTheme="minorHAnsi" w:hAnsiTheme="minorHAnsi" w:cstheme="minorHAnsi"/>
                <w:szCs w:val="22"/>
              </w:rPr>
            </w:pPr>
          </w:p>
        </w:tc>
      </w:tr>
      <w:tr w:rsidR="004A5EA9" w:rsidRPr="00BA5650" w14:paraId="773B37C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E448F" w14:textId="77777777"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F56C" w14:textId="77777777"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BF10D" w14:textId="77777777" w:rsidR="004A5EA9" w:rsidRPr="00BA5650" w:rsidRDefault="004A5EA9">
            <w:pPr>
              <w:rPr>
                <w:rFonts w:asciiTheme="minorHAnsi" w:hAnsiTheme="minorHAnsi" w:cstheme="minorHAnsi"/>
                <w:szCs w:val="22"/>
              </w:rPr>
            </w:pPr>
          </w:p>
        </w:tc>
      </w:tr>
      <w:tr w:rsidR="004A5EA9" w:rsidRPr="00BA5650" w14:paraId="4A900FD6"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D75550" w14:textId="77777777"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0A253" w14:textId="77777777" w:rsidR="004A5EA9" w:rsidRPr="00BA5650" w:rsidRDefault="00147B5B" w:rsidP="002A01CF">
            <w:pPr>
              <w:jc w:val="center"/>
              <w:rPr>
                <w:rFonts w:asciiTheme="minorHAnsi" w:hAnsiTheme="minorHAnsi" w:cstheme="minorHAnsi"/>
                <w:b/>
                <w:szCs w:val="22"/>
              </w:rPr>
            </w:pPr>
            <w:r w:rsidRPr="00BA5650">
              <w:rPr>
                <w:rFonts w:asciiTheme="minorHAnsi" w:hAnsiTheme="minorHAnsi" w:cstheme="minorHAnsi"/>
                <w:b/>
                <w:szCs w:val="22"/>
              </w:rPr>
              <w:t>NON MATERIAL AMENDMENT</w:t>
            </w:r>
          </w:p>
        </w:tc>
      </w:tr>
      <w:tr w:rsidR="004A5EA9" w:rsidRPr="00BA5650" w14:paraId="3C1810B7"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BC5BBD" w14:textId="77777777"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14:paraId="574D198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61905" w14:textId="77777777"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B8153" w14:textId="2352FD41" w:rsidR="00C4096B" w:rsidRPr="00B21C27" w:rsidRDefault="008D4CAE">
            <w:pPr>
              <w:rPr>
                <w:rFonts w:asciiTheme="minorHAnsi" w:hAnsiTheme="minorHAnsi" w:cstheme="minorHAnsi"/>
                <w:szCs w:val="22"/>
              </w:rPr>
            </w:pPr>
            <w:r w:rsidRPr="008D4CAE">
              <w:rPr>
                <w:rFonts w:asciiTheme="minorHAnsi" w:hAnsiTheme="minorHAnsi" w:cstheme="minorHAnsi"/>
                <w:szCs w:val="22"/>
              </w:rPr>
              <w:t>Non material amendment to planning permission 3/2021/0399. Change of material to front elevation to coursed stone bay windows and front elevation with K-rend (off white) peaks above. The approval was for coursed stone bays only.</w:t>
            </w:r>
          </w:p>
        </w:tc>
      </w:tr>
      <w:tr w:rsidR="002A01CF" w:rsidRPr="00BA5650" w14:paraId="0AD70A1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4739" w14:textId="77777777"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3BFC" w14:textId="4692F96B" w:rsidR="002A01CF" w:rsidRPr="008D4CAE" w:rsidRDefault="008D4CAE" w:rsidP="00D51FF7">
            <w:pPr>
              <w:rPr>
                <w:rFonts w:asciiTheme="minorHAnsi" w:hAnsiTheme="minorHAnsi" w:cstheme="minorHAnsi"/>
                <w:szCs w:val="22"/>
              </w:rPr>
            </w:pPr>
            <w:r w:rsidRPr="008D4CAE">
              <w:rPr>
                <w:rFonts w:asciiTheme="minorHAnsi" w:hAnsiTheme="minorHAnsi" w:cstheme="minorHAnsi"/>
                <w:szCs w:val="22"/>
              </w:rPr>
              <w:t>1 Portfield Bar, Whalley. BB7 9DL</w:t>
            </w:r>
          </w:p>
        </w:tc>
      </w:tr>
      <w:tr w:rsidR="00A95D89" w:rsidRPr="00BA5650" w14:paraId="6F288AFE"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A9E7A5" w14:textId="77777777"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14:paraId="7A02BA35"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91B67"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CEBE6"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14:paraId="2246993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AE7EE2" w14:textId="77777777"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14:paraId="4215EC4C"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70A927" w14:textId="77777777" w:rsidR="00C618DB" w:rsidRPr="00BA5650" w:rsidRDefault="00C618DB">
            <w:pPr>
              <w:rPr>
                <w:rFonts w:asciiTheme="minorHAnsi" w:hAnsiTheme="minorHAnsi" w:cstheme="minorHAnsi"/>
                <w:bCs/>
                <w:szCs w:val="22"/>
              </w:rPr>
            </w:pPr>
          </w:p>
        </w:tc>
      </w:tr>
      <w:tr w:rsidR="00C618DB" w:rsidRPr="00BA5650" w14:paraId="1950AB1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7031D"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F51C4"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14:paraId="365FC13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BF5D01" w14:textId="77777777"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14:paraId="203343EC"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30F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2A8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14:paraId="3E657328"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179AB" w14:textId="77777777"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14:paraId="6D5573E6"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FF9DCC" w14:textId="77777777"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14:paraId="3DB7FC33"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C21C4" w14:textId="77777777"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14:paraId="31BE5E4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2F982" w14:textId="77777777" w:rsidR="004E1804" w:rsidRDefault="004E1804" w:rsidP="00AA739B">
            <w:pPr>
              <w:rPr>
                <w:rFonts w:asciiTheme="minorHAnsi" w:hAnsiTheme="minorHAnsi" w:cstheme="minorHAnsi"/>
                <w:b/>
                <w:szCs w:val="22"/>
              </w:rPr>
            </w:pPr>
          </w:p>
          <w:p w14:paraId="483ADDEC" w14:textId="77777777" w:rsidR="00D11007" w:rsidRDefault="00AA739B" w:rsidP="00AA739B">
            <w:pPr>
              <w:rPr>
                <w:rFonts w:asciiTheme="minorHAnsi" w:hAnsiTheme="minorHAnsi" w:cstheme="minorHAnsi"/>
                <w:b/>
                <w:szCs w:val="22"/>
              </w:rPr>
            </w:pPr>
            <w:r w:rsidRPr="00BA5650">
              <w:rPr>
                <w:rFonts w:asciiTheme="minorHAnsi" w:hAnsiTheme="minorHAnsi" w:cstheme="minorHAnsi"/>
                <w:b/>
                <w:szCs w:val="22"/>
              </w:rPr>
              <w:t>National Planning P</w:t>
            </w:r>
            <w:r w:rsidR="004E1804">
              <w:rPr>
                <w:rFonts w:asciiTheme="minorHAnsi" w:hAnsiTheme="minorHAnsi" w:cstheme="minorHAnsi"/>
                <w:b/>
                <w:szCs w:val="22"/>
              </w:rPr>
              <w:t>ractice</w:t>
            </w:r>
            <w:r w:rsidRPr="00BA5650">
              <w:rPr>
                <w:rFonts w:asciiTheme="minorHAnsi" w:hAnsiTheme="minorHAnsi" w:cstheme="minorHAnsi"/>
                <w:b/>
                <w:szCs w:val="22"/>
              </w:rPr>
              <w:t xml:space="preserve"> </w:t>
            </w:r>
            <w:r w:rsidR="004E1804">
              <w:rPr>
                <w:rFonts w:asciiTheme="minorHAnsi" w:hAnsiTheme="minorHAnsi" w:cstheme="minorHAnsi"/>
                <w:b/>
                <w:szCs w:val="22"/>
              </w:rPr>
              <w:t>guidance</w:t>
            </w:r>
          </w:p>
          <w:p w14:paraId="15607D94" w14:textId="77777777" w:rsidR="00B21C27" w:rsidRPr="00BA5650" w:rsidRDefault="00B21C27" w:rsidP="00AA739B">
            <w:pPr>
              <w:rPr>
                <w:rFonts w:asciiTheme="minorHAnsi" w:hAnsiTheme="minorHAnsi" w:cstheme="minorHAnsi"/>
                <w:b/>
                <w:szCs w:val="22"/>
              </w:rPr>
            </w:pPr>
          </w:p>
        </w:tc>
      </w:tr>
      <w:tr w:rsidR="00EC23C7" w:rsidRPr="00BA5650" w14:paraId="7EBF0E5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327BAA" w14:textId="77777777"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14:paraId="79B8985C"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6C4F4" w14:textId="77777777"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14:paraId="6D0E7CE9" w14:textId="77777777" w:rsidR="0040223E" w:rsidRPr="005C0D41" w:rsidRDefault="0040223E" w:rsidP="00CB3CFF">
            <w:pPr>
              <w:pStyle w:val="Header"/>
              <w:tabs>
                <w:tab w:val="clear" w:pos="4153"/>
                <w:tab w:val="clear" w:pos="8306"/>
              </w:tabs>
              <w:jc w:val="both"/>
              <w:rPr>
                <w:rFonts w:asciiTheme="minorHAnsi" w:hAnsiTheme="minorHAnsi" w:cstheme="minorHAnsi"/>
                <w:b/>
                <w:szCs w:val="22"/>
              </w:rPr>
            </w:pPr>
          </w:p>
          <w:p w14:paraId="5FDAE04B" w14:textId="48D9A301"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w:t>
            </w:r>
            <w:r w:rsidR="004B4597">
              <w:rPr>
                <w:rFonts w:asciiTheme="minorHAnsi" w:hAnsiTheme="minorHAnsi" w:cstheme="minorHAnsi"/>
                <w:szCs w:val="22"/>
              </w:rPr>
              <w:t>20</w:t>
            </w:r>
            <w:r w:rsidR="0086746A">
              <w:rPr>
                <w:rFonts w:asciiTheme="minorHAnsi" w:hAnsiTheme="minorHAnsi" w:cstheme="minorHAnsi"/>
                <w:szCs w:val="22"/>
              </w:rPr>
              <w:t>21</w:t>
            </w:r>
            <w:r w:rsidR="005C0D41" w:rsidRPr="005C0D41">
              <w:rPr>
                <w:rFonts w:asciiTheme="minorHAnsi" w:hAnsiTheme="minorHAnsi" w:cstheme="minorHAnsi"/>
                <w:szCs w:val="22"/>
              </w:rPr>
              <w:t>/</w:t>
            </w:r>
            <w:r w:rsidR="00532894">
              <w:rPr>
                <w:rFonts w:asciiTheme="minorHAnsi" w:hAnsiTheme="minorHAnsi" w:cstheme="minorHAnsi"/>
                <w:szCs w:val="22"/>
              </w:rPr>
              <w:t>0</w:t>
            </w:r>
            <w:r w:rsidR="008D4CAE">
              <w:rPr>
                <w:rFonts w:asciiTheme="minorHAnsi" w:hAnsiTheme="minorHAnsi" w:cstheme="minorHAnsi"/>
                <w:szCs w:val="22"/>
              </w:rPr>
              <w:t>399</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8D4CAE">
              <w:rPr>
                <w:rFonts w:asciiTheme="minorHAnsi" w:hAnsiTheme="minorHAnsi" w:cstheme="minorHAnsi"/>
                <w:szCs w:val="22"/>
              </w:rPr>
              <w:t xml:space="preserve">a </w:t>
            </w:r>
            <w:r w:rsidR="008D4CAE" w:rsidRPr="008D4CAE">
              <w:rPr>
                <w:rFonts w:asciiTheme="minorHAnsi" w:hAnsiTheme="minorHAnsi" w:cstheme="minorHAnsi"/>
                <w:szCs w:val="22"/>
              </w:rPr>
              <w:t>two storey side and rear single storey extension</w:t>
            </w:r>
            <w:r w:rsidR="008D4CAE">
              <w:rPr>
                <w:rFonts w:asciiTheme="minorHAnsi" w:hAnsiTheme="minorHAnsi" w:cstheme="minorHAnsi"/>
                <w:szCs w:val="22"/>
              </w:rPr>
              <w:t xml:space="preserve"> including</w:t>
            </w:r>
            <w:r w:rsidR="008D4CAE" w:rsidRPr="008D4CAE">
              <w:rPr>
                <w:rFonts w:asciiTheme="minorHAnsi" w:hAnsiTheme="minorHAnsi" w:cstheme="minorHAnsi"/>
                <w:szCs w:val="22"/>
              </w:rPr>
              <w:t xml:space="preserve"> </w:t>
            </w:r>
            <w:r w:rsidR="00CA50CF">
              <w:rPr>
                <w:rFonts w:asciiTheme="minorHAnsi" w:hAnsiTheme="minorHAnsi" w:cstheme="minorHAnsi"/>
                <w:szCs w:val="22"/>
              </w:rPr>
              <w:t xml:space="preserve">the addition of a </w:t>
            </w:r>
            <w:r w:rsidR="008D4CAE" w:rsidRPr="008D4CAE">
              <w:rPr>
                <w:rFonts w:asciiTheme="minorHAnsi" w:hAnsiTheme="minorHAnsi" w:cstheme="minorHAnsi"/>
                <w:szCs w:val="22"/>
              </w:rPr>
              <w:t>basement level.</w:t>
            </w:r>
          </w:p>
          <w:p w14:paraId="6ADB9282" w14:textId="77777777" w:rsidR="005C0D41" w:rsidRDefault="005C0D41" w:rsidP="00CB3CFF">
            <w:pPr>
              <w:jc w:val="both"/>
              <w:rPr>
                <w:rFonts w:asciiTheme="minorHAnsi" w:hAnsiTheme="minorHAnsi" w:cstheme="minorHAnsi"/>
                <w:szCs w:val="22"/>
              </w:rPr>
            </w:pPr>
          </w:p>
          <w:p w14:paraId="04906956" w14:textId="77777777"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3325AF22" w14:textId="77777777" w:rsidR="004E1804" w:rsidRDefault="004E1804" w:rsidP="004E1804">
            <w:pPr>
              <w:jc w:val="both"/>
              <w:rPr>
                <w:rFonts w:asciiTheme="minorHAnsi" w:hAnsiTheme="minorHAnsi" w:cstheme="minorHAnsi"/>
                <w:iCs/>
                <w:szCs w:val="22"/>
              </w:rPr>
            </w:pPr>
          </w:p>
          <w:p w14:paraId="47BC693E" w14:textId="77777777"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221E4AB7" w14:textId="77777777" w:rsidR="004E1804" w:rsidRDefault="004E1804" w:rsidP="0040223E">
            <w:pPr>
              <w:jc w:val="both"/>
              <w:rPr>
                <w:rFonts w:asciiTheme="minorHAnsi" w:hAnsiTheme="minorHAnsi" w:cstheme="minorHAnsi"/>
                <w:szCs w:val="22"/>
              </w:rPr>
            </w:pPr>
          </w:p>
          <w:p w14:paraId="14EE03ED" w14:textId="4FAA98C7" w:rsidR="00AB5567" w:rsidRDefault="0033281C" w:rsidP="004B4597">
            <w:pPr>
              <w:jc w:val="both"/>
              <w:rPr>
                <w:rFonts w:asciiTheme="minorHAnsi" w:hAnsiTheme="minorHAnsi" w:cstheme="minorHAnsi"/>
                <w:szCs w:val="22"/>
              </w:rPr>
            </w:pPr>
            <w:r w:rsidRPr="00BA5650">
              <w:rPr>
                <w:rFonts w:asciiTheme="minorHAnsi" w:hAnsiTheme="minorHAnsi" w:cstheme="minorHAnsi"/>
                <w:szCs w:val="22"/>
              </w:rPr>
              <w:t xml:space="preserve">The amendment sought </w:t>
            </w:r>
            <w:r w:rsidR="001D6A7C" w:rsidRPr="00BA5650">
              <w:rPr>
                <w:rFonts w:asciiTheme="minorHAnsi" w:hAnsiTheme="minorHAnsi" w:cstheme="minorHAnsi"/>
                <w:szCs w:val="22"/>
              </w:rPr>
              <w:t>relates</w:t>
            </w:r>
            <w:r w:rsidR="004B4597">
              <w:rPr>
                <w:rFonts w:asciiTheme="minorHAnsi" w:hAnsiTheme="minorHAnsi" w:cstheme="minorHAnsi"/>
                <w:szCs w:val="22"/>
              </w:rPr>
              <w:t xml:space="preserve"> to </w:t>
            </w:r>
            <w:r w:rsidR="00901BC4">
              <w:rPr>
                <w:rFonts w:asciiTheme="minorHAnsi" w:hAnsiTheme="minorHAnsi" w:cstheme="minorHAnsi"/>
                <w:szCs w:val="22"/>
              </w:rPr>
              <w:t xml:space="preserve">a </w:t>
            </w:r>
            <w:r w:rsidR="005729C5">
              <w:rPr>
                <w:rFonts w:asciiTheme="minorHAnsi" w:hAnsiTheme="minorHAnsi" w:cstheme="minorHAnsi"/>
                <w:szCs w:val="22"/>
              </w:rPr>
              <w:t xml:space="preserve">change in external materials to the front elevation of the previously approved two storey side extension </w:t>
            </w:r>
            <w:r w:rsidR="00761648">
              <w:rPr>
                <w:rFonts w:asciiTheme="minorHAnsi" w:hAnsiTheme="minorHAnsi" w:cstheme="minorHAnsi"/>
                <w:szCs w:val="22"/>
              </w:rPr>
              <w:t xml:space="preserve">and front elevation of the existing property. It was originally proposed </w:t>
            </w:r>
            <w:r w:rsidR="00447D35">
              <w:rPr>
                <w:rFonts w:asciiTheme="minorHAnsi" w:hAnsiTheme="minorHAnsi" w:cstheme="minorHAnsi"/>
                <w:szCs w:val="22"/>
              </w:rPr>
              <w:t xml:space="preserve">to incorporate coursed stone to the bay windows and lower ground level of the </w:t>
            </w:r>
            <w:r w:rsidR="006B76D4">
              <w:rPr>
                <w:rFonts w:asciiTheme="minorHAnsi" w:hAnsiTheme="minorHAnsi" w:cstheme="minorHAnsi"/>
                <w:szCs w:val="22"/>
              </w:rPr>
              <w:t xml:space="preserve">newly formed front elevation of the </w:t>
            </w:r>
            <w:r w:rsidR="00447D35">
              <w:rPr>
                <w:rFonts w:asciiTheme="minorHAnsi" w:hAnsiTheme="minorHAnsi" w:cstheme="minorHAnsi"/>
                <w:szCs w:val="22"/>
              </w:rPr>
              <w:t xml:space="preserve">property </w:t>
            </w:r>
            <w:r w:rsidR="000F3BB9">
              <w:rPr>
                <w:rFonts w:asciiTheme="minorHAnsi" w:hAnsiTheme="minorHAnsi" w:cstheme="minorHAnsi"/>
                <w:szCs w:val="22"/>
              </w:rPr>
              <w:t>with the remainder of the front elevation</w:t>
            </w:r>
            <w:r w:rsidR="00D57D58">
              <w:rPr>
                <w:rFonts w:asciiTheme="minorHAnsi" w:hAnsiTheme="minorHAnsi" w:cstheme="minorHAnsi"/>
                <w:szCs w:val="22"/>
              </w:rPr>
              <w:t xml:space="preserve"> to be</w:t>
            </w:r>
            <w:r w:rsidR="000F3BB9">
              <w:rPr>
                <w:rFonts w:asciiTheme="minorHAnsi" w:hAnsiTheme="minorHAnsi" w:cstheme="minorHAnsi"/>
                <w:szCs w:val="22"/>
              </w:rPr>
              <w:t xml:space="preserve"> </w:t>
            </w:r>
            <w:r w:rsidR="00AB5567">
              <w:rPr>
                <w:rFonts w:asciiTheme="minorHAnsi" w:hAnsiTheme="minorHAnsi" w:cstheme="minorHAnsi"/>
                <w:szCs w:val="22"/>
              </w:rPr>
              <w:t>detailed in K-Rend Off White.</w:t>
            </w:r>
            <w:r w:rsidR="00447D35">
              <w:rPr>
                <w:rFonts w:asciiTheme="minorHAnsi" w:hAnsiTheme="minorHAnsi" w:cstheme="minorHAnsi"/>
                <w:szCs w:val="22"/>
              </w:rPr>
              <w:t xml:space="preserve"> </w:t>
            </w:r>
          </w:p>
          <w:p w14:paraId="0B776615" w14:textId="77777777" w:rsidR="00AB5567" w:rsidRDefault="00AB5567" w:rsidP="004B4597">
            <w:pPr>
              <w:jc w:val="both"/>
              <w:rPr>
                <w:rFonts w:asciiTheme="minorHAnsi" w:hAnsiTheme="minorHAnsi" w:cstheme="minorHAnsi"/>
                <w:szCs w:val="22"/>
              </w:rPr>
            </w:pPr>
          </w:p>
          <w:p w14:paraId="45AC4C9A" w14:textId="5E593F53" w:rsidR="00963804" w:rsidRDefault="00AB5567" w:rsidP="00DA3B5D">
            <w:pPr>
              <w:jc w:val="both"/>
              <w:rPr>
                <w:rFonts w:asciiTheme="minorHAnsi" w:hAnsiTheme="minorHAnsi" w:cstheme="minorHAnsi"/>
                <w:szCs w:val="22"/>
              </w:rPr>
            </w:pPr>
            <w:r>
              <w:rPr>
                <w:rFonts w:asciiTheme="minorHAnsi" w:hAnsiTheme="minorHAnsi" w:cstheme="minorHAnsi"/>
                <w:szCs w:val="22"/>
              </w:rPr>
              <w:t xml:space="preserve">The proposed amendment involves a change in external materials whereby the entire front elevation of the property would be constructed from coursed stone with the gabled peaks above the proposed bedrooms detailed in K-Rend Off White. </w:t>
            </w:r>
            <w:r w:rsidR="005575E9">
              <w:rPr>
                <w:rFonts w:asciiTheme="minorHAnsi" w:hAnsiTheme="minorHAnsi" w:cstheme="minorHAnsi"/>
                <w:szCs w:val="22"/>
              </w:rPr>
              <w:t>The applicant has stated that</w:t>
            </w:r>
            <w:r w:rsidR="007C5005">
              <w:rPr>
                <w:rFonts w:asciiTheme="minorHAnsi" w:hAnsiTheme="minorHAnsi" w:cstheme="minorHAnsi"/>
                <w:szCs w:val="22"/>
              </w:rPr>
              <w:t xml:space="preserve"> the </w:t>
            </w:r>
            <w:r w:rsidR="00761648">
              <w:rPr>
                <w:rFonts w:asciiTheme="minorHAnsi" w:hAnsiTheme="minorHAnsi" w:cstheme="minorHAnsi"/>
                <w:szCs w:val="22"/>
              </w:rPr>
              <w:t xml:space="preserve">proposed changes would </w:t>
            </w:r>
            <w:r w:rsidR="00761648">
              <w:rPr>
                <w:rFonts w:asciiTheme="minorHAnsi" w:hAnsiTheme="minorHAnsi" w:cstheme="minorHAnsi"/>
                <w:szCs w:val="22"/>
              </w:rPr>
              <w:lastRenderedPageBreak/>
              <w:t>facilitate ease of construction and address issues with regards to the current availability of certain materials.</w:t>
            </w:r>
          </w:p>
          <w:p w14:paraId="2835A09A" w14:textId="77777777" w:rsidR="00963804" w:rsidRDefault="00963804" w:rsidP="0019526C">
            <w:pPr>
              <w:jc w:val="both"/>
              <w:rPr>
                <w:rFonts w:asciiTheme="minorHAnsi" w:hAnsiTheme="minorHAnsi" w:cstheme="minorHAnsi"/>
                <w:szCs w:val="22"/>
              </w:rPr>
            </w:pPr>
          </w:p>
          <w:p w14:paraId="2B256B48" w14:textId="3E97E01B" w:rsidR="00CE7A89" w:rsidRDefault="00CE7A89" w:rsidP="00DA3B5D">
            <w:pPr>
              <w:rPr>
                <w:rFonts w:asciiTheme="minorHAnsi" w:hAnsiTheme="minorHAnsi" w:cstheme="minorHAnsi"/>
                <w:szCs w:val="22"/>
              </w:rPr>
            </w:pPr>
            <w:r>
              <w:rPr>
                <w:rFonts w:asciiTheme="minorHAnsi" w:hAnsiTheme="minorHAnsi" w:cstheme="minorHAnsi"/>
                <w:szCs w:val="22"/>
              </w:rPr>
              <w:t>No. 1 Portfield Bar</w:t>
            </w:r>
            <w:r w:rsidR="00F14B2F">
              <w:rPr>
                <w:rFonts w:asciiTheme="minorHAnsi" w:hAnsiTheme="minorHAnsi" w:cstheme="minorHAnsi"/>
                <w:szCs w:val="22"/>
              </w:rPr>
              <w:t xml:space="preserve"> is situated at the end of a row of two storey properties, all of which incorporate a</w:t>
            </w:r>
            <w:r w:rsidR="00D57D58">
              <w:rPr>
                <w:rFonts w:asciiTheme="minorHAnsi" w:hAnsiTheme="minorHAnsi" w:cstheme="minorHAnsi"/>
                <w:szCs w:val="22"/>
              </w:rPr>
              <w:t xml:space="preserve"> relatively even balance of</w:t>
            </w:r>
            <w:r w:rsidR="00F14B2F">
              <w:rPr>
                <w:rFonts w:asciiTheme="minorHAnsi" w:hAnsiTheme="minorHAnsi" w:cstheme="minorHAnsi"/>
                <w:szCs w:val="22"/>
              </w:rPr>
              <w:t xml:space="preserve"> stone and render to their front elevations therefore the proposed changes in external materials would be wholly in keeping with the visual character of </w:t>
            </w:r>
            <w:r w:rsidR="00D57D58">
              <w:rPr>
                <w:rFonts w:asciiTheme="minorHAnsi" w:hAnsiTheme="minorHAnsi" w:cstheme="minorHAnsi"/>
                <w:szCs w:val="22"/>
              </w:rPr>
              <w:t xml:space="preserve">the </w:t>
            </w:r>
            <w:r w:rsidR="00F14B2F">
              <w:rPr>
                <w:rFonts w:asciiTheme="minorHAnsi" w:hAnsiTheme="minorHAnsi" w:cstheme="minorHAnsi"/>
                <w:szCs w:val="22"/>
              </w:rPr>
              <w:t>surrounding properties.</w:t>
            </w:r>
          </w:p>
          <w:p w14:paraId="481F3C0B" w14:textId="77777777" w:rsidR="00CE7A89" w:rsidRDefault="00CE7A89" w:rsidP="00DA3B5D">
            <w:pPr>
              <w:rPr>
                <w:rFonts w:asciiTheme="minorHAnsi" w:hAnsiTheme="minorHAnsi" w:cstheme="minorHAnsi"/>
                <w:szCs w:val="22"/>
              </w:rPr>
            </w:pPr>
          </w:p>
          <w:p w14:paraId="186CE0AC" w14:textId="02CCAF60" w:rsidR="00DA3B5D" w:rsidRDefault="00CA50CF" w:rsidP="00DA3B5D">
            <w:pPr>
              <w:rPr>
                <w:rFonts w:asciiTheme="minorHAnsi" w:hAnsiTheme="minorHAnsi" w:cstheme="minorHAnsi"/>
                <w:szCs w:val="22"/>
              </w:rPr>
            </w:pPr>
            <w:r>
              <w:rPr>
                <w:rFonts w:asciiTheme="minorHAnsi" w:hAnsiTheme="minorHAnsi" w:cstheme="minorHAnsi"/>
                <w:szCs w:val="22"/>
              </w:rPr>
              <w:t>Furthermore, t</w:t>
            </w:r>
            <w:r w:rsidR="00494C87">
              <w:rPr>
                <w:rFonts w:asciiTheme="minorHAnsi" w:hAnsiTheme="minorHAnsi" w:cstheme="minorHAnsi"/>
                <w:szCs w:val="22"/>
              </w:rPr>
              <w:t>he proposed amendment</w:t>
            </w:r>
            <w:r w:rsidR="00D02EC7">
              <w:rPr>
                <w:rFonts w:asciiTheme="minorHAnsi" w:hAnsiTheme="minorHAnsi" w:cstheme="minorHAnsi"/>
                <w:szCs w:val="22"/>
              </w:rPr>
              <w:t xml:space="preserve"> </w:t>
            </w:r>
            <w:r>
              <w:rPr>
                <w:rFonts w:asciiTheme="minorHAnsi" w:hAnsiTheme="minorHAnsi" w:cstheme="minorHAnsi"/>
                <w:szCs w:val="22"/>
              </w:rPr>
              <w:t xml:space="preserve">would </w:t>
            </w:r>
            <w:r w:rsidR="00D57D58">
              <w:rPr>
                <w:rFonts w:asciiTheme="minorHAnsi" w:hAnsiTheme="minorHAnsi" w:cstheme="minorHAnsi"/>
                <w:szCs w:val="22"/>
              </w:rPr>
              <w:t>amount to</w:t>
            </w:r>
            <w:r>
              <w:rPr>
                <w:rFonts w:asciiTheme="minorHAnsi" w:hAnsiTheme="minorHAnsi" w:cstheme="minorHAnsi"/>
                <w:szCs w:val="22"/>
              </w:rPr>
              <w:t xml:space="preserve"> a minor alteration in external design with regards to the previously proposed stone / render balance on the property’s front elevation. Accordingly, </w:t>
            </w:r>
            <w:r w:rsidR="00DA3B5D">
              <w:rPr>
                <w:rFonts w:asciiTheme="minorHAnsi" w:hAnsiTheme="minorHAnsi" w:cstheme="minorHAnsi"/>
                <w:szCs w:val="22"/>
              </w:rPr>
              <w:t>i</w:t>
            </w:r>
            <w:r w:rsidR="00DA3B5D" w:rsidRPr="00DA3B5D">
              <w:rPr>
                <w:rFonts w:asciiTheme="minorHAnsi" w:hAnsiTheme="minorHAnsi" w:cstheme="minorHAnsi"/>
                <w:szCs w:val="22"/>
              </w:rPr>
              <w:t>t is not considered that the proposed amendments would result in a fundamental</w:t>
            </w:r>
            <w:r w:rsidR="00DA3B5D">
              <w:rPr>
                <w:rFonts w:asciiTheme="minorHAnsi" w:hAnsiTheme="minorHAnsi" w:cstheme="minorHAnsi"/>
                <w:szCs w:val="22"/>
              </w:rPr>
              <w:t xml:space="preserve"> </w:t>
            </w:r>
            <w:r w:rsidR="00DA3B5D" w:rsidRPr="00DA3B5D">
              <w:rPr>
                <w:rFonts w:asciiTheme="minorHAnsi" w:hAnsiTheme="minorHAnsi" w:cstheme="minorHAnsi"/>
                <w:szCs w:val="22"/>
              </w:rPr>
              <w:t xml:space="preserve">change in the design or </w:t>
            </w:r>
            <w:r w:rsidR="00655C84">
              <w:rPr>
                <w:rFonts w:asciiTheme="minorHAnsi" w:hAnsiTheme="minorHAnsi" w:cstheme="minorHAnsi"/>
                <w:szCs w:val="22"/>
              </w:rPr>
              <w:t xml:space="preserve">external </w:t>
            </w:r>
            <w:r w:rsidR="00DA3B5D" w:rsidRPr="00DA3B5D">
              <w:rPr>
                <w:rFonts w:asciiTheme="minorHAnsi" w:hAnsiTheme="minorHAnsi" w:cstheme="minorHAnsi"/>
                <w:szCs w:val="22"/>
              </w:rPr>
              <w:t xml:space="preserve">appearance of the </w:t>
            </w:r>
            <w:r w:rsidR="0035782B">
              <w:rPr>
                <w:rFonts w:asciiTheme="minorHAnsi" w:hAnsiTheme="minorHAnsi" w:cstheme="minorHAnsi"/>
                <w:szCs w:val="22"/>
              </w:rPr>
              <w:t>previously approved proposal</w:t>
            </w:r>
            <w:r w:rsidR="00DA3B5D">
              <w:rPr>
                <w:rFonts w:asciiTheme="minorHAnsi" w:hAnsiTheme="minorHAnsi" w:cstheme="minorHAnsi"/>
                <w:szCs w:val="22"/>
              </w:rPr>
              <w:t>.</w:t>
            </w:r>
            <w:r w:rsidR="00DA3B5D" w:rsidRPr="00DA3B5D">
              <w:rPr>
                <w:rFonts w:asciiTheme="minorHAnsi" w:hAnsiTheme="minorHAnsi" w:cstheme="minorHAnsi"/>
                <w:szCs w:val="22"/>
              </w:rPr>
              <w:t xml:space="preserve"> </w:t>
            </w:r>
          </w:p>
          <w:p w14:paraId="20A60590" w14:textId="1C303AE2" w:rsidR="00DA3B5D" w:rsidRDefault="00DA3B5D" w:rsidP="00DA3B5D">
            <w:pPr>
              <w:rPr>
                <w:rFonts w:asciiTheme="minorHAnsi" w:hAnsiTheme="minorHAnsi" w:cstheme="minorHAnsi"/>
                <w:szCs w:val="22"/>
              </w:rPr>
            </w:pPr>
          </w:p>
          <w:p w14:paraId="69C159BA" w14:textId="7738C4A8" w:rsidR="00DA3B5D" w:rsidRPr="00DA3B5D" w:rsidRDefault="00DA3B5D" w:rsidP="00DA3B5D">
            <w:pPr>
              <w:rPr>
                <w:rFonts w:asciiTheme="minorHAnsi" w:hAnsiTheme="minorHAnsi" w:cstheme="minorHAnsi"/>
                <w:szCs w:val="22"/>
              </w:rPr>
            </w:pPr>
            <w:r w:rsidRPr="00DA3B5D">
              <w:rPr>
                <w:rFonts w:asciiTheme="minorHAnsi" w:hAnsiTheme="minorHAnsi" w:cstheme="minorHAnsi"/>
                <w:szCs w:val="22"/>
              </w:rPr>
              <w:t xml:space="preserve">The proposed amendments would not result in an extension or </w:t>
            </w:r>
            <w:r w:rsidR="00587D4D">
              <w:rPr>
                <w:rFonts w:asciiTheme="minorHAnsi" w:hAnsiTheme="minorHAnsi" w:cstheme="minorHAnsi"/>
                <w:szCs w:val="22"/>
              </w:rPr>
              <w:t>increase</w:t>
            </w:r>
            <w:r w:rsidRPr="00DA3B5D">
              <w:rPr>
                <w:rFonts w:asciiTheme="minorHAnsi" w:hAnsiTheme="minorHAnsi" w:cstheme="minorHAnsi"/>
                <w:szCs w:val="22"/>
              </w:rPr>
              <w:t xml:space="preserve"> to the footprint of the extension already approved or the alteration of the application site boundary, nor would they result in an increase of height to the existing extension. </w:t>
            </w:r>
          </w:p>
          <w:p w14:paraId="014FB437" w14:textId="77777777" w:rsidR="00DA3B5D" w:rsidRPr="00DA3B5D" w:rsidRDefault="00DA3B5D" w:rsidP="00DA3B5D">
            <w:pPr>
              <w:rPr>
                <w:rFonts w:asciiTheme="minorHAnsi" w:hAnsiTheme="minorHAnsi" w:cstheme="minorHAnsi"/>
                <w:szCs w:val="22"/>
              </w:rPr>
            </w:pPr>
          </w:p>
          <w:p w14:paraId="455D1422" w14:textId="7443E7D0" w:rsidR="00175D32" w:rsidRDefault="00DA3B5D" w:rsidP="00CB3CFF">
            <w:pPr>
              <w:jc w:val="both"/>
              <w:rPr>
                <w:rFonts w:asciiTheme="minorHAnsi" w:hAnsiTheme="minorHAnsi" w:cstheme="minorHAnsi"/>
                <w:szCs w:val="22"/>
              </w:rPr>
            </w:pPr>
            <w:r>
              <w:rPr>
                <w:rFonts w:asciiTheme="minorHAnsi" w:hAnsiTheme="minorHAnsi" w:cstheme="minorHAnsi"/>
                <w:szCs w:val="22"/>
              </w:rPr>
              <w:t>Furthermore, i</w:t>
            </w:r>
            <w:r w:rsidR="005C0D41">
              <w:rPr>
                <w:rFonts w:asciiTheme="minorHAnsi" w:hAnsiTheme="minorHAnsi" w:cstheme="minorHAnsi"/>
                <w:szCs w:val="22"/>
              </w:rPr>
              <w:t xml:space="preserve">t is not considered that </w:t>
            </w:r>
            <w:r w:rsidR="00352E7C">
              <w:rPr>
                <w:rFonts w:asciiTheme="minorHAnsi" w:hAnsiTheme="minorHAnsi" w:cstheme="minorHAnsi"/>
                <w:szCs w:val="22"/>
              </w:rPr>
              <w:t>the proposed amendment</w:t>
            </w:r>
            <w:r w:rsidR="00BD3B49">
              <w:rPr>
                <w:rFonts w:asciiTheme="minorHAnsi" w:hAnsiTheme="minorHAnsi" w:cstheme="minorHAnsi"/>
                <w:szCs w:val="22"/>
              </w:rPr>
              <w:t>s</w:t>
            </w:r>
            <w:r w:rsidR="00352E7C">
              <w:rPr>
                <w:rFonts w:asciiTheme="minorHAnsi" w:hAnsiTheme="minorHAnsi" w:cstheme="minorHAnsi"/>
                <w:szCs w:val="22"/>
              </w:rPr>
              <w:t xml:space="preserve"> </w:t>
            </w:r>
            <w:r w:rsidR="005C0D41" w:rsidRPr="00D2436A">
              <w:rPr>
                <w:rFonts w:asciiTheme="minorHAnsi" w:hAnsiTheme="minorHAnsi" w:cstheme="minorHAnsi"/>
                <w:szCs w:val="22"/>
              </w:rPr>
              <w:t xml:space="preserve">would </w:t>
            </w:r>
            <w:r w:rsidR="0075625C">
              <w:rPr>
                <w:rFonts w:asciiTheme="minorHAnsi" w:hAnsiTheme="minorHAnsi" w:cstheme="minorHAnsi"/>
                <w:szCs w:val="22"/>
              </w:rPr>
              <w:t>conflict with any of the Council’s Development Management Policies</w:t>
            </w:r>
            <w:r w:rsidR="00551A98">
              <w:rPr>
                <w:rFonts w:asciiTheme="minorHAnsi" w:hAnsiTheme="minorHAnsi" w:cstheme="minorHAnsi"/>
                <w:szCs w:val="22"/>
              </w:rPr>
              <w:t xml:space="preserve"> or conditions relating to the original planning permission granted, nor is it considered that the proposed amendment</w:t>
            </w:r>
            <w:r w:rsidR="00BD3B49">
              <w:rPr>
                <w:rFonts w:asciiTheme="minorHAnsi" w:hAnsiTheme="minorHAnsi" w:cstheme="minorHAnsi"/>
                <w:szCs w:val="22"/>
              </w:rPr>
              <w:t>s</w:t>
            </w:r>
            <w:r w:rsidR="00551A98">
              <w:rPr>
                <w:rFonts w:asciiTheme="minorHAnsi" w:hAnsiTheme="minorHAnsi" w:cstheme="minorHAnsi"/>
                <w:szCs w:val="22"/>
              </w:rPr>
              <w:t xml:space="preserve"> would exacerbate any concerns which were raised by any third parties at the original planning application stage. </w:t>
            </w:r>
          </w:p>
          <w:p w14:paraId="1EDA3080" w14:textId="77777777" w:rsidR="00175D32" w:rsidRDefault="00175D32" w:rsidP="00CB3CFF">
            <w:pPr>
              <w:jc w:val="both"/>
              <w:rPr>
                <w:rFonts w:asciiTheme="minorHAnsi" w:hAnsiTheme="minorHAnsi" w:cstheme="minorHAnsi"/>
                <w:szCs w:val="22"/>
              </w:rPr>
            </w:pPr>
          </w:p>
          <w:p w14:paraId="751E3F7A" w14:textId="53FAA2DE" w:rsidR="00DB16DE" w:rsidRDefault="003C76CE" w:rsidP="009B360A">
            <w:pPr>
              <w:jc w:val="both"/>
              <w:rPr>
                <w:rFonts w:asciiTheme="minorHAnsi" w:hAnsiTheme="minorHAnsi" w:cstheme="minorHAnsi"/>
                <w:bCs/>
                <w:szCs w:val="22"/>
              </w:rPr>
            </w:pPr>
            <w:r>
              <w:rPr>
                <w:rFonts w:asciiTheme="minorHAnsi" w:hAnsiTheme="minorHAnsi" w:cstheme="minorHAnsi"/>
                <w:bCs/>
                <w:szCs w:val="22"/>
              </w:rPr>
              <w:t>Therefore, i</w:t>
            </w:r>
            <w:r w:rsidR="00A94B5C" w:rsidRPr="00BA5650">
              <w:rPr>
                <w:rFonts w:asciiTheme="minorHAnsi" w:hAnsiTheme="minorHAnsi" w:cstheme="minorHAnsi"/>
                <w:bCs/>
                <w:szCs w:val="22"/>
              </w:rPr>
              <w:t xml:space="preserve">n this case it is </w:t>
            </w:r>
            <w:r w:rsidR="00D2436A">
              <w:rPr>
                <w:rFonts w:asciiTheme="minorHAnsi" w:hAnsiTheme="minorHAnsi" w:cstheme="minorHAnsi"/>
                <w:bCs/>
                <w:szCs w:val="22"/>
              </w:rPr>
              <w:t xml:space="preserve">not </w:t>
            </w:r>
            <w:r w:rsidR="00A94B5C" w:rsidRPr="00BA5650">
              <w:rPr>
                <w:rFonts w:asciiTheme="minorHAnsi" w:hAnsiTheme="minorHAnsi" w:cstheme="minorHAnsi"/>
                <w:bCs/>
                <w:szCs w:val="22"/>
              </w:rPr>
              <w:t>considered that the proposed</w:t>
            </w:r>
            <w:r w:rsidR="00352E7C">
              <w:rPr>
                <w:rFonts w:asciiTheme="minorHAnsi" w:hAnsiTheme="minorHAnsi" w:cstheme="minorHAnsi"/>
                <w:bCs/>
                <w:szCs w:val="22"/>
              </w:rPr>
              <w:t xml:space="preserve"> </w:t>
            </w:r>
            <w:r w:rsidR="00BD3B49">
              <w:rPr>
                <w:rFonts w:asciiTheme="minorHAnsi" w:hAnsiTheme="minorHAnsi" w:cstheme="minorHAnsi"/>
                <w:bCs/>
                <w:szCs w:val="22"/>
              </w:rPr>
              <w:t>amendments</w:t>
            </w:r>
            <w:r w:rsidR="00A94B5C" w:rsidRPr="00BA5650">
              <w:rPr>
                <w:rFonts w:asciiTheme="minorHAnsi" w:hAnsiTheme="minorHAnsi" w:cstheme="minorHAnsi"/>
                <w:bCs/>
                <w:szCs w:val="22"/>
              </w:rPr>
              <w:t xml:space="preserve"> would</w:t>
            </w:r>
            <w:r w:rsidR="009B360A" w:rsidRPr="00BA5650">
              <w:rPr>
                <w:rFonts w:asciiTheme="minorHAnsi" w:hAnsiTheme="minorHAnsi" w:cstheme="minorHAnsi"/>
                <w:bCs/>
                <w:szCs w:val="22"/>
              </w:rPr>
              <w:t xml:space="preserve"> </w:t>
            </w:r>
            <w:r w:rsidR="009B360A" w:rsidRPr="00BA5650">
              <w:rPr>
                <w:rFonts w:asciiTheme="minorHAnsi" w:hAnsiTheme="minorHAnsi" w:cstheme="minorHAnsi"/>
                <w:szCs w:val="22"/>
              </w:rPr>
              <w:t>amount to a development that is materially different, in terms of external appearance</w:t>
            </w:r>
            <w:r>
              <w:rPr>
                <w:rFonts w:asciiTheme="minorHAnsi" w:hAnsiTheme="minorHAnsi" w:cstheme="minorHAnsi"/>
                <w:szCs w:val="22"/>
              </w:rPr>
              <w:t xml:space="preserve"> and impact on residential amenity</w:t>
            </w:r>
            <w:r w:rsidR="009B360A" w:rsidRPr="00BA5650">
              <w:rPr>
                <w:rFonts w:asciiTheme="minorHAnsi" w:hAnsiTheme="minorHAnsi" w:cstheme="minorHAnsi"/>
                <w:szCs w:val="22"/>
              </w:rPr>
              <w:t>, to that of the original consent</w:t>
            </w:r>
            <w:r w:rsidR="00C3744F">
              <w:rPr>
                <w:rFonts w:asciiTheme="minorHAnsi" w:hAnsiTheme="minorHAnsi" w:cstheme="minorHAnsi"/>
                <w:szCs w:val="22"/>
              </w:rPr>
              <w:t xml:space="preserve"> </w:t>
            </w:r>
            <w:r w:rsidR="00D2436A">
              <w:rPr>
                <w:rFonts w:asciiTheme="minorHAnsi" w:hAnsiTheme="minorHAnsi" w:cstheme="minorHAnsi"/>
                <w:szCs w:val="22"/>
              </w:rPr>
              <w:t xml:space="preserve">therefore </w:t>
            </w:r>
            <w:r w:rsidR="00C3744F">
              <w:rPr>
                <w:rFonts w:asciiTheme="minorHAnsi" w:hAnsiTheme="minorHAnsi" w:cstheme="minorHAnsi"/>
                <w:szCs w:val="22"/>
              </w:rPr>
              <w:t>i</w:t>
            </w:r>
            <w:r w:rsidR="009B360A" w:rsidRPr="00BA5650">
              <w:rPr>
                <w:rFonts w:asciiTheme="minorHAnsi" w:hAnsiTheme="minorHAnsi" w:cstheme="minorHAnsi"/>
                <w:bCs/>
                <w:szCs w:val="22"/>
              </w:rPr>
              <w:t>t is considered that the proposed amendment</w:t>
            </w:r>
            <w:r w:rsidR="00BD3B49">
              <w:rPr>
                <w:rFonts w:asciiTheme="minorHAnsi" w:hAnsiTheme="minorHAnsi" w:cstheme="minorHAnsi"/>
                <w:bCs/>
                <w:szCs w:val="22"/>
              </w:rPr>
              <w:t>s</w:t>
            </w:r>
            <w:r w:rsidR="009B360A" w:rsidRPr="00BA5650">
              <w:rPr>
                <w:rFonts w:asciiTheme="minorHAnsi" w:hAnsiTheme="minorHAnsi" w:cstheme="minorHAnsi"/>
                <w:bCs/>
                <w:szCs w:val="22"/>
              </w:rPr>
              <w:t xml:space="preserve"> would in this case be non-material.</w:t>
            </w:r>
            <w:r w:rsidR="00A94B5C" w:rsidRPr="00BA5650">
              <w:rPr>
                <w:rFonts w:asciiTheme="minorHAnsi" w:hAnsiTheme="minorHAnsi" w:cstheme="minorHAnsi"/>
                <w:bCs/>
                <w:szCs w:val="22"/>
              </w:rPr>
              <w:t xml:space="preserve"> </w:t>
            </w:r>
          </w:p>
          <w:p w14:paraId="51470FDD" w14:textId="77777777" w:rsidR="00B31D15" w:rsidRDefault="00B31D15" w:rsidP="009B360A">
            <w:pPr>
              <w:jc w:val="both"/>
              <w:rPr>
                <w:rFonts w:asciiTheme="minorHAnsi" w:hAnsiTheme="minorHAnsi" w:cstheme="minorHAnsi"/>
                <w:bCs/>
                <w:szCs w:val="22"/>
              </w:rPr>
            </w:pPr>
          </w:p>
          <w:p w14:paraId="61686858" w14:textId="77777777" w:rsidR="004E1804" w:rsidRPr="004E1804" w:rsidRDefault="004E1804" w:rsidP="004E1804">
            <w:pPr>
              <w:jc w:val="both"/>
              <w:rPr>
                <w:rFonts w:asciiTheme="minorHAnsi" w:hAnsiTheme="minorHAnsi" w:cstheme="minorHAnsi"/>
                <w:i/>
                <w:iCs/>
                <w:szCs w:val="22"/>
              </w:rPr>
            </w:pPr>
            <w:r w:rsidRPr="004E1804">
              <w:rPr>
                <w:rFonts w:asciiTheme="minorHAnsi" w:hAnsiTheme="minorHAnsi" w:cstheme="minorHAnsi"/>
                <w:iCs/>
                <w:szCs w:val="22"/>
              </w:rPr>
              <w:t>In view of the above is a non-material amendment to the original planning permission for the purposes of Section 96A of the Town and Country Planning Act 1990 (as amended</w:t>
            </w:r>
            <w:r>
              <w:rPr>
                <w:rFonts w:asciiTheme="minorHAnsi" w:hAnsiTheme="minorHAnsi" w:cstheme="minorHAnsi"/>
                <w:iCs/>
                <w:szCs w:val="22"/>
              </w:rPr>
              <w:t>).</w:t>
            </w:r>
          </w:p>
          <w:p w14:paraId="7D77D879" w14:textId="77777777" w:rsidR="007A7973" w:rsidRPr="00BA5650" w:rsidRDefault="007A7973" w:rsidP="009B360A">
            <w:pPr>
              <w:jc w:val="both"/>
              <w:rPr>
                <w:rFonts w:asciiTheme="minorHAnsi" w:hAnsiTheme="minorHAnsi" w:cstheme="minorHAnsi"/>
                <w:bCs/>
                <w:szCs w:val="22"/>
              </w:rPr>
            </w:pPr>
          </w:p>
        </w:tc>
      </w:tr>
      <w:tr w:rsidR="00EA09F9" w:rsidRPr="00BA5650" w14:paraId="0FADAAC8" w14:textId="77777777" w:rsidTr="00F818E4">
        <w:trPr>
          <w:trHeight w:val="453"/>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B9EBBF" w14:textId="77777777"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14:paraId="2C95CEA3" w14:textId="77777777" w:rsidR="007A7973" w:rsidRPr="00BA5650" w:rsidRDefault="007A7973" w:rsidP="00CB3CFF">
            <w:pPr>
              <w:contextualSpacing/>
              <w:jc w:val="both"/>
              <w:rPr>
                <w:rFonts w:asciiTheme="minorHAnsi" w:hAnsiTheme="minorHAnsi" w:cstheme="minorHAnsi"/>
                <w:b/>
                <w:bCs/>
                <w:szCs w:val="22"/>
              </w:rPr>
            </w:pPr>
          </w:p>
          <w:p w14:paraId="0A250B4D" w14:textId="77777777"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9B360A" w:rsidRPr="00BA5650">
              <w:rPr>
                <w:rFonts w:asciiTheme="minorHAnsi" w:hAnsiTheme="minorHAnsi" w:cstheme="minorHAnsi"/>
                <w:szCs w:val="22"/>
              </w:rPr>
              <w:t>granted</w:t>
            </w:r>
            <w:r w:rsidR="00A94B5C" w:rsidRPr="00BA5650">
              <w:rPr>
                <w:rFonts w:asciiTheme="minorHAnsi" w:hAnsiTheme="minorHAnsi" w:cstheme="minorHAnsi"/>
                <w:szCs w:val="22"/>
              </w:rPr>
              <w:t>.</w:t>
            </w:r>
          </w:p>
          <w:p w14:paraId="4A2F3268" w14:textId="77777777"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14:paraId="49E63224" w14:textId="77777777"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D7CD2" w14:textId="77777777"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A46AD" w14:textId="77777777" w:rsidR="00EC23C7" w:rsidRPr="00BA5650" w:rsidRDefault="009B360A" w:rsidP="00AC2E6B">
            <w:pPr>
              <w:rPr>
                <w:rFonts w:asciiTheme="minorHAnsi" w:hAnsiTheme="minorHAnsi" w:cstheme="minorHAnsi"/>
                <w:bCs/>
                <w:szCs w:val="22"/>
              </w:rPr>
            </w:pPr>
            <w:r w:rsidRPr="00BA5650">
              <w:rPr>
                <w:rFonts w:asciiTheme="minorHAnsi" w:hAnsiTheme="minorHAnsi" w:cstheme="minorHAnsi"/>
                <w:szCs w:val="22"/>
              </w:rPr>
              <w:t>Approve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14:paraId="1F1E5A02" w14:textId="77777777" w:rsidR="0031197A" w:rsidRPr="00D2449B" w:rsidRDefault="00EF501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74E72"/>
    <w:multiLevelType w:val="hybridMultilevel"/>
    <w:tmpl w:val="4494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5"/>
  </w:num>
  <w:num w:numId="5">
    <w:abstractNumId w:val="4"/>
  </w:num>
  <w:num w:numId="6">
    <w:abstractNumId w:val="3"/>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F56"/>
    <w:rsid w:val="0004139E"/>
    <w:rsid w:val="00080F9F"/>
    <w:rsid w:val="000C3B45"/>
    <w:rsid w:val="000D03AC"/>
    <w:rsid w:val="000D429D"/>
    <w:rsid w:val="000F3BB9"/>
    <w:rsid w:val="000F7D14"/>
    <w:rsid w:val="0010622F"/>
    <w:rsid w:val="00147B5B"/>
    <w:rsid w:val="00175D32"/>
    <w:rsid w:val="001770AF"/>
    <w:rsid w:val="00182278"/>
    <w:rsid w:val="0019526C"/>
    <w:rsid w:val="001B2B3B"/>
    <w:rsid w:val="001B4489"/>
    <w:rsid w:val="001D4F7A"/>
    <w:rsid w:val="001D6A7C"/>
    <w:rsid w:val="001F4235"/>
    <w:rsid w:val="0021347B"/>
    <w:rsid w:val="0021567C"/>
    <w:rsid w:val="00245CE0"/>
    <w:rsid w:val="00250879"/>
    <w:rsid w:val="002647B6"/>
    <w:rsid w:val="002A01CF"/>
    <w:rsid w:val="00310440"/>
    <w:rsid w:val="00312D4B"/>
    <w:rsid w:val="00332075"/>
    <w:rsid w:val="0033281C"/>
    <w:rsid w:val="003422CA"/>
    <w:rsid w:val="00352E7C"/>
    <w:rsid w:val="0035782B"/>
    <w:rsid w:val="00391877"/>
    <w:rsid w:val="003C76CE"/>
    <w:rsid w:val="003F05CC"/>
    <w:rsid w:val="003F18DC"/>
    <w:rsid w:val="0040223E"/>
    <w:rsid w:val="00411984"/>
    <w:rsid w:val="00443D53"/>
    <w:rsid w:val="00447D35"/>
    <w:rsid w:val="00494C87"/>
    <w:rsid w:val="004A5EA9"/>
    <w:rsid w:val="004B3042"/>
    <w:rsid w:val="004B4597"/>
    <w:rsid w:val="004E1804"/>
    <w:rsid w:val="004F0649"/>
    <w:rsid w:val="00516F17"/>
    <w:rsid w:val="00532894"/>
    <w:rsid w:val="00551A98"/>
    <w:rsid w:val="005575E9"/>
    <w:rsid w:val="005729C5"/>
    <w:rsid w:val="00587D4D"/>
    <w:rsid w:val="005C0D41"/>
    <w:rsid w:val="005C4317"/>
    <w:rsid w:val="006005C0"/>
    <w:rsid w:val="006139F0"/>
    <w:rsid w:val="00613F34"/>
    <w:rsid w:val="006356B9"/>
    <w:rsid w:val="00642F53"/>
    <w:rsid w:val="0064333E"/>
    <w:rsid w:val="0064397C"/>
    <w:rsid w:val="00655C84"/>
    <w:rsid w:val="00692B60"/>
    <w:rsid w:val="00693D81"/>
    <w:rsid w:val="00693F91"/>
    <w:rsid w:val="006A3B88"/>
    <w:rsid w:val="006B76D4"/>
    <w:rsid w:val="006C2BFA"/>
    <w:rsid w:val="006E747A"/>
    <w:rsid w:val="0070054B"/>
    <w:rsid w:val="007428C6"/>
    <w:rsid w:val="0075625C"/>
    <w:rsid w:val="00761648"/>
    <w:rsid w:val="00776AE2"/>
    <w:rsid w:val="007A7973"/>
    <w:rsid w:val="007B3376"/>
    <w:rsid w:val="007B5337"/>
    <w:rsid w:val="007C5005"/>
    <w:rsid w:val="007D4CFA"/>
    <w:rsid w:val="007E0D23"/>
    <w:rsid w:val="007E0F1A"/>
    <w:rsid w:val="007E4C4E"/>
    <w:rsid w:val="007F31C4"/>
    <w:rsid w:val="007F51A5"/>
    <w:rsid w:val="00803737"/>
    <w:rsid w:val="00833662"/>
    <w:rsid w:val="00834ED4"/>
    <w:rsid w:val="008656DD"/>
    <w:rsid w:val="0086746A"/>
    <w:rsid w:val="008A28C8"/>
    <w:rsid w:val="008C3E4D"/>
    <w:rsid w:val="008D4CAE"/>
    <w:rsid w:val="00901BC4"/>
    <w:rsid w:val="009550C3"/>
    <w:rsid w:val="00960194"/>
    <w:rsid w:val="00963804"/>
    <w:rsid w:val="00963971"/>
    <w:rsid w:val="009B360A"/>
    <w:rsid w:val="009C0D1E"/>
    <w:rsid w:val="009D1DC4"/>
    <w:rsid w:val="009D40AA"/>
    <w:rsid w:val="009D48AC"/>
    <w:rsid w:val="009D6FF0"/>
    <w:rsid w:val="009F23DF"/>
    <w:rsid w:val="00A11AAC"/>
    <w:rsid w:val="00A44672"/>
    <w:rsid w:val="00A579BB"/>
    <w:rsid w:val="00A63D55"/>
    <w:rsid w:val="00A94B5C"/>
    <w:rsid w:val="00A95D89"/>
    <w:rsid w:val="00AA739B"/>
    <w:rsid w:val="00AB5567"/>
    <w:rsid w:val="00AC2E6B"/>
    <w:rsid w:val="00B21C27"/>
    <w:rsid w:val="00B25F89"/>
    <w:rsid w:val="00B27DDB"/>
    <w:rsid w:val="00B31D15"/>
    <w:rsid w:val="00B87855"/>
    <w:rsid w:val="00BA5650"/>
    <w:rsid w:val="00BC37E3"/>
    <w:rsid w:val="00BC4393"/>
    <w:rsid w:val="00BC4B5F"/>
    <w:rsid w:val="00BD3B49"/>
    <w:rsid w:val="00BD3F03"/>
    <w:rsid w:val="00BD6874"/>
    <w:rsid w:val="00BE40EF"/>
    <w:rsid w:val="00BF3595"/>
    <w:rsid w:val="00C3744F"/>
    <w:rsid w:val="00C4096B"/>
    <w:rsid w:val="00C43821"/>
    <w:rsid w:val="00C521A3"/>
    <w:rsid w:val="00C618DB"/>
    <w:rsid w:val="00C859A0"/>
    <w:rsid w:val="00CA50CF"/>
    <w:rsid w:val="00CB3CFF"/>
    <w:rsid w:val="00CC2571"/>
    <w:rsid w:val="00CE7A89"/>
    <w:rsid w:val="00D02D71"/>
    <w:rsid w:val="00D02EC7"/>
    <w:rsid w:val="00D11007"/>
    <w:rsid w:val="00D2436A"/>
    <w:rsid w:val="00D2449B"/>
    <w:rsid w:val="00D26D67"/>
    <w:rsid w:val="00D5054A"/>
    <w:rsid w:val="00D51FF7"/>
    <w:rsid w:val="00D57D58"/>
    <w:rsid w:val="00D75AA1"/>
    <w:rsid w:val="00DA0446"/>
    <w:rsid w:val="00DA3B5D"/>
    <w:rsid w:val="00DB16DE"/>
    <w:rsid w:val="00DB44AC"/>
    <w:rsid w:val="00DC5C85"/>
    <w:rsid w:val="00DD62F6"/>
    <w:rsid w:val="00E02EBF"/>
    <w:rsid w:val="00E04846"/>
    <w:rsid w:val="00E221B7"/>
    <w:rsid w:val="00E66534"/>
    <w:rsid w:val="00EA09F9"/>
    <w:rsid w:val="00EC14E2"/>
    <w:rsid w:val="00EC23C7"/>
    <w:rsid w:val="00ED014B"/>
    <w:rsid w:val="00EF5015"/>
    <w:rsid w:val="00F05525"/>
    <w:rsid w:val="00F14B2F"/>
    <w:rsid w:val="00F254F1"/>
    <w:rsid w:val="00F25E45"/>
    <w:rsid w:val="00F27A61"/>
    <w:rsid w:val="00F32C5E"/>
    <w:rsid w:val="00F60441"/>
    <w:rsid w:val="00F74A57"/>
    <w:rsid w:val="00F818E4"/>
    <w:rsid w:val="00F864BE"/>
    <w:rsid w:val="00F92DE4"/>
    <w:rsid w:val="00FE242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920"/>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 w:id="21035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6BAD-2773-4C50-A794-116DE06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2021-12-15T16:37:00Z</cp:lastPrinted>
  <dcterms:created xsi:type="dcterms:W3CDTF">2021-12-15T16:39:00Z</dcterms:created>
  <dcterms:modified xsi:type="dcterms:W3CDTF">2021-12-15T16:39:00Z</dcterms:modified>
</cp:coreProperties>
</file>