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96"/>
        <w:gridCol w:w="900"/>
        <w:gridCol w:w="198"/>
        <w:gridCol w:w="443"/>
        <w:gridCol w:w="238"/>
        <w:gridCol w:w="201"/>
        <w:gridCol w:w="1030"/>
        <w:gridCol w:w="1030"/>
        <w:gridCol w:w="519"/>
        <w:gridCol w:w="579"/>
        <w:gridCol w:w="428"/>
        <w:gridCol w:w="602"/>
        <w:gridCol w:w="1030"/>
        <w:gridCol w:w="1061"/>
      </w:tblGrid>
      <w:tr w:rsidR="008C75E4" w:rsidRPr="008C75E4" w14:paraId="7BA7328A" w14:textId="77777777" w:rsidTr="00504440">
        <w:trPr>
          <w:jc w:val="center"/>
        </w:trPr>
        <w:tc>
          <w:tcPr>
            <w:tcW w:w="9555" w:type="dxa"/>
            <w:gridSpan w:val="14"/>
            <w:tcMar>
              <w:top w:w="57" w:type="dxa"/>
              <w:bottom w:w="57" w:type="dxa"/>
            </w:tcMar>
          </w:tcPr>
          <w:p w14:paraId="66EF0BDE" w14:textId="77777777" w:rsidR="004A5EA9" w:rsidRPr="008C75E4" w:rsidRDefault="00D2449B" w:rsidP="00D2449B">
            <w:pPr>
              <w:jc w:val="center"/>
              <w:rPr>
                <w:rFonts w:ascii="Calibri" w:hAnsi="Calibri"/>
                <w:b/>
                <w:szCs w:val="22"/>
              </w:rPr>
            </w:pPr>
            <w:r w:rsidRPr="008C75E4">
              <w:rPr>
                <w:rFonts w:ascii="Calibri" w:hAnsi="Calibri"/>
                <w:b/>
                <w:szCs w:val="22"/>
              </w:rPr>
              <w:t>R</w:t>
            </w:r>
            <w:r w:rsidR="004A5EA9" w:rsidRPr="008C75E4">
              <w:rPr>
                <w:rFonts w:ascii="Calibri" w:hAnsi="Calibri"/>
                <w:b/>
                <w:szCs w:val="22"/>
              </w:rPr>
              <w:t>eport to be read in conjunction with the Decision Notice.</w:t>
            </w:r>
          </w:p>
        </w:tc>
      </w:tr>
      <w:tr w:rsidR="008C75E4" w:rsidRPr="008C75E4" w14:paraId="37ACA842" w14:textId="77777777" w:rsidTr="00504440">
        <w:trPr>
          <w:trHeight w:val="535"/>
          <w:jc w:val="center"/>
        </w:trPr>
        <w:tc>
          <w:tcPr>
            <w:tcW w:w="1296" w:type="dxa"/>
            <w:tcMar>
              <w:top w:w="57" w:type="dxa"/>
              <w:bottom w:w="57" w:type="dxa"/>
            </w:tcMar>
          </w:tcPr>
          <w:p w14:paraId="584AD1BE" w14:textId="77777777" w:rsidR="004936A6" w:rsidRDefault="004936A6" w:rsidP="00D2449B">
            <w:pPr>
              <w:jc w:val="center"/>
              <w:rPr>
                <w:rFonts w:ascii="Calibri" w:hAnsi="Calibri"/>
                <w:b/>
                <w:szCs w:val="22"/>
              </w:rPr>
            </w:pPr>
            <w:r w:rsidRPr="008C75E4">
              <w:rPr>
                <w:rFonts w:ascii="Calibri" w:hAnsi="Calibri"/>
                <w:b/>
                <w:szCs w:val="22"/>
              </w:rPr>
              <w:t>Signed:</w:t>
            </w:r>
          </w:p>
          <w:p w14:paraId="495D385F" w14:textId="77777777" w:rsidR="00454754" w:rsidRPr="008C75E4" w:rsidRDefault="00454754" w:rsidP="00D2449B">
            <w:pPr>
              <w:jc w:val="center"/>
              <w:rPr>
                <w:rFonts w:ascii="Calibri" w:hAnsi="Calibri"/>
                <w:b/>
                <w:szCs w:val="22"/>
              </w:rPr>
            </w:pPr>
          </w:p>
        </w:tc>
        <w:tc>
          <w:tcPr>
            <w:tcW w:w="900" w:type="dxa"/>
          </w:tcPr>
          <w:p w14:paraId="18485FE4" w14:textId="77777777" w:rsidR="004936A6" w:rsidRPr="008C75E4" w:rsidRDefault="004936A6" w:rsidP="00D2449B">
            <w:pPr>
              <w:jc w:val="center"/>
              <w:rPr>
                <w:rFonts w:ascii="Calibri" w:hAnsi="Calibri"/>
                <w:b/>
                <w:szCs w:val="22"/>
              </w:rPr>
            </w:pPr>
            <w:r w:rsidRPr="008C75E4">
              <w:rPr>
                <w:rFonts w:ascii="Calibri" w:hAnsi="Calibri"/>
                <w:b/>
                <w:szCs w:val="22"/>
              </w:rPr>
              <w:t>Officer:</w:t>
            </w:r>
          </w:p>
        </w:tc>
        <w:tc>
          <w:tcPr>
            <w:tcW w:w="1080" w:type="dxa"/>
            <w:gridSpan w:val="4"/>
          </w:tcPr>
          <w:p w14:paraId="2B937D54" w14:textId="77777777" w:rsidR="004936A6" w:rsidRPr="008C75E4" w:rsidRDefault="0086109A" w:rsidP="00D2449B">
            <w:pPr>
              <w:jc w:val="center"/>
              <w:rPr>
                <w:rFonts w:ascii="Calibri" w:hAnsi="Calibri"/>
                <w:b/>
                <w:szCs w:val="22"/>
              </w:rPr>
            </w:pPr>
            <w:r>
              <w:rPr>
                <w:rFonts w:ascii="Calibri" w:hAnsi="Calibri"/>
                <w:b/>
                <w:szCs w:val="22"/>
              </w:rPr>
              <w:t>LE</w:t>
            </w:r>
          </w:p>
        </w:tc>
        <w:tc>
          <w:tcPr>
            <w:tcW w:w="1030" w:type="dxa"/>
          </w:tcPr>
          <w:p w14:paraId="543BCEA4" w14:textId="77777777" w:rsidR="004936A6" w:rsidRPr="008C75E4" w:rsidRDefault="004936A6" w:rsidP="00D2449B">
            <w:pPr>
              <w:jc w:val="center"/>
              <w:rPr>
                <w:rFonts w:ascii="Calibri" w:hAnsi="Calibri"/>
                <w:b/>
                <w:szCs w:val="22"/>
              </w:rPr>
            </w:pPr>
            <w:r w:rsidRPr="008C75E4">
              <w:rPr>
                <w:rFonts w:ascii="Calibri" w:hAnsi="Calibri"/>
                <w:b/>
                <w:szCs w:val="22"/>
              </w:rPr>
              <w:t>Date:</w:t>
            </w:r>
          </w:p>
        </w:tc>
        <w:tc>
          <w:tcPr>
            <w:tcW w:w="1030" w:type="dxa"/>
          </w:tcPr>
          <w:p w14:paraId="15733C3A" w14:textId="4DAD0A78" w:rsidR="004936A6" w:rsidRPr="008C75E4" w:rsidRDefault="00D51863" w:rsidP="00D2449B">
            <w:pPr>
              <w:jc w:val="center"/>
              <w:rPr>
                <w:rFonts w:ascii="Calibri" w:hAnsi="Calibri"/>
                <w:b/>
                <w:szCs w:val="22"/>
              </w:rPr>
            </w:pPr>
            <w:r>
              <w:rPr>
                <w:rFonts w:ascii="Calibri" w:hAnsi="Calibri"/>
                <w:b/>
                <w:szCs w:val="22"/>
              </w:rPr>
              <w:t>5.1.22</w:t>
            </w:r>
          </w:p>
        </w:tc>
        <w:tc>
          <w:tcPr>
            <w:tcW w:w="1098" w:type="dxa"/>
            <w:gridSpan w:val="2"/>
          </w:tcPr>
          <w:p w14:paraId="00DA3DF6" w14:textId="77777777" w:rsidR="004936A6" w:rsidRPr="008C75E4" w:rsidRDefault="004936A6" w:rsidP="00D2449B">
            <w:pPr>
              <w:jc w:val="center"/>
              <w:rPr>
                <w:rFonts w:ascii="Calibri" w:hAnsi="Calibri"/>
                <w:b/>
                <w:szCs w:val="22"/>
              </w:rPr>
            </w:pPr>
            <w:r w:rsidRPr="008C75E4">
              <w:rPr>
                <w:rFonts w:ascii="Calibri" w:hAnsi="Calibri"/>
                <w:b/>
                <w:szCs w:val="22"/>
              </w:rPr>
              <w:t>Manager:</w:t>
            </w:r>
          </w:p>
        </w:tc>
        <w:tc>
          <w:tcPr>
            <w:tcW w:w="1030" w:type="dxa"/>
            <w:gridSpan w:val="2"/>
          </w:tcPr>
          <w:p w14:paraId="4F87C562" w14:textId="77777777" w:rsidR="004936A6" w:rsidRPr="008C75E4" w:rsidRDefault="004936A6" w:rsidP="00D2449B">
            <w:pPr>
              <w:jc w:val="center"/>
              <w:rPr>
                <w:rFonts w:ascii="Calibri" w:hAnsi="Calibri"/>
                <w:b/>
                <w:szCs w:val="22"/>
              </w:rPr>
            </w:pPr>
          </w:p>
        </w:tc>
        <w:tc>
          <w:tcPr>
            <w:tcW w:w="1030" w:type="dxa"/>
          </w:tcPr>
          <w:p w14:paraId="26AC113A" w14:textId="77777777" w:rsidR="004936A6" w:rsidRPr="008C75E4" w:rsidRDefault="004936A6" w:rsidP="00D2449B">
            <w:pPr>
              <w:jc w:val="center"/>
              <w:rPr>
                <w:rFonts w:ascii="Calibri" w:hAnsi="Calibri"/>
                <w:b/>
                <w:szCs w:val="22"/>
              </w:rPr>
            </w:pPr>
            <w:r w:rsidRPr="008C75E4">
              <w:rPr>
                <w:rFonts w:ascii="Calibri" w:hAnsi="Calibri"/>
                <w:b/>
                <w:szCs w:val="22"/>
              </w:rPr>
              <w:t>Date:</w:t>
            </w:r>
          </w:p>
        </w:tc>
        <w:tc>
          <w:tcPr>
            <w:tcW w:w="1061" w:type="dxa"/>
          </w:tcPr>
          <w:p w14:paraId="321DAE18" w14:textId="77777777" w:rsidR="004936A6" w:rsidRPr="008C75E4" w:rsidRDefault="004936A6" w:rsidP="00D2449B">
            <w:pPr>
              <w:jc w:val="center"/>
              <w:rPr>
                <w:rFonts w:ascii="Calibri" w:hAnsi="Calibri"/>
                <w:b/>
                <w:szCs w:val="22"/>
              </w:rPr>
            </w:pPr>
          </w:p>
        </w:tc>
      </w:tr>
      <w:tr w:rsidR="00E06DFC" w:rsidRPr="008C75E4" w14:paraId="01E7FDCD" w14:textId="77777777" w:rsidTr="00504440">
        <w:trPr>
          <w:trHeight w:val="586"/>
          <w:jc w:val="center"/>
        </w:trPr>
        <w:tc>
          <w:tcPr>
            <w:tcW w:w="1296" w:type="dxa"/>
            <w:tcBorders>
              <w:bottom w:val="single" w:sz="4" w:space="0" w:color="BFBFBF" w:themeColor="background1" w:themeShade="BF"/>
            </w:tcBorders>
            <w:tcMar>
              <w:top w:w="57" w:type="dxa"/>
              <w:bottom w:w="57" w:type="dxa"/>
            </w:tcMar>
          </w:tcPr>
          <w:p w14:paraId="75BFC823" w14:textId="77777777" w:rsidR="00E06DFC" w:rsidRPr="008C75E4" w:rsidRDefault="00E06DFC" w:rsidP="00D2449B">
            <w:pPr>
              <w:jc w:val="center"/>
              <w:rPr>
                <w:rFonts w:ascii="Calibri" w:hAnsi="Calibri"/>
                <w:b/>
                <w:szCs w:val="22"/>
              </w:rPr>
            </w:pPr>
            <w:r>
              <w:rPr>
                <w:rFonts w:ascii="Calibri" w:hAnsi="Calibri"/>
                <w:b/>
                <w:szCs w:val="22"/>
              </w:rPr>
              <w:t>Site Notice displayed</w:t>
            </w:r>
          </w:p>
        </w:tc>
        <w:tc>
          <w:tcPr>
            <w:tcW w:w="900" w:type="dxa"/>
            <w:tcBorders>
              <w:bottom w:val="single" w:sz="4" w:space="0" w:color="BFBFBF" w:themeColor="background1" w:themeShade="BF"/>
            </w:tcBorders>
          </w:tcPr>
          <w:p w14:paraId="596DD096" w14:textId="77777777" w:rsidR="00E06DFC" w:rsidRPr="008C75E4" w:rsidRDefault="008A2403" w:rsidP="00D2449B">
            <w:pPr>
              <w:jc w:val="center"/>
              <w:rPr>
                <w:rFonts w:ascii="Calibri" w:hAnsi="Calibri"/>
                <w:b/>
                <w:szCs w:val="22"/>
              </w:rPr>
            </w:pPr>
            <w:r>
              <w:rPr>
                <w:rFonts w:ascii="Calibri" w:hAnsi="Calibri"/>
                <w:b/>
                <w:szCs w:val="22"/>
              </w:rPr>
              <w:t>Y</w:t>
            </w:r>
          </w:p>
        </w:tc>
        <w:tc>
          <w:tcPr>
            <w:tcW w:w="1080" w:type="dxa"/>
            <w:gridSpan w:val="4"/>
            <w:tcBorders>
              <w:bottom w:val="single" w:sz="4" w:space="0" w:color="BFBFBF" w:themeColor="background1" w:themeShade="BF"/>
            </w:tcBorders>
          </w:tcPr>
          <w:p w14:paraId="64E7FDA8" w14:textId="77777777" w:rsidR="00E06DFC" w:rsidRPr="008C75E4" w:rsidRDefault="00E06DFC" w:rsidP="00D2449B">
            <w:pPr>
              <w:jc w:val="center"/>
              <w:rPr>
                <w:rFonts w:ascii="Calibri" w:hAnsi="Calibri"/>
                <w:b/>
                <w:szCs w:val="22"/>
              </w:rPr>
            </w:pPr>
            <w:r>
              <w:rPr>
                <w:rFonts w:ascii="Calibri" w:hAnsi="Calibri"/>
                <w:b/>
                <w:szCs w:val="22"/>
              </w:rPr>
              <w:t>Photos uploaded</w:t>
            </w:r>
          </w:p>
        </w:tc>
        <w:tc>
          <w:tcPr>
            <w:tcW w:w="1030" w:type="dxa"/>
            <w:tcBorders>
              <w:bottom w:val="single" w:sz="4" w:space="0" w:color="BFBFBF" w:themeColor="background1" w:themeShade="BF"/>
            </w:tcBorders>
          </w:tcPr>
          <w:p w14:paraId="32FAF6D7" w14:textId="77777777" w:rsidR="00E06DFC" w:rsidRPr="008C75E4" w:rsidRDefault="000061A9" w:rsidP="00D2449B">
            <w:pPr>
              <w:jc w:val="center"/>
              <w:rPr>
                <w:rFonts w:ascii="Calibri" w:hAnsi="Calibri"/>
                <w:b/>
                <w:szCs w:val="22"/>
              </w:rPr>
            </w:pPr>
            <w:r>
              <w:rPr>
                <w:rFonts w:ascii="Calibri" w:hAnsi="Calibri"/>
                <w:b/>
                <w:szCs w:val="22"/>
              </w:rPr>
              <w:t>Y</w:t>
            </w:r>
          </w:p>
        </w:tc>
        <w:tc>
          <w:tcPr>
            <w:tcW w:w="5249" w:type="dxa"/>
            <w:gridSpan w:val="7"/>
            <w:tcBorders>
              <w:bottom w:val="single" w:sz="4" w:space="0" w:color="BFBFBF" w:themeColor="background1" w:themeShade="BF"/>
            </w:tcBorders>
          </w:tcPr>
          <w:p w14:paraId="60DC63A8" w14:textId="77777777" w:rsidR="00E06DFC" w:rsidRPr="008C75E4" w:rsidRDefault="00E06DFC" w:rsidP="00D2449B">
            <w:pPr>
              <w:jc w:val="center"/>
              <w:rPr>
                <w:rFonts w:ascii="Calibri" w:hAnsi="Calibri"/>
                <w:b/>
                <w:szCs w:val="22"/>
              </w:rPr>
            </w:pPr>
          </w:p>
        </w:tc>
      </w:tr>
      <w:tr w:rsidR="008C75E4" w:rsidRPr="008C75E4" w14:paraId="71831A13" w14:textId="77777777" w:rsidTr="00504440">
        <w:trPr>
          <w:jc w:val="center"/>
        </w:trPr>
        <w:tc>
          <w:tcPr>
            <w:tcW w:w="9555" w:type="dxa"/>
            <w:gridSpan w:val="14"/>
            <w:tcBorders>
              <w:left w:val="nil"/>
              <w:right w:val="nil"/>
            </w:tcBorders>
            <w:tcMar>
              <w:top w:w="57" w:type="dxa"/>
              <w:bottom w:w="57" w:type="dxa"/>
            </w:tcMar>
          </w:tcPr>
          <w:p w14:paraId="3C0045D0" w14:textId="77777777" w:rsidR="004A5EA9" w:rsidRPr="008C75E4" w:rsidRDefault="004A5EA9" w:rsidP="004A5EA9">
            <w:pPr>
              <w:jc w:val="center"/>
              <w:rPr>
                <w:rFonts w:ascii="Calibri" w:hAnsi="Calibri"/>
                <w:b/>
                <w:szCs w:val="22"/>
              </w:rPr>
            </w:pPr>
          </w:p>
        </w:tc>
      </w:tr>
      <w:tr w:rsidR="008C75E4" w:rsidRPr="008C75E4" w14:paraId="489744E6" w14:textId="77777777" w:rsidTr="00504440">
        <w:trPr>
          <w:jc w:val="center"/>
        </w:trPr>
        <w:tc>
          <w:tcPr>
            <w:tcW w:w="2394" w:type="dxa"/>
            <w:gridSpan w:val="3"/>
            <w:tcMar>
              <w:top w:w="57" w:type="dxa"/>
              <w:bottom w:w="57" w:type="dxa"/>
            </w:tcMar>
          </w:tcPr>
          <w:p w14:paraId="4D8C2FC1" w14:textId="77777777" w:rsidR="004A5EA9" w:rsidRPr="008C75E4" w:rsidRDefault="004A5EA9">
            <w:pPr>
              <w:rPr>
                <w:rFonts w:ascii="Calibri" w:hAnsi="Calibri"/>
                <w:b/>
                <w:szCs w:val="22"/>
              </w:rPr>
            </w:pPr>
            <w:r w:rsidRPr="008C75E4">
              <w:rPr>
                <w:rFonts w:ascii="Calibri" w:hAnsi="Calibri"/>
                <w:b/>
                <w:szCs w:val="22"/>
              </w:rPr>
              <w:t>Application Ref:</w:t>
            </w:r>
          </w:p>
        </w:tc>
        <w:tc>
          <w:tcPr>
            <w:tcW w:w="3461" w:type="dxa"/>
            <w:gridSpan w:val="6"/>
          </w:tcPr>
          <w:p w14:paraId="1610EBD6" w14:textId="2D84B432" w:rsidR="004A5EA9" w:rsidRPr="008C75E4" w:rsidRDefault="008A2403" w:rsidP="008F6B58">
            <w:pPr>
              <w:rPr>
                <w:rFonts w:ascii="Calibri" w:hAnsi="Calibri"/>
                <w:szCs w:val="22"/>
              </w:rPr>
            </w:pPr>
            <w:r>
              <w:rPr>
                <w:rFonts w:ascii="Calibri" w:hAnsi="Calibri"/>
                <w:szCs w:val="22"/>
              </w:rPr>
              <w:t>3/2021/</w:t>
            </w:r>
            <w:r w:rsidR="005C64D8">
              <w:rPr>
                <w:rFonts w:ascii="Calibri" w:hAnsi="Calibri"/>
                <w:szCs w:val="22"/>
              </w:rPr>
              <w:t>1</w:t>
            </w:r>
            <w:r w:rsidR="00C45C86">
              <w:rPr>
                <w:rFonts w:ascii="Calibri" w:hAnsi="Calibri"/>
                <w:szCs w:val="22"/>
              </w:rPr>
              <w:t>204</w:t>
            </w:r>
          </w:p>
        </w:tc>
        <w:tc>
          <w:tcPr>
            <w:tcW w:w="3700" w:type="dxa"/>
            <w:gridSpan w:val="5"/>
            <w:vMerge w:val="restart"/>
            <w:tcMar>
              <w:top w:w="57" w:type="dxa"/>
              <w:bottom w:w="57" w:type="dxa"/>
            </w:tcMar>
          </w:tcPr>
          <w:p w14:paraId="223439B9" w14:textId="77777777" w:rsidR="004A5EA9" w:rsidRPr="008C75E4" w:rsidRDefault="004A5EA9">
            <w:pPr>
              <w:rPr>
                <w:rFonts w:ascii="Calibri" w:hAnsi="Calibri"/>
                <w:szCs w:val="22"/>
              </w:rPr>
            </w:pPr>
            <w:r w:rsidRPr="008C75E4">
              <w:rPr>
                <w:rFonts w:ascii="Calibri" w:hAnsi="Calibri"/>
                <w:noProof/>
                <w:szCs w:val="22"/>
                <w:lang w:eastAsia="en-GB"/>
              </w:rPr>
              <w:drawing>
                <wp:anchor distT="0" distB="0" distL="114300" distR="114300" simplePos="0" relativeHeight="251661824" behindDoc="0" locked="0" layoutInCell="1" allowOverlap="1" wp14:anchorId="42089364" wp14:editId="5E0B4602">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8"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C75E4" w:rsidRPr="008C75E4" w14:paraId="52F27EDE" w14:textId="77777777" w:rsidTr="00504440">
        <w:trPr>
          <w:jc w:val="center"/>
        </w:trPr>
        <w:tc>
          <w:tcPr>
            <w:tcW w:w="2394" w:type="dxa"/>
            <w:gridSpan w:val="3"/>
            <w:tcMar>
              <w:top w:w="57" w:type="dxa"/>
              <w:bottom w:w="57" w:type="dxa"/>
            </w:tcMar>
          </w:tcPr>
          <w:p w14:paraId="6E3B0B76" w14:textId="77777777" w:rsidR="004A5EA9" w:rsidRPr="008C75E4" w:rsidRDefault="004A5EA9">
            <w:pPr>
              <w:rPr>
                <w:rFonts w:ascii="Calibri" w:hAnsi="Calibri"/>
                <w:b/>
                <w:szCs w:val="22"/>
              </w:rPr>
            </w:pPr>
            <w:r w:rsidRPr="008C75E4">
              <w:rPr>
                <w:rFonts w:ascii="Calibri" w:hAnsi="Calibri"/>
                <w:b/>
                <w:szCs w:val="22"/>
              </w:rPr>
              <w:t>Date Inspected:</w:t>
            </w:r>
          </w:p>
        </w:tc>
        <w:tc>
          <w:tcPr>
            <w:tcW w:w="3461" w:type="dxa"/>
            <w:gridSpan w:val="6"/>
          </w:tcPr>
          <w:p w14:paraId="6A339AE3" w14:textId="3230A38C" w:rsidR="004A5EA9" w:rsidRPr="008C75E4" w:rsidRDefault="00D51863" w:rsidP="002C6277">
            <w:pPr>
              <w:rPr>
                <w:rFonts w:ascii="Calibri" w:hAnsi="Calibri"/>
                <w:szCs w:val="22"/>
              </w:rPr>
            </w:pPr>
            <w:r>
              <w:rPr>
                <w:rFonts w:ascii="Calibri" w:hAnsi="Calibri"/>
                <w:szCs w:val="22"/>
              </w:rPr>
              <w:t>On previous</w:t>
            </w:r>
          </w:p>
        </w:tc>
        <w:tc>
          <w:tcPr>
            <w:tcW w:w="3700" w:type="dxa"/>
            <w:gridSpan w:val="5"/>
            <w:vMerge/>
            <w:tcMar>
              <w:top w:w="57" w:type="dxa"/>
              <w:bottom w:w="57" w:type="dxa"/>
            </w:tcMar>
          </w:tcPr>
          <w:p w14:paraId="58C9DB64" w14:textId="77777777" w:rsidR="004A5EA9" w:rsidRPr="008C75E4" w:rsidRDefault="004A5EA9">
            <w:pPr>
              <w:rPr>
                <w:rFonts w:ascii="Calibri" w:hAnsi="Calibri"/>
                <w:szCs w:val="22"/>
              </w:rPr>
            </w:pPr>
          </w:p>
        </w:tc>
      </w:tr>
      <w:tr w:rsidR="008C75E4" w:rsidRPr="008C75E4" w14:paraId="034DC373" w14:textId="77777777" w:rsidTr="00504440">
        <w:trPr>
          <w:jc w:val="center"/>
        </w:trPr>
        <w:tc>
          <w:tcPr>
            <w:tcW w:w="2394" w:type="dxa"/>
            <w:gridSpan w:val="3"/>
            <w:tcMar>
              <w:top w:w="57" w:type="dxa"/>
              <w:bottom w:w="57" w:type="dxa"/>
            </w:tcMar>
          </w:tcPr>
          <w:p w14:paraId="3BF9E7EF" w14:textId="77777777" w:rsidR="004A5EA9" w:rsidRPr="008C75E4" w:rsidRDefault="00D2449B">
            <w:pPr>
              <w:rPr>
                <w:rFonts w:ascii="Calibri" w:hAnsi="Calibri"/>
                <w:b/>
                <w:szCs w:val="22"/>
              </w:rPr>
            </w:pPr>
            <w:r w:rsidRPr="008C75E4">
              <w:rPr>
                <w:rFonts w:ascii="Calibri" w:hAnsi="Calibri"/>
                <w:b/>
                <w:szCs w:val="22"/>
              </w:rPr>
              <w:t>Officer</w:t>
            </w:r>
            <w:r w:rsidR="004A5EA9" w:rsidRPr="008C75E4">
              <w:rPr>
                <w:rFonts w:ascii="Calibri" w:hAnsi="Calibri"/>
                <w:b/>
                <w:szCs w:val="22"/>
              </w:rPr>
              <w:t>:</w:t>
            </w:r>
          </w:p>
        </w:tc>
        <w:tc>
          <w:tcPr>
            <w:tcW w:w="3461" w:type="dxa"/>
            <w:gridSpan w:val="6"/>
          </w:tcPr>
          <w:p w14:paraId="7D439B21" w14:textId="77777777" w:rsidR="004A5EA9" w:rsidRPr="00454754" w:rsidRDefault="00FD7F21" w:rsidP="00811771">
            <w:pPr>
              <w:rPr>
                <w:rFonts w:ascii="Calibri" w:hAnsi="Calibri"/>
                <w:b/>
                <w:szCs w:val="22"/>
              </w:rPr>
            </w:pPr>
            <w:r>
              <w:rPr>
                <w:rFonts w:ascii="Calibri" w:hAnsi="Calibri"/>
                <w:b/>
                <w:szCs w:val="22"/>
              </w:rPr>
              <w:t>LE</w:t>
            </w:r>
          </w:p>
        </w:tc>
        <w:tc>
          <w:tcPr>
            <w:tcW w:w="3700" w:type="dxa"/>
            <w:gridSpan w:val="5"/>
            <w:vMerge/>
            <w:tcMar>
              <w:top w:w="57" w:type="dxa"/>
              <w:bottom w:w="57" w:type="dxa"/>
            </w:tcMar>
          </w:tcPr>
          <w:p w14:paraId="25A342FE" w14:textId="77777777" w:rsidR="004A5EA9" w:rsidRPr="008C75E4" w:rsidRDefault="004A5EA9">
            <w:pPr>
              <w:rPr>
                <w:rFonts w:ascii="Calibri" w:hAnsi="Calibri"/>
                <w:szCs w:val="22"/>
              </w:rPr>
            </w:pPr>
          </w:p>
        </w:tc>
      </w:tr>
      <w:tr w:rsidR="00FD334A" w:rsidRPr="008C75E4" w14:paraId="2D56E0CA" w14:textId="77777777" w:rsidTr="00504440">
        <w:trPr>
          <w:jc w:val="center"/>
        </w:trPr>
        <w:tc>
          <w:tcPr>
            <w:tcW w:w="5855" w:type="dxa"/>
            <w:gridSpan w:val="9"/>
            <w:tcBorders>
              <w:bottom w:val="single" w:sz="4" w:space="0" w:color="BFBFBF" w:themeColor="background1" w:themeShade="BF"/>
            </w:tcBorders>
            <w:tcMar>
              <w:top w:w="57" w:type="dxa"/>
              <w:bottom w:w="57" w:type="dxa"/>
            </w:tcMar>
          </w:tcPr>
          <w:p w14:paraId="594FB698" w14:textId="77777777" w:rsidR="00FD334A" w:rsidRPr="008C75E4" w:rsidRDefault="00FD334A" w:rsidP="004A5EA9">
            <w:pPr>
              <w:rPr>
                <w:rFonts w:ascii="Calibri" w:hAnsi="Calibri"/>
                <w:b/>
                <w:szCs w:val="22"/>
              </w:rPr>
            </w:pPr>
            <w:r w:rsidRPr="008C75E4">
              <w:rPr>
                <w:rFonts w:ascii="Calibri" w:hAnsi="Calibri"/>
                <w:b/>
                <w:szCs w:val="22"/>
              </w:rPr>
              <w:t xml:space="preserve">DELEGATED ITEM FILE REPORT: </w:t>
            </w:r>
          </w:p>
        </w:tc>
        <w:tc>
          <w:tcPr>
            <w:tcW w:w="1007" w:type="dxa"/>
            <w:gridSpan w:val="2"/>
            <w:tcBorders>
              <w:bottom w:val="single" w:sz="4" w:space="0" w:color="BFBFBF" w:themeColor="background1" w:themeShade="BF"/>
            </w:tcBorders>
          </w:tcPr>
          <w:p w14:paraId="621CB851" w14:textId="77777777" w:rsidR="00FD334A" w:rsidRPr="008C75E4" w:rsidRDefault="00FD334A" w:rsidP="00FD334A">
            <w:pPr>
              <w:rPr>
                <w:rFonts w:ascii="Calibri" w:hAnsi="Calibri"/>
                <w:b/>
                <w:szCs w:val="22"/>
              </w:rPr>
            </w:pPr>
            <w:r>
              <w:rPr>
                <w:rFonts w:ascii="Calibri" w:hAnsi="Calibri"/>
                <w:b/>
                <w:szCs w:val="22"/>
              </w:rPr>
              <w:t>Decision</w:t>
            </w:r>
          </w:p>
        </w:tc>
        <w:tc>
          <w:tcPr>
            <w:tcW w:w="2693" w:type="dxa"/>
            <w:gridSpan w:val="3"/>
            <w:tcBorders>
              <w:bottom w:val="single" w:sz="4" w:space="0" w:color="BFBFBF" w:themeColor="background1" w:themeShade="BF"/>
            </w:tcBorders>
          </w:tcPr>
          <w:p w14:paraId="02D7D6C4" w14:textId="77777777" w:rsidR="00FD334A" w:rsidRPr="008C75E4" w:rsidRDefault="00AD2A83" w:rsidP="00FD334A">
            <w:pPr>
              <w:rPr>
                <w:rFonts w:ascii="Calibri" w:hAnsi="Calibri"/>
                <w:b/>
                <w:szCs w:val="22"/>
              </w:rPr>
            </w:pPr>
            <w:r>
              <w:rPr>
                <w:rFonts w:ascii="Calibri" w:hAnsi="Calibri"/>
                <w:b/>
                <w:szCs w:val="22"/>
              </w:rPr>
              <w:t>APPROVE</w:t>
            </w:r>
          </w:p>
        </w:tc>
      </w:tr>
      <w:tr w:rsidR="008C75E4" w:rsidRPr="008C75E4" w14:paraId="3C03E0FD" w14:textId="77777777" w:rsidTr="00504440">
        <w:trPr>
          <w:trHeight w:hRule="exact" w:val="144"/>
          <w:jc w:val="center"/>
        </w:trPr>
        <w:tc>
          <w:tcPr>
            <w:tcW w:w="9555" w:type="dxa"/>
            <w:gridSpan w:val="14"/>
            <w:tcBorders>
              <w:left w:val="nil"/>
              <w:right w:val="nil"/>
            </w:tcBorders>
            <w:tcMar>
              <w:top w:w="57" w:type="dxa"/>
              <w:bottom w:w="57" w:type="dxa"/>
            </w:tcMar>
          </w:tcPr>
          <w:p w14:paraId="78FA7914" w14:textId="77777777" w:rsidR="004A5EA9" w:rsidRPr="00504440" w:rsidRDefault="004A5EA9" w:rsidP="007E0D23">
            <w:pPr>
              <w:tabs>
                <w:tab w:val="left" w:pos="4007"/>
              </w:tabs>
              <w:rPr>
                <w:rFonts w:ascii="Calibri" w:hAnsi="Calibri"/>
                <w:b/>
                <w:sz w:val="4"/>
                <w:szCs w:val="4"/>
              </w:rPr>
            </w:pPr>
          </w:p>
        </w:tc>
      </w:tr>
      <w:tr w:rsidR="008C75E4" w:rsidRPr="008C75E4" w14:paraId="4CEBB744" w14:textId="77777777" w:rsidTr="00504440">
        <w:trPr>
          <w:jc w:val="center"/>
        </w:trPr>
        <w:tc>
          <w:tcPr>
            <w:tcW w:w="3075" w:type="dxa"/>
            <w:gridSpan w:val="5"/>
            <w:tcMar>
              <w:top w:w="57" w:type="dxa"/>
              <w:bottom w:w="57" w:type="dxa"/>
            </w:tcMar>
          </w:tcPr>
          <w:p w14:paraId="7BDB12F6" w14:textId="77777777" w:rsidR="004A5EA9" w:rsidRPr="008C75E4" w:rsidRDefault="004A5EA9" w:rsidP="00A95D89">
            <w:pPr>
              <w:rPr>
                <w:rFonts w:ascii="Calibri" w:hAnsi="Calibri"/>
                <w:b/>
                <w:szCs w:val="22"/>
              </w:rPr>
            </w:pPr>
            <w:r w:rsidRPr="008C75E4">
              <w:rPr>
                <w:rFonts w:ascii="Calibri" w:hAnsi="Calibri"/>
                <w:b/>
                <w:szCs w:val="22"/>
              </w:rPr>
              <w:t xml:space="preserve">Development </w:t>
            </w:r>
            <w:r w:rsidR="00A95D89" w:rsidRPr="008C75E4">
              <w:rPr>
                <w:rFonts w:ascii="Calibri" w:hAnsi="Calibri"/>
                <w:b/>
                <w:szCs w:val="22"/>
              </w:rPr>
              <w:t>Description</w:t>
            </w:r>
            <w:r w:rsidRPr="008C75E4">
              <w:rPr>
                <w:rFonts w:ascii="Calibri" w:hAnsi="Calibri"/>
                <w:b/>
                <w:szCs w:val="22"/>
              </w:rPr>
              <w:t>:</w:t>
            </w:r>
          </w:p>
        </w:tc>
        <w:tc>
          <w:tcPr>
            <w:tcW w:w="6480" w:type="dxa"/>
            <w:gridSpan w:val="9"/>
          </w:tcPr>
          <w:p w14:paraId="1E736B65" w14:textId="37480F8B" w:rsidR="004A5EA9" w:rsidRPr="00C45C86" w:rsidRDefault="00C45C86" w:rsidP="00C45C86">
            <w:pPr>
              <w:rPr>
                <w:rFonts w:asciiTheme="minorHAnsi" w:hAnsiTheme="minorHAnsi" w:cstheme="minorHAnsi"/>
                <w:szCs w:val="22"/>
              </w:rPr>
            </w:pPr>
            <w:r w:rsidRPr="00C45C86">
              <w:rPr>
                <w:rFonts w:asciiTheme="minorHAnsi" w:hAnsiTheme="minorHAnsi" w:cstheme="minorHAnsi"/>
                <w:color w:val="333333"/>
                <w:szCs w:val="22"/>
                <w:shd w:val="clear" w:color="auto" w:fill="FFFFFF"/>
              </w:rPr>
              <w:t>Erection of dwelling (changes to approved design) Resubmission of 3/2021/0309</w:t>
            </w:r>
          </w:p>
        </w:tc>
      </w:tr>
      <w:tr w:rsidR="008C75E4" w:rsidRPr="008C75E4" w14:paraId="2F1B231E" w14:textId="77777777" w:rsidTr="00504440">
        <w:trPr>
          <w:jc w:val="center"/>
        </w:trPr>
        <w:tc>
          <w:tcPr>
            <w:tcW w:w="3075" w:type="dxa"/>
            <w:gridSpan w:val="5"/>
            <w:tcBorders>
              <w:bottom w:val="single" w:sz="4" w:space="0" w:color="BFBFBF" w:themeColor="background1" w:themeShade="BF"/>
            </w:tcBorders>
            <w:tcMar>
              <w:top w:w="57" w:type="dxa"/>
              <w:bottom w:w="57" w:type="dxa"/>
            </w:tcMar>
          </w:tcPr>
          <w:p w14:paraId="09E280AD" w14:textId="77777777" w:rsidR="002A01CF" w:rsidRPr="008C75E4" w:rsidRDefault="002A01CF">
            <w:pPr>
              <w:rPr>
                <w:rFonts w:ascii="Calibri" w:hAnsi="Calibri"/>
                <w:b/>
                <w:szCs w:val="22"/>
              </w:rPr>
            </w:pPr>
            <w:r w:rsidRPr="008C75E4">
              <w:rPr>
                <w:rFonts w:ascii="Calibri" w:hAnsi="Calibri"/>
                <w:b/>
                <w:szCs w:val="22"/>
              </w:rPr>
              <w:t>Site Address</w:t>
            </w:r>
            <w:r w:rsidR="00A95D89" w:rsidRPr="008C75E4">
              <w:rPr>
                <w:rFonts w:ascii="Calibri" w:hAnsi="Calibri"/>
                <w:b/>
                <w:szCs w:val="22"/>
              </w:rPr>
              <w:t>/Location</w:t>
            </w:r>
            <w:r w:rsidRPr="008C75E4">
              <w:rPr>
                <w:rFonts w:ascii="Calibri" w:hAnsi="Calibri"/>
                <w:b/>
                <w:szCs w:val="22"/>
              </w:rPr>
              <w:t>:</w:t>
            </w:r>
          </w:p>
        </w:tc>
        <w:tc>
          <w:tcPr>
            <w:tcW w:w="6480" w:type="dxa"/>
            <w:gridSpan w:val="9"/>
            <w:tcBorders>
              <w:bottom w:val="single" w:sz="4" w:space="0" w:color="BFBFBF" w:themeColor="background1" w:themeShade="BF"/>
            </w:tcBorders>
          </w:tcPr>
          <w:p w14:paraId="516F1F93" w14:textId="77777777" w:rsidR="002A01CF" w:rsidRPr="008C75E4" w:rsidRDefault="00AD2A83" w:rsidP="00A42E82">
            <w:pPr>
              <w:rPr>
                <w:rFonts w:ascii="Calibri" w:hAnsi="Calibri"/>
                <w:szCs w:val="22"/>
              </w:rPr>
            </w:pPr>
            <w:r w:rsidRPr="00AD2A83">
              <w:rPr>
                <w:rFonts w:ascii="Calibri" w:hAnsi="Calibri"/>
                <w:szCs w:val="22"/>
              </w:rPr>
              <w:t>Low Meadow Main Street Pendleton BB7 1PT</w:t>
            </w:r>
          </w:p>
        </w:tc>
      </w:tr>
      <w:tr w:rsidR="008C75E4" w:rsidRPr="008C75E4" w14:paraId="26079332" w14:textId="77777777" w:rsidTr="00504440">
        <w:trPr>
          <w:trHeight w:hRule="exact" w:val="144"/>
          <w:jc w:val="center"/>
        </w:trPr>
        <w:tc>
          <w:tcPr>
            <w:tcW w:w="9555" w:type="dxa"/>
            <w:gridSpan w:val="14"/>
            <w:tcBorders>
              <w:left w:val="nil"/>
              <w:right w:val="nil"/>
            </w:tcBorders>
            <w:tcMar>
              <w:top w:w="57" w:type="dxa"/>
              <w:bottom w:w="57" w:type="dxa"/>
            </w:tcMar>
          </w:tcPr>
          <w:p w14:paraId="3F1F1223" w14:textId="77777777" w:rsidR="00A95D89" w:rsidRPr="00504440" w:rsidRDefault="00A95D89" w:rsidP="007E0D23">
            <w:pPr>
              <w:tabs>
                <w:tab w:val="left" w:pos="2667"/>
              </w:tabs>
              <w:rPr>
                <w:rFonts w:ascii="Calibri" w:hAnsi="Calibri"/>
                <w:b/>
                <w:sz w:val="4"/>
                <w:szCs w:val="4"/>
              </w:rPr>
            </w:pPr>
          </w:p>
        </w:tc>
      </w:tr>
      <w:tr w:rsidR="008C75E4" w:rsidRPr="008C75E4" w14:paraId="0A401ECF" w14:textId="77777777" w:rsidTr="00504440">
        <w:trPr>
          <w:jc w:val="center"/>
        </w:trPr>
        <w:tc>
          <w:tcPr>
            <w:tcW w:w="3075" w:type="dxa"/>
            <w:gridSpan w:val="5"/>
            <w:tcMar>
              <w:top w:w="57" w:type="dxa"/>
              <w:bottom w:w="57" w:type="dxa"/>
            </w:tcMar>
          </w:tcPr>
          <w:p w14:paraId="0BA6ADC6" w14:textId="77777777" w:rsidR="00C618DB" w:rsidRPr="008C75E4" w:rsidRDefault="00C618DB">
            <w:pPr>
              <w:rPr>
                <w:rFonts w:ascii="Calibri" w:hAnsi="Calibri"/>
                <w:b/>
                <w:szCs w:val="22"/>
              </w:rPr>
            </w:pPr>
            <w:r w:rsidRPr="008C75E4">
              <w:rPr>
                <w:rFonts w:ascii="Calibri" w:hAnsi="Calibri"/>
                <w:b/>
                <w:szCs w:val="22"/>
              </w:rPr>
              <w:t xml:space="preserve">CONSULTATIONS: </w:t>
            </w:r>
          </w:p>
        </w:tc>
        <w:tc>
          <w:tcPr>
            <w:tcW w:w="6480" w:type="dxa"/>
            <w:gridSpan w:val="9"/>
          </w:tcPr>
          <w:p w14:paraId="146538C8" w14:textId="77777777" w:rsidR="00C618DB" w:rsidRPr="008C75E4" w:rsidRDefault="00C618DB">
            <w:pPr>
              <w:rPr>
                <w:rFonts w:ascii="Calibri" w:hAnsi="Calibri"/>
                <w:b/>
                <w:szCs w:val="22"/>
              </w:rPr>
            </w:pPr>
            <w:r w:rsidRPr="008C75E4">
              <w:rPr>
                <w:rFonts w:ascii="Calibri" w:hAnsi="Calibri"/>
                <w:b/>
                <w:szCs w:val="22"/>
              </w:rPr>
              <w:t>Parish/Town Council</w:t>
            </w:r>
          </w:p>
        </w:tc>
      </w:tr>
      <w:tr w:rsidR="008C75E4" w:rsidRPr="008C75E4" w14:paraId="3E6E26A5" w14:textId="77777777" w:rsidTr="00504440">
        <w:trPr>
          <w:jc w:val="center"/>
        </w:trPr>
        <w:tc>
          <w:tcPr>
            <w:tcW w:w="9555" w:type="dxa"/>
            <w:gridSpan w:val="14"/>
            <w:tcBorders>
              <w:bottom w:val="single" w:sz="4" w:space="0" w:color="BFBFBF" w:themeColor="background1" w:themeShade="BF"/>
            </w:tcBorders>
            <w:tcMar>
              <w:top w:w="57" w:type="dxa"/>
              <w:bottom w:w="57" w:type="dxa"/>
            </w:tcMar>
          </w:tcPr>
          <w:p w14:paraId="58EAAFFB" w14:textId="169EE179" w:rsidR="003A4376" w:rsidRPr="009825FF" w:rsidRDefault="00AD2A83" w:rsidP="009825FF">
            <w:pPr>
              <w:jc w:val="both"/>
              <w:rPr>
                <w:rFonts w:ascii="Calibri" w:hAnsi="Calibri"/>
                <w:szCs w:val="22"/>
              </w:rPr>
            </w:pPr>
            <w:r>
              <w:rPr>
                <w:rFonts w:ascii="Calibri" w:hAnsi="Calibri"/>
                <w:szCs w:val="22"/>
              </w:rPr>
              <w:t>No comments</w:t>
            </w:r>
            <w:r w:rsidR="00DD1453">
              <w:rPr>
                <w:rFonts w:ascii="Calibri" w:hAnsi="Calibri"/>
                <w:szCs w:val="22"/>
              </w:rPr>
              <w:t xml:space="preserve"> received</w:t>
            </w:r>
          </w:p>
        </w:tc>
      </w:tr>
      <w:tr w:rsidR="008C75E4" w:rsidRPr="008C75E4" w14:paraId="3D2CDBD2" w14:textId="77777777" w:rsidTr="00504440">
        <w:trPr>
          <w:trHeight w:hRule="exact" w:val="144"/>
          <w:jc w:val="center"/>
        </w:trPr>
        <w:tc>
          <w:tcPr>
            <w:tcW w:w="9555" w:type="dxa"/>
            <w:gridSpan w:val="14"/>
            <w:tcBorders>
              <w:left w:val="nil"/>
              <w:right w:val="nil"/>
            </w:tcBorders>
            <w:tcMar>
              <w:top w:w="57" w:type="dxa"/>
              <w:bottom w:w="57" w:type="dxa"/>
            </w:tcMar>
          </w:tcPr>
          <w:p w14:paraId="22CD6873" w14:textId="77777777" w:rsidR="00C618DB" w:rsidRPr="00504440" w:rsidRDefault="00C618DB" w:rsidP="006126D1">
            <w:pPr>
              <w:jc w:val="both"/>
              <w:rPr>
                <w:rFonts w:ascii="Calibri" w:hAnsi="Calibri"/>
                <w:bCs/>
                <w:sz w:val="4"/>
                <w:szCs w:val="4"/>
              </w:rPr>
            </w:pPr>
          </w:p>
        </w:tc>
      </w:tr>
      <w:tr w:rsidR="008C75E4" w:rsidRPr="008C75E4" w14:paraId="57437AE5" w14:textId="77777777" w:rsidTr="00504440">
        <w:trPr>
          <w:jc w:val="center"/>
        </w:trPr>
        <w:tc>
          <w:tcPr>
            <w:tcW w:w="3075" w:type="dxa"/>
            <w:gridSpan w:val="5"/>
            <w:tcMar>
              <w:top w:w="57" w:type="dxa"/>
              <w:bottom w:w="57" w:type="dxa"/>
            </w:tcMar>
          </w:tcPr>
          <w:p w14:paraId="7CF9CB2C" w14:textId="77777777" w:rsidR="00C618DB" w:rsidRPr="008C75E4" w:rsidRDefault="00C618DB" w:rsidP="006126D1">
            <w:pPr>
              <w:jc w:val="both"/>
              <w:rPr>
                <w:rFonts w:ascii="Calibri" w:hAnsi="Calibri"/>
                <w:b/>
                <w:szCs w:val="22"/>
              </w:rPr>
            </w:pPr>
            <w:r w:rsidRPr="008C75E4">
              <w:rPr>
                <w:rFonts w:ascii="Calibri" w:hAnsi="Calibri"/>
                <w:b/>
                <w:szCs w:val="22"/>
              </w:rPr>
              <w:t xml:space="preserve">CONSULTATIONS: </w:t>
            </w:r>
          </w:p>
        </w:tc>
        <w:tc>
          <w:tcPr>
            <w:tcW w:w="6480" w:type="dxa"/>
            <w:gridSpan w:val="9"/>
          </w:tcPr>
          <w:p w14:paraId="15F4468E" w14:textId="77777777" w:rsidR="00C618DB" w:rsidRPr="008C75E4" w:rsidRDefault="00C618DB" w:rsidP="006126D1">
            <w:pPr>
              <w:jc w:val="both"/>
              <w:rPr>
                <w:rFonts w:ascii="Calibri" w:hAnsi="Calibri"/>
                <w:b/>
                <w:szCs w:val="22"/>
              </w:rPr>
            </w:pPr>
            <w:r w:rsidRPr="008C75E4">
              <w:rPr>
                <w:rFonts w:ascii="Calibri" w:hAnsi="Calibri"/>
                <w:b/>
                <w:szCs w:val="22"/>
              </w:rPr>
              <w:t>Highways/Water Authority/Other Bodies</w:t>
            </w:r>
          </w:p>
        </w:tc>
      </w:tr>
      <w:tr w:rsidR="008C75E4" w:rsidRPr="008C75E4" w14:paraId="1DB5592C" w14:textId="77777777" w:rsidTr="00504440">
        <w:trPr>
          <w:jc w:val="center"/>
        </w:trPr>
        <w:tc>
          <w:tcPr>
            <w:tcW w:w="3075" w:type="dxa"/>
            <w:gridSpan w:val="5"/>
            <w:tcMar>
              <w:top w:w="57" w:type="dxa"/>
              <w:bottom w:w="57" w:type="dxa"/>
            </w:tcMar>
          </w:tcPr>
          <w:p w14:paraId="52CE7DB4" w14:textId="77777777" w:rsidR="002A01CF" w:rsidRPr="008C75E4" w:rsidRDefault="002A01CF" w:rsidP="006126D1">
            <w:pPr>
              <w:jc w:val="both"/>
              <w:rPr>
                <w:rFonts w:ascii="Calibri" w:hAnsi="Calibri"/>
                <w:b/>
                <w:szCs w:val="22"/>
              </w:rPr>
            </w:pPr>
            <w:r w:rsidRPr="008C75E4">
              <w:rPr>
                <w:rFonts w:ascii="Calibri" w:hAnsi="Calibri"/>
                <w:b/>
                <w:szCs w:val="22"/>
              </w:rPr>
              <w:t>LCC Highways:</w:t>
            </w:r>
          </w:p>
        </w:tc>
        <w:tc>
          <w:tcPr>
            <w:tcW w:w="6480" w:type="dxa"/>
            <w:gridSpan w:val="9"/>
          </w:tcPr>
          <w:p w14:paraId="56B94C6A" w14:textId="77777777" w:rsidR="002A01CF" w:rsidRPr="008C75E4" w:rsidRDefault="002A01CF" w:rsidP="006126D1">
            <w:pPr>
              <w:jc w:val="both"/>
              <w:rPr>
                <w:rFonts w:ascii="Calibri" w:hAnsi="Calibri"/>
                <w:b/>
                <w:szCs w:val="22"/>
              </w:rPr>
            </w:pPr>
          </w:p>
        </w:tc>
      </w:tr>
      <w:tr w:rsidR="00AD2A83" w:rsidRPr="008C75E4" w14:paraId="6FDE2C8C" w14:textId="77777777" w:rsidTr="00504440">
        <w:trPr>
          <w:jc w:val="center"/>
        </w:trPr>
        <w:tc>
          <w:tcPr>
            <w:tcW w:w="9555" w:type="dxa"/>
            <w:gridSpan w:val="14"/>
            <w:tcMar>
              <w:top w:w="57" w:type="dxa"/>
              <w:bottom w:w="57" w:type="dxa"/>
            </w:tcMar>
          </w:tcPr>
          <w:p w14:paraId="512ABE95" w14:textId="1C9A878C" w:rsidR="00AD2A83" w:rsidRDefault="00DD1453" w:rsidP="00FC046F">
            <w:pPr>
              <w:jc w:val="both"/>
              <w:rPr>
                <w:rFonts w:ascii="Calibri" w:hAnsi="Calibri"/>
                <w:szCs w:val="22"/>
              </w:rPr>
            </w:pPr>
            <w:r>
              <w:rPr>
                <w:rFonts w:ascii="Calibri" w:hAnsi="Calibri"/>
                <w:szCs w:val="22"/>
              </w:rPr>
              <w:t>No comments received</w:t>
            </w:r>
          </w:p>
        </w:tc>
      </w:tr>
      <w:tr w:rsidR="00AD2A83" w:rsidRPr="008C75E4" w14:paraId="4D05DB3D" w14:textId="77777777" w:rsidTr="00AD2A83">
        <w:trPr>
          <w:jc w:val="center"/>
        </w:trPr>
        <w:tc>
          <w:tcPr>
            <w:tcW w:w="3075" w:type="dxa"/>
            <w:gridSpan w:val="5"/>
            <w:tcMar>
              <w:top w:w="57" w:type="dxa"/>
              <w:bottom w:w="57" w:type="dxa"/>
            </w:tcMar>
          </w:tcPr>
          <w:p w14:paraId="395FEF92" w14:textId="77777777" w:rsidR="00AD2A83" w:rsidRPr="00AD2A83" w:rsidRDefault="00AD2A83" w:rsidP="00FC046F">
            <w:pPr>
              <w:jc w:val="both"/>
              <w:rPr>
                <w:rFonts w:ascii="Calibri" w:hAnsi="Calibri"/>
                <w:b/>
                <w:szCs w:val="22"/>
              </w:rPr>
            </w:pPr>
            <w:r w:rsidRPr="00AD2A83">
              <w:rPr>
                <w:rFonts w:ascii="Calibri" w:hAnsi="Calibri"/>
                <w:b/>
                <w:szCs w:val="22"/>
              </w:rPr>
              <w:t>United Utilities:</w:t>
            </w:r>
          </w:p>
        </w:tc>
        <w:tc>
          <w:tcPr>
            <w:tcW w:w="6480" w:type="dxa"/>
            <w:gridSpan w:val="9"/>
          </w:tcPr>
          <w:p w14:paraId="30767F7E" w14:textId="77777777" w:rsidR="00AD2A83" w:rsidRPr="008C75E4" w:rsidRDefault="00AD2A83" w:rsidP="00FC046F">
            <w:pPr>
              <w:jc w:val="both"/>
              <w:rPr>
                <w:rFonts w:ascii="Calibri" w:hAnsi="Calibri"/>
                <w:szCs w:val="22"/>
              </w:rPr>
            </w:pPr>
          </w:p>
        </w:tc>
      </w:tr>
      <w:tr w:rsidR="00AD2A83" w:rsidRPr="008C75E4" w14:paraId="6A8CA210" w14:textId="77777777" w:rsidTr="00504440">
        <w:trPr>
          <w:jc w:val="center"/>
        </w:trPr>
        <w:tc>
          <w:tcPr>
            <w:tcW w:w="9555" w:type="dxa"/>
            <w:gridSpan w:val="14"/>
            <w:tcMar>
              <w:top w:w="57" w:type="dxa"/>
              <w:bottom w:w="57" w:type="dxa"/>
            </w:tcMar>
          </w:tcPr>
          <w:p w14:paraId="74B8A486" w14:textId="10E15409" w:rsidR="00AD2A83" w:rsidRPr="008C75E4" w:rsidRDefault="00F54D13" w:rsidP="00FC046F">
            <w:pPr>
              <w:jc w:val="both"/>
              <w:rPr>
                <w:rFonts w:ascii="Calibri" w:hAnsi="Calibri"/>
                <w:szCs w:val="22"/>
              </w:rPr>
            </w:pPr>
            <w:r>
              <w:rPr>
                <w:rFonts w:ascii="Calibri" w:hAnsi="Calibri"/>
                <w:szCs w:val="22"/>
              </w:rPr>
              <w:t xml:space="preserve">Wish to draw the </w:t>
            </w:r>
            <w:r w:rsidR="00DD1453">
              <w:rPr>
                <w:rFonts w:ascii="Calibri" w:hAnsi="Calibri"/>
                <w:szCs w:val="22"/>
              </w:rPr>
              <w:t>developer’s</w:t>
            </w:r>
            <w:r>
              <w:rPr>
                <w:rFonts w:ascii="Calibri" w:hAnsi="Calibri"/>
                <w:szCs w:val="22"/>
              </w:rPr>
              <w:t xml:space="preserve"> attention to the drainage hierarchy within the NPPG to ensure that the site is drained in the most sustainable way. </w:t>
            </w:r>
          </w:p>
        </w:tc>
      </w:tr>
      <w:tr w:rsidR="008C75E4" w:rsidRPr="008C75E4" w14:paraId="6D02958F" w14:textId="77777777" w:rsidTr="00504440">
        <w:trPr>
          <w:jc w:val="center"/>
        </w:trPr>
        <w:tc>
          <w:tcPr>
            <w:tcW w:w="3075" w:type="dxa"/>
            <w:gridSpan w:val="5"/>
            <w:tcMar>
              <w:top w:w="57" w:type="dxa"/>
              <w:bottom w:w="57" w:type="dxa"/>
            </w:tcMar>
          </w:tcPr>
          <w:p w14:paraId="3032238B" w14:textId="77777777" w:rsidR="00C0704D" w:rsidRPr="008C75E4" w:rsidRDefault="00C0704D" w:rsidP="006126D1">
            <w:pPr>
              <w:jc w:val="both"/>
              <w:rPr>
                <w:rFonts w:ascii="Calibri" w:hAnsi="Calibri"/>
                <w:b/>
                <w:szCs w:val="22"/>
              </w:rPr>
            </w:pPr>
            <w:r w:rsidRPr="008C75E4">
              <w:rPr>
                <w:rFonts w:ascii="Calibri" w:hAnsi="Calibri"/>
                <w:b/>
                <w:szCs w:val="22"/>
              </w:rPr>
              <w:t xml:space="preserve">CONSULTATIONS: </w:t>
            </w:r>
          </w:p>
        </w:tc>
        <w:tc>
          <w:tcPr>
            <w:tcW w:w="6480" w:type="dxa"/>
            <w:gridSpan w:val="9"/>
          </w:tcPr>
          <w:p w14:paraId="0E8A5C46" w14:textId="77777777" w:rsidR="00C0704D" w:rsidRPr="008C75E4" w:rsidRDefault="00C0704D" w:rsidP="006126D1">
            <w:pPr>
              <w:jc w:val="both"/>
              <w:rPr>
                <w:rFonts w:ascii="Calibri" w:hAnsi="Calibri"/>
                <w:b/>
                <w:szCs w:val="22"/>
              </w:rPr>
            </w:pPr>
            <w:r w:rsidRPr="008C75E4">
              <w:rPr>
                <w:rFonts w:ascii="Calibri" w:hAnsi="Calibri"/>
                <w:b/>
                <w:szCs w:val="22"/>
              </w:rPr>
              <w:t>Additional Representations.</w:t>
            </w:r>
          </w:p>
        </w:tc>
      </w:tr>
      <w:tr w:rsidR="008C75E4" w:rsidRPr="008C75E4" w14:paraId="3CDC7DBF" w14:textId="77777777" w:rsidTr="00504440">
        <w:trPr>
          <w:jc w:val="center"/>
        </w:trPr>
        <w:tc>
          <w:tcPr>
            <w:tcW w:w="9555" w:type="dxa"/>
            <w:gridSpan w:val="14"/>
            <w:tcBorders>
              <w:bottom w:val="single" w:sz="4" w:space="0" w:color="BFBFBF" w:themeColor="background1" w:themeShade="BF"/>
            </w:tcBorders>
            <w:tcMar>
              <w:top w:w="57" w:type="dxa"/>
              <w:bottom w:w="57" w:type="dxa"/>
            </w:tcMar>
          </w:tcPr>
          <w:p w14:paraId="17308EA1" w14:textId="77777777" w:rsidR="005878FE" w:rsidRPr="00435FC9" w:rsidRDefault="00535957" w:rsidP="00435FC9">
            <w:pPr>
              <w:jc w:val="both"/>
              <w:rPr>
                <w:rFonts w:ascii="Calibri" w:hAnsi="Calibri"/>
                <w:szCs w:val="22"/>
              </w:rPr>
            </w:pPr>
            <w:r>
              <w:rPr>
                <w:rFonts w:ascii="Calibri" w:hAnsi="Calibri"/>
                <w:szCs w:val="22"/>
              </w:rPr>
              <w:t>None</w:t>
            </w:r>
          </w:p>
        </w:tc>
      </w:tr>
      <w:tr w:rsidR="008C75E4" w:rsidRPr="008C75E4" w14:paraId="74054DF1" w14:textId="77777777" w:rsidTr="00504440">
        <w:trPr>
          <w:trHeight w:hRule="exact" w:val="144"/>
          <w:jc w:val="center"/>
        </w:trPr>
        <w:tc>
          <w:tcPr>
            <w:tcW w:w="9555" w:type="dxa"/>
            <w:gridSpan w:val="14"/>
            <w:tcBorders>
              <w:left w:val="nil"/>
              <w:right w:val="nil"/>
            </w:tcBorders>
            <w:tcMar>
              <w:top w:w="57" w:type="dxa"/>
              <w:bottom w:w="57" w:type="dxa"/>
            </w:tcMar>
          </w:tcPr>
          <w:p w14:paraId="71D0D842" w14:textId="77777777" w:rsidR="00C0704D" w:rsidRPr="00504440" w:rsidRDefault="00C0704D" w:rsidP="006126D1">
            <w:pPr>
              <w:jc w:val="both"/>
              <w:rPr>
                <w:rFonts w:ascii="Calibri" w:hAnsi="Calibri"/>
                <w:sz w:val="4"/>
                <w:szCs w:val="4"/>
              </w:rPr>
            </w:pPr>
          </w:p>
        </w:tc>
      </w:tr>
      <w:tr w:rsidR="008C75E4" w:rsidRPr="008C75E4" w14:paraId="372A2BB6" w14:textId="77777777" w:rsidTr="00504440">
        <w:trPr>
          <w:jc w:val="center"/>
        </w:trPr>
        <w:tc>
          <w:tcPr>
            <w:tcW w:w="9555" w:type="dxa"/>
            <w:gridSpan w:val="14"/>
            <w:tcMar>
              <w:top w:w="57" w:type="dxa"/>
              <w:bottom w:w="57" w:type="dxa"/>
            </w:tcMar>
          </w:tcPr>
          <w:p w14:paraId="0A8BFB09" w14:textId="77777777" w:rsidR="00C0704D" w:rsidRPr="008C75E4" w:rsidRDefault="00C0704D" w:rsidP="006126D1">
            <w:pPr>
              <w:jc w:val="both"/>
              <w:rPr>
                <w:rFonts w:ascii="Calibri" w:hAnsi="Calibri"/>
                <w:b/>
                <w:szCs w:val="22"/>
              </w:rPr>
            </w:pPr>
            <w:r w:rsidRPr="008C75E4">
              <w:rPr>
                <w:rFonts w:ascii="Calibri" w:hAnsi="Calibri"/>
                <w:b/>
                <w:szCs w:val="22"/>
              </w:rPr>
              <w:t>RELEVANT POLICIES AND SITE PLANNING HISTORY:</w:t>
            </w:r>
          </w:p>
        </w:tc>
      </w:tr>
      <w:tr w:rsidR="008C75E4" w:rsidRPr="008C75E4" w14:paraId="6862117A" w14:textId="77777777" w:rsidTr="00504440">
        <w:trPr>
          <w:trHeight w:val="864"/>
          <w:jc w:val="center"/>
        </w:trPr>
        <w:tc>
          <w:tcPr>
            <w:tcW w:w="9555" w:type="dxa"/>
            <w:gridSpan w:val="14"/>
            <w:tcMar>
              <w:top w:w="57" w:type="dxa"/>
              <w:bottom w:w="57" w:type="dxa"/>
            </w:tcMar>
          </w:tcPr>
          <w:p w14:paraId="67DBBBBB" w14:textId="77777777" w:rsidR="008542DE" w:rsidRPr="00504440" w:rsidRDefault="00C0704D" w:rsidP="00504440">
            <w:pPr>
              <w:pStyle w:val="PLANNING"/>
              <w:rPr>
                <w:rFonts w:ascii="Calibri" w:hAnsi="Calibri"/>
                <w:b/>
                <w:bCs/>
                <w:szCs w:val="22"/>
              </w:rPr>
            </w:pPr>
            <w:proofErr w:type="spellStart"/>
            <w:r w:rsidRPr="008C75E4">
              <w:rPr>
                <w:rFonts w:ascii="Calibri" w:hAnsi="Calibri"/>
                <w:b/>
                <w:bCs/>
                <w:szCs w:val="22"/>
              </w:rPr>
              <w:t>Ribble</w:t>
            </w:r>
            <w:proofErr w:type="spellEnd"/>
            <w:r w:rsidRPr="008C75E4">
              <w:rPr>
                <w:rFonts w:ascii="Calibri" w:hAnsi="Calibri"/>
                <w:b/>
                <w:bCs/>
                <w:szCs w:val="22"/>
              </w:rPr>
              <w:t xml:space="preserve"> Valley Core Strategy:</w:t>
            </w:r>
          </w:p>
          <w:p w14:paraId="73BDF43C" w14:textId="77777777" w:rsidR="00A74201" w:rsidRPr="00A74201" w:rsidRDefault="00A74201" w:rsidP="00A74201">
            <w:pPr>
              <w:jc w:val="both"/>
              <w:rPr>
                <w:rFonts w:ascii="Calibri" w:hAnsi="Calibri"/>
                <w:szCs w:val="22"/>
              </w:rPr>
            </w:pPr>
            <w:r w:rsidRPr="00A74201">
              <w:rPr>
                <w:rFonts w:ascii="Calibri" w:hAnsi="Calibri"/>
                <w:szCs w:val="22"/>
              </w:rPr>
              <w:t xml:space="preserve">Policy DS1: Development Strategy </w:t>
            </w:r>
          </w:p>
          <w:p w14:paraId="594F92F0" w14:textId="77777777" w:rsidR="00A74201" w:rsidRPr="00A74201" w:rsidRDefault="00A74201" w:rsidP="00A74201">
            <w:pPr>
              <w:jc w:val="both"/>
              <w:rPr>
                <w:rFonts w:ascii="Calibri" w:hAnsi="Calibri"/>
                <w:szCs w:val="22"/>
              </w:rPr>
            </w:pPr>
            <w:r w:rsidRPr="00A74201">
              <w:rPr>
                <w:rFonts w:ascii="Calibri" w:hAnsi="Calibri"/>
                <w:szCs w:val="22"/>
              </w:rPr>
              <w:t xml:space="preserve">Policy DS2: Sustainable Development </w:t>
            </w:r>
          </w:p>
          <w:p w14:paraId="5CC4E5D1" w14:textId="77777777" w:rsidR="00A74201" w:rsidRPr="00A74201" w:rsidRDefault="00A74201" w:rsidP="00A74201">
            <w:pPr>
              <w:jc w:val="both"/>
              <w:rPr>
                <w:rFonts w:ascii="Calibri" w:hAnsi="Calibri"/>
                <w:szCs w:val="22"/>
              </w:rPr>
            </w:pPr>
            <w:r w:rsidRPr="00A74201">
              <w:rPr>
                <w:rFonts w:ascii="Calibri" w:hAnsi="Calibri"/>
                <w:szCs w:val="22"/>
              </w:rPr>
              <w:t xml:space="preserve">Policy EN2: Landscape </w:t>
            </w:r>
          </w:p>
          <w:p w14:paraId="08B15A98" w14:textId="77777777" w:rsidR="00A74201" w:rsidRPr="00A74201" w:rsidRDefault="00A74201" w:rsidP="00A74201">
            <w:pPr>
              <w:jc w:val="both"/>
              <w:rPr>
                <w:rFonts w:ascii="Calibri" w:hAnsi="Calibri"/>
                <w:szCs w:val="22"/>
              </w:rPr>
            </w:pPr>
            <w:r w:rsidRPr="00A74201">
              <w:rPr>
                <w:rFonts w:ascii="Calibri" w:hAnsi="Calibri"/>
                <w:szCs w:val="22"/>
              </w:rPr>
              <w:t xml:space="preserve">Policy EN3: Sustainable Development and Climate Change </w:t>
            </w:r>
          </w:p>
          <w:p w14:paraId="16ED40A1" w14:textId="77777777" w:rsidR="00A74201" w:rsidRPr="00A74201" w:rsidRDefault="00A74201" w:rsidP="00A74201">
            <w:pPr>
              <w:jc w:val="both"/>
              <w:rPr>
                <w:rFonts w:ascii="Calibri" w:hAnsi="Calibri"/>
                <w:szCs w:val="22"/>
              </w:rPr>
            </w:pPr>
            <w:r w:rsidRPr="00A74201">
              <w:rPr>
                <w:rFonts w:ascii="Calibri" w:hAnsi="Calibri"/>
                <w:szCs w:val="22"/>
              </w:rPr>
              <w:t xml:space="preserve">Policy EN4: Biodiversity and Geodiversity </w:t>
            </w:r>
          </w:p>
          <w:p w14:paraId="26D517F0" w14:textId="77777777" w:rsidR="00A74201" w:rsidRPr="00A74201" w:rsidRDefault="00A74201" w:rsidP="00A74201">
            <w:pPr>
              <w:jc w:val="both"/>
              <w:rPr>
                <w:rFonts w:ascii="Calibri" w:hAnsi="Calibri"/>
                <w:szCs w:val="22"/>
              </w:rPr>
            </w:pPr>
            <w:r w:rsidRPr="00A74201">
              <w:rPr>
                <w:rFonts w:ascii="Calibri" w:hAnsi="Calibri"/>
                <w:szCs w:val="22"/>
              </w:rPr>
              <w:t xml:space="preserve">Policy EN5: Heritage Assets </w:t>
            </w:r>
          </w:p>
          <w:p w14:paraId="5804158C" w14:textId="77777777" w:rsidR="00A74201" w:rsidRPr="00A74201" w:rsidRDefault="00A74201" w:rsidP="00A74201">
            <w:pPr>
              <w:jc w:val="both"/>
              <w:rPr>
                <w:rFonts w:ascii="Calibri" w:hAnsi="Calibri"/>
                <w:szCs w:val="22"/>
              </w:rPr>
            </w:pPr>
            <w:r w:rsidRPr="00A74201">
              <w:rPr>
                <w:rFonts w:ascii="Calibri" w:hAnsi="Calibri"/>
                <w:szCs w:val="22"/>
              </w:rPr>
              <w:t xml:space="preserve">Policy DMG1: General Considerations </w:t>
            </w:r>
          </w:p>
          <w:p w14:paraId="2FBB8104" w14:textId="77777777" w:rsidR="00A74201" w:rsidRPr="00A74201" w:rsidRDefault="00A74201" w:rsidP="00A74201">
            <w:pPr>
              <w:jc w:val="both"/>
              <w:rPr>
                <w:rFonts w:ascii="Calibri" w:hAnsi="Calibri"/>
                <w:szCs w:val="22"/>
              </w:rPr>
            </w:pPr>
            <w:r w:rsidRPr="00A74201">
              <w:rPr>
                <w:rFonts w:ascii="Calibri" w:hAnsi="Calibri"/>
                <w:szCs w:val="22"/>
              </w:rPr>
              <w:t xml:space="preserve">Policy DMG2: Strategic Considerations </w:t>
            </w:r>
          </w:p>
          <w:p w14:paraId="4751322C" w14:textId="77777777" w:rsidR="00A74201" w:rsidRPr="00A74201" w:rsidRDefault="00A74201" w:rsidP="00A74201">
            <w:pPr>
              <w:jc w:val="both"/>
              <w:rPr>
                <w:rFonts w:ascii="Calibri" w:hAnsi="Calibri"/>
                <w:szCs w:val="22"/>
              </w:rPr>
            </w:pPr>
            <w:r w:rsidRPr="00A74201">
              <w:rPr>
                <w:rFonts w:ascii="Calibri" w:hAnsi="Calibri"/>
                <w:szCs w:val="22"/>
              </w:rPr>
              <w:t xml:space="preserve">Policy DMG3: Transport and Mobility </w:t>
            </w:r>
          </w:p>
          <w:p w14:paraId="10FE92E9" w14:textId="77777777" w:rsidR="00A74201" w:rsidRPr="00A74201" w:rsidRDefault="00A74201" w:rsidP="00A74201">
            <w:pPr>
              <w:jc w:val="both"/>
              <w:rPr>
                <w:rFonts w:ascii="Calibri" w:hAnsi="Calibri"/>
                <w:szCs w:val="22"/>
              </w:rPr>
            </w:pPr>
            <w:r w:rsidRPr="00A74201">
              <w:rPr>
                <w:rFonts w:ascii="Calibri" w:hAnsi="Calibri"/>
                <w:szCs w:val="22"/>
              </w:rPr>
              <w:t xml:space="preserve">Policy DME1: Protecting Trees and Woodlands </w:t>
            </w:r>
          </w:p>
          <w:p w14:paraId="1156AEB8" w14:textId="77777777" w:rsidR="00A74201" w:rsidRPr="00A74201" w:rsidRDefault="00A74201" w:rsidP="00A74201">
            <w:pPr>
              <w:jc w:val="both"/>
              <w:rPr>
                <w:rFonts w:ascii="Calibri" w:hAnsi="Calibri"/>
                <w:szCs w:val="22"/>
              </w:rPr>
            </w:pPr>
            <w:r w:rsidRPr="00A74201">
              <w:rPr>
                <w:rFonts w:ascii="Calibri" w:hAnsi="Calibri"/>
                <w:szCs w:val="22"/>
              </w:rPr>
              <w:t xml:space="preserve">Policy DME2: Landscape and Townscape Protection </w:t>
            </w:r>
          </w:p>
          <w:p w14:paraId="4579738E" w14:textId="77777777" w:rsidR="00A74201" w:rsidRPr="00A74201" w:rsidRDefault="00A74201" w:rsidP="00A74201">
            <w:pPr>
              <w:jc w:val="both"/>
              <w:rPr>
                <w:rFonts w:ascii="Calibri" w:hAnsi="Calibri"/>
                <w:szCs w:val="22"/>
              </w:rPr>
            </w:pPr>
            <w:r w:rsidRPr="00A74201">
              <w:rPr>
                <w:rFonts w:ascii="Calibri" w:hAnsi="Calibri"/>
                <w:szCs w:val="22"/>
              </w:rPr>
              <w:t xml:space="preserve">Policy DME3: Site and Species Protection and Conservation </w:t>
            </w:r>
          </w:p>
          <w:p w14:paraId="5F52D697" w14:textId="77777777" w:rsidR="00535957" w:rsidRPr="00A74201" w:rsidRDefault="00A74201" w:rsidP="00A74201">
            <w:pPr>
              <w:jc w:val="both"/>
              <w:rPr>
                <w:rFonts w:ascii="Calibri" w:hAnsi="Calibri"/>
                <w:szCs w:val="22"/>
              </w:rPr>
            </w:pPr>
            <w:r w:rsidRPr="00A74201">
              <w:rPr>
                <w:rFonts w:ascii="Calibri" w:hAnsi="Calibri"/>
                <w:szCs w:val="22"/>
              </w:rPr>
              <w:t xml:space="preserve">Policy DMH3: Dwellings in The Open Countryside &amp; The AONB </w:t>
            </w:r>
          </w:p>
          <w:p w14:paraId="07FF4E0E" w14:textId="77777777" w:rsidR="001946E0" w:rsidRPr="008C75E4" w:rsidRDefault="001946E0" w:rsidP="00535957">
            <w:pPr>
              <w:jc w:val="both"/>
              <w:rPr>
                <w:rFonts w:ascii="Calibri" w:hAnsi="Calibri"/>
                <w:b/>
                <w:szCs w:val="22"/>
              </w:rPr>
            </w:pPr>
          </w:p>
        </w:tc>
      </w:tr>
      <w:tr w:rsidR="008C75E4" w:rsidRPr="008C75E4" w14:paraId="57D0FA2E" w14:textId="77777777" w:rsidTr="00504440">
        <w:trPr>
          <w:trHeight w:val="864"/>
          <w:jc w:val="center"/>
        </w:trPr>
        <w:tc>
          <w:tcPr>
            <w:tcW w:w="9555" w:type="dxa"/>
            <w:gridSpan w:val="14"/>
            <w:tcBorders>
              <w:bottom w:val="single" w:sz="4" w:space="0" w:color="BFBFBF" w:themeColor="background1" w:themeShade="BF"/>
            </w:tcBorders>
            <w:tcMar>
              <w:top w:w="57" w:type="dxa"/>
              <w:bottom w:w="57" w:type="dxa"/>
            </w:tcMar>
          </w:tcPr>
          <w:p w14:paraId="15455D79" w14:textId="77777777" w:rsidR="00C0704D" w:rsidRPr="008C75E4" w:rsidRDefault="00C0704D" w:rsidP="006126D1">
            <w:pPr>
              <w:pStyle w:val="PLANNING"/>
              <w:rPr>
                <w:rFonts w:ascii="Calibri" w:hAnsi="Calibri"/>
                <w:b/>
                <w:bCs/>
                <w:szCs w:val="22"/>
              </w:rPr>
            </w:pPr>
            <w:r w:rsidRPr="008C75E4">
              <w:rPr>
                <w:rFonts w:ascii="Calibri" w:hAnsi="Calibri"/>
                <w:b/>
                <w:bCs/>
                <w:szCs w:val="22"/>
              </w:rPr>
              <w:lastRenderedPageBreak/>
              <w:t>Relevant Planning History:</w:t>
            </w:r>
          </w:p>
          <w:p w14:paraId="211FB0DE" w14:textId="76176236" w:rsidR="00101855" w:rsidRPr="001946E0" w:rsidRDefault="004F3143" w:rsidP="00454754">
            <w:pPr>
              <w:pStyle w:val="PLANNING"/>
              <w:rPr>
                <w:rFonts w:ascii="Calibri" w:hAnsi="Calibri"/>
                <w:bCs/>
                <w:szCs w:val="22"/>
              </w:rPr>
            </w:pPr>
            <w:r>
              <w:rPr>
                <w:rFonts w:ascii="Calibri" w:hAnsi="Calibri"/>
                <w:bCs/>
                <w:szCs w:val="22"/>
              </w:rPr>
              <w:t xml:space="preserve">3/2021/0309 - </w:t>
            </w:r>
            <w:r w:rsidRPr="004F3143">
              <w:rPr>
                <w:rFonts w:ascii="Calibri" w:hAnsi="Calibri"/>
                <w:bCs/>
                <w:szCs w:val="22"/>
              </w:rPr>
              <w:t>Demolition of existing dwelling and erection of replacement dwelling</w:t>
            </w:r>
            <w:r>
              <w:rPr>
                <w:rFonts w:ascii="Calibri" w:hAnsi="Calibri"/>
                <w:bCs/>
                <w:szCs w:val="22"/>
              </w:rPr>
              <w:t>- Approved with conditions. 18.5.2021</w:t>
            </w:r>
          </w:p>
        </w:tc>
      </w:tr>
      <w:tr w:rsidR="008C75E4" w:rsidRPr="008C75E4" w14:paraId="24641DA7" w14:textId="77777777" w:rsidTr="00504440">
        <w:trPr>
          <w:trHeight w:hRule="exact" w:val="144"/>
          <w:jc w:val="center"/>
        </w:trPr>
        <w:tc>
          <w:tcPr>
            <w:tcW w:w="9555" w:type="dxa"/>
            <w:gridSpan w:val="14"/>
            <w:tcBorders>
              <w:left w:val="nil"/>
              <w:right w:val="nil"/>
            </w:tcBorders>
            <w:tcMar>
              <w:top w:w="57" w:type="dxa"/>
              <w:bottom w:w="57" w:type="dxa"/>
            </w:tcMar>
          </w:tcPr>
          <w:p w14:paraId="071AA622" w14:textId="77777777" w:rsidR="003F16AA" w:rsidRPr="00504440" w:rsidRDefault="003F16AA" w:rsidP="00504440">
            <w:pPr>
              <w:rPr>
                <w:sz w:val="4"/>
                <w:szCs w:val="4"/>
              </w:rPr>
            </w:pPr>
          </w:p>
        </w:tc>
      </w:tr>
      <w:tr w:rsidR="008C75E4" w:rsidRPr="008C75E4" w14:paraId="30B170C1" w14:textId="77777777" w:rsidTr="00504440">
        <w:trPr>
          <w:jc w:val="center"/>
        </w:trPr>
        <w:tc>
          <w:tcPr>
            <w:tcW w:w="9555" w:type="dxa"/>
            <w:gridSpan w:val="14"/>
            <w:tcMar>
              <w:top w:w="57" w:type="dxa"/>
              <w:bottom w:w="57" w:type="dxa"/>
            </w:tcMar>
          </w:tcPr>
          <w:p w14:paraId="2FD24518" w14:textId="77777777" w:rsidR="00C0704D" w:rsidRPr="008C75E4" w:rsidRDefault="00C0704D" w:rsidP="006126D1">
            <w:pPr>
              <w:jc w:val="both"/>
              <w:rPr>
                <w:rFonts w:ascii="Calibri" w:hAnsi="Calibri"/>
                <w:b/>
                <w:szCs w:val="22"/>
              </w:rPr>
            </w:pPr>
            <w:r w:rsidRPr="008C75E4">
              <w:rPr>
                <w:rFonts w:ascii="Calibri" w:hAnsi="Calibri"/>
                <w:b/>
                <w:bCs/>
                <w:szCs w:val="22"/>
              </w:rPr>
              <w:t>ASSESSMENT OF PROPOSED DEVELOPMENT:</w:t>
            </w:r>
          </w:p>
        </w:tc>
      </w:tr>
      <w:tr w:rsidR="008C75E4" w:rsidRPr="008C75E4" w14:paraId="5F76E27F" w14:textId="77777777" w:rsidTr="00504440">
        <w:trPr>
          <w:trHeight w:val="1152"/>
          <w:jc w:val="center"/>
        </w:trPr>
        <w:tc>
          <w:tcPr>
            <w:tcW w:w="9555" w:type="dxa"/>
            <w:gridSpan w:val="14"/>
            <w:tcMar>
              <w:top w:w="57" w:type="dxa"/>
              <w:bottom w:w="57" w:type="dxa"/>
            </w:tcMar>
          </w:tcPr>
          <w:p w14:paraId="223F5716" w14:textId="77777777" w:rsidR="00D102D9" w:rsidRDefault="00C0704D" w:rsidP="00454754">
            <w:pPr>
              <w:pStyle w:val="Header"/>
              <w:tabs>
                <w:tab w:val="clear" w:pos="4153"/>
                <w:tab w:val="clear" w:pos="8306"/>
              </w:tabs>
              <w:contextualSpacing/>
              <w:jc w:val="both"/>
              <w:rPr>
                <w:rFonts w:ascii="Calibri" w:hAnsi="Calibri"/>
                <w:b/>
                <w:szCs w:val="22"/>
              </w:rPr>
            </w:pPr>
            <w:r w:rsidRPr="008C75E4">
              <w:rPr>
                <w:rFonts w:ascii="Calibri" w:hAnsi="Calibri"/>
                <w:b/>
                <w:szCs w:val="22"/>
              </w:rPr>
              <w:t>Site Description and Surrounding Area:</w:t>
            </w:r>
          </w:p>
          <w:p w14:paraId="72FC9898" w14:textId="77777777" w:rsidR="00A74201" w:rsidRPr="00A74201" w:rsidRDefault="00A74201" w:rsidP="00454754">
            <w:pPr>
              <w:pStyle w:val="Header"/>
              <w:tabs>
                <w:tab w:val="clear" w:pos="4153"/>
                <w:tab w:val="clear" w:pos="8306"/>
              </w:tabs>
              <w:contextualSpacing/>
              <w:jc w:val="both"/>
              <w:rPr>
                <w:rFonts w:ascii="Calibri" w:hAnsi="Calibri"/>
                <w:szCs w:val="22"/>
              </w:rPr>
            </w:pPr>
            <w:r w:rsidRPr="00A74201">
              <w:rPr>
                <w:rFonts w:ascii="Calibri" w:hAnsi="Calibri"/>
                <w:szCs w:val="22"/>
              </w:rPr>
              <w:t>The application site is located on the edge of the Pendleton, just inside the settlement boundary and on the edge of the AONB</w:t>
            </w:r>
            <w:r>
              <w:rPr>
                <w:rFonts w:ascii="Calibri" w:hAnsi="Calibri"/>
                <w:szCs w:val="22"/>
              </w:rPr>
              <w:t xml:space="preserve"> at the end of a row of dwellings which are in a linear form along the main street</w:t>
            </w:r>
            <w:r w:rsidRPr="00A74201">
              <w:rPr>
                <w:rFonts w:ascii="Calibri" w:hAnsi="Calibri"/>
                <w:szCs w:val="22"/>
              </w:rPr>
              <w:t>.</w:t>
            </w:r>
            <w:r w:rsidR="00D8646D">
              <w:rPr>
                <w:rFonts w:ascii="Calibri" w:hAnsi="Calibri"/>
                <w:szCs w:val="22"/>
              </w:rPr>
              <w:t xml:space="preserve"> The site is just outside the conservation area boundary which is marked by All Saints Church. </w:t>
            </w:r>
            <w:r w:rsidRPr="00A74201">
              <w:rPr>
                <w:rFonts w:ascii="Calibri" w:hAnsi="Calibri"/>
                <w:szCs w:val="22"/>
              </w:rPr>
              <w:t xml:space="preserve"> There is an existing </w:t>
            </w:r>
            <w:proofErr w:type="spellStart"/>
            <w:r w:rsidRPr="00A74201">
              <w:rPr>
                <w:rFonts w:ascii="Calibri" w:hAnsi="Calibri"/>
                <w:szCs w:val="22"/>
              </w:rPr>
              <w:t>mid 20</w:t>
            </w:r>
            <w:r w:rsidRPr="00A74201">
              <w:rPr>
                <w:rFonts w:ascii="Calibri" w:hAnsi="Calibri"/>
                <w:szCs w:val="22"/>
                <w:vertAlign w:val="superscript"/>
              </w:rPr>
              <w:t>th</w:t>
            </w:r>
            <w:proofErr w:type="spellEnd"/>
            <w:r w:rsidRPr="00A74201">
              <w:rPr>
                <w:rFonts w:ascii="Calibri" w:hAnsi="Calibri"/>
                <w:szCs w:val="22"/>
              </w:rPr>
              <w:t xml:space="preserve"> century 1.5 storey property on the site which is constructed of stone and render with a tiled roof.  The plot is relatively large and adjoins open fields on two sides</w:t>
            </w:r>
            <w:r>
              <w:rPr>
                <w:rFonts w:ascii="Calibri" w:hAnsi="Calibri"/>
                <w:szCs w:val="22"/>
              </w:rPr>
              <w:t xml:space="preserve"> it is partially screen</w:t>
            </w:r>
            <w:r w:rsidR="006E4A0E">
              <w:rPr>
                <w:rFonts w:ascii="Calibri" w:hAnsi="Calibri"/>
                <w:szCs w:val="22"/>
              </w:rPr>
              <w:t>ed</w:t>
            </w:r>
            <w:r>
              <w:rPr>
                <w:rFonts w:ascii="Calibri" w:hAnsi="Calibri"/>
                <w:szCs w:val="22"/>
              </w:rPr>
              <w:t xml:space="preserve"> by mature trees on the site boundary</w:t>
            </w:r>
            <w:r w:rsidRPr="00A74201">
              <w:rPr>
                <w:rFonts w:ascii="Calibri" w:hAnsi="Calibri"/>
                <w:szCs w:val="22"/>
              </w:rPr>
              <w:t xml:space="preserve">. </w:t>
            </w:r>
          </w:p>
        </w:tc>
      </w:tr>
      <w:tr w:rsidR="008C75E4" w:rsidRPr="008C75E4" w14:paraId="3986DDA4" w14:textId="77777777" w:rsidTr="00504440">
        <w:trPr>
          <w:trHeight w:val="1152"/>
          <w:jc w:val="center"/>
        </w:trPr>
        <w:tc>
          <w:tcPr>
            <w:tcW w:w="9555" w:type="dxa"/>
            <w:gridSpan w:val="14"/>
            <w:tcMar>
              <w:top w:w="57" w:type="dxa"/>
              <w:bottom w:w="57" w:type="dxa"/>
            </w:tcMar>
          </w:tcPr>
          <w:p w14:paraId="6EDC15E6" w14:textId="77777777" w:rsidR="00F8201E" w:rsidRDefault="00C0704D" w:rsidP="00454754">
            <w:pPr>
              <w:pStyle w:val="Header"/>
              <w:tabs>
                <w:tab w:val="clear" w:pos="4153"/>
                <w:tab w:val="clear" w:pos="8306"/>
              </w:tabs>
              <w:jc w:val="both"/>
              <w:rPr>
                <w:rFonts w:ascii="Calibri" w:hAnsi="Calibri"/>
                <w:b/>
                <w:szCs w:val="22"/>
              </w:rPr>
            </w:pPr>
            <w:r w:rsidRPr="008C75E4">
              <w:rPr>
                <w:rFonts w:ascii="Calibri" w:hAnsi="Calibri"/>
                <w:b/>
                <w:szCs w:val="22"/>
              </w:rPr>
              <w:t>Proposed Development for which consent is sought:</w:t>
            </w:r>
          </w:p>
          <w:p w14:paraId="0C410AC0" w14:textId="78C75403" w:rsidR="00454754" w:rsidRDefault="00A74201" w:rsidP="00454754">
            <w:pPr>
              <w:pStyle w:val="Header"/>
              <w:tabs>
                <w:tab w:val="clear" w:pos="4153"/>
                <w:tab w:val="clear" w:pos="8306"/>
              </w:tabs>
              <w:jc w:val="both"/>
              <w:rPr>
                <w:rFonts w:ascii="Calibri" w:hAnsi="Calibri"/>
                <w:szCs w:val="22"/>
              </w:rPr>
            </w:pPr>
            <w:r>
              <w:rPr>
                <w:rFonts w:ascii="Calibri" w:hAnsi="Calibri"/>
                <w:szCs w:val="22"/>
              </w:rPr>
              <w:t xml:space="preserve">The application seeks consent for </w:t>
            </w:r>
            <w:r w:rsidR="00C741F0">
              <w:rPr>
                <w:rFonts w:ascii="Calibri" w:hAnsi="Calibri"/>
                <w:szCs w:val="22"/>
              </w:rPr>
              <w:t>amendments to the design of the previously approved application for the</w:t>
            </w:r>
            <w:r>
              <w:rPr>
                <w:rFonts w:ascii="Calibri" w:hAnsi="Calibri"/>
                <w:szCs w:val="22"/>
              </w:rPr>
              <w:t xml:space="preserve"> demolition of the dwelling and the construction of a new replacement dwelling. </w:t>
            </w:r>
          </w:p>
          <w:p w14:paraId="11EEDE92" w14:textId="13DD34AC" w:rsidR="00725641" w:rsidRDefault="00725641" w:rsidP="00454754">
            <w:pPr>
              <w:pStyle w:val="Header"/>
              <w:tabs>
                <w:tab w:val="clear" w:pos="4153"/>
                <w:tab w:val="clear" w:pos="8306"/>
              </w:tabs>
              <w:jc w:val="both"/>
              <w:rPr>
                <w:rFonts w:ascii="Calibri" w:hAnsi="Calibri"/>
                <w:szCs w:val="22"/>
              </w:rPr>
            </w:pPr>
          </w:p>
          <w:p w14:paraId="78C2105C" w14:textId="6F73ECA1" w:rsidR="00725641" w:rsidRDefault="00725641" w:rsidP="00454754">
            <w:pPr>
              <w:pStyle w:val="Header"/>
              <w:tabs>
                <w:tab w:val="clear" w:pos="4153"/>
                <w:tab w:val="clear" w:pos="8306"/>
              </w:tabs>
              <w:jc w:val="both"/>
              <w:rPr>
                <w:rFonts w:ascii="Calibri" w:hAnsi="Calibri"/>
                <w:szCs w:val="22"/>
              </w:rPr>
            </w:pPr>
            <w:r>
              <w:rPr>
                <w:rFonts w:ascii="Calibri" w:hAnsi="Calibri"/>
                <w:szCs w:val="22"/>
              </w:rPr>
              <w:t>The amendments sought are:</w:t>
            </w:r>
          </w:p>
          <w:p w14:paraId="4D49BF3E" w14:textId="5A320782" w:rsidR="00725641" w:rsidRDefault="00725641" w:rsidP="00454754">
            <w:pPr>
              <w:pStyle w:val="Header"/>
              <w:tabs>
                <w:tab w:val="clear" w:pos="4153"/>
                <w:tab w:val="clear" w:pos="8306"/>
              </w:tabs>
              <w:jc w:val="both"/>
              <w:rPr>
                <w:rFonts w:ascii="Calibri" w:hAnsi="Calibri"/>
                <w:szCs w:val="22"/>
              </w:rPr>
            </w:pPr>
            <w:r>
              <w:rPr>
                <w:rFonts w:ascii="Calibri" w:hAnsi="Calibri"/>
                <w:szCs w:val="22"/>
              </w:rPr>
              <w:t>500mm increase in the length of the dwelling to the North</w:t>
            </w:r>
          </w:p>
          <w:p w14:paraId="4C56FB0A" w14:textId="52965903" w:rsidR="00725641" w:rsidRDefault="00725641" w:rsidP="00454754">
            <w:pPr>
              <w:pStyle w:val="Header"/>
              <w:tabs>
                <w:tab w:val="clear" w:pos="4153"/>
                <w:tab w:val="clear" w:pos="8306"/>
              </w:tabs>
              <w:jc w:val="both"/>
              <w:rPr>
                <w:rFonts w:ascii="Calibri" w:hAnsi="Calibri"/>
                <w:szCs w:val="22"/>
              </w:rPr>
            </w:pPr>
            <w:r>
              <w:rPr>
                <w:rFonts w:ascii="Calibri" w:hAnsi="Calibri"/>
                <w:szCs w:val="22"/>
              </w:rPr>
              <w:t>270mm increase in height to suit building structure (insulated panels)</w:t>
            </w:r>
          </w:p>
          <w:p w14:paraId="6CE1A406" w14:textId="6F9155E6" w:rsidR="00725641" w:rsidRDefault="00725641" w:rsidP="00454754">
            <w:pPr>
              <w:pStyle w:val="Header"/>
              <w:tabs>
                <w:tab w:val="clear" w:pos="4153"/>
                <w:tab w:val="clear" w:pos="8306"/>
              </w:tabs>
              <w:jc w:val="both"/>
              <w:rPr>
                <w:rFonts w:ascii="Calibri" w:hAnsi="Calibri"/>
                <w:szCs w:val="22"/>
              </w:rPr>
            </w:pPr>
            <w:r>
              <w:rPr>
                <w:rFonts w:ascii="Calibri" w:hAnsi="Calibri"/>
                <w:szCs w:val="22"/>
              </w:rPr>
              <w:t>Introduction of projecting eaves detail</w:t>
            </w:r>
            <w:r w:rsidR="000551C1">
              <w:rPr>
                <w:rFonts w:ascii="Calibri" w:hAnsi="Calibri"/>
                <w:szCs w:val="22"/>
              </w:rPr>
              <w:t xml:space="preserve"> with balcony to south elevation</w:t>
            </w:r>
          </w:p>
          <w:p w14:paraId="32B3BA41" w14:textId="07DBBE53" w:rsidR="00725641" w:rsidRDefault="00725641" w:rsidP="00454754">
            <w:pPr>
              <w:pStyle w:val="Header"/>
              <w:tabs>
                <w:tab w:val="clear" w:pos="4153"/>
                <w:tab w:val="clear" w:pos="8306"/>
              </w:tabs>
              <w:jc w:val="both"/>
              <w:rPr>
                <w:rFonts w:ascii="Calibri" w:hAnsi="Calibri"/>
                <w:szCs w:val="22"/>
              </w:rPr>
            </w:pPr>
            <w:r>
              <w:rPr>
                <w:rFonts w:ascii="Calibri" w:hAnsi="Calibri"/>
                <w:szCs w:val="22"/>
              </w:rPr>
              <w:t xml:space="preserve">Increase in first floor area to accommodate dressing room, rear facing </w:t>
            </w:r>
            <w:proofErr w:type="spellStart"/>
            <w:r>
              <w:rPr>
                <w:rFonts w:ascii="Calibri" w:hAnsi="Calibri"/>
                <w:szCs w:val="22"/>
              </w:rPr>
              <w:t>velux</w:t>
            </w:r>
            <w:proofErr w:type="spellEnd"/>
            <w:r>
              <w:rPr>
                <w:rFonts w:ascii="Calibri" w:hAnsi="Calibri"/>
                <w:szCs w:val="22"/>
              </w:rPr>
              <w:t xml:space="preserve"> and storage over garage</w:t>
            </w:r>
          </w:p>
          <w:p w14:paraId="1421188C" w14:textId="3DD322BF" w:rsidR="00725641" w:rsidRDefault="00725641" w:rsidP="00454754">
            <w:pPr>
              <w:pStyle w:val="Header"/>
              <w:tabs>
                <w:tab w:val="clear" w:pos="4153"/>
                <w:tab w:val="clear" w:pos="8306"/>
              </w:tabs>
              <w:jc w:val="both"/>
              <w:rPr>
                <w:rFonts w:ascii="Calibri" w:hAnsi="Calibri"/>
                <w:szCs w:val="22"/>
              </w:rPr>
            </w:pPr>
            <w:r>
              <w:rPr>
                <w:rFonts w:ascii="Calibri" w:hAnsi="Calibri"/>
                <w:szCs w:val="22"/>
              </w:rPr>
              <w:t>Increase in size of chimney</w:t>
            </w:r>
          </w:p>
          <w:p w14:paraId="67E8C1FD" w14:textId="168CBEDB" w:rsidR="00725641" w:rsidRDefault="00725641" w:rsidP="00454754">
            <w:pPr>
              <w:pStyle w:val="Header"/>
              <w:tabs>
                <w:tab w:val="clear" w:pos="4153"/>
                <w:tab w:val="clear" w:pos="8306"/>
              </w:tabs>
              <w:jc w:val="both"/>
              <w:rPr>
                <w:rFonts w:ascii="Calibri" w:hAnsi="Calibri"/>
                <w:szCs w:val="22"/>
              </w:rPr>
            </w:pPr>
            <w:r>
              <w:rPr>
                <w:rFonts w:ascii="Calibri" w:hAnsi="Calibri"/>
                <w:szCs w:val="22"/>
              </w:rPr>
              <w:t>Slate cladding substituted for timber</w:t>
            </w:r>
          </w:p>
          <w:p w14:paraId="623F338A" w14:textId="2DA918A4" w:rsidR="000551C1" w:rsidRDefault="00D81001" w:rsidP="00454754">
            <w:pPr>
              <w:pStyle w:val="Header"/>
              <w:tabs>
                <w:tab w:val="clear" w:pos="4153"/>
                <w:tab w:val="clear" w:pos="8306"/>
              </w:tabs>
              <w:jc w:val="both"/>
              <w:rPr>
                <w:rFonts w:ascii="Calibri" w:hAnsi="Calibri"/>
                <w:szCs w:val="22"/>
              </w:rPr>
            </w:pPr>
            <w:r>
              <w:rPr>
                <w:rFonts w:ascii="Calibri" w:hAnsi="Calibri"/>
                <w:szCs w:val="22"/>
              </w:rPr>
              <w:t>Steel balustrade to dormer</w:t>
            </w:r>
          </w:p>
          <w:p w14:paraId="122275F1" w14:textId="58E115D7" w:rsidR="00D81001" w:rsidRDefault="00D81001" w:rsidP="00454754">
            <w:pPr>
              <w:pStyle w:val="Header"/>
              <w:tabs>
                <w:tab w:val="clear" w:pos="4153"/>
                <w:tab w:val="clear" w:pos="8306"/>
              </w:tabs>
              <w:jc w:val="both"/>
              <w:rPr>
                <w:rFonts w:ascii="Calibri" w:hAnsi="Calibri"/>
                <w:szCs w:val="22"/>
              </w:rPr>
            </w:pPr>
            <w:r>
              <w:rPr>
                <w:rFonts w:ascii="Calibri" w:hAnsi="Calibri"/>
                <w:szCs w:val="22"/>
              </w:rPr>
              <w:t>Reduction in size of front dormer</w:t>
            </w:r>
          </w:p>
          <w:p w14:paraId="4E0FC4C7" w14:textId="19A1CC4E" w:rsidR="00D81001" w:rsidRDefault="00D81001" w:rsidP="00454754">
            <w:pPr>
              <w:pStyle w:val="Header"/>
              <w:tabs>
                <w:tab w:val="clear" w:pos="4153"/>
                <w:tab w:val="clear" w:pos="8306"/>
              </w:tabs>
              <w:jc w:val="both"/>
              <w:rPr>
                <w:rFonts w:ascii="Calibri" w:hAnsi="Calibri"/>
                <w:szCs w:val="22"/>
              </w:rPr>
            </w:pPr>
            <w:r>
              <w:rPr>
                <w:rFonts w:ascii="Calibri" w:hAnsi="Calibri"/>
                <w:szCs w:val="22"/>
              </w:rPr>
              <w:t>Omission of window to south elevation</w:t>
            </w:r>
          </w:p>
          <w:p w14:paraId="6F279264" w14:textId="23C8E714" w:rsidR="00D81001" w:rsidRDefault="00D81001" w:rsidP="00454754">
            <w:pPr>
              <w:pStyle w:val="Header"/>
              <w:tabs>
                <w:tab w:val="clear" w:pos="4153"/>
                <w:tab w:val="clear" w:pos="8306"/>
              </w:tabs>
              <w:jc w:val="both"/>
              <w:rPr>
                <w:rFonts w:ascii="Calibri" w:hAnsi="Calibri"/>
                <w:szCs w:val="22"/>
              </w:rPr>
            </w:pPr>
            <w:r>
              <w:rPr>
                <w:rFonts w:ascii="Calibri" w:hAnsi="Calibri"/>
                <w:szCs w:val="22"/>
              </w:rPr>
              <w:t>Omission of fanlight over door and sidelight to utility</w:t>
            </w:r>
          </w:p>
          <w:p w14:paraId="53276FBC" w14:textId="77777777" w:rsidR="00D81001" w:rsidRDefault="00D81001" w:rsidP="00454754">
            <w:pPr>
              <w:pStyle w:val="Header"/>
              <w:tabs>
                <w:tab w:val="clear" w:pos="4153"/>
                <w:tab w:val="clear" w:pos="8306"/>
              </w:tabs>
              <w:jc w:val="both"/>
              <w:rPr>
                <w:rFonts w:ascii="Calibri" w:hAnsi="Calibri"/>
                <w:szCs w:val="22"/>
              </w:rPr>
            </w:pPr>
          </w:p>
          <w:p w14:paraId="36461455" w14:textId="77777777" w:rsidR="009D0370" w:rsidRPr="00F012FA" w:rsidRDefault="00D8646D" w:rsidP="00454754">
            <w:pPr>
              <w:pStyle w:val="Header"/>
              <w:tabs>
                <w:tab w:val="clear" w:pos="4153"/>
                <w:tab w:val="clear" w:pos="8306"/>
              </w:tabs>
              <w:jc w:val="both"/>
              <w:rPr>
                <w:rFonts w:ascii="Calibri" w:hAnsi="Calibri"/>
                <w:szCs w:val="22"/>
              </w:rPr>
            </w:pPr>
            <w:r>
              <w:rPr>
                <w:rFonts w:ascii="Calibri" w:hAnsi="Calibri"/>
                <w:szCs w:val="22"/>
              </w:rPr>
              <w:t xml:space="preserve"> </w:t>
            </w:r>
          </w:p>
        </w:tc>
      </w:tr>
      <w:tr w:rsidR="00C214A6" w:rsidRPr="008C75E4" w14:paraId="2BA2D3C2" w14:textId="77777777" w:rsidTr="00504440">
        <w:trPr>
          <w:trHeight w:val="864"/>
          <w:jc w:val="center"/>
        </w:trPr>
        <w:tc>
          <w:tcPr>
            <w:tcW w:w="9555" w:type="dxa"/>
            <w:gridSpan w:val="14"/>
            <w:tcMar>
              <w:top w:w="57" w:type="dxa"/>
              <w:bottom w:w="57" w:type="dxa"/>
            </w:tcMar>
          </w:tcPr>
          <w:p w14:paraId="05F1B17A" w14:textId="77777777" w:rsidR="006D7624" w:rsidRPr="006D7624" w:rsidRDefault="006D7624" w:rsidP="006D7624">
            <w:pPr>
              <w:pStyle w:val="Header"/>
              <w:jc w:val="both"/>
              <w:rPr>
                <w:rFonts w:ascii="Calibri" w:hAnsi="Calibri"/>
                <w:b/>
                <w:szCs w:val="22"/>
              </w:rPr>
            </w:pPr>
            <w:r w:rsidRPr="006D7624">
              <w:rPr>
                <w:rFonts w:ascii="Calibri" w:hAnsi="Calibri"/>
                <w:b/>
                <w:szCs w:val="22"/>
              </w:rPr>
              <w:t>Principle of Development:</w:t>
            </w:r>
          </w:p>
          <w:p w14:paraId="24324115" w14:textId="0BE11DBE" w:rsidR="00D8646D" w:rsidRDefault="00D8646D" w:rsidP="00D8646D">
            <w:pPr>
              <w:pStyle w:val="Header"/>
              <w:jc w:val="both"/>
              <w:rPr>
                <w:rFonts w:ascii="Calibri" w:hAnsi="Calibri"/>
                <w:szCs w:val="22"/>
              </w:rPr>
            </w:pPr>
            <w:r w:rsidRPr="00D8646D">
              <w:rPr>
                <w:rFonts w:ascii="Calibri" w:hAnsi="Calibri"/>
                <w:szCs w:val="22"/>
              </w:rPr>
              <w:t>Policy DS1</w:t>
            </w:r>
            <w:r>
              <w:rPr>
                <w:rFonts w:ascii="Calibri" w:hAnsi="Calibri"/>
                <w:szCs w:val="22"/>
              </w:rPr>
              <w:t xml:space="preserve"> of the Core Strategy</w:t>
            </w:r>
            <w:r w:rsidRPr="00D8646D">
              <w:rPr>
                <w:rFonts w:ascii="Calibri" w:hAnsi="Calibri"/>
                <w:szCs w:val="22"/>
              </w:rPr>
              <w:t xml:space="preserve"> seeks to direct new development towards the settlement boundaries. The site lies within the settlement boundary of Pendleton which is a tier 2 </w:t>
            </w:r>
            <w:proofErr w:type="gramStart"/>
            <w:r w:rsidRPr="00D8646D">
              <w:rPr>
                <w:rFonts w:ascii="Calibri" w:hAnsi="Calibri"/>
                <w:szCs w:val="22"/>
              </w:rPr>
              <w:t>settlement</w:t>
            </w:r>
            <w:proofErr w:type="gramEnd"/>
            <w:r w:rsidRPr="00D8646D">
              <w:rPr>
                <w:rFonts w:ascii="Calibri" w:hAnsi="Calibri"/>
                <w:szCs w:val="22"/>
              </w:rPr>
              <w:t xml:space="preserve"> and </w:t>
            </w:r>
            <w:r>
              <w:rPr>
                <w:rFonts w:ascii="Calibri" w:hAnsi="Calibri"/>
                <w:szCs w:val="22"/>
              </w:rPr>
              <w:t xml:space="preserve">this is for a replacement dwelling </w:t>
            </w:r>
            <w:r w:rsidRPr="00D8646D">
              <w:rPr>
                <w:rFonts w:ascii="Calibri" w:hAnsi="Calibri"/>
                <w:szCs w:val="22"/>
              </w:rPr>
              <w:t xml:space="preserve">therefore the proposal would be in accordance with the spatial strategy for the borough. </w:t>
            </w:r>
          </w:p>
          <w:p w14:paraId="36F7791A" w14:textId="77777777" w:rsidR="00D8646D" w:rsidRDefault="00D8646D" w:rsidP="00D8646D">
            <w:pPr>
              <w:pStyle w:val="Header"/>
              <w:jc w:val="both"/>
              <w:rPr>
                <w:rFonts w:ascii="Calibri" w:hAnsi="Calibri"/>
                <w:szCs w:val="22"/>
              </w:rPr>
            </w:pPr>
            <w:r w:rsidRPr="00D8646D">
              <w:rPr>
                <w:rFonts w:ascii="Calibri" w:hAnsi="Calibri"/>
                <w:szCs w:val="22"/>
              </w:rPr>
              <w:t xml:space="preserve">It will not result in a net increase of dwellings and is of a similar scale and footprint redeveloping an existing site which will not have a material impact on the landscape character of the AONB. Therefore, it is also considered to accord with </w:t>
            </w:r>
            <w:r>
              <w:rPr>
                <w:rFonts w:ascii="Calibri" w:hAnsi="Calibri"/>
                <w:szCs w:val="22"/>
              </w:rPr>
              <w:t xml:space="preserve">the requirements of </w:t>
            </w:r>
            <w:r w:rsidRPr="00D8646D">
              <w:rPr>
                <w:rFonts w:ascii="Calibri" w:hAnsi="Calibri"/>
                <w:szCs w:val="22"/>
              </w:rPr>
              <w:t xml:space="preserve">Policy DMG2. </w:t>
            </w:r>
          </w:p>
          <w:p w14:paraId="4EEDB64F" w14:textId="77777777" w:rsidR="00D8646D" w:rsidRPr="00D8646D" w:rsidRDefault="00D8646D" w:rsidP="00D8646D">
            <w:pPr>
              <w:pStyle w:val="Header"/>
              <w:jc w:val="both"/>
              <w:rPr>
                <w:rFonts w:ascii="Calibri" w:hAnsi="Calibri"/>
                <w:szCs w:val="22"/>
              </w:rPr>
            </w:pPr>
          </w:p>
          <w:p w14:paraId="1077C2B4" w14:textId="77777777" w:rsidR="00D8646D" w:rsidRPr="00D8646D" w:rsidRDefault="00D8646D" w:rsidP="00D8646D">
            <w:pPr>
              <w:pStyle w:val="Header"/>
              <w:jc w:val="both"/>
              <w:rPr>
                <w:rFonts w:ascii="Calibri" w:hAnsi="Calibri"/>
                <w:szCs w:val="22"/>
              </w:rPr>
            </w:pPr>
            <w:r w:rsidRPr="00D8646D">
              <w:rPr>
                <w:rFonts w:ascii="Calibri" w:hAnsi="Calibri"/>
                <w:szCs w:val="22"/>
              </w:rPr>
              <w:t>Policy DMH4 states that residential development in the AONB will be limited to:</w:t>
            </w:r>
          </w:p>
          <w:p w14:paraId="5D752A3D" w14:textId="77777777" w:rsidR="00D8646D" w:rsidRPr="00D8646D" w:rsidRDefault="00D8646D" w:rsidP="00D8646D">
            <w:pPr>
              <w:pStyle w:val="Header"/>
              <w:jc w:val="both"/>
              <w:rPr>
                <w:rFonts w:ascii="Calibri" w:hAnsi="Calibri"/>
                <w:szCs w:val="22"/>
              </w:rPr>
            </w:pPr>
            <w:r w:rsidRPr="00D8646D">
              <w:rPr>
                <w:rFonts w:ascii="Calibri" w:hAnsi="Calibri"/>
                <w:szCs w:val="22"/>
              </w:rPr>
              <w:t xml:space="preserve">the rebuilding or replacement of existing dwellings subject to the following criteria: </w:t>
            </w:r>
          </w:p>
          <w:p w14:paraId="72E23E7F" w14:textId="77777777" w:rsidR="00D8646D" w:rsidRPr="00D8646D" w:rsidRDefault="00D8646D" w:rsidP="00D8646D">
            <w:pPr>
              <w:pStyle w:val="Header"/>
              <w:jc w:val="both"/>
              <w:rPr>
                <w:rFonts w:ascii="Calibri" w:hAnsi="Calibri"/>
                <w:szCs w:val="22"/>
              </w:rPr>
            </w:pPr>
            <w:r w:rsidRPr="00D8646D">
              <w:rPr>
                <w:rFonts w:ascii="Calibri" w:hAnsi="Calibri"/>
                <w:szCs w:val="22"/>
              </w:rPr>
              <w:t xml:space="preserve">• the residential use of the property should not have been abandoned. </w:t>
            </w:r>
          </w:p>
          <w:p w14:paraId="6C849442" w14:textId="77777777" w:rsidR="00D8646D" w:rsidRPr="00D8646D" w:rsidRDefault="00D8646D" w:rsidP="00D8646D">
            <w:pPr>
              <w:pStyle w:val="Header"/>
              <w:jc w:val="both"/>
              <w:rPr>
                <w:rFonts w:ascii="Calibri" w:hAnsi="Calibri"/>
                <w:szCs w:val="22"/>
              </w:rPr>
            </w:pPr>
            <w:r w:rsidRPr="00D8646D">
              <w:rPr>
                <w:rFonts w:ascii="Calibri" w:hAnsi="Calibri"/>
                <w:szCs w:val="22"/>
              </w:rPr>
              <w:t xml:space="preserve">• there being no adverse impact on the landscape in relation to the new dwelling. </w:t>
            </w:r>
          </w:p>
          <w:p w14:paraId="35388736" w14:textId="77777777" w:rsidR="00D8646D" w:rsidRPr="00D8646D" w:rsidRDefault="00D8646D" w:rsidP="00D8646D">
            <w:pPr>
              <w:pStyle w:val="Header"/>
              <w:jc w:val="both"/>
              <w:rPr>
                <w:rFonts w:ascii="Calibri" w:hAnsi="Calibri"/>
                <w:szCs w:val="22"/>
              </w:rPr>
            </w:pPr>
            <w:r w:rsidRPr="00D8646D">
              <w:rPr>
                <w:rFonts w:ascii="Calibri" w:hAnsi="Calibri"/>
                <w:szCs w:val="22"/>
              </w:rPr>
              <w:t>• the need to extend an existing curtilage.</w:t>
            </w:r>
          </w:p>
          <w:p w14:paraId="54A7F75C" w14:textId="77777777" w:rsidR="00D8646D" w:rsidRDefault="00D8646D" w:rsidP="00D8646D">
            <w:pPr>
              <w:pStyle w:val="Header"/>
              <w:jc w:val="both"/>
              <w:rPr>
                <w:rFonts w:ascii="Calibri" w:hAnsi="Calibri"/>
                <w:szCs w:val="22"/>
              </w:rPr>
            </w:pPr>
            <w:r w:rsidRPr="00D8646D">
              <w:rPr>
                <w:rFonts w:ascii="Calibri" w:hAnsi="Calibri"/>
                <w:szCs w:val="22"/>
              </w:rPr>
              <w:t>the proposal will accord with</w:t>
            </w:r>
            <w:r>
              <w:rPr>
                <w:rFonts w:ascii="Calibri" w:hAnsi="Calibri"/>
                <w:szCs w:val="22"/>
              </w:rPr>
              <w:t xml:space="preserve"> these</w:t>
            </w:r>
            <w:r w:rsidRPr="00D8646D">
              <w:rPr>
                <w:rFonts w:ascii="Calibri" w:hAnsi="Calibri"/>
                <w:szCs w:val="22"/>
              </w:rPr>
              <w:t xml:space="preserve"> criteria. </w:t>
            </w:r>
          </w:p>
          <w:p w14:paraId="4AC96EF8" w14:textId="77777777" w:rsidR="00D8646D" w:rsidRPr="00D8646D" w:rsidRDefault="00D8646D" w:rsidP="00D8646D">
            <w:pPr>
              <w:pStyle w:val="Header"/>
              <w:jc w:val="both"/>
              <w:rPr>
                <w:rFonts w:ascii="Calibri" w:hAnsi="Calibri"/>
                <w:szCs w:val="22"/>
              </w:rPr>
            </w:pPr>
          </w:p>
          <w:p w14:paraId="2CB3052C" w14:textId="77777777" w:rsidR="00D8646D" w:rsidRPr="00D8646D" w:rsidRDefault="00D8646D" w:rsidP="00D8646D">
            <w:pPr>
              <w:pStyle w:val="Header"/>
              <w:jc w:val="both"/>
              <w:rPr>
                <w:rFonts w:ascii="Calibri" w:hAnsi="Calibri"/>
                <w:szCs w:val="22"/>
              </w:rPr>
            </w:pPr>
            <w:r>
              <w:rPr>
                <w:rFonts w:ascii="Calibri" w:hAnsi="Calibri"/>
                <w:szCs w:val="22"/>
              </w:rPr>
              <w:t>T</w:t>
            </w:r>
            <w:r w:rsidRPr="00D8646D">
              <w:rPr>
                <w:rFonts w:ascii="Calibri" w:hAnsi="Calibri"/>
                <w:szCs w:val="22"/>
              </w:rPr>
              <w:t>he LPA must have special regard to protecting preserving and enhancing the landscape character of the AONB to accord with policy EN2.  As a principle the Council will expect development to be in keeping with the character of the landscape, reflecting local distinctiveness, vernacular style, scale, style, features and building materials.</w:t>
            </w:r>
          </w:p>
          <w:p w14:paraId="6ADA4418" w14:textId="77777777" w:rsidR="00D8646D" w:rsidRPr="00D8646D" w:rsidRDefault="00D8646D" w:rsidP="00D8646D">
            <w:pPr>
              <w:pStyle w:val="Header"/>
              <w:jc w:val="both"/>
              <w:rPr>
                <w:rFonts w:ascii="Calibri" w:hAnsi="Calibri"/>
                <w:szCs w:val="22"/>
              </w:rPr>
            </w:pPr>
          </w:p>
          <w:p w14:paraId="52734820" w14:textId="4656EC7A" w:rsidR="00D102D9" w:rsidRPr="006D7624" w:rsidRDefault="00D8646D" w:rsidP="00D8646D">
            <w:pPr>
              <w:pStyle w:val="Header"/>
              <w:tabs>
                <w:tab w:val="clear" w:pos="4153"/>
                <w:tab w:val="clear" w:pos="8306"/>
              </w:tabs>
              <w:jc w:val="both"/>
              <w:rPr>
                <w:rFonts w:ascii="Calibri" w:hAnsi="Calibri"/>
                <w:szCs w:val="22"/>
              </w:rPr>
            </w:pPr>
            <w:r w:rsidRPr="00D8646D">
              <w:rPr>
                <w:rFonts w:ascii="Calibri" w:hAnsi="Calibri"/>
                <w:szCs w:val="22"/>
              </w:rPr>
              <w:t>Th</w:t>
            </w:r>
            <w:r w:rsidR="00725641">
              <w:rPr>
                <w:rFonts w:ascii="Calibri" w:hAnsi="Calibri"/>
                <w:szCs w:val="22"/>
              </w:rPr>
              <w:t xml:space="preserve">is is a resubmission of a previously approved </w:t>
            </w:r>
            <w:r w:rsidR="00D81001">
              <w:rPr>
                <w:rFonts w:ascii="Calibri" w:hAnsi="Calibri"/>
                <w:szCs w:val="22"/>
              </w:rPr>
              <w:t>application,</w:t>
            </w:r>
            <w:r w:rsidR="00725641">
              <w:rPr>
                <w:rFonts w:ascii="Calibri" w:hAnsi="Calibri"/>
                <w:szCs w:val="22"/>
              </w:rPr>
              <w:t xml:space="preserve"> and the</w:t>
            </w:r>
            <w:r w:rsidRPr="00D8646D">
              <w:rPr>
                <w:rFonts w:ascii="Calibri" w:hAnsi="Calibri"/>
                <w:szCs w:val="22"/>
              </w:rPr>
              <w:t xml:space="preserve"> proposal is </w:t>
            </w:r>
            <w:r w:rsidR="00725641">
              <w:rPr>
                <w:rFonts w:ascii="Calibri" w:hAnsi="Calibri"/>
                <w:szCs w:val="22"/>
              </w:rPr>
              <w:t xml:space="preserve">still </w:t>
            </w:r>
            <w:r w:rsidRPr="00D8646D">
              <w:rPr>
                <w:rFonts w:ascii="Calibri" w:hAnsi="Calibri"/>
                <w:szCs w:val="22"/>
              </w:rPr>
              <w:t>considered to be acceptable in principle subject to the material considerations.</w:t>
            </w:r>
            <w:r w:rsidR="00D81001">
              <w:rPr>
                <w:rFonts w:ascii="Calibri" w:hAnsi="Calibri"/>
                <w:szCs w:val="22"/>
              </w:rPr>
              <w:t xml:space="preserve"> </w:t>
            </w:r>
          </w:p>
        </w:tc>
      </w:tr>
      <w:tr w:rsidR="008C75E4" w:rsidRPr="008C75E4" w14:paraId="000F98DA" w14:textId="77777777" w:rsidTr="00504440">
        <w:trPr>
          <w:trHeight w:val="864"/>
          <w:jc w:val="center"/>
        </w:trPr>
        <w:tc>
          <w:tcPr>
            <w:tcW w:w="9555" w:type="dxa"/>
            <w:gridSpan w:val="14"/>
            <w:tcMar>
              <w:top w:w="57" w:type="dxa"/>
              <w:bottom w:w="57" w:type="dxa"/>
            </w:tcMar>
          </w:tcPr>
          <w:p w14:paraId="20A2950B" w14:textId="77777777" w:rsidR="00ED00B7" w:rsidRDefault="00F71D53" w:rsidP="006126D1">
            <w:pPr>
              <w:contextualSpacing/>
              <w:jc w:val="both"/>
              <w:rPr>
                <w:rFonts w:ascii="Calibri" w:hAnsi="Calibri"/>
                <w:b/>
                <w:szCs w:val="22"/>
              </w:rPr>
            </w:pPr>
            <w:r w:rsidRPr="00DF42DA">
              <w:rPr>
                <w:rFonts w:ascii="Calibri" w:hAnsi="Calibri"/>
                <w:b/>
                <w:szCs w:val="22"/>
              </w:rPr>
              <w:lastRenderedPageBreak/>
              <w:t>Residential Amenity</w:t>
            </w:r>
            <w:r w:rsidR="00DF42DA" w:rsidRPr="00DF42DA">
              <w:rPr>
                <w:rFonts w:ascii="Calibri" w:hAnsi="Calibri"/>
                <w:b/>
                <w:szCs w:val="22"/>
              </w:rPr>
              <w:t>:</w:t>
            </w:r>
          </w:p>
          <w:p w14:paraId="183C7920" w14:textId="59A96BAC" w:rsidR="00C6456D" w:rsidRDefault="00315399" w:rsidP="00454754">
            <w:pPr>
              <w:contextualSpacing/>
              <w:jc w:val="both"/>
              <w:rPr>
                <w:rFonts w:ascii="Calibri" w:hAnsi="Calibri"/>
                <w:szCs w:val="22"/>
              </w:rPr>
            </w:pPr>
            <w:r>
              <w:rPr>
                <w:rFonts w:ascii="Calibri" w:hAnsi="Calibri"/>
                <w:szCs w:val="22"/>
              </w:rPr>
              <w:t xml:space="preserve">The dwelling is approx. 23 metres to the nearest neighbouring dwelling at the closest point and this relationship will not change. The dwelling is also oriented at approx. 45 degrees to the neighbour so that the side facing </w:t>
            </w:r>
            <w:r w:rsidR="003B7E78">
              <w:rPr>
                <w:rFonts w:ascii="Calibri" w:hAnsi="Calibri"/>
                <w:szCs w:val="22"/>
              </w:rPr>
              <w:t xml:space="preserve">terrace and living room windows will face towards the rear corner of their own garden. </w:t>
            </w:r>
          </w:p>
          <w:p w14:paraId="53948B63" w14:textId="63F400DD" w:rsidR="009B672C" w:rsidRDefault="009B672C" w:rsidP="00454754">
            <w:pPr>
              <w:contextualSpacing/>
              <w:jc w:val="both"/>
              <w:rPr>
                <w:rFonts w:ascii="Calibri" w:hAnsi="Calibri"/>
                <w:szCs w:val="22"/>
              </w:rPr>
            </w:pPr>
          </w:p>
          <w:p w14:paraId="22D218DF" w14:textId="6DC9076F" w:rsidR="009B672C" w:rsidRDefault="009B672C" w:rsidP="00454754">
            <w:pPr>
              <w:contextualSpacing/>
              <w:jc w:val="both"/>
              <w:rPr>
                <w:rFonts w:ascii="Calibri" w:hAnsi="Calibri"/>
                <w:szCs w:val="22"/>
              </w:rPr>
            </w:pPr>
            <w:r>
              <w:rPr>
                <w:rFonts w:ascii="Calibri" w:hAnsi="Calibri"/>
                <w:szCs w:val="22"/>
              </w:rPr>
              <w:t>The revised scheme introduces two b</w:t>
            </w:r>
            <w:r w:rsidR="000551C1">
              <w:rPr>
                <w:rFonts w:ascii="Calibri" w:hAnsi="Calibri"/>
                <w:szCs w:val="22"/>
              </w:rPr>
              <w:t xml:space="preserve">alconies </w:t>
            </w:r>
            <w:r w:rsidR="009B715E">
              <w:rPr>
                <w:rFonts w:ascii="Calibri" w:hAnsi="Calibri"/>
                <w:szCs w:val="22"/>
              </w:rPr>
              <w:t>access</w:t>
            </w:r>
            <w:r w:rsidR="000551C1">
              <w:rPr>
                <w:rFonts w:ascii="Calibri" w:hAnsi="Calibri"/>
                <w:szCs w:val="22"/>
              </w:rPr>
              <w:t xml:space="preserve"> from first floor rooms, facing south and </w:t>
            </w:r>
            <w:r w:rsidR="009B715E">
              <w:rPr>
                <w:rFonts w:ascii="Calibri" w:hAnsi="Calibri"/>
                <w:szCs w:val="22"/>
              </w:rPr>
              <w:t xml:space="preserve">east. </w:t>
            </w:r>
            <w:r>
              <w:rPr>
                <w:rFonts w:ascii="Calibri" w:hAnsi="Calibri"/>
                <w:szCs w:val="22"/>
              </w:rPr>
              <w:t xml:space="preserve"> </w:t>
            </w:r>
            <w:r w:rsidR="00A8450A">
              <w:rPr>
                <w:rFonts w:ascii="Calibri" w:hAnsi="Calibri"/>
                <w:szCs w:val="22"/>
              </w:rPr>
              <w:t xml:space="preserve">The balconies will either overlook the properties own garden or open land to the rear. </w:t>
            </w:r>
          </w:p>
          <w:p w14:paraId="0FA26471" w14:textId="77777777" w:rsidR="009B672C" w:rsidRDefault="009B672C" w:rsidP="00454754">
            <w:pPr>
              <w:contextualSpacing/>
              <w:jc w:val="both"/>
              <w:rPr>
                <w:rFonts w:ascii="Calibri" w:hAnsi="Calibri"/>
                <w:szCs w:val="22"/>
              </w:rPr>
            </w:pPr>
          </w:p>
          <w:p w14:paraId="62FF87F4" w14:textId="031FB610" w:rsidR="003B7E78" w:rsidRPr="00D23470" w:rsidRDefault="003B7E78" w:rsidP="00454754">
            <w:pPr>
              <w:contextualSpacing/>
              <w:jc w:val="both"/>
              <w:rPr>
                <w:rFonts w:ascii="Calibri" w:hAnsi="Calibri"/>
                <w:szCs w:val="22"/>
              </w:rPr>
            </w:pPr>
            <w:r>
              <w:rPr>
                <w:rFonts w:ascii="Calibri" w:hAnsi="Calibri"/>
                <w:szCs w:val="22"/>
              </w:rPr>
              <w:t>It is not considered that due to the similar relationship to existing, distance and orientation between the dwelling and its neighbour as well as existing boundary screening that there will be any loss of privacy</w:t>
            </w:r>
            <w:r w:rsidR="00A8450A">
              <w:rPr>
                <w:rFonts w:ascii="Calibri" w:hAnsi="Calibri"/>
                <w:szCs w:val="22"/>
              </w:rPr>
              <w:t xml:space="preserve"> </w:t>
            </w:r>
            <w:proofErr w:type="gramStart"/>
            <w:r w:rsidR="00A8450A">
              <w:rPr>
                <w:rFonts w:ascii="Calibri" w:hAnsi="Calibri"/>
                <w:szCs w:val="22"/>
              </w:rPr>
              <w:t>as a result of</w:t>
            </w:r>
            <w:proofErr w:type="gramEnd"/>
            <w:r w:rsidR="00A8450A">
              <w:rPr>
                <w:rFonts w:ascii="Calibri" w:hAnsi="Calibri"/>
                <w:szCs w:val="22"/>
              </w:rPr>
              <w:t xml:space="preserve"> the design changes</w:t>
            </w:r>
            <w:r>
              <w:rPr>
                <w:rFonts w:ascii="Calibri" w:hAnsi="Calibri"/>
                <w:szCs w:val="22"/>
              </w:rPr>
              <w:t xml:space="preserve">. </w:t>
            </w:r>
          </w:p>
        </w:tc>
      </w:tr>
      <w:tr w:rsidR="008C75E4" w:rsidRPr="008C75E4" w14:paraId="13800F45" w14:textId="77777777" w:rsidTr="00504440">
        <w:trPr>
          <w:trHeight w:val="864"/>
          <w:jc w:val="center"/>
        </w:trPr>
        <w:tc>
          <w:tcPr>
            <w:tcW w:w="9555" w:type="dxa"/>
            <w:gridSpan w:val="14"/>
            <w:tcMar>
              <w:top w:w="57" w:type="dxa"/>
              <w:bottom w:w="57" w:type="dxa"/>
            </w:tcMar>
          </w:tcPr>
          <w:p w14:paraId="71678450" w14:textId="77777777" w:rsidR="00C0704D" w:rsidRDefault="00DF42DA" w:rsidP="006126D1">
            <w:pPr>
              <w:contextualSpacing/>
              <w:jc w:val="both"/>
              <w:rPr>
                <w:rFonts w:ascii="Calibri" w:hAnsi="Calibri"/>
                <w:b/>
                <w:szCs w:val="22"/>
              </w:rPr>
            </w:pPr>
            <w:r w:rsidRPr="00DF42DA">
              <w:rPr>
                <w:rFonts w:ascii="Calibri" w:hAnsi="Calibri"/>
                <w:b/>
                <w:szCs w:val="22"/>
              </w:rPr>
              <w:t>Visual Amenity</w:t>
            </w:r>
            <w:r w:rsidR="00D8646D">
              <w:rPr>
                <w:rFonts w:ascii="Calibri" w:hAnsi="Calibri"/>
                <w:b/>
                <w:szCs w:val="22"/>
              </w:rPr>
              <w:t>/ Landscape</w:t>
            </w:r>
            <w:r w:rsidRPr="00DF42DA">
              <w:rPr>
                <w:rFonts w:ascii="Calibri" w:hAnsi="Calibri"/>
                <w:b/>
                <w:szCs w:val="22"/>
              </w:rPr>
              <w:t>:</w:t>
            </w:r>
          </w:p>
          <w:p w14:paraId="2B4BD5D8" w14:textId="77777777" w:rsidR="00F47091" w:rsidRDefault="00D8646D" w:rsidP="00454754">
            <w:pPr>
              <w:contextualSpacing/>
              <w:jc w:val="both"/>
              <w:rPr>
                <w:rFonts w:ascii="Calibri" w:hAnsi="Calibri"/>
                <w:szCs w:val="22"/>
              </w:rPr>
            </w:pPr>
            <w:r>
              <w:rPr>
                <w:rFonts w:ascii="Calibri" w:hAnsi="Calibri"/>
                <w:szCs w:val="22"/>
              </w:rPr>
              <w:t xml:space="preserve">The proposal presented is a replacement dwelling on the same site with slight alterations to the footprint. It is a similar scale to the </w:t>
            </w:r>
            <w:r w:rsidR="00F47091">
              <w:rPr>
                <w:rFonts w:ascii="Calibri" w:hAnsi="Calibri"/>
                <w:szCs w:val="22"/>
              </w:rPr>
              <w:t>existing</w:t>
            </w:r>
            <w:r>
              <w:rPr>
                <w:rFonts w:ascii="Calibri" w:hAnsi="Calibri"/>
                <w:szCs w:val="22"/>
              </w:rPr>
              <w:t xml:space="preserve"> dwelling being 1.5 storeys utilising the roof space for upstairs accommodation. It is a simple design which </w:t>
            </w:r>
            <w:r w:rsidR="00F47091">
              <w:rPr>
                <w:rFonts w:ascii="Calibri" w:hAnsi="Calibri"/>
                <w:szCs w:val="22"/>
              </w:rPr>
              <w:t xml:space="preserve">whilst updated to include modern features is of a similar scale and style to the existing which is a typical </w:t>
            </w:r>
            <w:proofErr w:type="spellStart"/>
            <w:r w:rsidR="00F47091">
              <w:rPr>
                <w:rFonts w:ascii="Calibri" w:hAnsi="Calibri"/>
                <w:szCs w:val="22"/>
              </w:rPr>
              <w:t>mid 20</w:t>
            </w:r>
            <w:r w:rsidR="00F47091" w:rsidRPr="00F47091">
              <w:rPr>
                <w:rFonts w:ascii="Calibri" w:hAnsi="Calibri"/>
                <w:szCs w:val="22"/>
                <w:vertAlign w:val="superscript"/>
              </w:rPr>
              <w:t>th</w:t>
            </w:r>
            <w:proofErr w:type="spellEnd"/>
            <w:r w:rsidR="00F47091">
              <w:rPr>
                <w:rFonts w:ascii="Calibri" w:hAnsi="Calibri"/>
                <w:szCs w:val="22"/>
              </w:rPr>
              <w:t xml:space="preserve"> century bungalow rather than a traditional building. </w:t>
            </w:r>
            <w:r w:rsidR="00F47091" w:rsidRPr="00F47091">
              <w:rPr>
                <w:rFonts w:ascii="Calibri" w:hAnsi="Calibri"/>
                <w:szCs w:val="22"/>
              </w:rPr>
              <w:t>In long distance views the site will appear not appear materially different</w:t>
            </w:r>
            <w:r w:rsidR="00F47091">
              <w:rPr>
                <w:rFonts w:ascii="Calibri" w:hAnsi="Calibri"/>
                <w:szCs w:val="22"/>
              </w:rPr>
              <w:t xml:space="preserve"> and it is considered that the landscape character of the AONB will be preserved in accordance with EN2 and the NPPF. </w:t>
            </w:r>
          </w:p>
          <w:p w14:paraId="17578C6C" w14:textId="77777777" w:rsidR="00F47091" w:rsidRDefault="00F47091" w:rsidP="00454754">
            <w:pPr>
              <w:contextualSpacing/>
              <w:jc w:val="both"/>
              <w:rPr>
                <w:rFonts w:ascii="Calibri" w:hAnsi="Calibri"/>
                <w:szCs w:val="22"/>
              </w:rPr>
            </w:pPr>
          </w:p>
          <w:p w14:paraId="14B2D39E" w14:textId="026A584F" w:rsidR="00F47091" w:rsidRDefault="00F47091" w:rsidP="00454754">
            <w:pPr>
              <w:contextualSpacing/>
              <w:jc w:val="both"/>
              <w:rPr>
                <w:rFonts w:ascii="Calibri" w:hAnsi="Calibri"/>
                <w:szCs w:val="22"/>
              </w:rPr>
            </w:pPr>
            <w:r>
              <w:rPr>
                <w:rFonts w:ascii="Calibri" w:hAnsi="Calibri"/>
                <w:szCs w:val="22"/>
              </w:rPr>
              <w:t>The proposal will include a subtle use of modern features and materials which will integrate into the surroundings.</w:t>
            </w:r>
            <w:r w:rsidR="00A8450A">
              <w:rPr>
                <w:rFonts w:ascii="Calibri" w:hAnsi="Calibri"/>
                <w:szCs w:val="22"/>
              </w:rPr>
              <w:t xml:space="preserve">  The revised scheme is broadly similar in terms of design. </w:t>
            </w:r>
            <w:r>
              <w:rPr>
                <w:rFonts w:ascii="Calibri" w:hAnsi="Calibri"/>
                <w:szCs w:val="22"/>
              </w:rPr>
              <w:t xml:space="preserve"> There will be removal of some garden trees close to the access however the spacious and verdant character of the plot and street scene will be maintained and there are no concerns raised with respect to visual amenity. </w:t>
            </w:r>
          </w:p>
          <w:p w14:paraId="2B6D19B5" w14:textId="77777777" w:rsidR="00F47091" w:rsidRPr="00545D8C" w:rsidRDefault="00F47091" w:rsidP="00454754">
            <w:pPr>
              <w:contextualSpacing/>
              <w:jc w:val="both"/>
              <w:rPr>
                <w:rFonts w:ascii="Calibri" w:hAnsi="Calibri"/>
                <w:szCs w:val="22"/>
              </w:rPr>
            </w:pPr>
          </w:p>
        </w:tc>
      </w:tr>
      <w:tr w:rsidR="00C4710C" w:rsidRPr="008C75E4" w14:paraId="048C51C2" w14:textId="77777777" w:rsidTr="00504440">
        <w:trPr>
          <w:trHeight w:val="864"/>
          <w:jc w:val="center"/>
        </w:trPr>
        <w:tc>
          <w:tcPr>
            <w:tcW w:w="9555" w:type="dxa"/>
            <w:gridSpan w:val="14"/>
            <w:tcMar>
              <w:top w:w="57" w:type="dxa"/>
              <w:bottom w:w="57" w:type="dxa"/>
            </w:tcMar>
          </w:tcPr>
          <w:p w14:paraId="32D68DBA" w14:textId="77777777" w:rsidR="00C4710C" w:rsidRDefault="00C4710C" w:rsidP="006126D1">
            <w:pPr>
              <w:contextualSpacing/>
              <w:jc w:val="both"/>
              <w:rPr>
                <w:rFonts w:ascii="Calibri" w:hAnsi="Calibri"/>
                <w:b/>
                <w:szCs w:val="22"/>
              </w:rPr>
            </w:pPr>
            <w:r>
              <w:rPr>
                <w:rFonts w:ascii="Calibri" w:hAnsi="Calibri"/>
                <w:b/>
                <w:szCs w:val="22"/>
              </w:rPr>
              <w:t>Ecology / Trees:</w:t>
            </w:r>
          </w:p>
          <w:p w14:paraId="6C07F33B" w14:textId="54F0F307" w:rsidR="00C4710C" w:rsidRPr="00F725DB" w:rsidRDefault="00C4710C" w:rsidP="006126D1">
            <w:pPr>
              <w:contextualSpacing/>
              <w:jc w:val="both"/>
              <w:rPr>
                <w:rFonts w:asciiTheme="minorHAnsi" w:hAnsiTheme="minorHAnsi" w:cstheme="minorHAnsi"/>
                <w:szCs w:val="22"/>
              </w:rPr>
            </w:pPr>
            <w:r w:rsidRPr="00F725DB">
              <w:rPr>
                <w:rFonts w:asciiTheme="minorHAnsi" w:hAnsiTheme="minorHAnsi" w:cstheme="minorHAnsi"/>
                <w:szCs w:val="22"/>
              </w:rPr>
              <w:t xml:space="preserve">A bat survey has been submitted </w:t>
            </w:r>
            <w:r w:rsidR="00A8450A">
              <w:rPr>
                <w:rFonts w:asciiTheme="minorHAnsi" w:hAnsiTheme="minorHAnsi" w:cstheme="minorHAnsi"/>
                <w:szCs w:val="22"/>
              </w:rPr>
              <w:t xml:space="preserve">(dated March 2021) </w:t>
            </w:r>
            <w:r w:rsidRPr="00F725DB">
              <w:rPr>
                <w:rFonts w:asciiTheme="minorHAnsi" w:hAnsiTheme="minorHAnsi" w:cstheme="minorHAnsi"/>
                <w:szCs w:val="22"/>
              </w:rPr>
              <w:t>which concludes there is negligible potential for bats but</w:t>
            </w:r>
            <w:r w:rsidR="00F725DB" w:rsidRPr="00F725DB">
              <w:rPr>
                <w:rFonts w:asciiTheme="minorHAnsi" w:hAnsiTheme="minorHAnsi" w:cstheme="minorHAnsi"/>
                <w:szCs w:val="22"/>
              </w:rPr>
              <w:t xml:space="preserve"> recommends that</w:t>
            </w:r>
            <w:r w:rsidRPr="00F725DB">
              <w:rPr>
                <w:rFonts w:asciiTheme="minorHAnsi" w:hAnsiTheme="minorHAnsi" w:cstheme="minorHAnsi"/>
                <w:szCs w:val="22"/>
              </w:rPr>
              <w:t xml:space="preserve"> </w:t>
            </w:r>
            <w:r w:rsidR="00F725DB" w:rsidRPr="00F725DB">
              <w:rPr>
                <w:rFonts w:asciiTheme="minorHAnsi" w:hAnsiTheme="minorHAnsi" w:cstheme="minorHAnsi"/>
              </w:rPr>
              <w:t>at least three Kent Bat Boxes are installed on trees in the garden</w:t>
            </w:r>
            <w:r w:rsidR="00F725DB">
              <w:rPr>
                <w:rFonts w:asciiTheme="minorHAnsi" w:hAnsiTheme="minorHAnsi" w:cstheme="minorHAnsi"/>
              </w:rPr>
              <w:t xml:space="preserve"> </w:t>
            </w:r>
            <w:r w:rsidR="00AB0AAC">
              <w:rPr>
                <w:rFonts w:asciiTheme="minorHAnsi" w:hAnsiTheme="minorHAnsi" w:cstheme="minorHAnsi"/>
              </w:rPr>
              <w:t xml:space="preserve">to achieve biodiversity </w:t>
            </w:r>
            <w:r w:rsidR="00822BC0">
              <w:rPr>
                <w:rFonts w:asciiTheme="minorHAnsi" w:hAnsiTheme="minorHAnsi" w:cstheme="minorHAnsi"/>
              </w:rPr>
              <w:t>enhancements</w:t>
            </w:r>
            <w:r w:rsidR="00AB0AAC">
              <w:rPr>
                <w:rFonts w:asciiTheme="minorHAnsi" w:hAnsiTheme="minorHAnsi" w:cstheme="minorHAnsi"/>
              </w:rPr>
              <w:t xml:space="preserve"> </w:t>
            </w:r>
            <w:r w:rsidR="00F725DB">
              <w:rPr>
                <w:rFonts w:asciiTheme="minorHAnsi" w:hAnsiTheme="minorHAnsi" w:cstheme="minorHAnsi"/>
              </w:rPr>
              <w:t xml:space="preserve">which can be controlled with a condition. </w:t>
            </w:r>
          </w:p>
          <w:p w14:paraId="080B1666" w14:textId="77777777" w:rsidR="00C4710C" w:rsidRDefault="00C4710C" w:rsidP="006126D1">
            <w:pPr>
              <w:contextualSpacing/>
              <w:jc w:val="both"/>
              <w:rPr>
                <w:rFonts w:ascii="Calibri" w:hAnsi="Calibri"/>
                <w:b/>
                <w:szCs w:val="22"/>
              </w:rPr>
            </w:pPr>
          </w:p>
          <w:p w14:paraId="2FB11FDE" w14:textId="77777777" w:rsidR="00C4710C" w:rsidRDefault="00C4710C" w:rsidP="006126D1">
            <w:pPr>
              <w:contextualSpacing/>
              <w:jc w:val="both"/>
              <w:rPr>
                <w:rFonts w:ascii="Calibri" w:hAnsi="Calibri"/>
                <w:szCs w:val="22"/>
              </w:rPr>
            </w:pPr>
            <w:r w:rsidRPr="00F725DB">
              <w:rPr>
                <w:rFonts w:ascii="Calibri" w:hAnsi="Calibri"/>
                <w:szCs w:val="22"/>
              </w:rPr>
              <w:t xml:space="preserve">A tree </w:t>
            </w:r>
            <w:r w:rsidR="00F725DB" w:rsidRPr="00F725DB">
              <w:rPr>
                <w:rFonts w:ascii="Calibri" w:hAnsi="Calibri"/>
                <w:szCs w:val="22"/>
              </w:rPr>
              <w:t>survey</w:t>
            </w:r>
            <w:r w:rsidRPr="00F725DB">
              <w:rPr>
                <w:rFonts w:ascii="Calibri" w:hAnsi="Calibri"/>
                <w:szCs w:val="22"/>
              </w:rPr>
              <w:t xml:space="preserve"> has been submitted </w:t>
            </w:r>
            <w:r w:rsidR="00F725DB" w:rsidRPr="00F725DB">
              <w:rPr>
                <w:rFonts w:ascii="Calibri" w:hAnsi="Calibri"/>
                <w:szCs w:val="22"/>
              </w:rPr>
              <w:t>which identifies that several low category trees will need to be removed however this will be mitigated with replacements and those to be retained will be protect</w:t>
            </w:r>
            <w:r w:rsidR="00F725DB">
              <w:rPr>
                <w:rFonts w:ascii="Calibri" w:hAnsi="Calibri"/>
                <w:szCs w:val="22"/>
              </w:rPr>
              <w:t>ed</w:t>
            </w:r>
            <w:r w:rsidR="00F725DB" w:rsidRPr="00F725DB">
              <w:rPr>
                <w:rFonts w:ascii="Calibri" w:hAnsi="Calibri"/>
                <w:szCs w:val="22"/>
              </w:rPr>
              <w:t xml:space="preserve"> during construction</w:t>
            </w:r>
            <w:r w:rsidR="00315399">
              <w:rPr>
                <w:rFonts w:ascii="Calibri" w:hAnsi="Calibri"/>
                <w:szCs w:val="22"/>
              </w:rPr>
              <w:t xml:space="preserve">. A condition to ensure that the development is carried out in accordance with the tree survey is recommended. </w:t>
            </w:r>
          </w:p>
          <w:p w14:paraId="297CB344" w14:textId="77777777" w:rsidR="007A3139" w:rsidRDefault="007A3139" w:rsidP="006126D1">
            <w:pPr>
              <w:contextualSpacing/>
              <w:jc w:val="both"/>
              <w:rPr>
                <w:rFonts w:ascii="Calibri" w:hAnsi="Calibri"/>
                <w:szCs w:val="22"/>
              </w:rPr>
            </w:pPr>
          </w:p>
          <w:p w14:paraId="2C66F330" w14:textId="51AE48D9" w:rsidR="007A3139" w:rsidRPr="00F725DB" w:rsidRDefault="007A3139" w:rsidP="006126D1">
            <w:pPr>
              <w:contextualSpacing/>
              <w:jc w:val="both"/>
              <w:rPr>
                <w:rFonts w:ascii="Calibri" w:hAnsi="Calibri"/>
                <w:szCs w:val="22"/>
              </w:rPr>
            </w:pPr>
            <w:r>
              <w:rPr>
                <w:rFonts w:ascii="Calibri" w:hAnsi="Calibri"/>
                <w:szCs w:val="22"/>
              </w:rPr>
              <w:t xml:space="preserve">The revised scheme raises no new issues with regards to ecology and trees and those conditions previously imposed will be repeated. </w:t>
            </w:r>
          </w:p>
        </w:tc>
      </w:tr>
      <w:tr w:rsidR="008C75E4" w:rsidRPr="008C75E4" w14:paraId="1AA11D92" w14:textId="77777777" w:rsidTr="00504440">
        <w:trPr>
          <w:trHeight w:val="864"/>
          <w:jc w:val="center"/>
        </w:trPr>
        <w:tc>
          <w:tcPr>
            <w:tcW w:w="9555" w:type="dxa"/>
            <w:gridSpan w:val="14"/>
            <w:tcMar>
              <w:top w:w="57" w:type="dxa"/>
              <w:bottom w:w="57" w:type="dxa"/>
            </w:tcMar>
          </w:tcPr>
          <w:p w14:paraId="1629205F" w14:textId="77777777" w:rsidR="00C0704D" w:rsidRDefault="007C5713" w:rsidP="006126D1">
            <w:pPr>
              <w:pStyle w:val="Header"/>
              <w:tabs>
                <w:tab w:val="clear" w:pos="4153"/>
                <w:tab w:val="clear" w:pos="8306"/>
              </w:tabs>
              <w:contextualSpacing/>
              <w:jc w:val="both"/>
              <w:rPr>
                <w:rFonts w:ascii="Calibri" w:hAnsi="Calibri"/>
                <w:b/>
                <w:szCs w:val="22"/>
              </w:rPr>
            </w:pPr>
            <w:r>
              <w:rPr>
                <w:rFonts w:ascii="Calibri" w:hAnsi="Calibri"/>
                <w:b/>
                <w:szCs w:val="22"/>
              </w:rPr>
              <w:t>Highways:</w:t>
            </w:r>
          </w:p>
          <w:p w14:paraId="05A04405" w14:textId="33BE0388" w:rsidR="007A3139" w:rsidRDefault="00F47091" w:rsidP="00454754">
            <w:pPr>
              <w:pStyle w:val="Header"/>
              <w:tabs>
                <w:tab w:val="clear" w:pos="4153"/>
                <w:tab w:val="clear" w:pos="8306"/>
              </w:tabs>
              <w:contextualSpacing/>
              <w:jc w:val="both"/>
              <w:rPr>
                <w:rFonts w:ascii="Calibri" w:hAnsi="Calibri"/>
                <w:szCs w:val="22"/>
              </w:rPr>
            </w:pPr>
            <w:r>
              <w:rPr>
                <w:rFonts w:ascii="Calibri" w:hAnsi="Calibri"/>
                <w:szCs w:val="22"/>
              </w:rPr>
              <w:t>The LCC highway officer</w:t>
            </w:r>
            <w:r w:rsidR="00C4710C">
              <w:rPr>
                <w:rFonts w:ascii="Calibri" w:hAnsi="Calibri"/>
                <w:szCs w:val="22"/>
              </w:rPr>
              <w:t xml:space="preserve"> </w:t>
            </w:r>
            <w:r w:rsidR="007A3139">
              <w:rPr>
                <w:rFonts w:ascii="Calibri" w:hAnsi="Calibri"/>
                <w:szCs w:val="22"/>
              </w:rPr>
              <w:t xml:space="preserve">has not commented on this application but there are no changes proposed to the access and parking arrangements from previously approved. </w:t>
            </w:r>
          </w:p>
          <w:p w14:paraId="65F6C6D9" w14:textId="77777777" w:rsidR="007A3139" w:rsidRDefault="007A3139" w:rsidP="00454754">
            <w:pPr>
              <w:pStyle w:val="Header"/>
              <w:tabs>
                <w:tab w:val="clear" w:pos="4153"/>
                <w:tab w:val="clear" w:pos="8306"/>
              </w:tabs>
              <w:contextualSpacing/>
              <w:jc w:val="both"/>
              <w:rPr>
                <w:rFonts w:ascii="Calibri" w:hAnsi="Calibri"/>
                <w:szCs w:val="22"/>
              </w:rPr>
            </w:pPr>
          </w:p>
          <w:p w14:paraId="42CBAC63" w14:textId="5F6A3E8E" w:rsidR="00C50517" w:rsidRPr="002A7DF7" w:rsidRDefault="00F47091" w:rsidP="00454754">
            <w:pPr>
              <w:pStyle w:val="Header"/>
              <w:tabs>
                <w:tab w:val="clear" w:pos="4153"/>
                <w:tab w:val="clear" w:pos="8306"/>
              </w:tabs>
              <w:contextualSpacing/>
              <w:jc w:val="both"/>
              <w:rPr>
                <w:rFonts w:ascii="Calibri" w:hAnsi="Calibri"/>
                <w:szCs w:val="22"/>
              </w:rPr>
            </w:pPr>
            <w:r>
              <w:rPr>
                <w:rFonts w:ascii="Calibri" w:hAnsi="Calibri"/>
                <w:szCs w:val="22"/>
              </w:rPr>
              <w:t xml:space="preserve">The proposal will utilise an existing </w:t>
            </w:r>
            <w:r w:rsidR="00F725DB">
              <w:rPr>
                <w:rFonts w:ascii="Calibri" w:hAnsi="Calibri"/>
                <w:szCs w:val="22"/>
              </w:rPr>
              <w:t>access; is</w:t>
            </w:r>
            <w:r w:rsidR="00C4710C">
              <w:rPr>
                <w:rFonts w:ascii="Calibri" w:hAnsi="Calibri"/>
                <w:szCs w:val="22"/>
              </w:rPr>
              <w:t xml:space="preserve"> not a new access</w:t>
            </w:r>
            <w:r>
              <w:rPr>
                <w:rFonts w:ascii="Calibri" w:hAnsi="Calibri"/>
                <w:szCs w:val="22"/>
              </w:rPr>
              <w:t xml:space="preserve"> and there is no increase in the number of dwellings being served by it. The access will also be improved slightly by an increase in width and removal of some garden trees to improve visibility. </w:t>
            </w:r>
            <w:r w:rsidR="00C4710C">
              <w:rPr>
                <w:rFonts w:ascii="Calibri" w:hAnsi="Calibri"/>
                <w:szCs w:val="22"/>
              </w:rPr>
              <w:t xml:space="preserve"> There will be parking for 2 cars within the garage as well as on the driveway.</w:t>
            </w:r>
            <w:r w:rsidR="00B756E1">
              <w:rPr>
                <w:rFonts w:ascii="Calibri" w:hAnsi="Calibri"/>
                <w:szCs w:val="22"/>
              </w:rPr>
              <w:t xml:space="preserve"> T</w:t>
            </w:r>
            <w:r w:rsidR="00454397">
              <w:rPr>
                <w:rFonts w:ascii="Calibri" w:hAnsi="Calibri"/>
                <w:szCs w:val="22"/>
              </w:rPr>
              <w:t>he access will be widened slightly to improve visibility, t</w:t>
            </w:r>
            <w:r w:rsidR="00B756E1">
              <w:rPr>
                <w:rFonts w:ascii="Calibri" w:hAnsi="Calibri"/>
                <w:szCs w:val="22"/>
              </w:rPr>
              <w:t xml:space="preserve">his will result in the removal of </w:t>
            </w:r>
            <w:r w:rsidR="00325D47">
              <w:rPr>
                <w:rFonts w:ascii="Calibri" w:hAnsi="Calibri"/>
                <w:szCs w:val="22"/>
              </w:rPr>
              <w:t xml:space="preserve">some low </w:t>
            </w:r>
            <w:r w:rsidR="00B756E1">
              <w:rPr>
                <w:rFonts w:ascii="Calibri" w:hAnsi="Calibri"/>
                <w:szCs w:val="22"/>
              </w:rPr>
              <w:t>value tree</w:t>
            </w:r>
            <w:r w:rsidR="00325D47">
              <w:rPr>
                <w:rFonts w:ascii="Calibri" w:hAnsi="Calibri"/>
                <w:szCs w:val="22"/>
              </w:rPr>
              <w:t xml:space="preserve">s close to the </w:t>
            </w:r>
            <w:proofErr w:type="gramStart"/>
            <w:r w:rsidR="00325D47">
              <w:rPr>
                <w:rFonts w:ascii="Calibri" w:hAnsi="Calibri"/>
                <w:szCs w:val="22"/>
              </w:rPr>
              <w:t>access</w:t>
            </w:r>
            <w:proofErr w:type="gramEnd"/>
            <w:r w:rsidR="00325D47">
              <w:rPr>
                <w:rFonts w:ascii="Calibri" w:hAnsi="Calibri"/>
                <w:szCs w:val="22"/>
              </w:rPr>
              <w:t xml:space="preserve"> but the majority will be retained and out outside the visibility splay. </w:t>
            </w:r>
            <w:r w:rsidR="00B756E1">
              <w:rPr>
                <w:rFonts w:ascii="Calibri" w:hAnsi="Calibri"/>
                <w:szCs w:val="22"/>
              </w:rPr>
              <w:t xml:space="preserve"> </w:t>
            </w:r>
            <w:r w:rsidR="00325D47">
              <w:rPr>
                <w:rFonts w:ascii="Calibri" w:hAnsi="Calibri"/>
                <w:szCs w:val="22"/>
              </w:rPr>
              <w:t>T</w:t>
            </w:r>
            <w:r w:rsidR="00B756E1">
              <w:rPr>
                <w:rFonts w:ascii="Calibri" w:hAnsi="Calibri"/>
                <w:szCs w:val="22"/>
              </w:rPr>
              <w:t xml:space="preserve">he benefits </w:t>
            </w:r>
            <w:r w:rsidR="00325D47">
              <w:rPr>
                <w:rFonts w:ascii="Calibri" w:hAnsi="Calibri"/>
                <w:szCs w:val="22"/>
              </w:rPr>
              <w:t>provided by the improved</w:t>
            </w:r>
            <w:r w:rsidR="00B756E1">
              <w:rPr>
                <w:rFonts w:ascii="Calibri" w:hAnsi="Calibri"/>
                <w:szCs w:val="22"/>
              </w:rPr>
              <w:t xml:space="preserve"> visibility are considered to outweigh any harm to visual amenity caused by this. </w:t>
            </w:r>
            <w:r w:rsidR="00C4710C">
              <w:rPr>
                <w:rFonts w:ascii="Calibri" w:hAnsi="Calibri"/>
                <w:szCs w:val="22"/>
              </w:rPr>
              <w:t xml:space="preserve"> </w:t>
            </w:r>
          </w:p>
        </w:tc>
      </w:tr>
      <w:tr w:rsidR="008C75E4" w:rsidRPr="008C75E4" w14:paraId="15B2801A" w14:textId="77777777" w:rsidTr="00504440">
        <w:trPr>
          <w:trHeight w:val="864"/>
          <w:jc w:val="center"/>
        </w:trPr>
        <w:tc>
          <w:tcPr>
            <w:tcW w:w="9555" w:type="dxa"/>
            <w:gridSpan w:val="14"/>
            <w:tcMar>
              <w:top w:w="57" w:type="dxa"/>
              <w:bottom w:w="57" w:type="dxa"/>
            </w:tcMar>
          </w:tcPr>
          <w:p w14:paraId="31F82815" w14:textId="77777777" w:rsidR="00C0704D" w:rsidRPr="008C75E4" w:rsidRDefault="00C0704D" w:rsidP="006126D1">
            <w:pPr>
              <w:contextualSpacing/>
              <w:jc w:val="both"/>
              <w:rPr>
                <w:rFonts w:ascii="Calibri" w:hAnsi="Calibri"/>
                <w:b/>
                <w:bCs/>
                <w:szCs w:val="22"/>
              </w:rPr>
            </w:pPr>
            <w:r w:rsidRPr="008C75E4">
              <w:rPr>
                <w:rFonts w:ascii="Calibri" w:hAnsi="Calibri"/>
                <w:b/>
                <w:bCs/>
                <w:szCs w:val="22"/>
              </w:rPr>
              <w:t>Observations/Consideration of Matters Raised/Conclusion:</w:t>
            </w:r>
          </w:p>
          <w:p w14:paraId="18267065" w14:textId="77777777" w:rsidR="00C44E40" w:rsidRPr="00BA2247" w:rsidRDefault="00C4710C" w:rsidP="00454754">
            <w:pPr>
              <w:pStyle w:val="Header"/>
              <w:tabs>
                <w:tab w:val="clear" w:pos="4153"/>
                <w:tab w:val="clear" w:pos="8306"/>
              </w:tabs>
              <w:contextualSpacing/>
              <w:jc w:val="both"/>
              <w:rPr>
                <w:rFonts w:ascii="Calibri" w:hAnsi="Calibri"/>
                <w:szCs w:val="22"/>
              </w:rPr>
            </w:pPr>
            <w:r>
              <w:rPr>
                <w:rFonts w:ascii="Calibri" w:hAnsi="Calibri"/>
                <w:szCs w:val="22"/>
              </w:rPr>
              <w:t>For the reasons in the appraisal the proposal is considered acceptable</w:t>
            </w:r>
            <w:r w:rsidR="003B7E78">
              <w:rPr>
                <w:rFonts w:ascii="Calibri" w:hAnsi="Calibri"/>
                <w:szCs w:val="22"/>
              </w:rPr>
              <w:t xml:space="preserve"> in terms of the relevant development plan policies and material considerations</w:t>
            </w:r>
            <w:r>
              <w:rPr>
                <w:rFonts w:ascii="Calibri" w:hAnsi="Calibri"/>
                <w:szCs w:val="22"/>
              </w:rPr>
              <w:t xml:space="preserve"> and therefore it is recommended accordingly. </w:t>
            </w:r>
          </w:p>
        </w:tc>
      </w:tr>
      <w:tr w:rsidR="00C0704D" w:rsidRPr="008C75E4" w14:paraId="49C71204" w14:textId="77777777" w:rsidTr="00504440">
        <w:trPr>
          <w:jc w:val="center"/>
        </w:trPr>
        <w:tc>
          <w:tcPr>
            <w:tcW w:w="2837" w:type="dxa"/>
            <w:gridSpan w:val="4"/>
            <w:tcMar>
              <w:top w:w="57" w:type="dxa"/>
              <w:bottom w:w="57" w:type="dxa"/>
            </w:tcMar>
          </w:tcPr>
          <w:p w14:paraId="7BE91BC4" w14:textId="77777777" w:rsidR="00C0704D" w:rsidRPr="008C75E4" w:rsidRDefault="00C0704D" w:rsidP="006126D1">
            <w:pPr>
              <w:jc w:val="both"/>
              <w:rPr>
                <w:rFonts w:ascii="Calibri" w:hAnsi="Calibri"/>
                <w:b/>
                <w:bCs/>
                <w:szCs w:val="22"/>
              </w:rPr>
            </w:pPr>
            <w:r w:rsidRPr="008C75E4">
              <w:rPr>
                <w:rFonts w:ascii="Calibri" w:hAnsi="Calibri"/>
                <w:b/>
                <w:szCs w:val="22"/>
              </w:rPr>
              <w:t>RECOMMENDATION</w:t>
            </w:r>
            <w:r w:rsidRPr="008C75E4">
              <w:rPr>
                <w:rFonts w:ascii="Calibri" w:hAnsi="Calibri"/>
                <w:szCs w:val="22"/>
              </w:rPr>
              <w:t>:</w:t>
            </w:r>
          </w:p>
        </w:tc>
        <w:tc>
          <w:tcPr>
            <w:tcW w:w="6718" w:type="dxa"/>
            <w:gridSpan w:val="10"/>
          </w:tcPr>
          <w:p w14:paraId="38DB227E" w14:textId="77777777" w:rsidR="00C0704D" w:rsidRPr="008C75E4" w:rsidRDefault="00C4710C" w:rsidP="006126D1">
            <w:pPr>
              <w:jc w:val="both"/>
              <w:rPr>
                <w:rFonts w:ascii="Calibri" w:hAnsi="Calibri"/>
                <w:bCs/>
                <w:szCs w:val="22"/>
              </w:rPr>
            </w:pPr>
            <w:r>
              <w:rPr>
                <w:rFonts w:ascii="Calibri" w:hAnsi="Calibri"/>
                <w:bCs/>
                <w:szCs w:val="22"/>
              </w:rPr>
              <w:t xml:space="preserve">That planning permission is granted. </w:t>
            </w:r>
          </w:p>
        </w:tc>
      </w:tr>
    </w:tbl>
    <w:p w14:paraId="750AFFE9" w14:textId="77777777" w:rsidR="0031197A" w:rsidRPr="008C75E4" w:rsidRDefault="006F4EED" w:rsidP="006126D1">
      <w:pPr>
        <w:jc w:val="both"/>
        <w:rPr>
          <w:rFonts w:ascii="Calibri" w:hAnsi="Calibri"/>
          <w:szCs w:val="22"/>
        </w:rPr>
      </w:pPr>
    </w:p>
    <w:sectPr w:rsidR="0031197A" w:rsidRPr="008C75E4" w:rsidSect="00504440">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26AA9" w14:textId="77777777" w:rsidR="00D80310" w:rsidRDefault="00D80310" w:rsidP="006D0B5F">
      <w:r>
        <w:separator/>
      </w:r>
    </w:p>
  </w:endnote>
  <w:endnote w:type="continuationSeparator" w:id="0">
    <w:p w14:paraId="2117033B" w14:textId="77777777" w:rsidR="00D80310" w:rsidRDefault="00D80310" w:rsidP="006D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99D08" w14:textId="77777777" w:rsidR="00D80310" w:rsidRDefault="00D80310" w:rsidP="006D0B5F">
      <w:r>
        <w:separator/>
      </w:r>
    </w:p>
  </w:footnote>
  <w:footnote w:type="continuationSeparator" w:id="0">
    <w:p w14:paraId="67CCFD70" w14:textId="77777777" w:rsidR="00D80310" w:rsidRDefault="00D80310" w:rsidP="006D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515A5"/>
    <w:multiLevelType w:val="hybridMultilevel"/>
    <w:tmpl w:val="2C2E3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237983"/>
    <w:multiLevelType w:val="hybridMultilevel"/>
    <w:tmpl w:val="D2E4F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C51906"/>
    <w:multiLevelType w:val="hybridMultilevel"/>
    <w:tmpl w:val="4BFEB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7422E2"/>
    <w:multiLevelType w:val="hybridMultilevel"/>
    <w:tmpl w:val="05061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E5546A"/>
    <w:multiLevelType w:val="hybridMultilevel"/>
    <w:tmpl w:val="56043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142780"/>
    <w:multiLevelType w:val="hybridMultilevel"/>
    <w:tmpl w:val="3EDCF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9B2938"/>
    <w:multiLevelType w:val="hybridMultilevel"/>
    <w:tmpl w:val="024EE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A11A14"/>
    <w:multiLevelType w:val="hybridMultilevel"/>
    <w:tmpl w:val="638C5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C62D32"/>
    <w:multiLevelType w:val="hybridMultilevel"/>
    <w:tmpl w:val="43CC4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3"/>
  </w:num>
  <w:num w:numId="4">
    <w:abstractNumId w:val="4"/>
  </w:num>
  <w:num w:numId="5">
    <w:abstractNumId w:val="0"/>
  </w:num>
  <w:num w:numId="6">
    <w:abstractNumId w:val="1"/>
  </w:num>
  <w:num w:numId="7">
    <w:abstractNumId w:val="5"/>
  </w:num>
  <w:num w:numId="8">
    <w:abstractNumId w:val="8"/>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061A9"/>
    <w:rsid w:val="000075DD"/>
    <w:rsid w:val="00016A73"/>
    <w:rsid w:val="00041FBF"/>
    <w:rsid w:val="000551C1"/>
    <w:rsid w:val="00055B13"/>
    <w:rsid w:val="0007006D"/>
    <w:rsid w:val="0008638E"/>
    <w:rsid w:val="000B5CB5"/>
    <w:rsid w:val="000C7A57"/>
    <w:rsid w:val="00101855"/>
    <w:rsid w:val="0010371E"/>
    <w:rsid w:val="00106932"/>
    <w:rsid w:val="00130035"/>
    <w:rsid w:val="00141512"/>
    <w:rsid w:val="0016428F"/>
    <w:rsid w:val="00174004"/>
    <w:rsid w:val="001946E0"/>
    <w:rsid w:val="00196722"/>
    <w:rsid w:val="001B769B"/>
    <w:rsid w:val="001C1453"/>
    <w:rsid w:val="001D4F7A"/>
    <w:rsid w:val="001D5ADD"/>
    <w:rsid w:val="00203F50"/>
    <w:rsid w:val="00206E24"/>
    <w:rsid w:val="00237DA1"/>
    <w:rsid w:val="00250879"/>
    <w:rsid w:val="00263B45"/>
    <w:rsid w:val="00284480"/>
    <w:rsid w:val="0028751A"/>
    <w:rsid w:val="0029334A"/>
    <w:rsid w:val="002A01CF"/>
    <w:rsid w:val="002A7DF7"/>
    <w:rsid w:val="002B7854"/>
    <w:rsid w:val="002C6277"/>
    <w:rsid w:val="002D4346"/>
    <w:rsid w:val="002E2952"/>
    <w:rsid w:val="002E7CC1"/>
    <w:rsid w:val="002F041D"/>
    <w:rsid w:val="002F2580"/>
    <w:rsid w:val="002F7502"/>
    <w:rsid w:val="003137E0"/>
    <w:rsid w:val="00315399"/>
    <w:rsid w:val="00320A6F"/>
    <w:rsid w:val="00321B6E"/>
    <w:rsid w:val="00325D47"/>
    <w:rsid w:val="003359D0"/>
    <w:rsid w:val="00341E8D"/>
    <w:rsid w:val="00342B36"/>
    <w:rsid w:val="00347F5E"/>
    <w:rsid w:val="003562A3"/>
    <w:rsid w:val="003634D9"/>
    <w:rsid w:val="0036759A"/>
    <w:rsid w:val="003825D5"/>
    <w:rsid w:val="003A4376"/>
    <w:rsid w:val="003B7E78"/>
    <w:rsid w:val="003C28E1"/>
    <w:rsid w:val="003E2151"/>
    <w:rsid w:val="003F16AA"/>
    <w:rsid w:val="003F16B4"/>
    <w:rsid w:val="003F3DB5"/>
    <w:rsid w:val="003F481A"/>
    <w:rsid w:val="00404C72"/>
    <w:rsid w:val="00435FC9"/>
    <w:rsid w:val="0044039F"/>
    <w:rsid w:val="00440CB6"/>
    <w:rsid w:val="00454397"/>
    <w:rsid w:val="00454754"/>
    <w:rsid w:val="004654DD"/>
    <w:rsid w:val="004854EC"/>
    <w:rsid w:val="004936A6"/>
    <w:rsid w:val="004947BB"/>
    <w:rsid w:val="004A5EA9"/>
    <w:rsid w:val="004C2434"/>
    <w:rsid w:val="004D6FC7"/>
    <w:rsid w:val="004E58E3"/>
    <w:rsid w:val="004F0649"/>
    <w:rsid w:val="004F1043"/>
    <w:rsid w:val="004F1E99"/>
    <w:rsid w:val="004F3143"/>
    <w:rsid w:val="0050432D"/>
    <w:rsid w:val="00504440"/>
    <w:rsid w:val="00510DBF"/>
    <w:rsid w:val="00510FA2"/>
    <w:rsid w:val="00510FE3"/>
    <w:rsid w:val="00521ABA"/>
    <w:rsid w:val="00525341"/>
    <w:rsid w:val="00527A31"/>
    <w:rsid w:val="00534611"/>
    <w:rsid w:val="00535957"/>
    <w:rsid w:val="00545D8C"/>
    <w:rsid w:val="00556ECD"/>
    <w:rsid w:val="005631B3"/>
    <w:rsid w:val="005633B0"/>
    <w:rsid w:val="005635FF"/>
    <w:rsid w:val="00573B90"/>
    <w:rsid w:val="005878FE"/>
    <w:rsid w:val="00593040"/>
    <w:rsid w:val="005B0A0E"/>
    <w:rsid w:val="005C64D8"/>
    <w:rsid w:val="005D3432"/>
    <w:rsid w:val="005E1C6C"/>
    <w:rsid w:val="005E65DF"/>
    <w:rsid w:val="005F1593"/>
    <w:rsid w:val="006126D1"/>
    <w:rsid w:val="006326A2"/>
    <w:rsid w:val="00665C24"/>
    <w:rsid w:val="00690EC3"/>
    <w:rsid w:val="00692B60"/>
    <w:rsid w:val="00695F88"/>
    <w:rsid w:val="006A71AD"/>
    <w:rsid w:val="006C126E"/>
    <w:rsid w:val="006C2BFA"/>
    <w:rsid w:val="006D0B5F"/>
    <w:rsid w:val="006D4E58"/>
    <w:rsid w:val="006D7624"/>
    <w:rsid w:val="006E4A0E"/>
    <w:rsid w:val="006F137D"/>
    <w:rsid w:val="006F4D38"/>
    <w:rsid w:val="006F4EED"/>
    <w:rsid w:val="0070054B"/>
    <w:rsid w:val="00706480"/>
    <w:rsid w:val="00710DBB"/>
    <w:rsid w:val="00725641"/>
    <w:rsid w:val="00725F1C"/>
    <w:rsid w:val="007430C8"/>
    <w:rsid w:val="00755FCC"/>
    <w:rsid w:val="00776AE2"/>
    <w:rsid w:val="007921CD"/>
    <w:rsid w:val="007A3139"/>
    <w:rsid w:val="007C5713"/>
    <w:rsid w:val="007C791C"/>
    <w:rsid w:val="007D6D02"/>
    <w:rsid w:val="007D7DF4"/>
    <w:rsid w:val="007E0D23"/>
    <w:rsid w:val="007F196D"/>
    <w:rsid w:val="00805895"/>
    <w:rsid w:val="008075CB"/>
    <w:rsid w:val="00811771"/>
    <w:rsid w:val="008154DD"/>
    <w:rsid w:val="00822BC0"/>
    <w:rsid w:val="008542DE"/>
    <w:rsid w:val="0086109A"/>
    <w:rsid w:val="008638DE"/>
    <w:rsid w:val="00891182"/>
    <w:rsid w:val="008A2403"/>
    <w:rsid w:val="008A28C8"/>
    <w:rsid w:val="008C75E4"/>
    <w:rsid w:val="008F6B58"/>
    <w:rsid w:val="0090282C"/>
    <w:rsid w:val="00906D0C"/>
    <w:rsid w:val="00934B34"/>
    <w:rsid w:val="009565F5"/>
    <w:rsid w:val="009825FF"/>
    <w:rsid w:val="00985097"/>
    <w:rsid w:val="00994EF1"/>
    <w:rsid w:val="009B672C"/>
    <w:rsid w:val="009B715E"/>
    <w:rsid w:val="009C4BCF"/>
    <w:rsid w:val="009C7F61"/>
    <w:rsid w:val="009D0370"/>
    <w:rsid w:val="009E6A8B"/>
    <w:rsid w:val="00A04A96"/>
    <w:rsid w:val="00A40070"/>
    <w:rsid w:val="00A42E82"/>
    <w:rsid w:val="00A46EE9"/>
    <w:rsid w:val="00A55E83"/>
    <w:rsid w:val="00A579BB"/>
    <w:rsid w:val="00A63D55"/>
    <w:rsid w:val="00A74201"/>
    <w:rsid w:val="00A8441B"/>
    <w:rsid w:val="00A8450A"/>
    <w:rsid w:val="00A9088C"/>
    <w:rsid w:val="00A9168C"/>
    <w:rsid w:val="00A95D89"/>
    <w:rsid w:val="00AB0AAC"/>
    <w:rsid w:val="00AB3243"/>
    <w:rsid w:val="00AB5232"/>
    <w:rsid w:val="00AD2A83"/>
    <w:rsid w:val="00B14DDC"/>
    <w:rsid w:val="00B30A5E"/>
    <w:rsid w:val="00B31505"/>
    <w:rsid w:val="00B6269C"/>
    <w:rsid w:val="00B74C73"/>
    <w:rsid w:val="00B756E1"/>
    <w:rsid w:val="00B93EB5"/>
    <w:rsid w:val="00B96F5A"/>
    <w:rsid w:val="00BA2247"/>
    <w:rsid w:val="00BA5D97"/>
    <w:rsid w:val="00BA6B19"/>
    <w:rsid w:val="00BB1C52"/>
    <w:rsid w:val="00BB2A50"/>
    <w:rsid w:val="00BC1E48"/>
    <w:rsid w:val="00BD3F03"/>
    <w:rsid w:val="00C0704D"/>
    <w:rsid w:val="00C214A6"/>
    <w:rsid w:val="00C24A51"/>
    <w:rsid w:val="00C25722"/>
    <w:rsid w:val="00C44E40"/>
    <w:rsid w:val="00C45C86"/>
    <w:rsid w:val="00C4710C"/>
    <w:rsid w:val="00C50517"/>
    <w:rsid w:val="00C618DB"/>
    <w:rsid w:val="00C6456D"/>
    <w:rsid w:val="00C741F0"/>
    <w:rsid w:val="00C93384"/>
    <w:rsid w:val="00CA28BA"/>
    <w:rsid w:val="00CD1729"/>
    <w:rsid w:val="00CD2E03"/>
    <w:rsid w:val="00CD38B1"/>
    <w:rsid w:val="00D102D9"/>
    <w:rsid w:val="00D1063F"/>
    <w:rsid w:val="00D11007"/>
    <w:rsid w:val="00D1420C"/>
    <w:rsid w:val="00D23470"/>
    <w:rsid w:val="00D2449B"/>
    <w:rsid w:val="00D51863"/>
    <w:rsid w:val="00D54384"/>
    <w:rsid w:val="00D54E67"/>
    <w:rsid w:val="00D54F48"/>
    <w:rsid w:val="00D632BB"/>
    <w:rsid w:val="00D80310"/>
    <w:rsid w:val="00D81001"/>
    <w:rsid w:val="00D8646D"/>
    <w:rsid w:val="00D9608A"/>
    <w:rsid w:val="00D96DF7"/>
    <w:rsid w:val="00D97AA3"/>
    <w:rsid w:val="00DA27B6"/>
    <w:rsid w:val="00DC3C8A"/>
    <w:rsid w:val="00DD1453"/>
    <w:rsid w:val="00DD37C9"/>
    <w:rsid w:val="00DD62F6"/>
    <w:rsid w:val="00DD7E97"/>
    <w:rsid w:val="00DE740E"/>
    <w:rsid w:val="00DF42DA"/>
    <w:rsid w:val="00E03AFD"/>
    <w:rsid w:val="00E0485E"/>
    <w:rsid w:val="00E06DFC"/>
    <w:rsid w:val="00E23C51"/>
    <w:rsid w:val="00E23FB0"/>
    <w:rsid w:val="00E270CB"/>
    <w:rsid w:val="00E3317F"/>
    <w:rsid w:val="00E46243"/>
    <w:rsid w:val="00E66534"/>
    <w:rsid w:val="00E719D1"/>
    <w:rsid w:val="00E71A35"/>
    <w:rsid w:val="00E72F6C"/>
    <w:rsid w:val="00E80113"/>
    <w:rsid w:val="00EA09F9"/>
    <w:rsid w:val="00EA1673"/>
    <w:rsid w:val="00EB7D74"/>
    <w:rsid w:val="00EC23C7"/>
    <w:rsid w:val="00ED00B7"/>
    <w:rsid w:val="00EF1341"/>
    <w:rsid w:val="00EF44E6"/>
    <w:rsid w:val="00F012FA"/>
    <w:rsid w:val="00F055D3"/>
    <w:rsid w:val="00F129DD"/>
    <w:rsid w:val="00F16D0F"/>
    <w:rsid w:val="00F32789"/>
    <w:rsid w:val="00F47091"/>
    <w:rsid w:val="00F54D13"/>
    <w:rsid w:val="00F71D53"/>
    <w:rsid w:val="00F725DB"/>
    <w:rsid w:val="00F731F5"/>
    <w:rsid w:val="00F75F59"/>
    <w:rsid w:val="00F8201E"/>
    <w:rsid w:val="00FC046F"/>
    <w:rsid w:val="00FC6A11"/>
    <w:rsid w:val="00FC77EC"/>
    <w:rsid w:val="00FD334A"/>
    <w:rsid w:val="00FD6AE3"/>
    <w:rsid w:val="00FD7F21"/>
    <w:rsid w:val="00FF1C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60CCD"/>
  <w15:docId w15:val="{23CA7309-7333-40C5-927B-57E069FE0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rsid w:val="00E66534"/>
    <w:pPr>
      <w:tabs>
        <w:tab w:val="center" w:pos="4153"/>
        <w:tab w:val="right" w:pos="8306"/>
      </w:tabs>
    </w:pPr>
  </w:style>
  <w:style w:type="character" w:customStyle="1" w:styleId="HeaderChar">
    <w:name w:val="Header Char"/>
    <w:basedOn w:val="DefaultParagraphFont"/>
    <w:link w:val="Header"/>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 w:type="paragraph" w:styleId="Footer">
    <w:name w:val="footer"/>
    <w:basedOn w:val="Normal"/>
    <w:link w:val="FooterChar"/>
    <w:uiPriority w:val="99"/>
    <w:unhideWhenUsed/>
    <w:rsid w:val="006D0B5F"/>
    <w:pPr>
      <w:tabs>
        <w:tab w:val="center" w:pos="4513"/>
        <w:tab w:val="right" w:pos="9026"/>
      </w:tabs>
    </w:pPr>
  </w:style>
  <w:style w:type="character" w:customStyle="1" w:styleId="FooterChar">
    <w:name w:val="Footer Char"/>
    <w:basedOn w:val="DefaultParagraphFont"/>
    <w:link w:val="Footer"/>
    <w:uiPriority w:val="99"/>
    <w:rsid w:val="006D0B5F"/>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420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701AF-3058-4FC8-8017-F2697B8A3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1239</Words>
  <Characters>7068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Lesley Lund</cp:lastModifiedBy>
  <cp:revision>2</cp:revision>
  <cp:lastPrinted>2022-01-06T15:17:00Z</cp:lastPrinted>
  <dcterms:created xsi:type="dcterms:W3CDTF">2022-01-06T15:22:00Z</dcterms:created>
  <dcterms:modified xsi:type="dcterms:W3CDTF">2022-01-06T15:22:00Z</dcterms:modified>
</cp:coreProperties>
</file>