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52"/>
        <w:gridCol w:w="1060"/>
        <w:gridCol w:w="31"/>
        <w:gridCol w:w="144"/>
        <w:gridCol w:w="658"/>
        <w:gridCol w:w="197"/>
        <w:gridCol w:w="1030"/>
        <w:gridCol w:w="1030"/>
        <w:gridCol w:w="519"/>
        <w:gridCol w:w="579"/>
        <w:gridCol w:w="1030"/>
        <w:gridCol w:w="1030"/>
        <w:gridCol w:w="1031"/>
      </w:tblGrid>
      <w:tr w:rsidR="004A5EA9" w:rsidRPr="00D2449B" w14:paraId="1C320EBB"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33696"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936A6" w:rsidRPr="00D2449B" w14:paraId="2C0952D0" w14:textId="77777777" w:rsidTr="00B31F80">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76BE7B0" w14:textId="77777777" w:rsidR="004936A6" w:rsidRPr="00D2449B" w:rsidRDefault="004936A6"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A416EB" w14:textId="77777777" w:rsidR="004936A6" w:rsidRPr="00D2449B" w:rsidRDefault="004936A6"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FEFE3"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2D25A" w14:textId="77777777" w:rsidR="004936A6" w:rsidRPr="00D2449B" w:rsidRDefault="004936A6"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C75FA" w14:textId="77777777" w:rsidR="004936A6" w:rsidRPr="00D2449B"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6C2E6" w14:textId="77777777" w:rsidR="004936A6" w:rsidRPr="00D2449B" w:rsidRDefault="004936A6"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FD70B"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9AF5F" w14:textId="77777777" w:rsidR="004936A6" w:rsidRPr="00D2449B" w:rsidRDefault="004936A6"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9720E" w14:textId="77777777" w:rsidR="004936A6" w:rsidRPr="00D2449B" w:rsidRDefault="004936A6" w:rsidP="00D2449B">
            <w:pPr>
              <w:jc w:val="center"/>
              <w:rPr>
                <w:rFonts w:ascii="Calibri" w:hAnsi="Calibri"/>
                <w:b/>
                <w:szCs w:val="22"/>
              </w:rPr>
            </w:pPr>
          </w:p>
        </w:tc>
      </w:tr>
      <w:tr w:rsidR="004A5EA9" w:rsidRPr="00D2449B" w14:paraId="24ED1D04" w14:textId="77777777" w:rsidTr="00B31F80">
        <w:trPr>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CBACA3A" w14:textId="77777777" w:rsidR="004A5EA9" w:rsidRPr="00D2449B" w:rsidRDefault="004A5EA9" w:rsidP="004A5EA9">
            <w:pPr>
              <w:jc w:val="center"/>
              <w:rPr>
                <w:rFonts w:ascii="Calibri" w:hAnsi="Calibri"/>
                <w:b/>
                <w:szCs w:val="22"/>
              </w:rPr>
            </w:pPr>
          </w:p>
        </w:tc>
      </w:tr>
      <w:tr w:rsidR="004A5EA9" w:rsidRPr="00D2449B" w14:paraId="255BE305"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77EE55D" w14:textId="77777777"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2027F" w14:textId="0977D5D2" w:rsidR="004A5EA9" w:rsidRPr="00250879" w:rsidRDefault="004A5EA9" w:rsidP="008542DE">
            <w:pPr>
              <w:rPr>
                <w:rFonts w:ascii="Calibri" w:hAnsi="Calibri"/>
                <w:color w:val="548DD4" w:themeColor="text2" w:themeTint="99"/>
                <w:szCs w:val="22"/>
              </w:rPr>
            </w:pPr>
            <w:r w:rsidRPr="002C6277">
              <w:rPr>
                <w:rFonts w:ascii="Calibri" w:hAnsi="Calibri"/>
                <w:szCs w:val="22"/>
              </w:rPr>
              <w:t>3/20</w:t>
            </w:r>
            <w:r w:rsidR="00B31F80">
              <w:rPr>
                <w:rFonts w:ascii="Calibri" w:hAnsi="Calibri"/>
                <w:szCs w:val="22"/>
              </w:rPr>
              <w:t>2</w:t>
            </w:r>
            <w:r w:rsidR="00362460">
              <w:rPr>
                <w:rFonts w:ascii="Calibri" w:hAnsi="Calibri"/>
                <w:szCs w:val="22"/>
              </w:rPr>
              <w:t>1</w:t>
            </w:r>
            <w:r w:rsidR="00C0704D">
              <w:rPr>
                <w:rFonts w:ascii="Calibri" w:hAnsi="Calibri"/>
                <w:szCs w:val="22"/>
              </w:rPr>
              <w:t>/</w:t>
            </w:r>
            <w:r w:rsidR="00362460">
              <w:rPr>
                <w:rFonts w:ascii="Calibri" w:hAnsi="Calibri"/>
                <w:szCs w:val="22"/>
              </w:rPr>
              <w:t>1270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B967039"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7216" behindDoc="0" locked="0" layoutInCell="1" allowOverlap="1" wp14:anchorId="76B34059" wp14:editId="55B87D6F">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06F9522B"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1210604" w14:textId="77777777"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0A110" w14:textId="0EA2B7AD" w:rsidR="004A5EA9" w:rsidRPr="00C0704D" w:rsidRDefault="00362460" w:rsidP="002C6277">
            <w:pPr>
              <w:rPr>
                <w:rFonts w:ascii="Calibri" w:hAnsi="Calibri"/>
                <w:szCs w:val="22"/>
              </w:rPr>
            </w:pPr>
            <w:r>
              <w:rPr>
                <w:rFonts w:ascii="Calibri" w:hAnsi="Calibri"/>
                <w:szCs w:val="22"/>
              </w:rPr>
              <w:t>21/04/22</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C5FEC4D" w14:textId="77777777" w:rsidR="004A5EA9" w:rsidRPr="00D2449B" w:rsidRDefault="004A5EA9">
            <w:pPr>
              <w:rPr>
                <w:rFonts w:ascii="Calibri" w:hAnsi="Calibri"/>
                <w:szCs w:val="22"/>
              </w:rPr>
            </w:pPr>
          </w:p>
        </w:tc>
      </w:tr>
      <w:tr w:rsidR="004A5EA9" w:rsidRPr="00D2449B" w14:paraId="59059FAE"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5D1E967"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3ED96" w14:textId="77777777" w:rsidR="004A5EA9" w:rsidRPr="00250879" w:rsidRDefault="00B31F80" w:rsidP="00811771">
            <w:pPr>
              <w:rPr>
                <w:rFonts w:ascii="Calibri" w:hAnsi="Calibri"/>
                <w:color w:val="548DD4" w:themeColor="text2" w:themeTint="99"/>
                <w:szCs w:val="22"/>
              </w:rPr>
            </w:pPr>
            <w:r w:rsidRPr="00B31F80">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EE4CD0" w14:textId="77777777" w:rsidR="004A5EA9" w:rsidRPr="00D2449B" w:rsidRDefault="004A5EA9">
            <w:pPr>
              <w:rPr>
                <w:rFonts w:ascii="Calibri" w:hAnsi="Calibri"/>
                <w:szCs w:val="22"/>
              </w:rPr>
            </w:pPr>
          </w:p>
        </w:tc>
      </w:tr>
      <w:tr w:rsidR="004A5EA9" w:rsidRPr="00D2449B" w14:paraId="28A5941A" w14:textId="77777777" w:rsidTr="00B31F80">
        <w:trPr>
          <w:jc w:val="center"/>
        </w:trPr>
        <w:tc>
          <w:tcPr>
            <w:tcW w:w="566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7CBAC91"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80A71"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F062D9F"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32F7771"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164ECFDE"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112B7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BD5410" w14:textId="5AC77E18" w:rsidR="004A5EA9" w:rsidRPr="002C6277" w:rsidRDefault="00CE2FC5">
            <w:pPr>
              <w:rPr>
                <w:rFonts w:ascii="Calibri" w:hAnsi="Calibri"/>
                <w:szCs w:val="22"/>
              </w:rPr>
            </w:pPr>
            <w:r w:rsidRPr="00CE2FC5">
              <w:rPr>
                <w:rFonts w:ascii="Calibri" w:hAnsi="Calibri"/>
                <w:szCs w:val="22"/>
              </w:rPr>
              <w:t>Proposed agricultural / machinery store</w:t>
            </w:r>
          </w:p>
        </w:tc>
      </w:tr>
      <w:tr w:rsidR="002A01CF" w:rsidRPr="00D2449B" w14:paraId="7ECD96E9"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893A42"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CE22C" w14:textId="1EFFFCE5" w:rsidR="002A01CF" w:rsidRPr="002C6277" w:rsidRDefault="00CE2FC5" w:rsidP="00A42E82">
            <w:pPr>
              <w:rPr>
                <w:rFonts w:ascii="Calibri" w:hAnsi="Calibri"/>
                <w:szCs w:val="22"/>
              </w:rPr>
            </w:pPr>
            <w:r w:rsidRPr="00CE2FC5">
              <w:rPr>
                <w:rFonts w:ascii="Calibri" w:hAnsi="Calibri"/>
                <w:szCs w:val="22"/>
              </w:rPr>
              <w:t>Rowan Cottage Old Clitheroe Road Hurst Green PR3 2YU</w:t>
            </w:r>
          </w:p>
        </w:tc>
      </w:tr>
      <w:tr w:rsidR="00A95D89" w:rsidRPr="00D2449B" w14:paraId="5797344E"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0235C43"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5CB3112"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EBE767E"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497AA"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BFDBE66"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2650FC" w14:textId="77777777" w:rsidR="002A01CF" w:rsidRPr="00B31F80" w:rsidRDefault="00B31F80">
            <w:pPr>
              <w:rPr>
                <w:rFonts w:ascii="Calibri" w:hAnsi="Calibri"/>
                <w:szCs w:val="22"/>
              </w:rPr>
            </w:pPr>
            <w:r w:rsidRPr="00B31F80">
              <w:rPr>
                <w:rFonts w:ascii="Calibri" w:hAnsi="Calibri"/>
                <w:szCs w:val="22"/>
              </w:rPr>
              <w:t>No response received in respect of the application.</w:t>
            </w:r>
          </w:p>
        </w:tc>
      </w:tr>
      <w:tr w:rsidR="00C618DB" w:rsidRPr="00D2449B" w14:paraId="1D50ABCA"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7E0348" w14:textId="77777777" w:rsidR="00C618DB" w:rsidRPr="00D2449B" w:rsidRDefault="00C618DB">
            <w:pPr>
              <w:rPr>
                <w:rFonts w:ascii="Calibri" w:hAnsi="Calibri"/>
                <w:bCs/>
                <w:szCs w:val="22"/>
              </w:rPr>
            </w:pPr>
          </w:p>
        </w:tc>
      </w:tr>
      <w:tr w:rsidR="00C618DB" w:rsidRPr="00D2449B" w14:paraId="7181816B"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ADB1490"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0AA4A"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652073F5"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4EC9FB" w14:textId="77777777" w:rsidR="002A01CF" w:rsidRPr="00D2449B" w:rsidRDefault="002A01CF">
            <w:pPr>
              <w:rPr>
                <w:rFonts w:ascii="Calibri" w:hAnsi="Calibri"/>
                <w:b/>
                <w:szCs w:val="22"/>
              </w:rPr>
            </w:pPr>
            <w:r w:rsidRPr="00D2449B">
              <w:rPr>
                <w:rFonts w:ascii="Calibri" w:hAnsi="Calibri"/>
                <w:b/>
                <w:szCs w:val="22"/>
              </w:rPr>
              <w:t>LCC Highways: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76026" w14:textId="77777777" w:rsidR="002A01CF" w:rsidRPr="00D2449B" w:rsidRDefault="002A01CF">
            <w:pPr>
              <w:rPr>
                <w:rFonts w:ascii="Calibri" w:hAnsi="Calibri"/>
                <w:b/>
                <w:szCs w:val="22"/>
              </w:rPr>
            </w:pPr>
          </w:p>
        </w:tc>
      </w:tr>
      <w:tr w:rsidR="00C0704D" w:rsidRPr="00D2449B" w14:paraId="0564CC4B"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90D7C43" w14:textId="77777777" w:rsidR="00C0704D" w:rsidRPr="00C0704D" w:rsidRDefault="00C0704D" w:rsidP="00D74711">
            <w:pPr>
              <w:rPr>
                <w:rFonts w:ascii="Calibri" w:hAnsi="Calibri"/>
                <w:szCs w:val="22"/>
              </w:rPr>
            </w:pPr>
            <w:r w:rsidRPr="00C0704D">
              <w:rPr>
                <w:rFonts w:ascii="Calibri" w:hAnsi="Calibri"/>
                <w:szCs w:val="22"/>
              </w:rPr>
              <w:t>No representations have been received in respect of the proposed development.</w:t>
            </w:r>
          </w:p>
        </w:tc>
      </w:tr>
      <w:tr w:rsidR="00C0704D" w:rsidRPr="00D2449B" w14:paraId="3EE9CB60"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FE0455"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8F55D"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721CE767"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A2BEC81" w14:textId="4580B83B" w:rsidR="00C0704D" w:rsidRPr="00C0704D" w:rsidRDefault="00CE2FC5" w:rsidP="00692B60">
            <w:pPr>
              <w:rPr>
                <w:rFonts w:ascii="Calibri" w:hAnsi="Calibri"/>
                <w:szCs w:val="22"/>
              </w:rPr>
            </w:pPr>
            <w:r w:rsidRPr="00C0704D">
              <w:rPr>
                <w:rFonts w:ascii="Calibri" w:hAnsi="Calibri"/>
                <w:szCs w:val="22"/>
              </w:rPr>
              <w:t>No representations have been received in respect of the proposed development.</w:t>
            </w:r>
          </w:p>
        </w:tc>
      </w:tr>
      <w:tr w:rsidR="00C0704D" w:rsidRPr="00D2449B" w14:paraId="74018529"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9E652C0" w14:textId="77777777" w:rsidR="00C0704D" w:rsidRPr="00D2449B" w:rsidRDefault="00C0704D">
            <w:pPr>
              <w:rPr>
                <w:rFonts w:ascii="Calibri" w:hAnsi="Calibri"/>
                <w:color w:val="FF0000"/>
                <w:szCs w:val="22"/>
              </w:rPr>
            </w:pPr>
          </w:p>
        </w:tc>
      </w:tr>
      <w:tr w:rsidR="00C0704D" w:rsidRPr="00D2449B" w14:paraId="35C62759"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95E67EF"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5F0F688C"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DE04DFD"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711C8F6A" w14:textId="77777777" w:rsidR="00C0704D" w:rsidRDefault="00C0704D" w:rsidP="00C0704D">
            <w:pPr>
              <w:rPr>
                <w:rFonts w:ascii="Calibri" w:hAnsi="Calibri"/>
                <w:b/>
                <w:szCs w:val="22"/>
              </w:rPr>
            </w:pPr>
          </w:p>
          <w:p w14:paraId="6FB6D1A9" w14:textId="77777777" w:rsidR="008542DE" w:rsidRPr="00C618DB" w:rsidRDefault="008542DE" w:rsidP="008542DE">
            <w:pPr>
              <w:pStyle w:val="PLANNING"/>
              <w:rPr>
                <w:rFonts w:ascii="Calibri" w:hAnsi="Calibri"/>
                <w:szCs w:val="22"/>
              </w:rPr>
            </w:pPr>
            <w:r w:rsidRPr="00C618DB">
              <w:rPr>
                <w:rFonts w:ascii="Calibri" w:hAnsi="Calibri"/>
                <w:szCs w:val="22"/>
              </w:rPr>
              <w:t xml:space="preserve">Key Statement </w:t>
            </w:r>
            <w:r w:rsidR="00B31F80">
              <w:rPr>
                <w:rFonts w:ascii="Calibri" w:hAnsi="Calibri"/>
                <w:szCs w:val="22"/>
              </w:rPr>
              <w:t>EN2 - Landscape</w:t>
            </w:r>
          </w:p>
          <w:p w14:paraId="461C409F"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2E347251" w14:textId="77777777" w:rsidR="00A47A09" w:rsidRPr="00C618DB" w:rsidRDefault="00A47A09" w:rsidP="008542DE">
            <w:pPr>
              <w:pStyle w:val="PLANNING"/>
              <w:rPr>
                <w:rFonts w:ascii="Calibri" w:hAnsi="Calibri"/>
                <w:szCs w:val="22"/>
              </w:rPr>
            </w:pPr>
          </w:p>
          <w:p w14:paraId="4AA0811F"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0A8658F5" w14:textId="77777777" w:rsidR="008542DE" w:rsidRPr="00D2449B" w:rsidRDefault="008542DE" w:rsidP="00C0704D">
            <w:pPr>
              <w:rPr>
                <w:rFonts w:ascii="Calibri" w:hAnsi="Calibri"/>
                <w:b/>
                <w:szCs w:val="22"/>
              </w:rPr>
            </w:pPr>
          </w:p>
        </w:tc>
      </w:tr>
      <w:tr w:rsidR="00C0704D" w:rsidRPr="00D2449B" w14:paraId="0458A58E"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D2AAFE1"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9AA2F98" w14:textId="77777777" w:rsidR="00C0704D" w:rsidRDefault="00C0704D" w:rsidP="00C0704D">
            <w:pPr>
              <w:pStyle w:val="PLANNING"/>
              <w:rPr>
                <w:rFonts w:ascii="Calibri" w:hAnsi="Calibri"/>
                <w:b/>
                <w:bCs/>
                <w:szCs w:val="22"/>
              </w:rPr>
            </w:pPr>
          </w:p>
          <w:p w14:paraId="30F0A094" w14:textId="1757C7F5" w:rsidR="00B31F80" w:rsidRDefault="00B31F80" w:rsidP="00C0704D">
            <w:pPr>
              <w:pStyle w:val="PLANNING"/>
              <w:rPr>
                <w:rFonts w:ascii="Calibri" w:hAnsi="Calibri"/>
                <w:b/>
                <w:bCs/>
                <w:szCs w:val="22"/>
              </w:rPr>
            </w:pPr>
            <w:r>
              <w:rPr>
                <w:rFonts w:ascii="Calibri" w:hAnsi="Calibri"/>
                <w:b/>
                <w:bCs/>
                <w:szCs w:val="22"/>
              </w:rPr>
              <w:t>3/20</w:t>
            </w:r>
            <w:r w:rsidR="00A47A09">
              <w:rPr>
                <w:rFonts w:ascii="Calibri" w:hAnsi="Calibri"/>
                <w:b/>
                <w:bCs/>
                <w:szCs w:val="22"/>
              </w:rPr>
              <w:t>20</w:t>
            </w:r>
            <w:r>
              <w:rPr>
                <w:rFonts w:ascii="Calibri" w:hAnsi="Calibri"/>
                <w:b/>
                <w:bCs/>
                <w:szCs w:val="22"/>
              </w:rPr>
              <w:t>/0</w:t>
            </w:r>
            <w:r w:rsidR="00A47A09">
              <w:rPr>
                <w:rFonts w:ascii="Calibri" w:hAnsi="Calibri"/>
                <w:b/>
                <w:bCs/>
                <w:szCs w:val="22"/>
              </w:rPr>
              <w:t>869</w:t>
            </w:r>
            <w:r>
              <w:rPr>
                <w:rFonts w:ascii="Calibri" w:hAnsi="Calibri"/>
                <w:b/>
                <w:bCs/>
                <w:szCs w:val="22"/>
              </w:rPr>
              <w:t>:</w:t>
            </w:r>
          </w:p>
          <w:p w14:paraId="1A4D16C0" w14:textId="32F918AB" w:rsidR="00B31F80" w:rsidRDefault="00A47A09" w:rsidP="00C0704D">
            <w:pPr>
              <w:pStyle w:val="PLANNING"/>
              <w:rPr>
                <w:rFonts w:ascii="Calibri" w:hAnsi="Calibri"/>
                <w:bCs/>
                <w:szCs w:val="22"/>
              </w:rPr>
            </w:pPr>
            <w:r w:rsidRPr="00A47A09">
              <w:rPr>
                <w:rFonts w:ascii="Calibri" w:hAnsi="Calibri"/>
                <w:bCs/>
                <w:szCs w:val="22"/>
              </w:rPr>
              <w:t>Proposed alterations to the approved design of the link and annex on application 3/2017/0062 as amended by 3/2017/1043</w:t>
            </w:r>
            <w:r w:rsidR="00B31F80" w:rsidRPr="00B31F80">
              <w:rPr>
                <w:rFonts w:ascii="Calibri" w:hAnsi="Calibri"/>
                <w:bCs/>
                <w:szCs w:val="22"/>
              </w:rPr>
              <w:t>.  (</w:t>
            </w:r>
            <w:r>
              <w:rPr>
                <w:rFonts w:ascii="Calibri" w:hAnsi="Calibri"/>
                <w:bCs/>
                <w:szCs w:val="22"/>
              </w:rPr>
              <w:t>A</w:t>
            </w:r>
            <w:r w:rsidR="00B31F80" w:rsidRPr="00B31F80">
              <w:rPr>
                <w:rFonts w:ascii="Calibri" w:hAnsi="Calibri"/>
                <w:bCs/>
                <w:szCs w:val="22"/>
              </w:rPr>
              <w:t>pproved)</w:t>
            </w:r>
          </w:p>
          <w:p w14:paraId="1A6E7415" w14:textId="77777777" w:rsidR="00B31F80" w:rsidRDefault="00B31F80" w:rsidP="00C0704D">
            <w:pPr>
              <w:pStyle w:val="PLANNING"/>
              <w:rPr>
                <w:rFonts w:ascii="Calibri" w:hAnsi="Calibri"/>
                <w:bCs/>
                <w:szCs w:val="22"/>
              </w:rPr>
            </w:pPr>
          </w:p>
          <w:p w14:paraId="1A68032D" w14:textId="68D16265" w:rsidR="00B31F80" w:rsidRPr="00B31F80" w:rsidRDefault="00B31F80" w:rsidP="00C0704D">
            <w:pPr>
              <w:pStyle w:val="PLANNING"/>
              <w:rPr>
                <w:rFonts w:ascii="Calibri" w:hAnsi="Calibri"/>
                <w:b/>
                <w:bCs/>
                <w:szCs w:val="22"/>
              </w:rPr>
            </w:pPr>
            <w:r w:rsidRPr="00B31F80">
              <w:rPr>
                <w:rFonts w:ascii="Calibri" w:hAnsi="Calibri"/>
                <w:b/>
                <w:bCs/>
                <w:szCs w:val="22"/>
              </w:rPr>
              <w:t>3</w:t>
            </w:r>
            <w:r>
              <w:rPr>
                <w:rFonts w:ascii="Calibri" w:hAnsi="Calibri"/>
                <w:b/>
                <w:bCs/>
                <w:szCs w:val="22"/>
              </w:rPr>
              <w:t>/</w:t>
            </w:r>
            <w:r w:rsidRPr="00B31F80">
              <w:rPr>
                <w:rFonts w:ascii="Calibri" w:hAnsi="Calibri"/>
                <w:b/>
                <w:bCs/>
                <w:szCs w:val="22"/>
              </w:rPr>
              <w:t>20</w:t>
            </w:r>
            <w:r w:rsidR="00A47A09">
              <w:rPr>
                <w:rFonts w:ascii="Calibri" w:hAnsi="Calibri"/>
                <w:b/>
                <w:bCs/>
                <w:szCs w:val="22"/>
              </w:rPr>
              <w:t>17</w:t>
            </w:r>
            <w:r w:rsidRPr="00B31F80">
              <w:rPr>
                <w:rFonts w:ascii="Calibri" w:hAnsi="Calibri"/>
                <w:b/>
                <w:bCs/>
                <w:szCs w:val="22"/>
              </w:rPr>
              <w:t>/</w:t>
            </w:r>
            <w:r w:rsidR="00A47A09">
              <w:rPr>
                <w:rFonts w:ascii="Calibri" w:hAnsi="Calibri"/>
                <w:b/>
                <w:bCs/>
                <w:szCs w:val="22"/>
              </w:rPr>
              <w:t>1064</w:t>
            </w:r>
            <w:r w:rsidRPr="00B31F80">
              <w:rPr>
                <w:rFonts w:ascii="Calibri" w:hAnsi="Calibri"/>
                <w:b/>
                <w:bCs/>
                <w:szCs w:val="22"/>
              </w:rPr>
              <w:t>:</w:t>
            </w:r>
          </w:p>
          <w:p w14:paraId="234E9C02" w14:textId="4811DA13" w:rsidR="00B31F80" w:rsidRDefault="00A47A09" w:rsidP="00C0704D">
            <w:pPr>
              <w:pStyle w:val="PLANNING"/>
              <w:rPr>
                <w:rFonts w:ascii="Calibri" w:hAnsi="Calibri"/>
                <w:bCs/>
                <w:szCs w:val="22"/>
              </w:rPr>
            </w:pPr>
            <w:r w:rsidRPr="00A47A09">
              <w:rPr>
                <w:rFonts w:ascii="Calibri" w:hAnsi="Calibri"/>
                <w:bCs/>
                <w:szCs w:val="22"/>
              </w:rPr>
              <w:t>Discharge of condition 3 (materials), 5 (scheme for protective fencing for trees) and 6 (details of the provisions to be made for building dependent species of conservation concern, artificial bird nesting boxes and artificial bat roosting sites) from planning permission 3/2017/0062</w:t>
            </w:r>
            <w:r w:rsidR="00B31F80">
              <w:rPr>
                <w:rFonts w:ascii="Calibri" w:hAnsi="Calibri"/>
                <w:bCs/>
                <w:szCs w:val="22"/>
              </w:rPr>
              <w:t>.  (</w:t>
            </w:r>
            <w:r>
              <w:rPr>
                <w:rFonts w:ascii="Calibri" w:hAnsi="Calibri"/>
                <w:bCs/>
                <w:szCs w:val="22"/>
              </w:rPr>
              <w:t>A</w:t>
            </w:r>
            <w:r w:rsidR="00B31F80">
              <w:rPr>
                <w:rFonts w:ascii="Calibri" w:hAnsi="Calibri"/>
                <w:bCs/>
                <w:szCs w:val="22"/>
              </w:rPr>
              <w:t>pproved)</w:t>
            </w:r>
          </w:p>
          <w:p w14:paraId="6FE7E962" w14:textId="2EF156AE" w:rsidR="00A47A09" w:rsidRDefault="00A47A09" w:rsidP="00C0704D">
            <w:pPr>
              <w:pStyle w:val="PLANNING"/>
              <w:rPr>
                <w:rFonts w:ascii="Calibri" w:hAnsi="Calibri"/>
                <w:bCs/>
                <w:szCs w:val="22"/>
              </w:rPr>
            </w:pPr>
          </w:p>
          <w:p w14:paraId="7B971145" w14:textId="6BCDDC15" w:rsidR="00A47A09" w:rsidRDefault="00A47A09" w:rsidP="00C0704D">
            <w:pPr>
              <w:pStyle w:val="PLANNING"/>
              <w:rPr>
                <w:rFonts w:ascii="Calibri" w:hAnsi="Calibri"/>
                <w:b/>
                <w:szCs w:val="22"/>
              </w:rPr>
            </w:pPr>
            <w:r w:rsidRPr="00A47A09">
              <w:rPr>
                <w:rFonts w:ascii="Calibri" w:hAnsi="Calibri"/>
                <w:b/>
                <w:szCs w:val="22"/>
              </w:rPr>
              <w:t>3/2017/1043:</w:t>
            </w:r>
          </w:p>
          <w:p w14:paraId="5380F210" w14:textId="5DB472C6" w:rsidR="00A47A09" w:rsidRDefault="00A47A09" w:rsidP="00C0704D">
            <w:pPr>
              <w:pStyle w:val="PLANNING"/>
              <w:rPr>
                <w:rFonts w:ascii="Verdana" w:hAnsi="Verdana"/>
                <w:color w:val="333333"/>
                <w:sz w:val="18"/>
                <w:szCs w:val="18"/>
                <w:shd w:val="clear" w:color="auto" w:fill="FFFFFF"/>
              </w:rPr>
            </w:pPr>
            <w:r>
              <w:rPr>
                <w:rFonts w:ascii="Verdana" w:hAnsi="Verdana"/>
                <w:color w:val="333333"/>
                <w:sz w:val="18"/>
                <w:szCs w:val="18"/>
                <w:shd w:val="clear" w:color="auto" w:fill="FFFFFF"/>
              </w:rPr>
              <w:t>Non-material amendment sought from planning permission 3/2017/0062 for alterations to the window opening in the east elevation of the link extension.  (Approved)</w:t>
            </w:r>
          </w:p>
          <w:p w14:paraId="6EA3EBB8" w14:textId="2196F139" w:rsidR="00A47A09" w:rsidRDefault="00A47A09" w:rsidP="00C0704D">
            <w:pPr>
              <w:pStyle w:val="PLANNING"/>
              <w:rPr>
                <w:rFonts w:ascii="Verdana" w:hAnsi="Verdana"/>
                <w:b/>
                <w:color w:val="333333"/>
                <w:sz w:val="18"/>
                <w:szCs w:val="18"/>
                <w:shd w:val="clear" w:color="auto" w:fill="FFFFFF"/>
              </w:rPr>
            </w:pPr>
          </w:p>
          <w:p w14:paraId="36B0E974" w14:textId="70BF754F" w:rsidR="00A47A09" w:rsidRDefault="00A47A09" w:rsidP="00C0704D">
            <w:pPr>
              <w:pStyle w:val="PLANNING"/>
              <w:rPr>
                <w:rFonts w:asciiTheme="minorHAnsi" w:hAnsiTheme="minorHAnsi" w:cstheme="minorHAnsi"/>
                <w:b/>
                <w:szCs w:val="22"/>
                <w:shd w:val="clear" w:color="auto" w:fill="FFFFFF"/>
              </w:rPr>
            </w:pPr>
            <w:r w:rsidRPr="00A47A09">
              <w:rPr>
                <w:rFonts w:asciiTheme="minorHAnsi" w:hAnsiTheme="minorHAnsi" w:cstheme="minorHAnsi"/>
                <w:b/>
                <w:szCs w:val="22"/>
                <w:shd w:val="clear" w:color="auto" w:fill="FFFFFF"/>
              </w:rPr>
              <w:t>3/2017/0062:</w:t>
            </w:r>
          </w:p>
          <w:p w14:paraId="7C043954" w14:textId="3FDB4828" w:rsidR="00A47A09" w:rsidRPr="00A47A09" w:rsidRDefault="005936E4" w:rsidP="00C0704D">
            <w:pPr>
              <w:pStyle w:val="PLANNING"/>
              <w:rPr>
                <w:rFonts w:asciiTheme="minorHAnsi" w:hAnsiTheme="minorHAnsi" w:cstheme="minorHAnsi"/>
                <w:b/>
                <w:szCs w:val="22"/>
              </w:rPr>
            </w:pPr>
            <w:r>
              <w:rPr>
                <w:rFonts w:ascii="Verdana" w:hAnsi="Verdana"/>
                <w:color w:val="333333"/>
                <w:sz w:val="18"/>
                <w:szCs w:val="18"/>
                <w:shd w:val="clear" w:color="auto" w:fill="FFFFFF"/>
              </w:rPr>
              <w:t>Extension to existing cottage, utilising the footings from an extant planning permission.  (Approved)</w:t>
            </w:r>
          </w:p>
          <w:p w14:paraId="19C3B738" w14:textId="77777777" w:rsidR="00B31F80" w:rsidRPr="00D2449B" w:rsidRDefault="00B31F80" w:rsidP="00C0704D">
            <w:pPr>
              <w:pStyle w:val="PLANNING"/>
              <w:rPr>
                <w:rFonts w:ascii="Calibri" w:hAnsi="Calibri"/>
                <w:b/>
                <w:bCs/>
                <w:szCs w:val="22"/>
              </w:rPr>
            </w:pPr>
          </w:p>
        </w:tc>
      </w:tr>
      <w:tr w:rsidR="00C0704D" w:rsidRPr="00D2449B" w14:paraId="7936466B"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7D3F3A1" w14:textId="77777777" w:rsidR="00C0704D" w:rsidRPr="006A71AD" w:rsidRDefault="00C0704D" w:rsidP="006A71AD">
            <w:pPr>
              <w:pStyle w:val="PLANNING"/>
              <w:rPr>
                <w:rFonts w:ascii="Calibri" w:hAnsi="Calibri"/>
                <w:b/>
                <w:bCs/>
                <w:szCs w:val="22"/>
              </w:rPr>
            </w:pPr>
          </w:p>
        </w:tc>
      </w:tr>
      <w:tr w:rsidR="00C0704D" w:rsidRPr="00D2449B" w14:paraId="3C08FC8B"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2387C65" w14:textId="77777777" w:rsidR="00C0704D" w:rsidRPr="00D2449B" w:rsidRDefault="00C0704D" w:rsidP="006C2BFA">
            <w:pPr>
              <w:rPr>
                <w:rFonts w:ascii="Calibri" w:hAnsi="Calibri"/>
                <w:b/>
                <w:szCs w:val="22"/>
              </w:rPr>
            </w:pPr>
            <w:r>
              <w:rPr>
                <w:rFonts w:ascii="Calibri" w:hAnsi="Calibri"/>
                <w:b/>
                <w:bCs/>
                <w:szCs w:val="22"/>
              </w:rPr>
              <w:lastRenderedPageBreak/>
              <w:t>ASSESSMENT OF PROPOSED DEVELOPMENT:</w:t>
            </w:r>
          </w:p>
        </w:tc>
      </w:tr>
      <w:tr w:rsidR="00C0704D" w:rsidRPr="00D2449B" w14:paraId="3283C4DE"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FCD2FC5"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3DAE7926" w14:textId="77777777" w:rsidR="00C0704D" w:rsidRDefault="00C0704D" w:rsidP="00811771">
            <w:pPr>
              <w:pStyle w:val="Header"/>
              <w:tabs>
                <w:tab w:val="clear" w:pos="4153"/>
                <w:tab w:val="clear" w:pos="8306"/>
              </w:tabs>
              <w:contextualSpacing/>
              <w:jc w:val="both"/>
              <w:rPr>
                <w:rFonts w:ascii="Calibri" w:hAnsi="Calibri"/>
                <w:bCs/>
                <w:szCs w:val="22"/>
              </w:rPr>
            </w:pPr>
          </w:p>
          <w:p w14:paraId="12B96D6B" w14:textId="2883CE07" w:rsidR="000304A2" w:rsidRDefault="00580951" w:rsidP="00F82714">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w:t>
            </w:r>
            <w:r w:rsidR="000304A2">
              <w:rPr>
                <w:rFonts w:ascii="Calibri" w:hAnsi="Calibri"/>
                <w:bCs/>
                <w:szCs w:val="22"/>
              </w:rPr>
              <w:t>a</w:t>
            </w:r>
            <w:r w:rsidR="00F82714">
              <w:rPr>
                <w:rFonts w:ascii="Calibri" w:hAnsi="Calibri"/>
                <w:bCs/>
                <w:szCs w:val="22"/>
              </w:rPr>
              <w:t>n existing residential dwelling located on the northern-side of Old Clitheroe Road, Hurst Green.  The dwelling to which the application relates is located on the eastern periphery of a large-wooded area with a number of associated incidental structures also being present on site.</w:t>
            </w:r>
          </w:p>
          <w:p w14:paraId="4F5B4D53" w14:textId="77777777" w:rsidR="00A277CB" w:rsidRDefault="00A277CB" w:rsidP="00F82714">
            <w:pPr>
              <w:pStyle w:val="Header"/>
              <w:tabs>
                <w:tab w:val="clear" w:pos="4153"/>
                <w:tab w:val="clear" w:pos="8306"/>
              </w:tabs>
              <w:contextualSpacing/>
              <w:jc w:val="both"/>
              <w:rPr>
                <w:rFonts w:ascii="Calibri" w:hAnsi="Calibri"/>
                <w:bCs/>
                <w:szCs w:val="22"/>
              </w:rPr>
            </w:pPr>
          </w:p>
          <w:p w14:paraId="715C2988" w14:textId="17E8DD51" w:rsidR="00F82714" w:rsidRDefault="00F82714" w:rsidP="00F82714">
            <w:pPr>
              <w:pStyle w:val="Header"/>
              <w:tabs>
                <w:tab w:val="clear" w:pos="4153"/>
                <w:tab w:val="clear" w:pos="8306"/>
              </w:tabs>
              <w:contextualSpacing/>
              <w:jc w:val="both"/>
              <w:rPr>
                <w:rFonts w:ascii="Calibri" w:hAnsi="Calibri"/>
                <w:bCs/>
                <w:szCs w:val="22"/>
              </w:rPr>
            </w:pPr>
            <w:r w:rsidRPr="00F82714">
              <w:rPr>
                <w:rFonts w:ascii="Calibri" w:hAnsi="Calibri"/>
                <w:bCs/>
                <w:szCs w:val="22"/>
              </w:rPr>
              <w:t>The site lies to the north of Clitheroe Road around 1.8 miles north</w:t>
            </w:r>
            <w:r w:rsidR="00A277CB">
              <w:rPr>
                <w:rFonts w:ascii="Calibri" w:hAnsi="Calibri"/>
                <w:bCs/>
                <w:szCs w:val="22"/>
              </w:rPr>
              <w:t>-</w:t>
            </w:r>
            <w:r w:rsidRPr="00F82714">
              <w:rPr>
                <w:rFonts w:ascii="Calibri" w:hAnsi="Calibri"/>
                <w:bCs/>
                <w:szCs w:val="22"/>
              </w:rPr>
              <w:t>west of the settlement of Hurst Green and 3 miles north</w:t>
            </w:r>
            <w:r w:rsidR="00A277CB">
              <w:rPr>
                <w:rFonts w:ascii="Calibri" w:hAnsi="Calibri"/>
                <w:bCs/>
                <w:szCs w:val="22"/>
              </w:rPr>
              <w:t>-</w:t>
            </w:r>
            <w:r w:rsidRPr="00F82714">
              <w:rPr>
                <w:rFonts w:ascii="Calibri" w:hAnsi="Calibri"/>
                <w:bCs/>
                <w:szCs w:val="22"/>
              </w:rPr>
              <w:t xml:space="preserve">east of the settlement of Longridge. The site </w:t>
            </w:r>
            <w:r w:rsidR="00A277CB">
              <w:rPr>
                <w:rFonts w:ascii="Calibri" w:hAnsi="Calibri"/>
                <w:bCs/>
                <w:szCs w:val="22"/>
              </w:rPr>
              <w:t xml:space="preserve">is located outside of any defined settlement limits being located on land that falls within the designated </w:t>
            </w:r>
            <w:r w:rsidRPr="00F82714">
              <w:rPr>
                <w:rFonts w:ascii="Calibri" w:hAnsi="Calibri"/>
                <w:bCs/>
                <w:szCs w:val="22"/>
              </w:rPr>
              <w:t>Forest of Bowland Area of Outstanding Natural Beauty (AONB).</w:t>
            </w:r>
          </w:p>
          <w:p w14:paraId="415344D0" w14:textId="6EA76647" w:rsidR="00F82714" w:rsidRPr="006C2BFA" w:rsidRDefault="00F82714" w:rsidP="00F82714">
            <w:pPr>
              <w:pStyle w:val="Header"/>
              <w:tabs>
                <w:tab w:val="clear" w:pos="4153"/>
                <w:tab w:val="clear" w:pos="8306"/>
              </w:tabs>
              <w:contextualSpacing/>
              <w:jc w:val="both"/>
              <w:rPr>
                <w:rFonts w:ascii="Calibri" w:hAnsi="Calibri"/>
                <w:bCs/>
                <w:szCs w:val="22"/>
              </w:rPr>
            </w:pPr>
          </w:p>
        </w:tc>
      </w:tr>
      <w:tr w:rsidR="00C0704D" w:rsidRPr="00D2449B" w14:paraId="38F57B9D"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424424F" w14:textId="24A1C596"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w:t>
            </w:r>
            <w:r w:rsidR="007C514C">
              <w:rPr>
                <w:rFonts w:ascii="Calibri" w:hAnsi="Calibri"/>
                <w:b/>
                <w:szCs w:val="22"/>
              </w:rPr>
              <w:t xml:space="preserve"> </w:t>
            </w:r>
            <w:r>
              <w:rPr>
                <w:rFonts w:ascii="Calibri" w:hAnsi="Calibri"/>
                <w:b/>
                <w:szCs w:val="22"/>
              </w:rPr>
              <w:t>which consent is sought</w:t>
            </w:r>
            <w:r w:rsidRPr="00D2449B">
              <w:rPr>
                <w:rFonts w:ascii="Calibri" w:hAnsi="Calibri"/>
                <w:b/>
                <w:szCs w:val="22"/>
              </w:rPr>
              <w:t>:</w:t>
            </w:r>
          </w:p>
          <w:p w14:paraId="7E107303" w14:textId="77777777" w:rsidR="00C0704D" w:rsidRDefault="00C0704D" w:rsidP="00440CB6">
            <w:pPr>
              <w:pStyle w:val="Header"/>
              <w:tabs>
                <w:tab w:val="clear" w:pos="4153"/>
                <w:tab w:val="clear" w:pos="8306"/>
              </w:tabs>
              <w:jc w:val="both"/>
              <w:rPr>
                <w:rFonts w:ascii="Calibri" w:hAnsi="Calibri"/>
                <w:b/>
                <w:szCs w:val="22"/>
              </w:rPr>
            </w:pPr>
          </w:p>
          <w:p w14:paraId="0E5FCD6B" w14:textId="126566D5" w:rsidR="00E26FDC" w:rsidRDefault="00E26FDC" w:rsidP="00A47A09">
            <w:pPr>
              <w:jc w:val="both"/>
              <w:rPr>
                <w:rFonts w:ascii="Calibri" w:hAnsi="Calibri"/>
                <w:szCs w:val="22"/>
              </w:rPr>
            </w:pPr>
            <w:r>
              <w:rPr>
                <w:rFonts w:ascii="Calibri" w:hAnsi="Calibri"/>
                <w:szCs w:val="22"/>
              </w:rPr>
              <w:t>The proposal seeks consent for the erection of a</w:t>
            </w:r>
            <w:r w:rsidR="00A277CB">
              <w:rPr>
                <w:rFonts w:ascii="Calibri" w:hAnsi="Calibri"/>
                <w:szCs w:val="22"/>
              </w:rPr>
              <w:t>n agricultural/machinery store associated with the existing dwelling, being located outside of the currently defined residential curtilage.  It is proposed that the building will be utilised to store machinery and materials associated with the management of land within the applicants ownership including the storage of forestry equipment.</w:t>
            </w:r>
          </w:p>
          <w:p w14:paraId="5726C61B" w14:textId="058AD3A7" w:rsidR="00A277CB" w:rsidRDefault="00A277CB" w:rsidP="00A47A09">
            <w:pPr>
              <w:jc w:val="both"/>
              <w:rPr>
                <w:rFonts w:ascii="Calibri" w:hAnsi="Calibri"/>
                <w:szCs w:val="22"/>
              </w:rPr>
            </w:pPr>
          </w:p>
          <w:p w14:paraId="39E658FA" w14:textId="6947987D" w:rsidR="00A277CB" w:rsidRDefault="00A277CB" w:rsidP="00A47A09">
            <w:pPr>
              <w:jc w:val="both"/>
              <w:rPr>
                <w:rFonts w:ascii="Calibri" w:hAnsi="Calibri"/>
                <w:szCs w:val="22"/>
              </w:rPr>
            </w:pPr>
            <w:r>
              <w:rPr>
                <w:rFonts w:ascii="Calibri" w:hAnsi="Calibri"/>
                <w:szCs w:val="22"/>
              </w:rPr>
              <w:t xml:space="preserve">It is proposed that the building will benefit from a footprint measuring 16m by 8m, with an eaves </w:t>
            </w:r>
            <w:r w:rsidR="00CE1FD3">
              <w:rPr>
                <w:rFonts w:ascii="Calibri" w:hAnsi="Calibri"/>
                <w:szCs w:val="22"/>
              </w:rPr>
              <w:t>and ridge height of 3m and 5.6m respectively. The submitted details propose that the building will be clad in horizontal larch cladding with a steel box profiled roof.  The building will be of a gabled appearance with overhanging eaves supported on timber/oak posts.</w:t>
            </w:r>
          </w:p>
          <w:p w14:paraId="5B4674A3" w14:textId="4CEBD539" w:rsidR="00A47A09" w:rsidRPr="00D54E67" w:rsidRDefault="00A47A09" w:rsidP="00A47A09">
            <w:pPr>
              <w:jc w:val="both"/>
              <w:rPr>
                <w:rFonts w:ascii="Calibri" w:hAnsi="Calibri"/>
                <w:szCs w:val="22"/>
              </w:rPr>
            </w:pPr>
          </w:p>
        </w:tc>
      </w:tr>
      <w:tr w:rsidR="00C0704D" w:rsidRPr="00D2449B" w14:paraId="24FA1B4A"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940D2D"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16CA5AB5" w14:textId="77777777" w:rsidR="00C0704D" w:rsidRDefault="00C0704D" w:rsidP="00EA09F9">
            <w:pPr>
              <w:pStyle w:val="Header"/>
              <w:tabs>
                <w:tab w:val="clear" w:pos="4153"/>
                <w:tab w:val="clear" w:pos="8306"/>
              </w:tabs>
              <w:contextualSpacing/>
              <w:jc w:val="both"/>
              <w:rPr>
                <w:rFonts w:ascii="Calibri" w:hAnsi="Calibri"/>
                <w:b/>
                <w:szCs w:val="22"/>
              </w:rPr>
            </w:pPr>
          </w:p>
          <w:p w14:paraId="6C067FAF" w14:textId="0DD8EA27" w:rsidR="00ED00B7" w:rsidRDefault="00A53FEB" w:rsidP="00580951">
            <w:pPr>
              <w:contextualSpacing/>
              <w:jc w:val="both"/>
              <w:rPr>
                <w:rFonts w:ascii="Calibri" w:hAnsi="Calibri"/>
                <w:szCs w:val="22"/>
              </w:rPr>
            </w:pPr>
            <w:r>
              <w:rPr>
                <w:rFonts w:ascii="Calibri" w:hAnsi="Calibri"/>
                <w:szCs w:val="22"/>
              </w:rPr>
              <w:t xml:space="preserve">Taking account of the </w:t>
            </w:r>
            <w:r w:rsidR="00504EFE">
              <w:rPr>
                <w:rFonts w:ascii="Calibri" w:hAnsi="Calibri"/>
                <w:szCs w:val="22"/>
              </w:rPr>
              <w:t xml:space="preserve">relative isolation of the application building site from any other residential receptors, save that for the dwelling to which the application relates, it is not considered that the proposal will have any measurable </w:t>
            </w:r>
            <w:r w:rsidR="00A47A09">
              <w:rPr>
                <w:rFonts w:ascii="Calibri" w:hAnsi="Calibri"/>
                <w:szCs w:val="22"/>
              </w:rPr>
              <w:t>detrimental impact upon existing or future residential amenities.</w:t>
            </w:r>
          </w:p>
          <w:p w14:paraId="505D43AD" w14:textId="77777777" w:rsidR="00A53FEB" w:rsidRPr="00C0704D" w:rsidRDefault="00A53FEB" w:rsidP="00C0704D">
            <w:pPr>
              <w:contextualSpacing/>
              <w:rPr>
                <w:rFonts w:ascii="Calibri" w:hAnsi="Calibri"/>
                <w:szCs w:val="22"/>
              </w:rPr>
            </w:pPr>
          </w:p>
        </w:tc>
      </w:tr>
      <w:tr w:rsidR="00C0704D" w:rsidRPr="00D2449B" w14:paraId="178E53F0"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9F5BEC0"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3A38F8F" w14:textId="7AB1D0B1" w:rsidR="00C0704D" w:rsidRDefault="00C0704D" w:rsidP="00EA09F9">
            <w:pPr>
              <w:pStyle w:val="Header"/>
              <w:tabs>
                <w:tab w:val="clear" w:pos="4153"/>
                <w:tab w:val="clear" w:pos="8306"/>
              </w:tabs>
              <w:contextualSpacing/>
              <w:jc w:val="both"/>
              <w:rPr>
                <w:rFonts w:ascii="Calibri" w:hAnsi="Calibri"/>
                <w:b/>
                <w:szCs w:val="22"/>
              </w:rPr>
            </w:pPr>
          </w:p>
          <w:p w14:paraId="12A01BFA" w14:textId="74E443B0" w:rsidR="00CE1FD3" w:rsidRPr="00CE1FD3" w:rsidRDefault="00CE1FD3" w:rsidP="00EA09F9">
            <w:pPr>
              <w:pStyle w:val="Header"/>
              <w:tabs>
                <w:tab w:val="clear" w:pos="4153"/>
                <w:tab w:val="clear" w:pos="8306"/>
              </w:tabs>
              <w:contextualSpacing/>
              <w:jc w:val="both"/>
              <w:rPr>
                <w:rFonts w:ascii="Calibri" w:hAnsi="Calibri"/>
                <w:bCs/>
                <w:szCs w:val="22"/>
              </w:rPr>
            </w:pPr>
            <w:r w:rsidRPr="00CE1FD3">
              <w:rPr>
                <w:rFonts w:ascii="Calibri" w:hAnsi="Calibri"/>
                <w:bCs/>
                <w:szCs w:val="22"/>
              </w:rPr>
              <w:t>The proposed building will be located within the main body of the site being entirely shielded from view from Old Clitheroe Road by existing woodland planting an incidental residential structures.  As such, taking account of the lack of inter-visibility with the nearest adjacent highway the proposed building is unlikely to have any measurable visual impact upon the protected AONB landscape.</w:t>
            </w:r>
          </w:p>
          <w:p w14:paraId="7405AF32" w14:textId="191EFF89" w:rsidR="00CE1FD3" w:rsidRPr="00CE2FC5" w:rsidRDefault="00CE1FD3" w:rsidP="00EA09F9">
            <w:pPr>
              <w:pStyle w:val="Header"/>
              <w:tabs>
                <w:tab w:val="clear" w:pos="4153"/>
                <w:tab w:val="clear" w:pos="8306"/>
              </w:tabs>
              <w:contextualSpacing/>
              <w:jc w:val="both"/>
              <w:rPr>
                <w:rFonts w:ascii="Calibri" w:hAnsi="Calibri"/>
                <w:bCs/>
                <w:szCs w:val="22"/>
              </w:rPr>
            </w:pPr>
          </w:p>
          <w:p w14:paraId="553DF3AC" w14:textId="70A67690" w:rsidR="00CE1FD3" w:rsidRPr="00CE2FC5" w:rsidRDefault="00CE1FD3" w:rsidP="00EA09F9">
            <w:pPr>
              <w:pStyle w:val="Header"/>
              <w:tabs>
                <w:tab w:val="clear" w:pos="4153"/>
                <w:tab w:val="clear" w:pos="8306"/>
              </w:tabs>
              <w:contextualSpacing/>
              <w:jc w:val="both"/>
              <w:rPr>
                <w:rFonts w:ascii="Calibri" w:hAnsi="Calibri"/>
                <w:bCs/>
                <w:szCs w:val="22"/>
              </w:rPr>
            </w:pPr>
            <w:r w:rsidRPr="00CE2FC5">
              <w:rPr>
                <w:rFonts w:ascii="Calibri" w:hAnsi="Calibri"/>
                <w:bCs/>
                <w:szCs w:val="22"/>
              </w:rPr>
              <w:t>The building is of a typical gabled appearance, being clad in materials that will naturally weather which will assist in the building being successfully visually assimilated into the surrounding woodland context.</w:t>
            </w:r>
            <w:r w:rsidR="003B2363">
              <w:rPr>
                <w:rFonts w:ascii="Calibri" w:hAnsi="Calibri"/>
                <w:bCs/>
                <w:szCs w:val="22"/>
              </w:rPr>
              <w:t xml:space="preserve">  At the time of undertaking the site visit the existing of numerous pieces of agricultural/forestry equipment and materials were evident on-site, as such I am satisfied that the need for storage provision, particularly in time of inclement weather, is fully justified.</w:t>
            </w:r>
          </w:p>
          <w:p w14:paraId="70998EFF" w14:textId="4E0FAF64" w:rsidR="00CE2FC5" w:rsidRPr="00CE2FC5" w:rsidRDefault="00CE2FC5" w:rsidP="00EA09F9">
            <w:pPr>
              <w:pStyle w:val="Header"/>
              <w:tabs>
                <w:tab w:val="clear" w:pos="4153"/>
                <w:tab w:val="clear" w:pos="8306"/>
              </w:tabs>
              <w:contextualSpacing/>
              <w:jc w:val="both"/>
              <w:rPr>
                <w:rFonts w:ascii="Calibri" w:hAnsi="Calibri"/>
                <w:bCs/>
                <w:szCs w:val="22"/>
              </w:rPr>
            </w:pPr>
          </w:p>
          <w:p w14:paraId="4AC878C0" w14:textId="11F92C3E" w:rsidR="00CE2FC5" w:rsidRPr="00CE2FC5" w:rsidRDefault="00CE2FC5" w:rsidP="00EA09F9">
            <w:pPr>
              <w:pStyle w:val="Header"/>
              <w:tabs>
                <w:tab w:val="clear" w:pos="4153"/>
                <w:tab w:val="clear" w:pos="8306"/>
              </w:tabs>
              <w:contextualSpacing/>
              <w:jc w:val="both"/>
              <w:rPr>
                <w:rFonts w:ascii="Calibri" w:hAnsi="Calibri"/>
                <w:bCs/>
                <w:szCs w:val="22"/>
              </w:rPr>
            </w:pPr>
            <w:r w:rsidRPr="00CE2FC5">
              <w:rPr>
                <w:rFonts w:ascii="Calibri" w:hAnsi="Calibri"/>
                <w:bCs/>
                <w:szCs w:val="22"/>
              </w:rPr>
              <w:t>Taking account of the above it is not considered that the proposal will result in any undue impact upon the character or visual amenities of the area nor that of the Forest of Bowland AONB.</w:t>
            </w:r>
          </w:p>
          <w:p w14:paraId="2C5D6F94" w14:textId="77777777" w:rsidR="00212730" w:rsidRDefault="00212730" w:rsidP="00A47A09">
            <w:pPr>
              <w:contextualSpacing/>
              <w:jc w:val="both"/>
              <w:rPr>
                <w:rFonts w:ascii="Calibri" w:hAnsi="Calibri"/>
                <w:b/>
                <w:szCs w:val="22"/>
              </w:rPr>
            </w:pPr>
          </w:p>
        </w:tc>
      </w:tr>
      <w:tr w:rsidR="00C0704D" w:rsidRPr="00D2449B" w14:paraId="7B7C67D3"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36E97D"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37A84F4E" w14:textId="77777777" w:rsidR="00C0704D" w:rsidRDefault="00C0704D" w:rsidP="00EA09F9">
            <w:pPr>
              <w:pStyle w:val="Header"/>
              <w:tabs>
                <w:tab w:val="clear" w:pos="4153"/>
                <w:tab w:val="clear" w:pos="8306"/>
              </w:tabs>
              <w:contextualSpacing/>
              <w:jc w:val="both"/>
              <w:rPr>
                <w:rFonts w:ascii="Calibri" w:hAnsi="Calibri"/>
                <w:b/>
                <w:szCs w:val="22"/>
              </w:rPr>
            </w:pPr>
          </w:p>
          <w:p w14:paraId="4EF73695" w14:textId="77777777" w:rsidR="00C0704D" w:rsidRPr="00580951" w:rsidRDefault="00580951" w:rsidP="00E46243">
            <w:pPr>
              <w:contextualSpacing/>
              <w:rPr>
                <w:rFonts w:ascii="Calibri" w:hAnsi="Calibri"/>
                <w:szCs w:val="22"/>
              </w:rPr>
            </w:pPr>
            <w:r w:rsidRPr="00580951">
              <w:rPr>
                <w:rFonts w:ascii="Calibri" w:hAnsi="Calibri"/>
                <w:szCs w:val="22"/>
              </w:rPr>
              <w:t>No implications.</w:t>
            </w:r>
          </w:p>
          <w:p w14:paraId="7CF5C466" w14:textId="77777777" w:rsidR="00580951" w:rsidRDefault="00580951" w:rsidP="00E46243">
            <w:pPr>
              <w:contextualSpacing/>
              <w:rPr>
                <w:rFonts w:ascii="Calibri" w:hAnsi="Calibri"/>
                <w:b/>
                <w:szCs w:val="22"/>
              </w:rPr>
            </w:pPr>
          </w:p>
        </w:tc>
      </w:tr>
      <w:tr w:rsidR="00C0704D" w:rsidRPr="00D2449B" w14:paraId="16693554"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EA803B5"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3EA332E9" w14:textId="77777777" w:rsidR="00C0704D" w:rsidRPr="00DD62F6" w:rsidRDefault="00C0704D" w:rsidP="00DD62F6">
            <w:pPr>
              <w:contextualSpacing/>
              <w:rPr>
                <w:rFonts w:ascii="Calibri" w:hAnsi="Calibri"/>
                <w:bCs/>
                <w:color w:val="548DD4" w:themeColor="text2" w:themeTint="99"/>
                <w:szCs w:val="22"/>
              </w:rPr>
            </w:pPr>
          </w:p>
          <w:p w14:paraId="15E4EDBD" w14:textId="77777777" w:rsidR="00C0704D" w:rsidRPr="00B31F80" w:rsidRDefault="00C0704D" w:rsidP="00DD62F6">
            <w:pPr>
              <w:pStyle w:val="Header"/>
              <w:tabs>
                <w:tab w:val="clear" w:pos="4153"/>
                <w:tab w:val="clear" w:pos="8306"/>
              </w:tabs>
              <w:contextualSpacing/>
              <w:jc w:val="both"/>
              <w:rPr>
                <w:rFonts w:ascii="Calibri" w:hAnsi="Calibri"/>
                <w:bCs/>
                <w:szCs w:val="22"/>
              </w:rPr>
            </w:pPr>
            <w:r w:rsidRPr="00B31F80">
              <w:rPr>
                <w:rFonts w:ascii="Calibri" w:hAnsi="Calibri"/>
                <w:bCs/>
                <w:szCs w:val="22"/>
              </w:rPr>
              <w:lastRenderedPageBreak/>
              <w:t xml:space="preserve">It is for the above reasons and having regard to all material considerations and matters raised that </w:t>
            </w:r>
            <w:r w:rsidR="00B31F80" w:rsidRPr="00B31F80">
              <w:rPr>
                <w:rFonts w:ascii="Calibri" w:hAnsi="Calibri"/>
                <w:bCs/>
                <w:szCs w:val="22"/>
              </w:rPr>
              <w:t>the application is recommended for approval.</w:t>
            </w:r>
          </w:p>
          <w:p w14:paraId="0A811E04" w14:textId="77777777" w:rsidR="00C0704D" w:rsidRDefault="00C0704D" w:rsidP="00DD62F6">
            <w:pPr>
              <w:pStyle w:val="Header"/>
              <w:tabs>
                <w:tab w:val="clear" w:pos="4153"/>
                <w:tab w:val="clear" w:pos="8306"/>
              </w:tabs>
              <w:contextualSpacing/>
              <w:jc w:val="both"/>
              <w:rPr>
                <w:rFonts w:ascii="Calibri" w:hAnsi="Calibri"/>
                <w:b/>
                <w:szCs w:val="22"/>
              </w:rPr>
            </w:pPr>
          </w:p>
        </w:tc>
      </w:tr>
      <w:tr w:rsidR="00C0704D" w:rsidRPr="00D2449B" w14:paraId="01B930BE" w14:textId="77777777" w:rsidTr="00B31F80">
        <w:trPr>
          <w:jc w:val="center"/>
        </w:trPr>
        <w:tc>
          <w:tcPr>
            <w:tcW w:w="209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2FA1FE"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24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67C3F" w14:textId="77777777" w:rsidR="00C0704D" w:rsidRPr="00D2449B" w:rsidRDefault="00C0704D" w:rsidP="00CD2CEF">
            <w:pPr>
              <w:rPr>
                <w:rFonts w:ascii="Calibri" w:hAnsi="Calibri"/>
                <w:bCs/>
                <w:szCs w:val="22"/>
              </w:rPr>
            </w:pPr>
            <w:r w:rsidRPr="008E0D46">
              <w:rPr>
                <w:rFonts w:asciiTheme="minorHAnsi" w:hAnsiTheme="minorHAnsi"/>
                <w:bCs/>
                <w:szCs w:val="22"/>
              </w:rPr>
              <w:t>That planning consent be granted</w:t>
            </w:r>
            <w:r w:rsidR="00B31F80">
              <w:rPr>
                <w:rFonts w:asciiTheme="minorHAnsi" w:hAnsiTheme="minorHAnsi"/>
                <w:bCs/>
                <w:szCs w:val="22"/>
              </w:rPr>
              <w:t xml:space="preserve"> subject to the imposition of conditions.</w:t>
            </w:r>
          </w:p>
        </w:tc>
      </w:tr>
    </w:tbl>
    <w:p w14:paraId="388F90D0" w14:textId="77777777" w:rsidR="0031197A" w:rsidRPr="00D2449B" w:rsidRDefault="00B618D3">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8602E" w14:textId="77777777" w:rsidR="006D0B5F" w:rsidRDefault="006D0B5F" w:rsidP="006D0B5F">
      <w:r>
        <w:separator/>
      </w:r>
    </w:p>
  </w:endnote>
  <w:endnote w:type="continuationSeparator" w:id="0">
    <w:p w14:paraId="54858467" w14:textId="77777777" w:rsidR="006D0B5F" w:rsidRDefault="006D0B5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0E2C5" w14:textId="77777777" w:rsidR="006D0B5F" w:rsidRDefault="006D0B5F" w:rsidP="006D0B5F">
      <w:r>
        <w:separator/>
      </w:r>
    </w:p>
  </w:footnote>
  <w:footnote w:type="continuationSeparator" w:id="0">
    <w:p w14:paraId="66714059" w14:textId="77777777" w:rsidR="006D0B5F" w:rsidRDefault="006D0B5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327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304A2"/>
    <w:rsid w:val="000B5CB5"/>
    <w:rsid w:val="00130035"/>
    <w:rsid w:val="0019158F"/>
    <w:rsid w:val="001B3138"/>
    <w:rsid w:val="001D4F7A"/>
    <w:rsid w:val="00212730"/>
    <w:rsid w:val="00250879"/>
    <w:rsid w:val="0029334A"/>
    <w:rsid w:val="002A01CF"/>
    <w:rsid w:val="002C6277"/>
    <w:rsid w:val="002F2580"/>
    <w:rsid w:val="00321B6E"/>
    <w:rsid w:val="00362460"/>
    <w:rsid w:val="003B2363"/>
    <w:rsid w:val="00440CB6"/>
    <w:rsid w:val="004936A6"/>
    <w:rsid w:val="004947BB"/>
    <w:rsid w:val="004A5EA9"/>
    <w:rsid w:val="004C2434"/>
    <w:rsid w:val="004F0649"/>
    <w:rsid w:val="00504EFE"/>
    <w:rsid w:val="00510FA2"/>
    <w:rsid w:val="00556ECD"/>
    <w:rsid w:val="00580951"/>
    <w:rsid w:val="005936E4"/>
    <w:rsid w:val="005E1C6C"/>
    <w:rsid w:val="005E65DF"/>
    <w:rsid w:val="00692B60"/>
    <w:rsid w:val="006A71AD"/>
    <w:rsid w:val="006C2BFA"/>
    <w:rsid w:val="006D0B5F"/>
    <w:rsid w:val="0070054B"/>
    <w:rsid w:val="00776AE2"/>
    <w:rsid w:val="007C514C"/>
    <w:rsid w:val="007C791C"/>
    <w:rsid w:val="007D7DF4"/>
    <w:rsid w:val="007E0D23"/>
    <w:rsid w:val="00811771"/>
    <w:rsid w:val="008542DE"/>
    <w:rsid w:val="008A28C8"/>
    <w:rsid w:val="00907E17"/>
    <w:rsid w:val="00A277CB"/>
    <w:rsid w:val="00A42E82"/>
    <w:rsid w:val="00A47A09"/>
    <w:rsid w:val="00A53FEB"/>
    <w:rsid w:val="00A579BB"/>
    <w:rsid w:val="00A63D55"/>
    <w:rsid w:val="00A95D89"/>
    <w:rsid w:val="00B136D3"/>
    <w:rsid w:val="00B31F80"/>
    <w:rsid w:val="00B618D3"/>
    <w:rsid w:val="00B93EB5"/>
    <w:rsid w:val="00BD3F03"/>
    <w:rsid w:val="00C0704D"/>
    <w:rsid w:val="00C25722"/>
    <w:rsid w:val="00C618DB"/>
    <w:rsid w:val="00CE1FD3"/>
    <w:rsid w:val="00CE2FC5"/>
    <w:rsid w:val="00D11007"/>
    <w:rsid w:val="00D2449B"/>
    <w:rsid w:val="00D54E67"/>
    <w:rsid w:val="00DD62F6"/>
    <w:rsid w:val="00DF2300"/>
    <w:rsid w:val="00E26FDC"/>
    <w:rsid w:val="00E46243"/>
    <w:rsid w:val="00E66534"/>
    <w:rsid w:val="00E72F6C"/>
    <w:rsid w:val="00EA09F9"/>
    <w:rsid w:val="00EC23C7"/>
    <w:rsid w:val="00ED00B7"/>
    <w:rsid w:val="00EF44E6"/>
    <w:rsid w:val="00F82714"/>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D06DE"/>
  <w15:docId w15:val="{010657C0-BB56-48EB-9794-DF5C5783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C0278-161D-4538-9CAA-F6F056C71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2022-04-22T09:56:00Z</cp:lastPrinted>
  <dcterms:created xsi:type="dcterms:W3CDTF">2022-04-22T10:01:00Z</dcterms:created>
  <dcterms:modified xsi:type="dcterms:W3CDTF">2022-04-22T10:01:00Z</dcterms:modified>
</cp:coreProperties>
</file>