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516"/>
        <w:gridCol w:w="900"/>
        <w:gridCol w:w="198"/>
        <w:gridCol w:w="443"/>
        <w:gridCol w:w="238"/>
        <w:gridCol w:w="201"/>
        <w:gridCol w:w="909"/>
        <w:gridCol w:w="1298"/>
        <w:gridCol w:w="519"/>
        <w:gridCol w:w="579"/>
        <w:gridCol w:w="422"/>
        <w:gridCol w:w="430"/>
        <w:gridCol w:w="942"/>
        <w:gridCol w:w="1194"/>
      </w:tblGrid>
      <w:tr w:rsidR="00B96D38" w:rsidRPr="0073328F" w14:paraId="201A819B" w14:textId="77777777" w:rsidTr="0075168D">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57E0F38" w14:textId="77777777" w:rsidR="00B96D38" w:rsidRPr="0073328F" w:rsidRDefault="00B96D38" w:rsidP="0075168D">
            <w:pPr>
              <w:jc w:val="center"/>
              <w:rPr>
                <w:rFonts w:ascii="Calibri" w:hAnsi="Calibri"/>
                <w:bCs/>
              </w:rPr>
            </w:pPr>
            <w:r w:rsidRPr="0073328F">
              <w:rPr>
                <w:rFonts w:ascii="Calibri" w:hAnsi="Calibri"/>
                <w:bCs/>
              </w:rPr>
              <w:t>Report to be read in conjunction with the Decision Notice.</w:t>
            </w:r>
          </w:p>
        </w:tc>
      </w:tr>
      <w:tr w:rsidR="00B96D38" w14:paraId="13C244C9" w14:textId="77777777" w:rsidTr="0075168D">
        <w:trPr>
          <w:trHeight w:val="535"/>
          <w:jc w:val="center"/>
        </w:trPr>
        <w:tc>
          <w:tcPr>
            <w:tcW w:w="12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3EADBDE" w14:textId="77777777" w:rsidR="00B96D38" w:rsidRDefault="00B96D38" w:rsidP="0075168D">
            <w:pPr>
              <w:jc w:val="center"/>
              <w:rPr>
                <w:rFonts w:ascii="Calibri" w:hAnsi="Calibri"/>
                <w:b/>
              </w:rPr>
            </w:pPr>
            <w:r>
              <w:rPr>
                <w:rFonts w:ascii="Calibri" w:hAnsi="Calibri"/>
                <w:b/>
              </w:rPr>
              <w:t>Signed:</w:t>
            </w:r>
          </w:p>
          <w:p w14:paraId="5401B534" w14:textId="77777777" w:rsidR="00B96D38" w:rsidRDefault="00B96D38" w:rsidP="0075168D">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9178C3" w14:textId="77777777" w:rsidR="00B96D38" w:rsidRDefault="00B96D38" w:rsidP="0075168D">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D2A7C2" w14:textId="77777777" w:rsidR="00B96D38" w:rsidRDefault="00B96D38" w:rsidP="0075168D">
            <w:pPr>
              <w:jc w:val="center"/>
              <w:rPr>
                <w:rFonts w:ascii="Calibri" w:hAnsi="Calibri"/>
                <w:b/>
              </w:rPr>
            </w:pPr>
            <w:r>
              <w:rPr>
                <w:rFonts w:ascii="Calibri" w:hAnsi="Calibri"/>
                <w:b/>
              </w:rPr>
              <w:t>SH</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A8BEC" w14:textId="77777777" w:rsidR="00B96D38" w:rsidRDefault="00B96D38" w:rsidP="0075168D">
            <w:pPr>
              <w:jc w:val="center"/>
              <w:rPr>
                <w:rFonts w:ascii="Calibri" w:hAnsi="Calibri"/>
                <w:b/>
              </w:rPr>
            </w:pPr>
            <w:r>
              <w:rPr>
                <w:rFonts w:ascii="Calibri" w:hAnsi="Calibri"/>
                <w:b/>
              </w:rPr>
              <w:t>Date: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56E3C2" w14:textId="00D84849" w:rsidR="00B96D38" w:rsidRDefault="00B96D38" w:rsidP="0075168D">
            <w:pPr>
              <w:jc w:val="center"/>
              <w:rPr>
                <w:rFonts w:ascii="Calibri" w:hAnsi="Calibri"/>
                <w:b/>
              </w:rPr>
            </w:pPr>
            <w:r>
              <w:rPr>
                <w:rFonts w:ascii="Calibri" w:hAnsi="Calibri"/>
                <w:b/>
              </w:rPr>
              <w:t>08/02/2022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C493E" w14:textId="77777777" w:rsidR="00B96D38" w:rsidRDefault="00B96D38" w:rsidP="0075168D">
            <w:pPr>
              <w:jc w:val="center"/>
              <w:rPr>
                <w:rFonts w:ascii="Calibri" w:hAnsi="Calibri"/>
                <w:b/>
              </w:rPr>
            </w:pPr>
            <w:r>
              <w:rPr>
                <w:rFonts w:ascii="Calibri" w:hAnsi="Calibri"/>
                <w:b/>
              </w:rPr>
              <w:t>Manager:</w:t>
            </w:r>
          </w:p>
        </w:tc>
        <w:tc>
          <w:tcPr>
            <w:tcW w:w="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2991B" w14:textId="77777777" w:rsidR="00B96D38" w:rsidRDefault="00B96D38" w:rsidP="0075168D">
            <w:pPr>
              <w:jc w:val="center"/>
              <w:rPr>
                <w:rFonts w:ascii="Calibri" w:hAnsi="Calibri"/>
                <w:b/>
              </w:rPr>
            </w:pPr>
          </w:p>
        </w:tc>
        <w:tc>
          <w:tcPr>
            <w:tcW w:w="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F86286" w14:textId="77777777" w:rsidR="00B96D38" w:rsidRDefault="00B96D38" w:rsidP="0075168D">
            <w:pPr>
              <w:jc w:val="center"/>
              <w:rPr>
                <w:rFonts w:ascii="Calibri" w:hAnsi="Calibri"/>
                <w:b/>
              </w:rPr>
            </w:pPr>
            <w:r>
              <w:rPr>
                <w:rFonts w:ascii="Calibri" w:hAnsi="Calibri"/>
                <w:b/>
              </w:rPr>
              <w:t>Date: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E86D9E" w14:textId="77777777" w:rsidR="00B96D38" w:rsidRDefault="00B96D38" w:rsidP="0075168D">
            <w:pPr>
              <w:jc w:val="center"/>
              <w:rPr>
                <w:rFonts w:ascii="Calibri" w:hAnsi="Calibri"/>
                <w:b/>
              </w:rPr>
            </w:pPr>
          </w:p>
        </w:tc>
      </w:tr>
      <w:tr w:rsidR="00B96D38" w14:paraId="028D6A45" w14:textId="77777777" w:rsidTr="0075168D">
        <w:trPr>
          <w:trHeight w:val="586"/>
          <w:jc w:val="center"/>
        </w:trPr>
        <w:tc>
          <w:tcPr>
            <w:tcW w:w="12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ED59EC6" w14:textId="77777777" w:rsidR="00B96D38" w:rsidRDefault="00B96D38" w:rsidP="0075168D">
            <w:pPr>
              <w:jc w:val="center"/>
              <w:rPr>
                <w:rFonts w:ascii="Calibri" w:hAnsi="Calibri"/>
                <w:b/>
              </w:rPr>
            </w:pPr>
            <w:r>
              <w:rPr>
                <w:rFonts w:ascii="Calibri" w:hAnsi="Calibri"/>
                <w:b/>
              </w:rPr>
              <w:t>Site Notice displayed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38DDE9" w14:textId="77777777" w:rsidR="00B96D38" w:rsidRDefault="00B96D38" w:rsidP="0075168D">
            <w:pPr>
              <w:jc w:val="center"/>
              <w:rPr>
                <w:rFonts w:ascii="Calibri" w:hAnsi="Calibri"/>
                <w:b/>
              </w:rPr>
            </w:pPr>
            <w:r>
              <w:rPr>
                <w:rFonts w:ascii="Calibri" w:hAnsi="Calibri"/>
                <w:b/>
              </w:rPr>
              <w:t>N/A</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A5EE2B" w14:textId="77777777" w:rsidR="00B96D38" w:rsidRDefault="00B96D38" w:rsidP="0075168D">
            <w:pPr>
              <w:jc w:val="center"/>
              <w:rPr>
                <w:rFonts w:ascii="Calibri" w:hAnsi="Calibri"/>
                <w:b/>
              </w:rPr>
            </w:pPr>
            <w:r>
              <w:rPr>
                <w:rFonts w:ascii="Calibri" w:hAnsi="Calibri"/>
                <w:b/>
              </w:rPr>
              <w:t>Photos uploaded</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AE95C7" w14:textId="77777777" w:rsidR="00B96D38" w:rsidRPr="002D6A9F" w:rsidRDefault="00B96D38" w:rsidP="0075168D">
            <w:pPr>
              <w:jc w:val="center"/>
              <w:rPr>
                <w:rFonts w:ascii="Calibri" w:hAnsi="Calibri"/>
                <w:b/>
                <w:szCs w:val="22"/>
              </w:rPr>
            </w:pPr>
            <w:r w:rsidRPr="002D6A9F">
              <w:rPr>
                <w:rFonts w:ascii="Calibri" w:hAnsi="Calibri"/>
                <w:b/>
                <w:szCs w:val="22"/>
              </w:rPr>
              <w:t>Y</w:t>
            </w:r>
          </w:p>
        </w:tc>
        <w:tc>
          <w:tcPr>
            <w:tcW w:w="538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4C8F0" w14:textId="77777777" w:rsidR="00B96D38" w:rsidRDefault="00B96D38" w:rsidP="0075168D">
            <w:pPr>
              <w:jc w:val="center"/>
              <w:rPr>
                <w:rFonts w:ascii="Calibri" w:hAnsi="Calibri"/>
                <w:b/>
              </w:rPr>
            </w:pPr>
          </w:p>
        </w:tc>
      </w:tr>
      <w:tr w:rsidR="00B96D38" w14:paraId="5C4C41E9" w14:textId="77777777" w:rsidTr="0075168D">
        <w:trPr>
          <w:trHeight w:val="299"/>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6328CB2" w14:textId="77777777" w:rsidR="00B96D38" w:rsidRDefault="00B96D38" w:rsidP="0075168D">
            <w:pPr>
              <w:jc w:val="center"/>
              <w:rPr>
                <w:rFonts w:ascii="Calibri" w:hAnsi="Calibri"/>
                <w:b/>
              </w:rPr>
            </w:pPr>
          </w:p>
        </w:tc>
      </w:tr>
      <w:tr w:rsidR="00B96D38" w14:paraId="1667C7E4" w14:textId="77777777" w:rsidTr="0075168D">
        <w:trPr>
          <w:jc w:val="center"/>
        </w:trPr>
        <w:tc>
          <w:tcPr>
            <w:tcW w:w="23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4896FC8" w14:textId="77777777" w:rsidR="00B96D38" w:rsidRDefault="00B96D38" w:rsidP="0075168D">
            <w:pPr>
              <w:rPr>
                <w:rFonts w:ascii="Calibri" w:hAnsi="Calibri"/>
                <w:b/>
              </w:rPr>
            </w:pPr>
            <w:r>
              <w:rPr>
                <w:rFonts w:ascii="Calibri" w:hAnsi="Calibri"/>
                <w:b/>
              </w:rPr>
              <w:t>Application Ref:</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924F01" w14:textId="7BC5CF74" w:rsidR="00B96D38" w:rsidRDefault="00B96D38" w:rsidP="0075168D">
            <w:pPr>
              <w:rPr>
                <w:rFonts w:ascii="Calibri" w:hAnsi="Calibri"/>
              </w:rPr>
            </w:pPr>
            <w:r>
              <w:rPr>
                <w:rFonts w:ascii="Calibri" w:hAnsi="Calibri"/>
              </w:rPr>
              <w:t>3/2021/1289</w:t>
            </w:r>
          </w:p>
        </w:tc>
        <w:tc>
          <w:tcPr>
            <w:tcW w:w="3567"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2EDC33D" w14:textId="77777777" w:rsidR="00B96D38" w:rsidRDefault="00B96D38" w:rsidP="0075168D">
            <w:pPr>
              <w:rPr>
                <w:rFonts w:ascii="Calibri" w:hAnsi="Calibri"/>
                <w:szCs w:val="22"/>
              </w:rPr>
            </w:pPr>
            <w:r>
              <w:rPr>
                <w:noProof/>
              </w:rPr>
              <w:drawing>
                <wp:anchor distT="0" distB="0" distL="114300" distR="114300" simplePos="0" relativeHeight="251659264" behindDoc="0" locked="0" layoutInCell="1" allowOverlap="1" wp14:anchorId="707568D5" wp14:editId="6343B90D">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B96D38" w14:paraId="49D8FA20" w14:textId="77777777" w:rsidTr="0075168D">
        <w:trPr>
          <w:jc w:val="center"/>
        </w:trPr>
        <w:tc>
          <w:tcPr>
            <w:tcW w:w="23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66C294E" w14:textId="77777777" w:rsidR="00B96D38" w:rsidRPr="009C39CF" w:rsidRDefault="00B96D38" w:rsidP="0075168D">
            <w:pPr>
              <w:rPr>
                <w:rFonts w:ascii="Calibri" w:hAnsi="Calibri"/>
                <w:b/>
              </w:rPr>
            </w:pPr>
            <w:r w:rsidRPr="009C39CF">
              <w:rPr>
                <w:rFonts w:ascii="Calibri" w:hAnsi="Calibri"/>
                <w:b/>
              </w:rPr>
              <w:t>Date Inspected:</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96703" w14:textId="3196BF39" w:rsidR="00B96D38" w:rsidRPr="009C39CF" w:rsidRDefault="00B96D38" w:rsidP="0075168D">
            <w:pPr>
              <w:rPr>
                <w:rFonts w:ascii="Calibri" w:hAnsi="Calibri"/>
              </w:rPr>
            </w:pPr>
            <w:r>
              <w:rPr>
                <w:rFonts w:ascii="Calibri" w:hAnsi="Calibri"/>
              </w:rPr>
              <w:t>07/02/2022</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71911E" w14:textId="77777777" w:rsidR="00B96D38" w:rsidRDefault="00B96D38" w:rsidP="0075168D">
            <w:pPr>
              <w:overflowPunct/>
              <w:autoSpaceDE/>
              <w:autoSpaceDN/>
              <w:adjustRightInd/>
              <w:rPr>
                <w:rFonts w:ascii="Calibri" w:hAnsi="Calibri"/>
                <w:szCs w:val="22"/>
              </w:rPr>
            </w:pPr>
          </w:p>
        </w:tc>
      </w:tr>
      <w:tr w:rsidR="00B96D38" w14:paraId="068EA2CF" w14:textId="77777777" w:rsidTr="0075168D">
        <w:trPr>
          <w:jc w:val="center"/>
        </w:trPr>
        <w:tc>
          <w:tcPr>
            <w:tcW w:w="23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4006961" w14:textId="77777777" w:rsidR="00B96D38" w:rsidRDefault="00B96D38" w:rsidP="0075168D">
            <w:pPr>
              <w:rPr>
                <w:rFonts w:ascii="Calibri" w:hAnsi="Calibri"/>
                <w:b/>
              </w:rPr>
            </w:pPr>
            <w:r>
              <w:rPr>
                <w:rFonts w:ascii="Calibri" w:hAnsi="Calibri"/>
                <w:b/>
              </w:rPr>
              <w:t>Officer:</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77A37" w14:textId="77777777" w:rsidR="00B96D38" w:rsidRDefault="00B96D38" w:rsidP="0075168D">
            <w:pPr>
              <w:rPr>
                <w:rFonts w:ascii="Calibri" w:hAnsi="Calibri"/>
                <w:b/>
              </w:rPr>
            </w:pPr>
            <w:r>
              <w:rPr>
                <w:rFonts w:ascii="Calibri" w:hAnsi="Calibri"/>
                <w:b/>
              </w:rPr>
              <w:t>SH</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7870DC" w14:textId="77777777" w:rsidR="00B96D38" w:rsidRDefault="00B96D38" w:rsidP="0075168D">
            <w:pPr>
              <w:overflowPunct/>
              <w:autoSpaceDE/>
              <w:autoSpaceDN/>
              <w:adjustRightInd/>
              <w:rPr>
                <w:rFonts w:ascii="Calibri" w:hAnsi="Calibri"/>
                <w:szCs w:val="22"/>
              </w:rPr>
            </w:pPr>
          </w:p>
        </w:tc>
      </w:tr>
      <w:tr w:rsidR="00B96D38" w:rsidRPr="00320A76" w14:paraId="1DD4B5A0" w14:textId="77777777" w:rsidTr="0075168D">
        <w:trPr>
          <w:jc w:val="center"/>
        </w:trPr>
        <w:tc>
          <w:tcPr>
            <w:tcW w:w="592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9088E7B" w14:textId="77777777" w:rsidR="00B96D38" w:rsidRDefault="00B96D38" w:rsidP="0075168D">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ECFC3" w14:textId="77777777" w:rsidR="00B96D38" w:rsidRPr="00CF2651" w:rsidRDefault="00B96D38" w:rsidP="0075168D">
            <w:pPr>
              <w:rPr>
                <w:rFonts w:ascii="Calibri" w:hAnsi="Calibri"/>
                <w:b/>
              </w:rPr>
            </w:pPr>
            <w:r w:rsidRPr="00CF2651">
              <w:rPr>
                <w:rFonts w:ascii="Calibri" w:hAnsi="Calibri"/>
                <w:b/>
              </w:rPr>
              <w:t>Decision</w:t>
            </w:r>
          </w:p>
        </w:tc>
        <w:tc>
          <w:tcPr>
            <w:tcW w:w="25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545D5" w14:textId="77777777" w:rsidR="00B96D38" w:rsidRPr="00320A76" w:rsidRDefault="00B96D38" w:rsidP="0075168D">
            <w:pPr>
              <w:jc w:val="center"/>
              <w:rPr>
                <w:rFonts w:ascii="Calibri" w:hAnsi="Calibri"/>
                <w:b/>
                <w:highlight w:val="yellow"/>
              </w:rPr>
            </w:pPr>
            <w:r w:rsidRPr="00B1335F">
              <w:rPr>
                <w:rFonts w:ascii="Calibri" w:hAnsi="Calibri"/>
                <w:b/>
              </w:rPr>
              <w:t>REFUSAL</w:t>
            </w:r>
          </w:p>
        </w:tc>
      </w:tr>
      <w:tr w:rsidR="00B96D38" w14:paraId="6E3A2867" w14:textId="77777777" w:rsidTr="0075168D">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4488C47" w14:textId="77777777" w:rsidR="00B96D38" w:rsidRDefault="00B96D38" w:rsidP="0075168D">
            <w:pPr>
              <w:tabs>
                <w:tab w:val="left" w:pos="4007"/>
              </w:tabs>
              <w:rPr>
                <w:rFonts w:ascii="Calibri" w:hAnsi="Calibri"/>
                <w:b/>
                <w:sz w:val="4"/>
                <w:szCs w:val="4"/>
              </w:rPr>
            </w:pPr>
          </w:p>
        </w:tc>
      </w:tr>
      <w:tr w:rsidR="00B96D38" w:rsidRPr="00FA29BA" w14:paraId="38C55A6B" w14:textId="77777777" w:rsidTr="0075168D">
        <w:trPr>
          <w:jc w:val="center"/>
        </w:trPr>
        <w:tc>
          <w:tcPr>
            <w:tcW w:w="29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82CE27E" w14:textId="77777777" w:rsidR="00B96D38" w:rsidRDefault="00B96D38" w:rsidP="0075168D">
            <w:pPr>
              <w:rPr>
                <w:rFonts w:ascii="Calibri" w:hAnsi="Calibri"/>
                <w:b/>
                <w:szCs w:val="22"/>
              </w:rPr>
            </w:pPr>
            <w:r>
              <w:rPr>
                <w:rFonts w:ascii="Calibri" w:hAnsi="Calibri"/>
                <w:b/>
              </w:rPr>
              <w:t>Development Description:</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6966C" w14:textId="564CC380" w:rsidR="00B96D38" w:rsidRPr="00FA29BA" w:rsidRDefault="00B96D38" w:rsidP="00B96D38">
            <w:pPr>
              <w:overflowPunct/>
              <w:autoSpaceDE/>
              <w:autoSpaceDN/>
              <w:adjustRightInd/>
              <w:rPr>
                <w:rFonts w:ascii="Calibri" w:hAnsi="Calibri" w:cs="Calibri"/>
                <w:color w:val="000000"/>
                <w:szCs w:val="22"/>
              </w:rPr>
            </w:pPr>
            <w:r w:rsidRPr="00B96D38">
              <w:rPr>
                <w:rFonts w:ascii="Calibri" w:hAnsi="Calibri" w:cs="Calibri"/>
                <w:color w:val="000000"/>
                <w:szCs w:val="22"/>
              </w:rPr>
              <w:t>Proposed removal of existing timber shed and construction of new detached garage and workshop to existing dwelling.</w:t>
            </w:r>
          </w:p>
        </w:tc>
      </w:tr>
      <w:tr w:rsidR="00B96D38" w:rsidRPr="00A97555" w14:paraId="4E8DFE1F" w14:textId="77777777" w:rsidTr="0075168D">
        <w:trPr>
          <w:jc w:val="center"/>
        </w:trPr>
        <w:tc>
          <w:tcPr>
            <w:tcW w:w="29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62A82A8" w14:textId="77777777" w:rsidR="00B96D38" w:rsidRDefault="00B96D38" w:rsidP="0075168D">
            <w:pPr>
              <w:rPr>
                <w:rFonts w:ascii="Calibri" w:hAnsi="Calibri"/>
                <w:b/>
              </w:rPr>
            </w:pPr>
            <w:r>
              <w:rPr>
                <w:rFonts w:ascii="Calibri" w:hAnsi="Calibri"/>
                <w:b/>
              </w:rPr>
              <w:t>Site Address/Location:</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E31AF5" w14:textId="6AEB8C4D" w:rsidR="00B96D38" w:rsidRPr="00A97555" w:rsidRDefault="00B96D38" w:rsidP="0075168D">
            <w:pPr>
              <w:overflowPunct/>
              <w:autoSpaceDE/>
              <w:autoSpaceDN/>
              <w:adjustRightInd/>
              <w:rPr>
                <w:rFonts w:ascii="Calibri" w:hAnsi="Calibri" w:cs="Calibri"/>
                <w:color w:val="000000"/>
                <w:szCs w:val="22"/>
              </w:rPr>
            </w:pPr>
            <w:r>
              <w:rPr>
                <w:rFonts w:ascii="Calibri" w:hAnsi="Calibri" w:cs="Calibri"/>
                <w:color w:val="000000"/>
                <w:szCs w:val="22"/>
              </w:rPr>
              <w:t>Planetree Cottage, Chipping Road, Chaigley, BB7 3LT</w:t>
            </w:r>
          </w:p>
        </w:tc>
      </w:tr>
      <w:tr w:rsidR="00B96D38" w14:paraId="0F42315C" w14:textId="77777777" w:rsidTr="0075168D">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385AD24A" w14:textId="77777777" w:rsidR="00B96D38" w:rsidRDefault="00B96D38" w:rsidP="0075168D">
            <w:pPr>
              <w:tabs>
                <w:tab w:val="left" w:pos="2667"/>
              </w:tabs>
              <w:rPr>
                <w:rFonts w:ascii="Calibri" w:hAnsi="Calibri"/>
                <w:b/>
                <w:sz w:val="4"/>
                <w:szCs w:val="4"/>
              </w:rPr>
            </w:pPr>
          </w:p>
        </w:tc>
      </w:tr>
      <w:tr w:rsidR="00B96D38" w:rsidRPr="000C72AD" w14:paraId="5690BFDE" w14:textId="77777777" w:rsidTr="0075168D">
        <w:trPr>
          <w:jc w:val="center"/>
        </w:trPr>
        <w:tc>
          <w:tcPr>
            <w:tcW w:w="29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96C4D0B" w14:textId="77777777" w:rsidR="00B96D38" w:rsidRPr="00F0684C" w:rsidRDefault="00B96D38" w:rsidP="0075168D">
            <w:pPr>
              <w:rPr>
                <w:rFonts w:ascii="Calibri" w:hAnsi="Calibri"/>
                <w:b/>
                <w:szCs w:val="22"/>
              </w:rPr>
            </w:pPr>
            <w:r w:rsidRPr="00F0684C">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D488CB" w14:textId="77777777" w:rsidR="00B96D38" w:rsidRPr="000C72AD" w:rsidRDefault="00B96D38" w:rsidP="0075168D">
            <w:pPr>
              <w:rPr>
                <w:rFonts w:ascii="Calibri" w:hAnsi="Calibri"/>
                <w:b/>
              </w:rPr>
            </w:pPr>
            <w:r w:rsidRPr="000C72AD">
              <w:rPr>
                <w:rFonts w:ascii="Calibri" w:hAnsi="Calibri"/>
                <w:b/>
              </w:rPr>
              <w:t>Parish/Town Council</w:t>
            </w:r>
          </w:p>
        </w:tc>
      </w:tr>
      <w:tr w:rsidR="00B96D38" w:rsidRPr="00F0684C" w14:paraId="299B82F9" w14:textId="77777777" w:rsidTr="0075168D">
        <w:trPr>
          <w:trHeight w:val="266"/>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A1D859D" w14:textId="4C79B8A1" w:rsidR="00B96D38" w:rsidRPr="00F0684C" w:rsidRDefault="00B96D38" w:rsidP="0075168D">
            <w:pPr>
              <w:jc w:val="both"/>
              <w:rPr>
                <w:rFonts w:ascii="Calibri" w:hAnsi="Calibri"/>
              </w:rPr>
            </w:pPr>
            <w:r>
              <w:rPr>
                <w:rFonts w:ascii="Calibri" w:hAnsi="Calibri"/>
              </w:rPr>
              <w:t xml:space="preserve">No comment received. </w:t>
            </w:r>
          </w:p>
        </w:tc>
      </w:tr>
      <w:tr w:rsidR="00B96D38" w:rsidRPr="00F0684C" w14:paraId="6156A631" w14:textId="77777777" w:rsidTr="0075168D">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4DFC4101" w14:textId="77777777" w:rsidR="00B96D38" w:rsidRPr="00F0684C" w:rsidRDefault="00B96D38" w:rsidP="0075168D">
            <w:pPr>
              <w:jc w:val="both"/>
              <w:rPr>
                <w:rFonts w:ascii="Calibri" w:hAnsi="Calibri"/>
                <w:bCs/>
                <w:sz w:val="4"/>
                <w:szCs w:val="4"/>
                <w:highlight w:val="yellow"/>
              </w:rPr>
            </w:pPr>
          </w:p>
        </w:tc>
      </w:tr>
      <w:tr w:rsidR="00B96D38" w:rsidRPr="000C72AD" w14:paraId="755085F2" w14:textId="77777777" w:rsidTr="0075168D">
        <w:trPr>
          <w:jc w:val="center"/>
        </w:trPr>
        <w:tc>
          <w:tcPr>
            <w:tcW w:w="29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432960B" w14:textId="77777777" w:rsidR="00B96D38" w:rsidRPr="00F0684C" w:rsidRDefault="00B96D38" w:rsidP="0075168D">
            <w:pPr>
              <w:jc w:val="both"/>
              <w:rPr>
                <w:rFonts w:ascii="Calibri" w:hAnsi="Calibri"/>
                <w:b/>
                <w:szCs w:val="22"/>
                <w:highlight w:val="yellow"/>
              </w:rPr>
            </w:pPr>
            <w:r w:rsidRPr="00F0684C">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30195" w14:textId="77777777" w:rsidR="00B96D38" w:rsidRPr="000C72AD" w:rsidRDefault="00B96D38" w:rsidP="0075168D">
            <w:pPr>
              <w:jc w:val="both"/>
              <w:rPr>
                <w:rFonts w:ascii="Calibri" w:hAnsi="Calibri"/>
                <w:b/>
              </w:rPr>
            </w:pPr>
            <w:r w:rsidRPr="000C72AD">
              <w:rPr>
                <w:rFonts w:ascii="Calibri" w:hAnsi="Calibri"/>
                <w:b/>
              </w:rPr>
              <w:t>Highways/Water Authority/Other Bodies</w:t>
            </w:r>
          </w:p>
        </w:tc>
      </w:tr>
      <w:tr w:rsidR="00B96D38" w:rsidRPr="00F0684C" w14:paraId="13450AFF" w14:textId="77777777" w:rsidTr="0075168D">
        <w:trPr>
          <w:trHeight w:val="351"/>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D2F866F" w14:textId="64EF0012" w:rsidR="00B96D38" w:rsidRPr="00F0684C" w:rsidRDefault="00B96D38" w:rsidP="0075168D">
            <w:pPr>
              <w:jc w:val="both"/>
              <w:rPr>
                <w:rFonts w:ascii="Calibri" w:hAnsi="Calibri"/>
                <w:highlight w:val="yellow"/>
              </w:rPr>
            </w:pPr>
            <w:r w:rsidRPr="00F0684C">
              <w:rPr>
                <w:rFonts w:ascii="Calibri" w:hAnsi="Calibri"/>
              </w:rPr>
              <w:t>Highway</w:t>
            </w:r>
            <w:r>
              <w:rPr>
                <w:rFonts w:ascii="Calibri" w:hAnsi="Calibri"/>
              </w:rPr>
              <w:t>’</w:t>
            </w:r>
            <w:r w:rsidRPr="00F0684C">
              <w:rPr>
                <w:rFonts w:ascii="Calibri" w:hAnsi="Calibri"/>
              </w:rPr>
              <w:t>s comment received on 0</w:t>
            </w:r>
            <w:r>
              <w:rPr>
                <w:rFonts w:ascii="Calibri" w:hAnsi="Calibri"/>
              </w:rPr>
              <w:t>4</w:t>
            </w:r>
            <w:r w:rsidRPr="00F0684C">
              <w:rPr>
                <w:rFonts w:ascii="Calibri" w:hAnsi="Calibri"/>
              </w:rPr>
              <w:t>/0</w:t>
            </w:r>
            <w:r>
              <w:rPr>
                <w:rFonts w:ascii="Calibri" w:hAnsi="Calibri"/>
              </w:rPr>
              <w:t>2</w:t>
            </w:r>
            <w:r w:rsidRPr="00F0684C">
              <w:rPr>
                <w:rFonts w:ascii="Calibri" w:hAnsi="Calibri"/>
              </w:rPr>
              <w:t xml:space="preserve"> – No Objections</w:t>
            </w:r>
          </w:p>
        </w:tc>
      </w:tr>
      <w:tr w:rsidR="00B96D38" w:rsidRPr="000C72AD" w14:paraId="1C138A12" w14:textId="77777777" w:rsidTr="0075168D">
        <w:trPr>
          <w:jc w:val="center"/>
        </w:trPr>
        <w:tc>
          <w:tcPr>
            <w:tcW w:w="29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AC394BA" w14:textId="77777777" w:rsidR="00B96D38" w:rsidRPr="00F0684C" w:rsidRDefault="00B96D38" w:rsidP="0075168D">
            <w:pPr>
              <w:jc w:val="both"/>
              <w:rPr>
                <w:rFonts w:ascii="Calibri" w:hAnsi="Calibri"/>
                <w:b/>
              </w:rPr>
            </w:pPr>
            <w:r w:rsidRPr="00F0684C">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D9756" w14:textId="77777777" w:rsidR="00B96D38" w:rsidRPr="000C72AD" w:rsidRDefault="00B96D38" w:rsidP="0075168D">
            <w:pPr>
              <w:jc w:val="both"/>
              <w:rPr>
                <w:rFonts w:ascii="Calibri" w:hAnsi="Calibri"/>
                <w:b/>
              </w:rPr>
            </w:pPr>
            <w:r w:rsidRPr="000C72AD">
              <w:rPr>
                <w:rFonts w:ascii="Calibri" w:hAnsi="Calibri"/>
                <w:b/>
              </w:rPr>
              <w:t>Additional Representations.</w:t>
            </w:r>
          </w:p>
        </w:tc>
      </w:tr>
      <w:tr w:rsidR="00B96D38" w:rsidRPr="00F0684C" w14:paraId="2BBA1CCF" w14:textId="77777777" w:rsidTr="0075168D">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6C1E62F" w14:textId="67D9EC0E" w:rsidR="00B96D38" w:rsidRDefault="00B96D38" w:rsidP="0075168D">
            <w:pPr>
              <w:jc w:val="both"/>
              <w:rPr>
                <w:rFonts w:ascii="Calibri" w:hAnsi="Calibri"/>
                <w:bCs/>
              </w:rPr>
            </w:pPr>
            <w:r>
              <w:rPr>
                <w:rFonts w:ascii="Calibri" w:hAnsi="Calibri"/>
                <w:bCs/>
              </w:rPr>
              <w:t>One</w:t>
            </w:r>
            <w:r w:rsidRPr="00F0684C">
              <w:rPr>
                <w:rFonts w:ascii="Calibri" w:hAnsi="Calibri"/>
                <w:bCs/>
              </w:rPr>
              <w:t xml:space="preserve"> comment received</w:t>
            </w:r>
            <w:r>
              <w:rPr>
                <w:rFonts w:ascii="Calibri" w:hAnsi="Calibri"/>
                <w:bCs/>
              </w:rPr>
              <w:t xml:space="preserve"> on 25/01/2022, summarised below:</w:t>
            </w:r>
          </w:p>
          <w:p w14:paraId="2E41B093" w14:textId="77777777" w:rsidR="006E4CE6" w:rsidRDefault="006E4CE6" w:rsidP="0075168D">
            <w:pPr>
              <w:jc w:val="both"/>
              <w:rPr>
                <w:rFonts w:ascii="Calibri" w:hAnsi="Calibri"/>
                <w:bCs/>
              </w:rPr>
            </w:pPr>
          </w:p>
          <w:p w14:paraId="128EFDFA" w14:textId="66292B20" w:rsidR="00B96D38" w:rsidRDefault="00B96D38" w:rsidP="00B96D38">
            <w:pPr>
              <w:pStyle w:val="ListParagraph"/>
              <w:numPr>
                <w:ilvl w:val="0"/>
                <w:numId w:val="1"/>
              </w:numPr>
              <w:jc w:val="both"/>
              <w:rPr>
                <w:rFonts w:ascii="Calibri" w:hAnsi="Calibri"/>
                <w:bCs/>
              </w:rPr>
            </w:pPr>
            <w:r>
              <w:rPr>
                <w:rFonts w:ascii="Calibri" w:hAnsi="Calibri"/>
                <w:bCs/>
              </w:rPr>
              <w:t>Impact on overall appearance of surrounding AONB</w:t>
            </w:r>
          </w:p>
          <w:p w14:paraId="5468577F" w14:textId="77777777" w:rsidR="006E4CE6" w:rsidRDefault="006E4CE6" w:rsidP="006E4CE6">
            <w:pPr>
              <w:pStyle w:val="ListParagraph"/>
              <w:jc w:val="both"/>
              <w:rPr>
                <w:rFonts w:ascii="Calibri" w:hAnsi="Calibri"/>
                <w:bCs/>
              </w:rPr>
            </w:pPr>
          </w:p>
          <w:p w14:paraId="67E43989" w14:textId="2FAE557D" w:rsidR="006E4CE6" w:rsidRDefault="00B96D38" w:rsidP="006E4CE6">
            <w:pPr>
              <w:pStyle w:val="ListParagraph"/>
              <w:numPr>
                <w:ilvl w:val="0"/>
                <w:numId w:val="1"/>
              </w:numPr>
              <w:jc w:val="both"/>
              <w:rPr>
                <w:rFonts w:ascii="Calibri" w:hAnsi="Calibri"/>
                <w:bCs/>
              </w:rPr>
            </w:pPr>
            <w:r>
              <w:rPr>
                <w:rFonts w:ascii="Calibri" w:hAnsi="Calibri"/>
                <w:bCs/>
              </w:rPr>
              <w:t>Effect on privacy due to windows</w:t>
            </w:r>
          </w:p>
          <w:p w14:paraId="0CB5C050" w14:textId="77777777" w:rsidR="006E4CE6" w:rsidRPr="006E4CE6" w:rsidRDefault="006E4CE6" w:rsidP="006E4CE6">
            <w:pPr>
              <w:pStyle w:val="ListParagraph"/>
              <w:jc w:val="both"/>
              <w:rPr>
                <w:rFonts w:ascii="Calibri" w:hAnsi="Calibri"/>
                <w:bCs/>
              </w:rPr>
            </w:pPr>
          </w:p>
          <w:p w14:paraId="70294315" w14:textId="18222990" w:rsidR="00B96D38" w:rsidRDefault="00B96D38" w:rsidP="00B96D38">
            <w:pPr>
              <w:pStyle w:val="ListParagraph"/>
              <w:numPr>
                <w:ilvl w:val="0"/>
                <w:numId w:val="1"/>
              </w:numPr>
              <w:jc w:val="both"/>
              <w:rPr>
                <w:rFonts w:ascii="Calibri" w:hAnsi="Calibri"/>
                <w:bCs/>
              </w:rPr>
            </w:pPr>
            <w:r>
              <w:rPr>
                <w:rFonts w:ascii="Calibri" w:hAnsi="Calibri"/>
                <w:bCs/>
              </w:rPr>
              <w:t xml:space="preserve">Trees are located within falling distance of development </w:t>
            </w:r>
          </w:p>
          <w:p w14:paraId="03FD7117" w14:textId="77777777" w:rsidR="00794B4C" w:rsidRDefault="00794B4C" w:rsidP="00794B4C">
            <w:pPr>
              <w:pStyle w:val="ListParagraph"/>
              <w:jc w:val="both"/>
              <w:rPr>
                <w:rFonts w:ascii="Calibri" w:hAnsi="Calibri"/>
                <w:bCs/>
              </w:rPr>
            </w:pPr>
          </w:p>
          <w:p w14:paraId="34A4A77C" w14:textId="599CCE65" w:rsidR="00B96D38" w:rsidRPr="00B96D38" w:rsidRDefault="00B96D38" w:rsidP="00B96D38">
            <w:pPr>
              <w:pStyle w:val="ListParagraph"/>
              <w:jc w:val="both"/>
              <w:rPr>
                <w:rFonts w:ascii="Calibri" w:hAnsi="Calibri"/>
                <w:bCs/>
              </w:rPr>
            </w:pPr>
          </w:p>
        </w:tc>
      </w:tr>
      <w:tr w:rsidR="00B96D38" w14:paraId="1C2698D8" w14:textId="77777777" w:rsidTr="0075168D">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DF00618" w14:textId="77777777" w:rsidR="00B96D38" w:rsidRDefault="00B96D38" w:rsidP="0075168D">
            <w:pPr>
              <w:jc w:val="both"/>
              <w:rPr>
                <w:rFonts w:ascii="Calibri" w:hAnsi="Calibri"/>
                <w:sz w:val="4"/>
                <w:szCs w:val="4"/>
              </w:rPr>
            </w:pPr>
          </w:p>
        </w:tc>
      </w:tr>
      <w:tr w:rsidR="00B96D38" w14:paraId="2C0E956A" w14:textId="77777777" w:rsidTr="0075168D">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FC24CF2" w14:textId="77777777" w:rsidR="00B96D38" w:rsidRDefault="00B96D38" w:rsidP="0075168D">
            <w:pPr>
              <w:jc w:val="both"/>
              <w:rPr>
                <w:rFonts w:ascii="Calibri" w:hAnsi="Calibri"/>
                <w:b/>
                <w:szCs w:val="22"/>
              </w:rPr>
            </w:pPr>
            <w:r>
              <w:rPr>
                <w:rFonts w:ascii="Calibri" w:hAnsi="Calibri"/>
                <w:b/>
              </w:rPr>
              <w:t>RELEVANT POLICIES AND SITE PLANNING HISTORY:</w:t>
            </w:r>
          </w:p>
        </w:tc>
      </w:tr>
      <w:tr w:rsidR="00B96D38" w14:paraId="2836A05F" w14:textId="77777777" w:rsidTr="0075168D">
        <w:trPr>
          <w:trHeight w:val="864"/>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686D182" w14:textId="77777777" w:rsidR="00B96D38" w:rsidRDefault="00B96D38" w:rsidP="0075168D">
            <w:pPr>
              <w:pStyle w:val="PLANNING"/>
              <w:rPr>
                <w:rFonts w:ascii="Calibri" w:hAnsi="Calibri"/>
                <w:b/>
                <w:bCs/>
              </w:rPr>
            </w:pPr>
            <w:r>
              <w:rPr>
                <w:rFonts w:ascii="Calibri" w:hAnsi="Calibri"/>
                <w:b/>
                <w:bCs/>
              </w:rPr>
              <w:t>Ribble Valley Core Strategy:</w:t>
            </w:r>
          </w:p>
          <w:p w14:paraId="3D204570" w14:textId="77777777" w:rsidR="00B96D38" w:rsidRDefault="00B96D38" w:rsidP="0075168D">
            <w:pPr>
              <w:pStyle w:val="PLANNING"/>
              <w:rPr>
                <w:rFonts w:ascii="Calibri" w:hAnsi="Calibri"/>
                <w:szCs w:val="22"/>
              </w:rPr>
            </w:pPr>
          </w:p>
          <w:p w14:paraId="1A14B208" w14:textId="77777777" w:rsidR="00B96D38" w:rsidRPr="00090055" w:rsidRDefault="00B96D38" w:rsidP="0075168D">
            <w:pPr>
              <w:pStyle w:val="PLANNING"/>
              <w:rPr>
                <w:rFonts w:ascii="Calibri" w:hAnsi="Calibri"/>
                <w:szCs w:val="22"/>
              </w:rPr>
            </w:pPr>
            <w:r w:rsidRPr="00090055">
              <w:rPr>
                <w:rFonts w:ascii="Calibri" w:hAnsi="Calibri"/>
                <w:szCs w:val="22"/>
              </w:rPr>
              <w:t>Key Statement DS1 – Development Strategy</w:t>
            </w:r>
          </w:p>
          <w:p w14:paraId="26FE964E" w14:textId="37846CAB" w:rsidR="00B96D38" w:rsidRDefault="00B96D38" w:rsidP="0075168D">
            <w:pPr>
              <w:pStyle w:val="PLANNING"/>
              <w:rPr>
                <w:rFonts w:ascii="Calibri" w:hAnsi="Calibri"/>
                <w:szCs w:val="22"/>
              </w:rPr>
            </w:pPr>
            <w:r w:rsidRPr="00090055">
              <w:rPr>
                <w:rFonts w:ascii="Calibri" w:hAnsi="Calibri"/>
                <w:szCs w:val="22"/>
              </w:rPr>
              <w:t>Key Statement DS2 – Presumption in Favour of Sustainable Development</w:t>
            </w:r>
          </w:p>
          <w:p w14:paraId="6E49BFFF" w14:textId="4D4A1CD3" w:rsidR="000C7E29" w:rsidRPr="00090055" w:rsidRDefault="000C7E29" w:rsidP="0075168D">
            <w:pPr>
              <w:pStyle w:val="PLANNING"/>
              <w:rPr>
                <w:rFonts w:ascii="Calibri" w:hAnsi="Calibri"/>
                <w:szCs w:val="22"/>
              </w:rPr>
            </w:pPr>
            <w:r>
              <w:rPr>
                <w:rFonts w:ascii="Calibri" w:hAnsi="Calibri"/>
                <w:szCs w:val="22"/>
              </w:rPr>
              <w:t>Key Statement EN2 - Landscape</w:t>
            </w:r>
          </w:p>
          <w:p w14:paraId="0FD8E70F" w14:textId="77777777" w:rsidR="00B96D38" w:rsidRPr="00090055" w:rsidRDefault="00B96D38" w:rsidP="0075168D">
            <w:pPr>
              <w:pStyle w:val="PLANNING"/>
              <w:rPr>
                <w:rFonts w:ascii="Calibri" w:hAnsi="Calibri"/>
                <w:szCs w:val="22"/>
              </w:rPr>
            </w:pPr>
            <w:r w:rsidRPr="00090055">
              <w:rPr>
                <w:rFonts w:ascii="Calibri" w:hAnsi="Calibri"/>
                <w:szCs w:val="22"/>
              </w:rPr>
              <w:t>Policy DMG1 – General Considerations</w:t>
            </w:r>
          </w:p>
          <w:p w14:paraId="0F24F12F" w14:textId="77777777" w:rsidR="00B96D38" w:rsidRPr="00090055" w:rsidRDefault="00B96D38" w:rsidP="0075168D">
            <w:pPr>
              <w:pStyle w:val="PLANNING"/>
              <w:rPr>
                <w:rFonts w:ascii="Calibri" w:hAnsi="Calibri"/>
                <w:szCs w:val="22"/>
              </w:rPr>
            </w:pPr>
            <w:r w:rsidRPr="00090055">
              <w:rPr>
                <w:rFonts w:ascii="Calibri" w:hAnsi="Calibri"/>
                <w:szCs w:val="22"/>
              </w:rPr>
              <w:t>Policy DMG2 – Strategic Considerations</w:t>
            </w:r>
          </w:p>
          <w:p w14:paraId="17455D89" w14:textId="77777777" w:rsidR="00B96D38" w:rsidRPr="00090055" w:rsidRDefault="00B96D38" w:rsidP="0075168D">
            <w:pPr>
              <w:pStyle w:val="PLANNING"/>
              <w:rPr>
                <w:rFonts w:ascii="Calibri" w:hAnsi="Calibri"/>
                <w:szCs w:val="22"/>
              </w:rPr>
            </w:pPr>
            <w:r w:rsidRPr="00090055">
              <w:rPr>
                <w:rFonts w:ascii="Calibri" w:hAnsi="Calibri"/>
                <w:szCs w:val="22"/>
              </w:rPr>
              <w:t>Policy DMG3 – Transport and Mobility</w:t>
            </w:r>
          </w:p>
          <w:p w14:paraId="5B2212DB" w14:textId="77777777" w:rsidR="00B96D38" w:rsidRPr="00090055" w:rsidRDefault="00B96D38" w:rsidP="0075168D">
            <w:pPr>
              <w:pStyle w:val="PLANNING"/>
              <w:rPr>
                <w:rFonts w:ascii="Calibri" w:hAnsi="Calibri"/>
                <w:szCs w:val="22"/>
              </w:rPr>
            </w:pPr>
          </w:p>
          <w:p w14:paraId="453A3D57" w14:textId="77777777" w:rsidR="00B96D38" w:rsidRDefault="00B96D38" w:rsidP="0075168D">
            <w:pPr>
              <w:rPr>
                <w:rFonts w:ascii="Calibri" w:hAnsi="Calibri"/>
                <w:szCs w:val="22"/>
              </w:rPr>
            </w:pPr>
            <w:r w:rsidRPr="00090055">
              <w:rPr>
                <w:rFonts w:ascii="Calibri" w:hAnsi="Calibri"/>
                <w:szCs w:val="22"/>
              </w:rPr>
              <w:t>National Planning Policy Framework (NPPF)</w:t>
            </w:r>
          </w:p>
          <w:p w14:paraId="66500E04" w14:textId="77777777" w:rsidR="00B96D38" w:rsidRDefault="00B96D38" w:rsidP="0075168D">
            <w:pPr>
              <w:jc w:val="both"/>
              <w:rPr>
                <w:rFonts w:ascii="Calibri" w:hAnsi="Calibri"/>
                <w:bCs/>
              </w:rPr>
            </w:pPr>
          </w:p>
        </w:tc>
      </w:tr>
      <w:tr w:rsidR="00B96D38" w:rsidRPr="00144595" w14:paraId="5C05DE52" w14:textId="77777777" w:rsidTr="0075168D">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2B32C16" w14:textId="77777777" w:rsidR="00B96D38" w:rsidRDefault="00B96D38" w:rsidP="0075168D">
            <w:pPr>
              <w:pStyle w:val="PLANNING"/>
              <w:rPr>
                <w:rFonts w:asciiTheme="minorHAnsi" w:hAnsiTheme="minorHAnsi" w:cstheme="minorHAnsi"/>
                <w:b/>
                <w:bCs/>
                <w:szCs w:val="22"/>
              </w:rPr>
            </w:pPr>
            <w:r w:rsidRPr="00DC6AFB">
              <w:rPr>
                <w:rFonts w:asciiTheme="minorHAnsi" w:hAnsiTheme="minorHAnsi" w:cstheme="minorHAnsi"/>
                <w:b/>
                <w:bCs/>
                <w:szCs w:val="22"/>
              </w:rPr>
              <w:lastRenderedPageBreak/>
              <w:t>Relevant Planning History</w:t>
            </w:r>
            <w:r>
              <w:rPr>
                <w:rFonts w:asciiTheme="minorHAnsi" w:hAnsiTheme="minorHAnsi" w:cstheme="minorHAnsi"/>
                <w:b/>
                <w:bCs/>
                <w:szCs w:val="22"/>
              </w:rPr>
              <w:t>:</w:t>
            </w:r>
          </w:p>
          <w:p w14:paraId="3EAF1E16" w14:textId="1CDC8233" w:rsidR="00B96D38" w:rsidRDefault="00B96D38" w:rsidP="0075168D">
            <w:pPr>
              <w:pStyle w:val="PLANNING"/>
              <w:rPr>
                <w:rFonts w:asciiTheme="minorHAnsi" w:hAnsiTheme="minorHAnsi" w:cstheme="minorHAnsi"/>
                <w:b/>
                <w:bCs/>
                <w:szCs w:val="22"/>
              </w:rPr>
            </w:pPr>
          </w:p>
          <w:p w14:paraId="527BA842" w14:textId="1522E094" w:rsidR="006E4CE6" w:rsidRPr="006E4CE6" w:rsidRDefault="006E4CE6" w:rsidP="0075168D">
            <w:pPr>
              <w:pStyle w:val="PLANNING"/>
              <w:rPr>
                <w:rFonts w:asciiTheme="minorHAnsi" w:hAnsiTheme="minorHAnsi" w:cstheme="minorHAnsi"/>
                <w:szCs w:val="22"/>
              </w:rPr>
            </w:pPr>
            <w:r w:rsidRPr="006E4CE6">
              <w:rPr>
                <w:rFonts w:asciiTheme="minorHAnsi" w:hAnsiTheme="minorHAnsi" w:cstheme="minorHAnsi"/>
                <w:szCs w:val="22"/>
              </w:rPr>
              <w:t>3/2004/1265:</w:t>
            </w:r>
          </w:p>
          <w:p w14:paraId="760E4CC7" w14:textId="6E83A20B" w:rsidR="006E4CE6" w:rsidRDefault="006E4CE6" w:rsidP="0075168D">
            <w:pPr>
              <w:pStyle w:val="PLANNING"/>
              <w:rPr>
                <w:rFonts w:ascii="Verdana" w:hAnsi="Verdana"/>
                <w:sz w:val="18"/>
                <w:szCs w:val="18"/>
                <w:shd w:val="clear" w:color="auto" w:fill="FFFFFF"/>
              </w:rPr>
            </w:pPr>
            <w:r w:rsidRPr="006E4CE6">
              <w:rPr>
                <w:rFonts w:ascii="Verdana" w:hAnsi="Verdana"/>
                <w:sz w:val="18"/>
                <w:szCs w:val="18"/>
                <w:shd w:val="clear" w:color="auto" w:fill="FFFFFF"/>
              </w:rPr>
              <w:t>Single storey extension to side of house to create a utility and further reception room. (Approved)</w:t>
            </w:r>
          </w:p>
          <w:p w14:paraId="7223A1DF" w14:textId="6A86BE4F" w:rsidR="00B96D38" w:rsidRPr="00144595" w:rsidRDefault="00B96D38" w:rsidP="0075168D">
            <w:pPr>
              <w:pStyle w:val="PLANNING"/>
              <w:rPr>
                <w:rFonts w:asciiTheme="minorHAnsi" w:hAnsiTheme="minorHAnsi" w:cstheme="minorHAnsi"/>
                <w:szCs w:val="22"/>
              </w:rPr>
            </w:pPr>
          </w:p>
        </w:tc>
      </w:tr>
      <w:tr w:rsidR="00B96D38" w:rsidRPr="002D6A9F" w14:paraId="6AA5C15C" w14:textId="77777777" w:rsidTr="0075168D">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82EE8CC" w14:textId="77777777" w:rsidR="00B96D38" w:rsidRPr="002D6A9F" w:rsidRDefault="00B96D38" w:rsidP="0075168D">
            <w:pPr>
              <w:rPr>
                <w:sz w:val="4"/>
                <w:szCs w:val="4"/>
                <w:highlight w:val="yellow"/>
              </w:rPr>
            </w:pPr>
          </w:p>
        </w:tc>
      </w:tr>
      <w:tr w:rsidR="00B96D38" w:rsidRPr="002D6A9F" w14:paraId="04524819" w14:textId="77777777" w:rsidTr="0075168D">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3F7CBCC" w14:textId="77777777" w:rsidR="00B96D38" w:rsidRPr="002D6A9F" w:rsidRDefault="00B96D38" w:rsidP="0075168D">
            <w:pPr>
              <w:jc w:val="both"/>
              <w:rPr>
                <w:rFonts w:ascii="Calibri" w:hAnsi="Calibri"/>
                <w:b/>
                <w:szCs w:val="22"/>
                <w:highlight w:val="yellow"/>
              </w:rPr>
            </w:pPr>
            <w:r w:rsidRPr="005B2010">
              <w:rPr>
                <w:rFonts w:ascii="Calibri" w:hAnsi="Calibri"/>
                <w:b/>
                <w:bCs/>
              </w:rPr>
              <w:t>ASSESSMENT OF PROPOSED DEVELOPMENT:</w:t>
            </w:r>
          </w:p>
        </w:tc>
      </w:tr>
      <w:tr w:rsidR="00B96D38" w:rsidRPr="00DA05E4" w14:paraId="1C85D694" w14:textId="77777777" w:rsidTr="0075168D">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3A4ABA4" w14:textId="77777777" w:rsidR="00B96D38" w:rsidRDefault="00B96D38" w:rsidP="0075168D">
            <w:pPr>
              <w:pStyle w:val="Header"/>
              <w:tabs>
                <w:tab w:val="left" w:pos="720"/>
              </w:tabs>
              <w:jc w:val="both"/>
              <w:rPr>
                <w:rFonts w:ascii="Calibri" w:hAnsi="Calibri"/>
                <w:b/>
              </w:rPr>
            </w:pPr>
            <w:r w:rsidRPr="008C334C">
              <w:rPr>
                <w:rFonts w:ascii="Calibri" w:hAnsi="Calibri"/>
                <w:b/>
              </w:rPr>
              <w:t>Site Description and Location:</w:t>
            </w:r>
          </w:p>
          <w:p w14:paraId="3F599423" w14:textId="4E3FCB71" w:rsidR="00B96D38" w:rsidRDefault="00B96D38" w:rsidP="0075168D">
            <w:pPr>
              <w:pStyle w:val="Header"/>
              <w:tabs>
                <w:tab w:val="left" w:pos="720"/>
              </w:tabs>
              <w:jc w:val="both"/>
              <w:rPr>
                <w:rFonts w:ascii="Calibri" w:hAnsi="Calibri"/>
                <w:bCs/>
              </w:rPr>
            </w:pPr>
          </w:p>
          <w:p w14:paraId="006C99BA" w14:textId="29FA1919" w:rsidR="006E4CE6" w:rsidRDefault="006E4CE6" w:rsidP="0075168D">
            <w:pPr>
              <w:pStyle w:val="Header"/>
              <w:tabs>
                <w:tab w:val="left" w:pos="720"/>
              </w:tabs>
              <w:jc w:val="both"/>
              <w:rPr>
                <w:rFonts w:ascii="Calibri" w:hAnsi="Calibri"/>
                <w:bCs/>
              </w:rPr>
            </w:pPr>
            <w:r>
              <w:rPr>
                <w:rFonts w:ascii="Calibri" w:hAnsi="Calibri"/>
                <w:bCs/>
              </w:rPr>
              <w:t xml:space="preserve">The application site relates to a </w:t>
            </w:r>
            <w:r w:rsidR="00E673CB">
              <w:rPr>
                <w:rFonts w:ascii="Calibri" w:hAnsi="Calibri"/>
                <w:bCs/>
              </w:rPr>
              <w:t xml:space="preserve">detached cottage situated on the Northern side of Chipping Road in Chaigley. The dwelling itself consists of </w:t>
            </w:r>
            <w:r w:rsidR="0074271C">
              <w:rPr>
                <w:rFonts w:ascii="Calibri" w:hAnsi="Calibri"/>
                <w:bCs/>
              </w:rPr>
              <w:t xml:space="preserve">random </w:t>
            </w:r>
            <w:r w:rsidR="00E673CB">
              <w:rPr>
                <w:rFonts w:ascii="Calibri" w:hAnsi="Calibri"/>
                <w:bCs/>
              </w:rPr>
              <w:t>natural stone</w:t>
            </w:r>
            <w:r w:rsidR="0074271C">
              <w:rPr>
                <w:rFonts w:ascii="Calibri" w:hAnsi="Calibri"/>
                <w:bCs/>
              </w:rPr>
              <w:t xml:space="preserve">, with natural blue slate and timber windows and doors. The property is sited within a small cluster of residential dwellings, with Bull Hill Farm to the West, and open countryside to the North, East and South of the development. The residential curtilage falls within the boundaries of the Forest of Bowland Area of Outstanding Natural Beauty. </w:t>
            </w:r>
          </w:p>
          <w:p w14:paraId="68F8669F" w14:textId="77777777" w:rsidR="00B96D38" w:rsidRPr="00DA05E4" w:rsidRDefault="00B96D38" w:rsidP="0074271C">
            <w:pPr>
              <w:pStyle w:val="Header"/>
              <w:tabs>
                <w:tab w:val="left" w:pos="720"/>
              </w:tabs>
              <w:jc w:val="both"/>
              <w:rPr>
                <w:rFonts w:ascii="Calibri" w:hAnsi="Calibri"/>
                <w:bCs/>
              </w:rPr>
            </w:pPr>
          </w:p>
        </w:tc>
      </w:tr>
      <w:tr w:rsidR="00B96D38" w:rsidRPr="0079074E" w14:paraId="6769E7E5" w14:textId="77777777" w:rsidTr="0075168D">
        <w:trPr>
          <w:trHeight w:val="784"/>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585A60F" w14:textId="77777777" w:rsidR="00B96D38" w:rsidRPr="00712984" w:rsidRDefault="00B96D38" w:rsidP="0075168D">
            <w:pPr>
              <w:pStyle w:val="Header"/>
              <w:tabs>
                <w:tab w:val="left" w:pos="720"/>
              </w:tabs>
              <w:jc w:val="both"/>
              <w:rPr>
                <w:rFonts w:ascii="Calibri" w:hAnsi="Calibri"/>
                <w:b/>
              </w:rPr>
            </w:pPr>
            <w:r w:rsidRPr="00712984">
              <w:rPr>
                <w:rFonts w:ascii="Calibri" w:hAnsi="Calibri"/>
                <w:b/>
              </w:rPr>
              <w:t>Proposed Development for which consent is sought:</w:t>
            </w:r>
          </w:p>
          <w:p w14:paraId="0340736E" w14:textId="4E2F54F0" w:rsidR="00B96D38" w:rsidRDefault="00B96D38" w:rsidP="0075168D">
            <w:pPr>
              <w:pStyle w:val="Header"/>
              <w:tabs>
                <w:tab w:val="left" w:pos="720"/>
              </w:tabs>
              <w:jc w:val="both"/>
              <w:rPr>
                <w:rFonts w:ascii="Calibri" w:hAnsi="Calibri"/>
                <w:bCs/>
              </w:rPr>
            </w:pPr>
          </w:p>
          <w:p w14:paraId="08DA53C2" w14:textId="694CFC9B" w:rsidR="0074271C" w:rsidRDefault="0074271C" w:rsidP="0075168D">
            <w:pPr>
              <w:pStyle w:val="Header"/>
              <w:tabs>
                <w:tab w:val="left" w:pos="720"/>
              </w:tabs>
              <w:jc w:val="both"/>
              <w:rPr>
                <w:rFonts w:ascii="Calibri" w:hAnsi="Calibri"/>
                <w:bCs/>
              </w:rPr>
            </w:pPr>
            <w:r>
              <w:rPr>
                <w:rFonts w:ascii="Calibri" w:hAnsi="Calibri"/>
                <w:bCs/>
              </w:rPr>
              <w:t xml:space="preserve">Consent is sought for the demolition of </w:t>
            </w:r>
            <w:r w:rsidR="00420602">
              <w:rPr>
                <w:rFonts w:ascii="Calibri" w:hAnsi="Calibri"/>
                <w:bCs/>
              </w:rPr>
              <w:t>an existing shed and construction of a new detached garage and workshop, with a studio above, to an existing private dwelling. The outbuilding will measure approximately 6.5m in width and will protrude to around 9.8m in length. It will feature a pitched roof design</w:t>
            </w:r>
            <w:r w:rsidR="00403013">
              <w:rPr>
                <w:rFonts w:ascii="Calibri" w:hAnsi="Calibri"/>
                <w:bCs/>
              </w:rPr>
              <w:t xml:space="preserve"> including two dormer windows, </w:t>
            </w:r>
            <w:r w:rsidR="00420602">
              <w:rPr>
                <w:rFonts w:ascii="Calibri" w:hAnsi="Calibri"/>
                <w:bCs/>
              </w:rPr>
              <w:t xml:space="preserve">with the maximum height of the ridgeline meeting around 5.5m, and with </w:t>
            </w:r>
            <w:r w:rsidR="00403013">
              <w:rPr>
                <w:rFonts w:ascii="Calibri" w:hAnsi="Calibri"/>
                <w:bCs/>
              </w:rPr>
              <w:t>an eaves height of approximately 3.5m on the rear, and 2.9m on the front elevation. T</w:t>
            </w:r>
            <w:r w:rsidR="003E746A">
              <w:rPr>
                <w:rFonts w:ascii="Calibri" w:hAnsi="Calibri"/>
                <w:bCs/>
              </w:rPr>
              <w:t>h</w:t>
            </w:r>
            <w:r w:rsidR="00403013">
              <w:rPr>
                <w:rFonts w:ascii="Calibri" w:hAnsi="Calibri"/>
                <w:bCs/>
              </w:rPr>
              <w:t xml:space="preserve">e application proposes for the use of natural stone, along with natural blue slate roof tiles, white coloured timber windows and coloured aluminium roller shutter garage doors. </w:t>
            </w:r>
          </w:p>
          <w:p w14:paraId="3A6C4A44" w14:textId="77777777" w:rsidR="00B96D38" w:rsidRPr="0079074E" w:rsidRDefault="00B96D38" w:rsidP="00403013">
            <w:pPr>
              <w:pStyle w:val="Header"/>
              <w:tabs>
                <w:tab w:val="left" w:pos="720"/>
              </w:tabs>
              <w:jc w:val="both"/>
              <w:rPr>
                <w:rFonts w:ascii="Calibri" w:hAnsi="Calibri"/>
                <w:bCs/>
              </w:rPr>
            </w:pPr>
          </w:p>
        </w:tc>
      </w:tr>
      <w:tr w:rsidR="00B96D38" w:rsidRPr="00712984" w14:paraId="6CD7D17D" w14:textId="77777777" w:rsidTr="0075168D">
        <w:trPr>
          <w:trHeight w:val="784"/>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4F22A2F" w14:textId="77777777" w:rsidR="00B96D38" w:rsidRPr="00624A55" w:rsidRDefault="00B96D38" w:rsidP="0075168D">
            <w:pPr>
              <w:pStyle w:val="Header"/>
              <w:tabs>
                <w:tab w:val="clear" w:pos="4153"/>
                <w:tab w:val="clear" w:pos="8306"/>
              </w:tabs>
              <w:jc w:val="both"/>
              <w:rPr>
                <w:rFonts w:ascii="Calibri" w:hAnsi="Calibri"/>
                <w:b/>
                <w:szCs w:val="22"/>
              </w:rPr>
            </w:pPr>
            <w:r w:rsidRPr="00624A55">
              <w:rPr>
                <w:rFonts w:ascii="Calibri" w:hAnsi="Calibri"/>
                <w:b/>
                <w:szCs w:val="22"/>
              </w:rPr>
              <w:t>Principle of Development:</w:t>
            </w:r>
          </w:p>
          <w:p w14:paraId="39493FCA" w14:textId="77777777" w:rsidR="00B96D38" w:rsidRPr="00624A55" w:rsidRDefault="00B96D38" w:rsidP="0075168D">
            <w:pPr>
              <w:pStyle w:val="Header"/>
              <w:tabs>
                <w:tab w:val="clear" w:pos="4153"/>
                <w:tab w:val="clear" w:pos="8306"/>
              </w:tabs>
              <w:jc w:val="both"/>
              <w:rPr>
                <w:rFonts w:ascii="Calibri" w:hAnsi="Calibri"/>
                <w:b/>
                <w:szCs w:val="22"/>
              </w:rPr>
            </w:pPr>
          </w:p>
          <w:p w14:paraId="4A2105BE" w14:textId="52C2C06F" w:rsidR="00B96D38" w:rsidRDefault="00B96D38" w:rsidP="0075168D">
            <w:pPr>
              <w:pStyle w:val="Header"/>
              <w:rPr>
                <w:rFonts w:ascii="Calibri" w:hAnsi="Calibri"/>
                <w:szCs w:val="24"/>
              </w:rPr>
            </w:pPr>
            <w:r w:rsidRPr="004C1695">
              <w:rPr>
                <w:rFonts w:ascii="Calibri" w:hAnsi="Calibri"/>
                <w:szCs w:val="24"/>
              </w:rPr>
              <w:t>The proposal contains domestic alterations to a dwelling and is acceptable in principle subject to an assessment of the material planning considerations.</w:t>
            </w:r>
            <w:r w:rsidRPr="00896136">
              <w:rPr>
                <w:rFonts w:ascii="Calibri" w:hAnsi="Calibri"/>
                <w:szCs w:val="24"/>
              </w:rPr>
              <w:t xml:space="preserve"> </w:t>
            </w:r>
          </w:p>
          <w:p w14:paraId="145D4469" w14:textId="15AB2973" w:rsidR="004C1695" w:rsidRDefault="004C1695" w:rsidP="0075168D">
            <w:pPr>
              <w:pStyle w:val="Header"/>
              <w:rPr>
                <w:rFonts w:ascii="Calibri" w:hAnsi="Calibri"/>
                <w:szCs w:val="24"/>
              </w:rPr>
            </w:pPr>
          </w:p>
          <w:p w14:paraId="6068C425" w14:textId="77777777" w:rsidR="00F5731C" w:rsidRDefault="00F5731C" w:rsidP="00F5731C">
            <w:pPr>
              <w:pStyle w:val="Header"/>
              <w:tabs>
                <w:tab w:val="left" w:pos="720"/>
              </w:tabs>
              <w:jc w:val="both"/>
              <w:rPr>
                <w:rFonts w:ascii="Calibri" w:hAnsi="Calibri"/>
                <w:szCs w:val="22"/>
              </w:rPr>
            </w:pPr>
            <w:r>
              <w:rPr>
                <w:rFonts w:ascii="Calibri" w:hAnsi="Calibri"/>
                <w:szCs w:val="22"/>
              </w:rPr>
              <w:t>The proposal site is situated within the Forest of Bowland Area of Outstanding Natural Beauty therefore additional consideration will be given towards the effect of the proposal on the visual character of the surrounding landscape.</w:t>
            </w:r>
          </w:p>
          <w:p w14:paraId="6FE6304C" w14:textId="3780B25B" w:rsidR="006E4CE6" w:rsidRPr="00712984" w:rsidRDefault="006E4CE6" w:rsidP="00F5731C">
            <w:pPr>
              <w:pStyle w:val="Header"/>
              <w:rPr>
                <w:rFonts w:ascii="Calibri" w:hAnsi="Calibri"/>
                <w:b/>
              </w:rPr>
            </w:pPr>
          </w:p>
        </w:tc>
      </w:tr>
      <w:tr w:rsidR="00B96D38" w:rsidRPr="008B52DE" w14:paraId="272A59AD" w14:textId="77777777" w:rsidTr="0075168D">
        <w:trPr>
          <w:trHeight w:val="217"/>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E8C883F" w14:textId="77777777" w:rsidR="00B96D38" w:rsidRDefault="00B96D38" w:rsidP="0075168D">
            <w:pPr>
              <w:jc w:val="both"/>
              <w:rPr>
                <w:rFonts w:ascii="Calibri" w:hAnsi="Calibri"/>
                <w:b/>
              </w:rPr>
            </w:pPr>
            <w:r w:rsidRPr="00AB4C7A">
              <w:rPr>
                <w:rFonts w:ascii="Calibri" w:hAnsi="Calibri"/>
                <w:b/>
              </w:rPr>
              <w:t>Residential Amenity:</w:t>
            </w:r>
          </w:p>
          <w:p w14:paraId="605398A6" w14:textId="0E3BB21D" w:rsidR="00B96D38" w:rsidRDefault="00B96D38" w:rsidP="0075168D">
            <w:pPr>
              <w:jc w:val="both"/>
              <w:rPr>
                <w:rFonts w:ascii="Calibri" w:hAnsi="Calibri"/>
                <w:b/>
              </w:rPr>
            </w:pPr>
          </w:p>
          <w:p w14:paraId="232CBEC8" w14:textId="02657219" w:rsidR="00F22B33" w:rsidRPr="00F22B33" w:rsidRDefault="00F22B33" w:rsidP="0075168D">
            <w:pPr>
              <w:jc w:val="both"/>
              <w:rPr>
                <w:rFonts w:ascii="Calibri" w:hAnsi="Calibri"/>
                <w:bCs/>
              </w:rPr>
            </w:pPr>
            <w:r w:rsidRPr="00F22B33">
              <w:rPr>
                <w:rFonts w:ascii="Calibri" w:hAnsi="Calibri"/>
                <w:bCs/>
              </w:rPr>
              <w:t xml:space="preserve">The development in question relates to a </w:t>
            </w:r>
            <w:r w:rsidR="006F2122">
              <w:rPr>
                <w:rFonts w:ascii="Calibri" w:hAnsi="Calibri"/>
                <w:bCs/>
              </w:rPr>
              <w:t>parcel of land situated on the Eastern side of a shared drive</w:t>
            </w:r>
            <w:r w:rsidR="00334037">
              <w:rPr>
                <w:rFonts w:ascii="Calibri" w:hAnsi="Calibri"/>
                <w:bCs/>
              </w:rPr>
              <w:t>way</w:t>
            </w:r>
            <w:r w:rsidR="006F2122">
              <w:rPr>
                <w:rFonts w:ascii="Calibri" w:hAnsi="Calibri"/>
                <w:bCs/>
              </w:rPr>
              <w:t xml:space="preserve"> which leads off Chipping Road to </w:t>
            </w:r>
            <w:r w:rsidR="00337990">
              <w:rPr>
                <w:rFonts w:ascii="Calibri" w:hAnsi="Calibri"/>
                <w:bCs/>
              </w:rPr>
              <w:t xml:space="preserve">provide access for </w:t>
            </w:r>
            <w:r w:rsidR="00E03265">
              <w:rPr>
                <w:rFonts w:ascii="Calibri" w:hAnsi="Calibri"/>
                <w:bCs/>
              </w:rPr>
              <w:t>Plane Tree Cottage and High Trees</w:t>
            </w:r>
            <w:r w:rsidR="00334037">
              <w:rPr>
                <w:rFonts w:ascii="Calibri" w:hAnsi="Calibri"/>
                <w:bCs/>
              </w:rPr>
              <w:t xml:space="preserve">. </w:t>
            </w:r>
            <w:r w:rsidR="00ED6004">
              <w:rPr>
                <w:rFonts w:ascii="Calibri" w:hAnsi="Calibri"/>
                <w:bCs/>
              </w:rPr>
              <w:t>The propos</w:t>
            </w:r>
            <w:r w:rsidR="004A5B04">
              <w:rPr>
                <w:rFonts w:ascii="Calibri" w:hAnsi="Calibri"/>
                <w:bCs/>
              </w:rPr>
              <w:t xml:space="preserve">ed garage will feature </w:t>
            </w:r>
            <w:r w:rsidR="00AB5975">
              <w:rPr>
                <w:rFonts w:ascii="Calibri" w:hAnsi="Calibri"/>
                <w:bCs/>
              </w:rPr>
              <w:t>5 windows on the Eastern elevation</w:t>
            </w:r>
            <w:r w:rsidR="00642BD6">
              <w:rPr>
                <w:rFonts w:ascii="Calibri" w:hAnsi="Calibri"/>
                <w:bCs/>
              </w:rPr>
              <w:t xml:space="preserve"> along with two roof lights, whilst the Western elevation will </w:t>
            </w:r>
            <w:r w:rsidR="00D85523">
              <w:rPr>
                <w:rFonts w:ascii="Calibri" w:hAnsi="Calibri"/>
                <w:bCs/>
              </w:rPr>
              <w:t xml:space="preserve">feature </w:t>
            </w:r>
            <w:r w:rsidR="00CF2979">
              <w:rPr>
                <w:rFonts w:ascii="Calibri" w:hAnsi="Calibri"/>
                <w:bCs/>
              </w:rPr>
              <w:t>two</w:t>
            </w:r>
            <w:r w:rsidR="00D85523">
              <w:rPr>
                <w:rFonts w:ascii="Calibri" w:hAnsi="Calibri"/>
                <w:bCs/>
              </w:rPr>
              <w:t xml:space="preserve"> windows and two rooflights on the Western elevation facing the cottage dwellings. Both the North and South elevations will feature </w:t>
            </w:r>
            <w:r w:rsidR="00992547">
              <w:rPr>
                <w:rFonts w:ascii="Calibri" w:hAnsi="Calibri"/>
                <w:bCs/>
              </w:rPr>
              <w:t xml:space="preserve">small windows on the First floor. As such, some consideration must be given to the loss of privacy on the neighbouring property of High Trees. However, as the </w:t>
            </w:r>
            <w:r w:rsidR="00537C3F">
              <w:rPr>
                <w:rFonts w:ascii="Calibri" w:hAnsi="Calibri"/>
                <w:bCs/>
              </w:rPr>
              <w:t xml:space="preserve">application property features a long front garden, and the neighbouring dwelling features a long driveway, the development will be situated over </w:t>
            </w:r>
            <w:r w:rsidR="000A1A7D">
              <w:rPr>
                <w:rFonts w:ascii="Calibri" w:hAnsi="Calibri"/>
                <w:bCs/>
              </w:rPr>
              <w:t xml:space="preserve">30m away from any habitable windows. Therefore, the development would not be considered to create any opportunities for loss of light, overlooking or loss of privacy as a result. </w:t>
            </w:r>
          </w:p>
          <w:p w14:paraId="16146318" w14:textId="77777777" w:rsidR="00B96D38" w:rsidRPr="008B52DE" w:rsidRDefault="00B96D38" w:rsidP="000A1A7D">
            <w:pPr>
              <w:jc w:val="both"/>
              <w:rPr>
                <w:rFonts w:ascii="Calibri" w:hAnsi="Calibri"/>
                <w:highlight w:val="yellow"/>
              </w:rPr>
            </w:pPr>
          </w:p>
        </w:tc>
      </w:tr>
      <w:tr w:rsidR="00B96D38" w:rsidRPr="008B52DE" w14:paraId="55E072B6" w14:textId="77777777" w:rsidTr="0075168D">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EBF000A" w14:textId="77777777" w:rsidR="00B96D38" w:rsidRPr="008B52DE" w:rsidRDefault="00B96D38" w:rsidP="0075168D">
            <w:pPr>
              <w:jc w:val="both"/>
              <w:rPr>
                <w:rFonts w:ascii="Calibri" w:hAnsi="Calibri"/>
                <w:b/>
                <w:highlight w:val="yellow"/>
              </w:rPr>
            </w:pPr>
            <w:r w:rsidRPr="005E1692">
              <w:rPr>
                <w:rFonts w:ascii="Calibri" w:hAnsi="Calibri"/>
                <w:b/>
              </w:rPr>
              <w:t>Visual Amenity</w:t>
            </w:r>
            <w:r w:rsidRPr="005E1692">
              <w:rPr>
                <w:rFonts w:ascii="Calibri" w:hAnsi="Calibri"/>
                <w:b/>
                <w:szCs w:val="22"/>
              </w:rPr>
              <w:t>/External Appearance</w:t>
            </w:r>
            <w:r w:rsidRPr="005E1692">
              <w:rPr>
                <w:rFonts w:ascii="Calibri" w:hAnsi="Calibri"/>
                <w:b/>
              </w:rPr>
              <w:t>:</w:t>
            </w:r>
          </w:p>
          <w:p w14:paraId="20715055" w14:textId="77777777" w:rsidR="00B96D38" w:rsidRPr="008B52DE" w:rsidRDefault="00B96D38" w:rsidP="0075168D">
            <w:pPr>
              <w:jc w:val="both"/>
              <w:rPr>
                <w:rFonts w:ascii="Calibri" w:hAnsi="Calibri"/>
                <w:b/>
                <w:highlight w:val="yellow"/>
              </w:rPr>
            </w:pPr>
          </w:p>
          <w:p w14:paraId="36239868" w14:textId="0885F2FE" w:rsidR="00B96D38" w:rsidRDefault="00B96D38" w:rsidP="0075168D">
            <w:pPr>
              <w:jc w:val="both"/>
              <w:rPr>
                <w:rFonts w:ascii="Calibri" w:hAnsi="Calibri"/>
                <w:szCs w:val="22"/>
              </w:rPr>
            </w:pPr>
            <w:r w:rsidRPr="005E1692">
              <w:rPr>
                <w:rFonts w:ascii="Calibri" w:hAnsi="Calibri"/>
                <w:szCs w:val="22"/>
              </w:rPr>
              <w:t xml:space="preserve">Ribble Valley Core Strategy Policy DMG1 states that “development should be sympathetic to existing and proposed land uses in terms of its size, intensity and nature”. Furthermore, emphasis is placed on visual appearance and the relationship to surroundings.  </w:t>
            </w:r>
          </w:p>
          <w:p w14:paraId="15C7BD90" w14:textId="2ABFF523" w:rsidR="00BA4841" w:rsidRDefault="00BA4841" w:rsidP="0075168D">
            <w:pPr>
              <w:jc w:val="both"/>
              <w:rPr>
                <w:rFonts w:ascii="Calibri" w:hAnsi="Calibri"/>
                <w:szCs w:val="22"/>
              </w:rPr>
            </w:pPr>
          </w:p>
          <w:p w14:paraId="212BFF8E" w14:textId="40596096" w:rsidR="00BA4841" w:rsidRPr="00BA4841" w:rsidRDefault="00BA4841" w:rsidP="0075168D">
            <w:pPr>
              <w:jc w:val="both"/>
              <w:rPr>
                <w:rFonts w:ascii="Calibri" w:hAnsi="Calibri"/>
              </w:rPr>
            </w:pPr>
            <w:r>
              <w:rPr>
                <w:rFonts w:ascii="Calibri" w:hAnsi="Calibri"/>
              </w:rPr>
              <w:t xml:space="preserve">As the application site lies within the Forest of Bowland Area of Outstanding Natural Beauty, consideration must be given to the effect of the proposal on the surrounding natural landscape. Key </w:t>
            </w:r>
            <w:r w:rsidRPr="00B63DA4">
              <w:rPr>
                <w:rFonts w:ascii="Calibri" w:hAnsi="Calibri"/>
              </w:rPr>
              <w:t>Statement EN2 of the Ribble Valley Core Strategy states that: ‘</w:t>
            </w:r>
            <w:r w:rsidRPr="00B63DA4">
              <w:rPr>
                <w:rFonts w:ascii="Calibri" w:hAnsi="Calibri"/>
                <w:szCs w:val="22"/>
              </w:rPr>
              <w:t>‘</w:t>
            </w:r>
            <w:r w:rsidRPr="00B63DA4">
              <w:rPr>
                <w:rFonts w:ascii="Calibri" w:hAnsi="Calibri"/>
                <w:i/>
                <w:iCs/>
                <w:szCs w:val="22"/>
              </w:rPr>
              <w:t>The Council will expect development to be in keeping with the character of the landscape, reflecting local distinctiveness, vernacular style, scale, style, features and building materials.’</w:t>
            </w:r>
          </w:p>
          <w:p w14:paraId="0E9AAB38" w14:textId="0902FBDD" w:rsidR="00B96D38" w:rsidRDefault="00B96D38" w:rsidP="0075168D">
            <w:pPr>
              <w:jc w:val="both"/>
              <w:rPr>
                <w:rFonts w:ascii="Calibri" w:hAnsi="Calibri"/>
                <w:szCs w:val="22"/>
              </w:rPr>
            </w:pPr>
          </w:p>
          <w:p w14:paraId="4855D9CA" w14:textId="729D4EF8" w:rsidR="00D27994" w:rsidRDefault="000B0086" w:rsidP="0075168D">
            <w:pPr>
              <w:jc w:val="both"/>
              <w:rPr>
                <w:rFonts w:ascii="Calibri" w:hAnsi="Calibri"/>
                <w:szCs w:val="22"/>
              </w:rPr>
            </w:pPr>
            <w:r>
              <w:rPr>
                <w:rFonts w:ascii="Calibri" w:hAnsi="Calibri"/>
                <w:szCs w:val="22"/>
              </w:rPr>
              <w:t>The proposed garage</w:t>
            </w:r>
            <w:r w:rsidR="0073065B">
              <w:rPr>
                <w:rFonts w:ascii="Calibri" w:hAnsi="Calibri"/>
                <w:szCs w:val="22"/>
              </w:rPr>
              <w:t xml:space="preserve"> and workshop space</w:t>
            </w:r>
            <w:r>
              <w:rPr>
                <w:rFonts w:ascii="Calibri" w:hAnsi="Calibri"/>
                <w:szCs w:val="22"/>
              </w:rPr>
              <w:t xml:space="preserve"> is of a significant footprint</w:t>
            </w:r>
            <w:r w:rsidR="00952DFC">
              <w:rPr>
                <w:rFonts w:ascii="Calibri" w:hAnsi="Calibri"/>
                <w:szCs w:val="22"/>
              </w:rPr>
              <w:t xml:space="preserve">, measuring approximately </w:t>
            </w:r>
            <w:r w:rsidR="0066056D">
              <w:rPr>
                <w:rFonts w:ascii="Calibri" w:hAnsi="Calibri"/>
                <w:szCs w:val="22"/>
              </w:rPr>
              <w:t xml:space="preserve">6.5m by 9.8m with a maximum height of 5.5m respectively. </w:t>
            </w:r>
            <w:r w:rsidR="00C17717">
              <w:rPr>
                <w:rFonts w:ascii="Calibri" w:hAnsi="Calibri"/>
                <w:szCs w:val="22"/>
              </w:rPr>
              <w:t xml:space="preserve">Materials chosen include natural stone, slate roof tiles and timber frames, which have been selected in order for the garage and workshop to integrate with the materials on the host dwelling and </w:t>
            </w:r>
            <w:r w:rsidR="00430FDF">
              <w:rPr>
                <w:rFonts w:ascii="Calibri" w:hAnsi="Calibri"/>
                <w:szCs w:val="22"/>
              </w:rPr>
              <w:t xml:space="preserve">to coordinate with other isolated dwellings situated within the AONB. </w:t>
            </w:r>
            <w:r w:rsidR="004437A7">
              <w:rPr>
                <w:rFonts w:ascii="Calibri" w:hAnsi="Calibri"/>
                <w:szCs w:val="22"/>
              </w:rPr>
              <w:t xml:space="preserve">The </w:t>
            </w:r>
            <w:r w:rsidR="00B529F1">
              <w:rPr>
                <w:rFonts w:ascii="Calibri" w:hAnsi="Calibri"/>
                <w:szCs w:val="22"/>
              </w:rPr>
              <w:t>significant size and scale of the de</w:t>
            </w:r>
            <w:r w:rsidR="001B58FA">
              <w:rPr>
                <w:rFonts w:ascii="Calibri" w:hAnsi="Calibri"/>
                <w:szCs w:val="22"/>
              </w:rPr>
              <w:t>tached garage outbuilding would result in the</w:t>
            </w:r>
            <w:r w:rsidR="00D3489C">
              <w:rPr>
                <w:rFonts w:ascii="Calibri" w:hAnsi="Calibri"/>
                <w:szCs w:val="22"/>
              </w:rPr>
              <w:t xml:space="preserve"> appearance </w:t>
            </w:r>
            <w:r w:rsidR="00B529C0">
              <w:rPr>
                <w:rFonts w:ascii="Calibri" w:hAnsi="Calibri"/>
                <w:szCs w:val="22"/>
              </w:rPr>
              <w:t xml:space="preserve">similar to a </w:t>
            </w:r>
            <w:r w:rsidR="00D3489C">
              <w:rPr>
                <w:rFonts w:ascii="Calibri" w:hAnsi="Calibri"/>
                <w:szCs w:val="22"/>
              </w:rPr>
              <w:t>small dwelling and would therefore</w:t>
            </w:r>
            <w:r w:rsidR="007234D2">
              <w:rPr>
                <w:rFonts w:ascii="Calibri" w:hAnsi="Calibri"/>
                <w:szCs w:val="22"/>
              </w:rPr>
              <w:t xml:space="preserve"> result in the</w:t>
            </w:r>
            <w:r w:rsidR="001B58FA">
              <w:rPr>
                <w:rFonts w:ascii="Calibri" w:hAnsi="Calibri"/>
                <w:szCs w:val="22"/>
              </w:rPr>
              <w:t xml:space="preserve"> loss of openness </w:t>
            </w:r>
            <w:r w:rsidR="00D3489C">
              <w:rPr>
                <w:rFonts w:ascii="Calibri" w:hAnsi="Calibri"/>
                <w:szCs w:val="22"/>
              </w:rPr>
              <w:t>that contributes to the surrounding countryside</w:t>
            </w:r>
            <w:r w:rsidR="007234D2">
              <w:rPr>
                <w:rFonts w:ascii="Calibri" w:hAnsi="Calibri"/>
                <w:szCs w:val="22"/>
              </w:rPr>
              <w:t xml:space="preserve">. </w:t>
            </w:r>
            <w:r w:rsidR="00B529C0">
              <w:rPr>
                <w:rFonts w:ascii="Calibri" w:hAnsi="Calibri"/>
                <w:szCs w:val="22"/>
              </w:rPr>
              <w:t xml:space="preserve">The siting of the development also means that the </w:t>
            </w:r>
            <w:r w:rsidR="00724A2A">
              <w:rPr>
                <w:rFonts w:ascii="Calibri" w:hAnsi="Calibri"/>
                <w:szCs w:val="22"/>
              </w:rPr>
              <w:t xml:space="preserve">South elevation would be </w:t>
            </w:r>
            <w:r w:rsidR="00EF1BA9">
              <w:rPr>
                <w:rFonts w:ascii="Calibri" w:hAnsi="Calibri"/>
                <w:szCs w:val="22"/>
              </w:rPr>
              <w:t xml:space="preserve">fronting </w:t>
            </w:r>
            <w:r w:rsidR="00724A2A">
              <w:rPr>
                <w:rFonts w:ascii="Calibri" w:hAnsi="Calibri"/>
                <w:szCs w:val="22"/>
              </w:rPr>
              <w:t xml:space="preserve">the adjacent highway, </w:t>
            </w:r>
            <w:r w:rsidR="001B4A97">
              <w:rPr>
                <w:rFonts w:ascii="Calibri" w:hAnsi="Calibri"/>
                <w:szCs w:val="22"/>
              </w:rPr>
              <w:t>exemplifying the scale of the development</w:t>
            </w:r>
            <w:r w:rsidR="00347C8B">
              <w:rPr>
                <w:rFonts w:ascii="Calibri" w:hAnsi="Calibri"/>
                <w:szCs w:val="22"/>
              </w:rPr>
              <w:t>. T</w:t>
            </w:r>
            <w:r w:rsidR="00E447CA">
              <w:rPr>
                <w:rFonts w:ascii="Calibri" w:hAnsi="Calibri"/>
                <w:szCs w:val="22"/>
              </w:rPr>
              <w:t xml:space="preserve">he </w:t>
            </w:r>
            <w:r w:rsidR="006C4410">
              <w:rPr>
                <w:rFonts w:ascii="Calibri" w:hAnsi="Calibri"/>
                <w:szCs w:val="22"/>
              </w:rPr>
              <w:t>two-storey</w:t>
            </w:r>
            <w:r w:rsidR="00E447CA">
              <w:rPr>
                <w:rFonts w:ascii="Calibri" w:hAnsi="Calibri"/>
                <w:szCs w:val="22"/>
              </w:rPr>
              <w:t xml:space="preserve"> detached garage </w:t>
            </w:r>
            <w:r w:rsidR="00347C8B">
              <w:rPr>
                <w:rFonts w:ascii="Calibri" w:hAnsi="Calibri"/>
                <w:szCs w:val="22"/>
              </w:rPr>
              <w:t xml:space="preserve">will be </w:t>
            </w:r>
            <w:r w:rsidR="00152A6E">
              <w:rPr>
                <w:rFonts w:ascii="Calibri" w:hAnsi="Calibri"/>
                <w:szCs w:val="22"/>
              </w:rPr>
              <w:t xml:space="preserve">seen to compete </w:t>
            </w:r>
            <w:r w:rsidR="00484242">
              <w:rPr>
                <w:rFonts w:ascii="Calibri" w:hAnsi="Calibri"/>
                <w:szCs w:val="22"/>
              </w:rPr>
              <w:t xml:space="preserve">with the application property and will be </w:t>
            </w:r>
            <w:r w:rsidR="00EF1BA9">
              <w:rPr>
                <w:rFonts w:ascii="Calibri" w:hAnsi="Calibri"/>
                <w:szCs w:val="22"/>
              </w:rPr>
              <w:t xml:space="preserve">considered </w:t>
            </w:r>
            <w:r w:rsidR="00386DE0">
              <w:rPr>
                <w:rFonts w:ascii="Calibri" w:hAnsi="Calibri"/>
                <w:szCs w:val="22"/>
              </w:rPr>
              <w:t xml:space="preserve">at odds with the surroundings. </w:t>
            </w:r>
          </w:p>
          <w:p w14:paraId="731B8A34" w14:textId="77777777" w:rsidR="00D27994" w:rsidRDefault="00D27994" w:rsidP="0075168D">
            <w:pPr>
              <w:jc w:val="both"/>
              <w:rPr>
                <w:rFonts w:ascii="Calibri" w:hAnsi="Calibri"/>
                <w:szCs w:val="22"/>
              </w:rPr>
            </w:pPr>
          </w:p>
          <w:p w14:paraId="5284FAB1" w14:textId="67FC82B8" w:rsidR="00A115E8" w:rsidRDefault="00D27994" w:rsidP="0075168D">
            <w:pPr>
              <w:jc w:val="both"/>
              <w:rPr>
                <w:rFonts w:ascii="Calibri" w:hAnsi="Calibri"/>
                <w:szCs w:val="22"/>
              </w:rPr>
            </w:pPr>
            <w:r>
              <w:rPr>
                <w:rFonts w:ascii="Calibri" w:hAnsi="Calibri"/>
                <w:szCs w:val="22"/>
              </w:rPr>
              <w:t xml:space="preserve">As a result of the above attributes, </w:t>
            </w:r>
            <w:r w:rsidR="00CA1D70">
              <w:rPr>
                <w:rFonts w:ascii="Calibri" w:hAnsi="Calibri"/>
                <w:szCs w:val="22"/>
              </w:rPr>
              <w:t xml:space="preserve">it is considered that the proposed garage, workshop and studio space, by virtue of its overall scale, massing </w:t>
            </w:r>
            <w:r w:rsidR="00D134A3">
              <w:rPr>
                <w:rFonts w:ascii="Calibri" w:hAnsi="Calibri"/>
                <w:szCs w:val="22"/>
              </w:rPr>
              <w:t xml:space="preserve">and siting would result in the introduction of an incongruous, bulky and unsympathetic development </w:t>
            </w:r>
            <w:r w:rsidR="00E23966">
              <w:rPr>
                <w:rFonts w:ascii="Calibri" w:hAnsi="Calibri"/>
                <w:szCs w:val="22"/>
              </w:rPr>
              <w:t xml:space="preserve">that would be of detriment to the character and visual amenities of the area. </w:t>
            </w:r>
            <w:r w:rsidR="00EA4D0A">
              <w:rPr>
                <w:rFonts w:ascii="Calibri" w:hAnsi="Calibri"/>
                <w:szCs w:val="22"/>
              </w:rPr>
              <w:t xml:space="preserve">Two-storey garages are not a common occurrence found within the surrounding landscape and so it is therefore considered that the proposal fails to </w:t>
            </w:r>
            <w:r>
              <w:rPr>
                <w:rFonts w:ascii="Calibri" w:hAnsi="Calibri"/>
                <w:szCs w:val="22"/>
              </w:rPr>
              <w:t xml:space="preserve">respond positively and reflect local distinctiveness of the AONB. </w:t>
            </w:r>
          </w:p>
          <w:p w14:paraId="2F908238" w14:textId="77777777" w:rsidR="00B96D38" w:rsidRPr="008B52DE" w:rsidRDefault="00B96D38" w:rsidP="00E23966">
            <w:pPr>
              <w:jc w:val="both"/>
              <w:rPr>
                <w:rFonts w:ascii="Calibri" w:hAnsi="Calibri"/>
                <w:szCs w:val="22"/>
                <w:highlight w:val="yellow"/>
              </w:rPr>
            </w:pPr>
          </w:p>
        </w:tc>
      </w:tr>
      <w:tr w:rsidR="00B96D38" w:rsidRPr="008B52DE" w14:paraId="3036A859" w14:textId="77777777" w:rsidTr="0075168D">
        <w:trPr>
          <w:trHeight w:val="864"/>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E9D9E30" w14:textId="77777777" w:rsidR="00B96D38" w:rsidRPr="0020324B" w:rsidRDefault="00B96D38" w:rsidP="0075168D">
            <w:pPr>
              <w:pStyle w:val="Header"/>
              <w:tabs>
                <w:tab w:val="clear" w:pos="4153"/>
                <w:tab w:val="clear" w:pos="8306"/>
              </w:tabs>
              <w:contextualSpacing/>
              <w:jc w:val="both"/>
              <w:rPr>
                <w:rFonts w:ascii="Calibri" w:hAnsi="Calibri"/>
                <w:b/>
                <w:szCs w:val="22"/>
              </w:rPr>
            </w:pPr>
            <w:r w:rsidRPr="0020324B">
              <w:rPr>
                <w:rFonts w:ascii="Calibri" w:hAnsi="Calibri"/>
                <w:b/>
                <w:szCs w:val="22"/>
              </w:rPr>
              <w:lastRenderedPageBreak/>
              <w:t>Landscape/Ecology:</w:t>
            </w:r>
          </w:p>
          <w:p w14:paraId="1FCA6AC3" w14:textId="77777777" w:rsidR="00B96D38" w:rsidRDefault="00B96D38" w:rsidP="0075168D">
            <w:pPr>
              <w:pStyle w:val="Header"/>
              <w:tabs>
                <w:tab w:val="clear" w:pos="4153"/>
                <w:tab w:val="clear" w:pos="8306"/>
              </w:tabs>
              <w:contextualSpacing/>
              <w:jc w:val="both"/>
              <w:rPr>
                <w:rFonts w:ascii="Calibri" w:hAnsi="Calibri"/>
                <w:b/>
                <w:szCs w:val="22"/>
                <w:highlight w:val="yellow"/>
              </w:rPr>
            </w:pPr>
          </w:p>
          <w:p w14:paraId="3BD41C72" w14:textId="465CE10A" w:rsidR="00A762A2" w:rsidRDefault="00F469C2" w:rsidP="0075168D">
            <w:pPr>
              <w:pStyle w:val="Header"/>
              <w:tabs>
                <w:tab w:val="left" w:pos="720"/>
              </w:tabs>
              <w:jc w:val="both"/>
              <w:rPr>
                <w:rFonts w:ascii="Calibri" w:hAnsi="Calibri"/>
                <w:color w:val="000000"/>
                <w:szCs w:val="22"/>
              </w:rPr>
            </w:pPr>
            <w:r>
              <w:rPr>
                <w:rFonts w:ascii="Calibri" w:hAnsi="Calibri"/>
                <w:color w:val="000000"/>
                <w:szCs w:val="22"/>
              </w:rPr>
              <w:t xml:space="preserve">The applicant has stated within the submitted application </w:t>
            </w:r>
            <w:r w:rsidR="003D6494">
              <w:rPr>
                <w:rFonts w:ascii="Calibri" w:hAnsi="Calibri"/>
                <w:color w:val="000000"/>
                <w:szCs w:val="22"/>
              </w:rPr>
              <w:t xml:space="preserve">forms that no trees </w:t>
            </w:r>
            <w:r w:rsidR="00BA1882">
              <w:rPr>
                <w:rFonts w:ascii="Calibri" w:hAnsi="Calibri"/>
                <w:color w:val="000000"/>
                <w:szCs w:val="22"/>
              </w:rPr>
              <w:t xml:space="preserve">are within falling distance of the proposal, however after a site visit and concerns raised by a neighbour, </w:t>
            </w:r>
            <w:r w:rsidR="006C10FE">
              <w:rPr>
                <w:rFonts w:ascii="Calibri" w:hAnsi="Calibri"/>
                <w:color w:val="000000"/>
                <w:szCs w:val="22"/>
              </w:rPr>
              <w:t xml:space="preserve">it has been noted that there are multiple trees of up to 100ft high that are situated within falling distance of the proposed development. </w:t>
            </w:r>
          </w:p>
          <w:p w14:paraId="743226F4" w14:textId="430D552D" w:rsidR="001E1787" w:rsidRDefault="001E1787" w:rsidP="0075168D">
            <w:pPr>
              <w:pStyle w:val="Header"/>
              <w:tabs>
                <w:tab w:val="left" w:pos="720"/>
              </w:tabs>
              <w:jc w:val="both"/>
              <w:rPr>
                <w:rFonts w:ascii="Calibri" w:hAnsi="Calibri"/>
                <w:color w:val="000000"/>
                <w:szCs w:val="22"/>
              </w:rPr>
            </w:pPr>
          </w:p>
          <w:p w14:paraId="718986F9" w14:textId="208A7ACF" w:rsidR="001E1787" w:rsidRDefault="001E1787" w:rsidP="0075168D">
            <w:pPr>
              <w:pStyle w:val="Header"/>
              <w:tabs>
                <w:tab w:val="left" w:pos="720"/>
              </w:tabs>
              <w:jc w:val="both"/>
              <w:rPr>
                <w:rFonts w:ascii="Calibri" w:hAnsi="Calibri"/>
                <w:color w:val="000000"/>
                <w:szCs w:val="22"/>
              </w:rPr>
            </w:pPr>
            <w:r>
              <w:rPr>
                <w:rFonts w:ascii="Calibri" w:hAnsi="Calibri"/>
                <w:color w:val="000000"/>
                <w:szCs w:val="22"/>
              </w:rPr>
              <w:t xml:space="preserve">In this respect, the applicant has failed to demonstrate the potential impacts upon existing trees </w:t>
            </w:r>
            <w:r w:rsidR="00D63CBC">
              <w:rPr>
                <w:rFonts w:ascii="Calibri" w:hAnsi="Calibri"/>
                <w:color w:val="000000"/>
                <w:szCs w:val="22"/>
              </w:rPr>
              <w:t xml:space="preserve">as a result of the development. </w:t>
            </w:r>
          </w:p>
          <w:p w14:paraId="2E73EC22" w14:textId="7AC8BA95" w:rsidR="003618C4" w:rsidRPr="008B52DE" w:rsidRDefault="003618C4" w:rsidP="00D63CBC">
            <w:pPr>
              <w:pStyle w:val="Header"/>
              <w:tabs>
                <w:tab w:val="clear" w:pos="4153"/>
                <w:tab w:val="clear" w:pos="8306"/>
              </w:tabs>
              <w:contextualSpacing/>
              <w:jc w:val="both"/>
              <w:rPr>
                <w:rFonts w:ascii="Calibri" w:hAnsi="Calibri"/>
                <w:b/>
                <w:highlight w:val="yellow"/>
              </w:rPr>
            </w:pPr>
          </w:p>
        </w:tc>
      </w:tr>
      <w:tr w:rsidR="00B96D38" w:rsidRPr="008B52DE" w14:paraId="6F0CD1AA" w14:textId="77777777" w:rsidTr="0075168D">
        <w:trPr>
          <w:trHeight w:val="13"/>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BE52990" w14:textId="77777777" w:rsidR="00B96D38" w:rsidRPr="006E20B3" w:rsidRDefault="00B96D38" w:rsidP="0075168D">
            <w:pPr>
              <w:pStyle w:val="Header"/>
              <w:tabs>
                <w:tab w:val="clear" w:pos="4153"/>
                <w:tab w:val="clear" w:pos="8306"/>
              </w:tabs>
              <w:contextualSpacing/>
              <w:jc w:val="both"/>
              <w:rPr>
                <w:rFonts w:ascii="Calibri" w:hAnsi="Calibri"/>
                <w:b/>
                <w:szCs w:val="22"/>
              </w:rPr>
            </w:pPr>
            <w:r w:rsidRPr="006E20B3">
              <w:rPr>
                <w:rFonts w:ascii="Calibri" w:hAnsi="Calibri"/>
                <w:b/>
                <w:szCs w:val="22"/>
              </w:rPr>
              <w:t>Highways:</w:t>
            </w:r>
          </w:p>
          <w:p w14:paraId="61783ADF" w14:textId="49A28AAE" w:rsidR="00B96D38" w:rsidRDefault="00B96D38" w:rsidP="0075168D">
            <w:pPr>
              <w:pStyle w:val="Header"/>
              <w:tabs>
                <w:tab w:val="clear" w:pos="4153"/>
                <w:tab w:val="clear" w:pos="8306"/>
              </w:tabs>
              <w:contextualSpacing/>
              <w:jc w:val="both"/>
              <w:rPr>
                <w:rFonts w:ascii="Calibri" w:hAnsi="Calibri"/>
                <w:b/>
                <w:szCs w:val="22"/>
                <w:highlight w:val="yellow"/>
              </w:rPr>
            </w:pPr>
          </w:p>
          <w:p w14:paraId="71A17515" w14:textId="77777777" w:rsidR="00335BFA" w:rsidRPr="0023165F" w:rsidRDefault="00335BFA" w:rsidP="00335BFA">
            <w:pPr>
              <w:pStyle w:val="Header"/>
              <w:tabs>
                <w:tab w:val="clear" w:pos="4153"/>
                <w:tab w:val="clear" w:pos="8306"/>
              </w:tabs>
              <w:contextualSpacing/>
              <w:jc w:val="both"/>
              <w:rPr>
                <w:rFonts w:ascii="Calibri" w:hAnsi="Calibri"/>
                <w:bCs/>
                <w:szCs w:val="22"/>
              </w:rPr>
            </w:pPr>
            <w:r w:rsidRPr="0023165F">
              <w:rPr>
                <w:rFonts w:ascii="Calibri" w:hAnsi="Calibri"/>
                <w:bCs/>
                <w:szCs w:val="22"/>
              </w:rPr>
              <w:t xml:space="preserve">Lancashire County Council Highways have been consulted regarding the application, </w:t>
            </w:r>
            <w:r>
              <w:rPr>
                <w:rFonts w:ascii="Calibri" w:hAnsi="Calibri"/>
                <w:bCs/>
                <w:szCs w:val="22"/>
              </w:rPr>
              <w:t xml:space="preserve">and the works are not considered to have any undue impact upon highway safety, and therefore have no objections to the proposal. </w:t>
            </w:r>
          </w:p>
          <w:p w14:paraId="6EAC9CEB" w14:textId="77777777" w:rsidR="00B96D38" w:rsidRPr="008B52DE" w:rsidRDefault="00B96D38" w:rsidP="00335BFA">
            <w:pPr>
              <w:jc w:val="both"/>
              <w:rPr>
                <w:rFonts w:ascii="Calibri" w:hAnsi="Calibri"/>
                <w:b/>
                <w:szCs w:val="22"/>
                <w:highlight w:val="yellow"/>
              </w:rPr>
            </w:pPr>
          </w:p>
        </w:tc>
      </w:tr>
      <w:tr w:rsidR="00B96D38" w:rsidRPr="008B52DE" w14:paraId="169939FF" w14:textId="77777777" w:rsidTr="0075168D">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9D44EFB" w14:textId="77777777" w:rsidR="00B96D38" w:rsidRDefault="00B96D38" w:rsidP="0075168D">
            <w:pPr>
              <w:jc w:val="both"/>
              <w:rPr>
                <w:rFonts w:ascii="Calibri" w:hAnsi="Calibri"/>
                <w:b/>
                <w:bCs/>
              </w:rPr>
            </w:pPr>
            <w:r w:rsidRPr="003509D6">
              <w:rPr>
                <w:rFonts w:ascii="Calibri" w:hAnsi="Calibri"/>
                <w:b/>
                <w:bCs/>
              </w:rPr>
              <w:t>Observations/Consideration of Matters Raised/Conclusion:</w:t>
            </w:r>
          </w:p>
          <w:p w14:paraId="40E6E680" w14:textId="77777777" w:rsidR="00B96D38" w:rsidRPr="003509D6" w:rsidRDefault="00B96D38" w:rsidP="0075168D">
            <w:pPr>
              <w:jc w:val="both"/>
              <w:rPr>
                <w:rFonts w:ascii="Calibri" w:hAnsi="Calibri"/>
                <w:b/>
                <w:bCs/>
              </w:rPr>
            </w:pPr>
          </w:p>
          <w:p w14:paraId="752584E1" w14:textId="77777777" w:rsidR="00B96D38" w:rsidRPr="000E3E81" w:rsidRDefault="00B96D38" w:rsidP="0075168D">
            <w:pPr>
              <w:pStyle w:val="Header"/>
              <w:tabs>
                <w:tab w:val="left" w:pos="720"/>
              </w:tabs>
              <w:jc w:val="both"/>
              <w:rPr>
                <w:rFonts w:ascii="Calibri" w:hAnsi="Calibri"/>
                <w:szCs w:val="22"/>
              </w:rPr>
            </w:pPr>
            <w:r w:rsidRPr="000E3E81">
              <w:rPr>
                <w:rFonts w:ascii="Calibri" w:hAnsi="Calibri"/>
                <w:szCs w:val="22"/>
              </w:rPr>
              <w:t xml:space="preserve">The proposal does not raise any significant concerns in relation to residential amenity in as much that it would not provide any new opportunities for overlooking nor would it lead to any significant loss of natural light or outlook. </w:t>
            </w:r>
          </w:p>
          <w:p w14:paraId="3B679769" w14:textId="77777777" w:rsidR="00B96D38" w:rsidRPr="00CB2C2A" w:rsidRDefault="00B96D38" w:rsidP="0075168D">
            <w:pPr>
              <w:pStyle w:val="Header"/>
              <w:tabs>
                <w:tab w:val="left" w:pos="720"/>
              </w:tabs>
              <w:jc w:val="both"/>
              <w:rPr>
                <w:rFonts w:ascii="Calibri" w:hAnsi="Calibri"/>
                <w:szCs w:val="22"/>
              </w:rPr>
            </w:pPr>
          </w:p>
          <w:p w14:paraId="102871BC" w14:textId="26173891" w:rsidR="00B96D38" w:rsidRPr="00CB2C2A" w:rsidRDefault="00B96D38" w:rsidP="0075168D">
            <w:pPr>
              <w:pStyle w:val="Header"/>
              <w:tabs>
                <w:tab w:val="left" w:pos="720"/>
              </w:tabs>
              <w:jc w:val="both"/>
              <w:rPr>
                <w:rFonts w:ascii="Calibri" w:hAnsi="Calibri"/>
                <w:szCs w:val="22"/>
              </w:rPr>
            </w:pPr>
            <w:r w:rsidRPr="00CB2C2A">
              <w:rPr>
                <w:rFonts w:ascii="Calibri" w:hAnsi="Calibri"/>
                <w:szCs w:val="22"/>
              </w:rPr>
              <w:t xml:space="preserve">However, the proposal does raise some significant concerns in relation to visual amenity in as much that it is considered that the proposed works would </w:t>
            </w:r>
            <w:r w:rsidR="00796CF7" w:rsidRPr="00CB2C2A">
              <w:rPr>
                <w:rFonts w:ascii="Calibri" w:hAnsi="Calibri"/>
                <w:szCs w:val="22"/>
              </w:rPr>
              <w:t>result in a large, bulky</w:t>
            </w:r>
            <w:r w:rsidR="00B35D00" w:rsidRPr="00CB2C2A">
              <w:rPr>
                <w:rFonts w:ascii="Calibri" w:hAnsi="Calibri"/>
                <w:szCs w:val="22"/>
              </w:rPr>
              <w:t xml:space="preserve"> and unsympathetic addition that would be harmful to the character setting of the AONB and visual amenities of the </w:t>
            </w:r>
            <w:r w:rsidR="00E646C1" w:rsidRPr="00CB2C2A">
              <w:rPr>
                <w:rFonts w:ascii="Calibri" w:hAnsi="Calibri"/>
                <w:szCs w:val="22"/>
              </w:rPr>
              <w:t xml:space="preserve">surrounding residential dwellings. It will fail to respond positively </w:t>
            </w:r>
            <w:r w:rsidR="00924EF9" w:rsidRPr="00CB2C2A">
              <w:rPr>
                <w:rFonts w:ascii="Calibri" w:hAnsi="Calibri"/>
                <w:szCs w:val="22"/>
              </w:rPr>
              <w:t xml:space="preserve">to or </w:t>
            </w:r>
            <w:r w:rsidR="00192275" w:rsidRPr="00CB2C2A">
              <w:rPr>
                <w:rFonts w:ascii="Calibri" w:hAnsi="Calibri"/>
                <w:szCs w:val="22"/>
              </w:rPr>
              <w:t>enhance</w:t>
            </w:r>
            <w:r w:rsidR="00924EF9" w:rsidRPr="00CB2C2A">
              <w:rPr>
                <w:rFonts w:ascii="Calibri" w:hAnsi="Calibri"/>
                <w:szCs w:val="22"/>
              </w:rPr>
              <w:t xml:space="preserve"> the immediate context, contrary to Key Statement EN2 and Policy DMG1 of the Ribble Valley Core S</w:t>
            </w:r>
            <w:r w:rsidR="00192275" w:rsidRPr="00CB2C2A">
              <w:rPr>
                <w:rFonts w:ascii="Calibri" w:hAnsi="Calibri"/>
                <w:szCs w:val="22"/>
              </w:rPr>
              <w:t xml:space="preserve">trategy. </w:t>
            </w:r>
          </w:p>
          <w:p w14:paraId="7AA003EC" w14:textId="77777777" w:rsidR="00B96D38" w:rsidRPr="00CB2C2A" w:rsidRDefault="00B96D38" w:rsidP="0075168D">
            <w:pPr>
              <w:pStyle w:val="Header"/>
              <w:tabs>
                <w:tab w:val="left" w:pos="720"/>
              </w:tabs>
              <w:jc w:val="both"/>
              <w:rPr>
                <w:rFonts w:ascii="Calibri" w:hAnsi="Calibri"/>
                <w:szCs w:val="22"/>
              </w:rPr>
            </w:pPr>
          </w:p>
          <w:p w14:paraId="67C371A3" w14:textId="77777777" w:rsidR="00B96D38" w:rsidRDefault="00B96D38" w:rsidP="0075168D">
            <w:pPr>
              <w:pStyle w:val="Header"/>
              <w:tabs>
                <w:tab w:val="left" w:pos="720"/>
              </w:tabs>
              <w:jc w:val="both"/>
              <w:rPr>
                <w:rFonts w:ascii="Calibri" w:hAnsi="Calibri"/>
                <w:bCs/>
                <w:szCs w:val="22"/>
              </w:rPr>
            </w:pPr>
            <w:r w:rsidRPr="00CB2C2A">
              <w:rPr>
                <w:rFonts w:ascii="Calibri" w:hAnsi="Calibri"/>
                <w:bCs/>
                <w:szCs w:val="22"/>
              </w:rPr>
              <w:t>It is for the above reasons and having regard to all material considerations and matters raised that planning consent be refused.</w:t>
            </w:r>
          </w:p>
          <w:p w14:paraId="4FEB72A0" w14:textId="77777777" w:rsidR="00B96D38" w:rsidRPr="008B52DE" w:rsidRDefault="00B96D38" w:rsidP="0075168D">
            <w:pPr>
              <w:pStyle w:val="Header"/>
              <w:tabs>
                <w:tab w:val="left" w:pos="720"/>
              </w:tabs>
              <w:jc w:val="both"/>
              <w:rPr>
                <w:rFonts w:ascii="Calibri" w:hAnsi="Calibri"/>
                <w:highlight w:val="yellow"/>
              </w:rPr>
            </w:pPr>
          </w:p>
        </w:tc>
      </w:tr>
      <w:tr w:rsidR="00B96D38" w:rsidRPr="008F2CA3" w14:paraId="775CCEAD" w14:textId="77777777" w:rsidTr="0075168D">
        <w:trPr>
          <w:jc w:val="center"/>
        </w:trPr>
        <w:tc>
          <w:tcPr>
            <w:tcW w:w="27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F52A543" w14:textId="77777777" w:rsidR="00B96D38" w:rsidRPr="008F2CA3" w:rsidRDefault="00B96D38" w:rsidP="0075168D">
            <w:pPr>
              <w:jc w:val="both"/>
              <w:rPr>
                <w:rFonts w:ascii="Calibri" w:hAnsi="Calibri"/>
                <w:b/>
                <w:bCs/>
              </w:rPr>
            </w:pPr>
            <w:r w:rsidRPr="008F2CA3">
              <w:rPr>
                <w:rFonts w:ascii="Calibri" w:hAnsi="Calibri"/>
                <w:b/>
              </w:rPr>
              <w:lastRenderedPageBreak/>
              <w:t>RECOMMENDATION</w:t>
            </w:r>
            <w:r w:rsidRPr="008F2CA3">
              <w:rPr>
                <w:rFonts w:ascii="Calibri" w:hAnsi="Calibri"/>
              </w:rPr>
              <w:t>:</w:t>
            </w:r>
          </w:p>
        </w:tc>
        <w:tc>
          <w:tcPr>
            <w:tcW w:w="673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9AA29A" w14:textId="77777777" w:rsidR="00B96D38" w:rsidRPr="008F2CA3" w:rsidRDefault="00B96D38" w:rsidP="0075168D">
            <w:pPr>
              <w:jc w:val="both"/>
              <w:rPr>
                <w:rFonts w:ascii="Calibri" w:hAnsi="Calibri"/>
                <w:bCs/>
              </w:rPr>
            </w:pPr>
            <w:r w:rsidRPr="0084733A">
              <w:rPr>
                <w:rFonts w:ascii="Calibri" w:hAnsi="Calibri"/>
                <w:bCs/>
              </w:rPr>
              <w:t>That planning consent be refused</w:t>
            </w:r>
            <w:r>
              <w:rPr>
                <w:rFonts w:ascii="Calibri" w:hAnsi="Calibri"/>
                <w:bCs/>
              </w:rPr>
              <w:t xml:space="preserve"> for the following reasons:</w:t>
            </w:r>
          </w:p>
        </w:tc>
      </w:tr>
      <w:tr w:rsidR="00B96D38" w:rsidRPr="0084733A" w14:paraId="5B7346F1" w14:textId="77777777" w:rsidTr="0075168D">
        <w:trPr>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E71AFDE" w14:textId="77777777" w:rsidR="00B96D38" w:rsidRPr="008F2CA3" w:rsidRDefault="00B96D38" w:rsidP="0075168D">
            <w:pPr>
              <w:jc w:val="both"/>
              <w:rPr>
                <w:rFonts w:ascii="Calibri" w:hAnsi="Calibri"/>
                <w:b/>
              </w:rPr>
            </w:pPr>
            <w:r>
              <w:rPr>
                <w:rFonts w:ascii="Calibri" w:hAnsi="Calibri"/>
                <w:b/>
              </w:rPr>
              <w:t>01</w:t>
            </w:r>
          </w:p>
        </w:tc>
        <w:tc>
          <w:tcPr>
            <w:tcW w:w="8789"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810C4" w14:textId="46DAC196" w:rsidR="00EC3B47" w:rsidRDefault="00EC3B47" w:rsidP="00EC3B47">
            <w:pPr>
              <w:jc w:val="both"/>
              <w:rPr>
                <w:rFonts w:asciiTheme="minorHAnsi" w:hAnsiTheme="minorHAnsi" w:cstheme="minorHAnsi"/>
              </w:rPr>
            </w:pPr>
            <w:r>
              <w:rPr>
                <w:rFonts w:asciiTheme="minorHAnsi" w:hAnsiTheme="minorHAnsi" w:cstheme="minorHAnsi"/>
              </w:rPr>
              <w:t xml:space="preserve">The proposal, by virtue of its design, size and scale, would </w:t>
            </w:r>
            <w:r>
              <w:rPr>
                <w:rFonts w:asciiTheme="minorHAnsi" w:hAnsiTheme="minorHAnsi" w:cstheme="minorHAnsi"/>
                <w:bCs/>
              </w:rPr>
              <w:t xml:space="preserve">result in a bulky, unsympathetic and disproportionate addition </w:t>
            </w:r>
            <w:r>
              <w:rPr>
                <w:rFonts w:asciiTheme="minorHAnsi" w:hAnsiTheme="minorHAnsi" w:cstheme="minorHAnsi"/>
              </w:rPr>
              <w:t xml:space="preserve">that would be harmful to the character, setting and visual amenities of the existing residential dwellings and fails to respond positively to or enhance the immediate context. As such the proposal </w:t>
            </w:r>
            <w:r w:rsidR="006D7483">
              <w:rPr>
                <w:rFonts w:asciiTheme="minorHAnsi" w:hAnsiTheme="minorHAnsi" w:cstheme="minorHAnsi"/>
              </w:rPr>
              <w:t xml:space="preserve">is considered to be in direct conflict with </w:t>
            </w:r>
            <w:r>
              <w:rPr>
                <w:rFonts w:asciiTheme="minorHAnsi" w:hAnsiTheme="minorHAnsi" w:cstheme="minorHAnsi"/>
              </w:rPr>
              <w:t xml:space="preserve">Key Statement EN2 and </w:t>
            </w:r>
            <w:r w:rsidR="006D7483">
              <w:rPr>
                <w:rFonts w:asciiTheme="minorHAnsi" w:hAnsiTheme="minorHAnsi" w:cstheme="minorHAnsi"/>
              </w:rPr>
              <w:t>P</w:t>
            </w:r>
            <w:r>
              <w:rPr>
                <w:rFonts w:asciiTheme="minorHAnsi" w:hAnsiTheme="minorHAnsi" w:cstheme="minorHAnsi"/>
              </w:rPr>
              <w:t>olic</w:t>
            </w:r>
            <w:r w:rsidR="006D7483">
              <w:rPr>
                <w:rFonts w:asciiTheme="minorHAnsi" w:hAnsiTheme="minorHAnsi" w:cstheme="minorHAnsi"/>
              </w:rPr>
              <w:t>y</w:t>
            </w:r>
            <w:r>
              <w:rPr>
                <w:rFonts w:asciiTheme="minorHAnsi" w:hAnsiTheme="minorHAnsi" w:cstheme="minorHAnsi"/>
              </w:rPr>
              <w:t xml:space="preserve"> DMG1 of the Ribble Valley Core Strategy.</w:t>
            </w:r>
          </w:p>
          <w:p w14:paraId="2A74BC94" w14:textId="4C4A6EF0" w:rsidR="00EC3B47" w:rsidRPr="0084733A" w:rsidRDefault="00EC3B47" w:rsidP="0075168D">
            <w:pPr>
              <w:jc w:val="both"/>
              <w:rPr>
                <w:rFonts w:ascii="Calibri" w:hAnsi="Calibri"/>
                <w:bCs/>
                <w:szCs w:val="22"/>
              </w:rPr>
            </w:pPr>
          </w:p>
        </w:tc>
      </w:tr>
    </w:tbl>
    <w:p w14:paraId="55516B6C" w14:textId="009AF6BE" w:rsidR="00B96D38" w:rsidRDefault="00B96D38"/>
    <w:p w14:paraId="3CBF3638" w14:textId="2C7D9955" w:rsidR="00247AF7" w:rsidRDefault="00247AF7"/>
    <w:sectPr w:rsidR="00247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732"/>
    <w:multiLevelType w:val="hybridMultilevel"/>
    <w:tmpl w:val="7524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38"/>
    <w:rsid w:val="00014633"/>
    <w:rsid w:val="000A1A7D"/>
    <w:rsid w:val="000B0086"/>
    <w:rsid w:val="000C7E29"/>
    <w:rsid w:val="000E3E81"/>
    <w:rsid w:val="00125BD1"/>
    <w:rsid w:val="0013628A"/>
    <w:rsid w:val="00152A6E"/>
    <w:rsid w:val="00192275"/>
    <w:rsid w:val="001B4A97"/>
    <w:rsid w:val="001B58FA"/>
    <w:rsid w:val="001D617C"/>
    <w:rsid w:val="001E1787"/>
    <w:rsid w:val="00247AF7"/>
    <w:rsid w:val="002F5824"/>
    <w:rsid w:val="00300EC9"/>
    <w:rsid w:val="00323FBA"/>
    <w:rsid w:val="00334037"/>
    <w:rsid w:val="00335BFA"/>
    <w:rsid w:val="00337990"/>
    <w:rsid w:val="00347C8B"/>
    <w:rsid w:val="003618C4"/>
    <w:rsid w:val="00386DE0"/>
    <w:rsid w:val="003D6494"/>
    <w:rsid w:val="003E746A"/>
    <w:rsid w:val="00403013"/>
    <w:rsid w:val="00414750"/>
    <w:rsid w:val="00420602"/>
    <w:rsid w:val="00430FDF"/>
    <w:rsid w:val="004437A7"/>
    <w:rsid w:val="00484242"/>
    <w:rsid w:val="004A5B04"/>
    <w:rsid w:val="004B7E25"/>
    <w:rsid w:val="004C1695"/>
    <w:rsid w:val="005368C9"/>
    <w:rsid w:val="00537C3F"/>
    <w:rsid w:val="005B01F2"/>
    <w:rsid w:val="005D277E"/>
    <w:rsid w:val="005F397D"/>
    <w:rsid w:val="00612E38"/>
    <w:rsid w:val="00642BD6"/>
    <w:rsid w:val="0066056D"/>
    <w:rsid w:val="006C10FE"/>
    <w:rsid w:val="006C4410"/>
    <w:rsid w:val="006D7483"/>
    <w:rsid w:val="006E4CE6"/>
    <w:rsid w:val="006F2122"/>
    <w:rsid w:val="007234D2"/>
    <w:rsid w:val="00724A2A"/>
    <w:rsid w:val="0073065B"/>
    <w:rsid w:val="0074271C"/>
    <w:rsid w:val="007656E4"/>
    <w:rsid w:val="00794B4C"/>
    <w:rsid w:val="00796CF7"/>
    <w:rsid w:val="007F0C46"/>
    <w:rsid w:val="00924EF9"/>
    <w:rsid w:val="00952DFC"/>
    <w:rsid w:val="00965F41"/>
    <w:rsid w:val="00992547"/>
    <w:rsid w:val="009C6413"/>
    <w:rsid w:val="009E7414"/>
    <w:rsid w:val="00A103B8"/>
    <w:rsid w:val="00A115E8"/>
    <w:rsid w:val="00A762A2"/>
    <w:rsid w:val="00A82E4E"/>
    <w:rsid w:val="00AB5975"/>
    <w:rsid w:val="00B35D00"/>
    <w:rsid w:val="00B529C0"/>
    <w:rsid w:val="00B529F1"/>
    <w:rsid w:val="00B96D38"/>
    <w:rsid w:val="00BA1882"/>
    <w:rsid w:val="00BA4841"/>
    <w:rsid w:val="00C17717"/>
    <w:rsid w:val="00C86CEC"/>
    <w:rsid w:val="00CA1D70"/>
    <w:rsid w:val="00CB2C2A"/>
    <w:rsid w:val="00CD371A"/>
    <w:rsid w:val="00CF2979"/>
    <w:rsid w:val="00D134A3"/>
    <w:rsid w:val="00D27994"/>
    <w:rsid w:val="00D3489C"/>
    <w:rsid w:val="00D63CBC"/>
    <w:rsid w:val="00D85523"/>
    <w:rsid w:val="00DA4D03"/>
    <w:rsid w:val="00DF04BE"/>
    <w:rsid w:val="00E03265"/>
    <w:rsid w:val="00E12AE2"/>
    <w:rsid w:val="00E23966"/>
    <w:rsid w:val="00E447CA"/>
    <w:rsid w:val="00E62A9E"/>
    <w:rsid w:val="00E646C1"/>
    <w:rsid w:val="00E65418"/>
    <w:rsid w:val="00E673CB"/>
    <w:rsid w:val="00E75E12"/>
    <w:rsid w:val="00EA4D0A"/>
    <w:rsid w:val="00EC3B47"/>
    <w:rsid w:val="00ED6004"/>
    <w:rsid w:val="00EF1BA9"/>
    <w:rsid w:val="00F22B33"/>
    <w:rsid w:val="00F469C2"/>
    <w:rsid w:val="00F5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0235"/>
  <w15:chartTrackingRefBased/>
  <w15:docId w15:val="{D5167DB9-75F1-4363-95B0-4908B673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38"/>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38"/>
    <w:pPr>
      <w:tabs>
        <w:tab w:val="center" w:pos="4153"/>
        <w:tab w:val="right" w:pos="8306"/>
      </w:tabs>
    </w:pPr>
  </w:style>
  <w:style w:type="character" w:customStyle="1" w:styleId="HeaderChar">
    <w:name w:val="Header Char"/>
    <w:basedOn w:val="DefaultParagraphFont"/>
    <w:link w:val="Header"/>
    <w:rsid w:val="00B96D38"/>
    <w:rPr>
      <w:rFonts w:ascii="Arial" w:eastAsia="Times New Roman" w:hAnsi="Arial" w:cs="Times New Roman"/>
      <w:szCs w:val="20"/>
    </w:rPr>
  </w:style>
  <w:style w:type="paragraph" w:customStyle="1" w:styleId="PLANNING">
    <w:name w:val="PLANNING"/>
    <w:basedOn w:val="Normal"/>
    <w:rsid w:val="00B96D38"/>
    <w:pPr>
      <w:jc w:val="both"/>
    </w:pPr>
  </w:style>
  <w:style w:type="table" w:styleId="TableGrid">
    <w:name w:val="Table Grid"/>
    <w:basedOn w:val="TableNormal"/>
    <w:uiPriority w:val="59"/>
    <w:rsid w:val="00B96D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711">
      <w:bodyDiv w:val="1"/>
      <w:marLeft w:val="0"/>
      <w:marRight w:val="0"/>
      <w:marTop w:val="0"/>
      <w:marBottom w:val="0"/>
      <w:divBdr>
        <w:top w:val="none" w:sz="0" w:space="0" w:color="auto"/>
        <w:left w:val="none" w:sz="0" w:space="0" w:color="auto"/>
        <w:bottom w:val="none" w:sz="0" w:space="0" w:color="auto"/>
        <w:right w:val="none" w:sz="0" w:space="0" w:color="auto"/>
      </w:divBdr>
    </w:div>
    <w:div w:id="212542775">
      <w:bodyDiv w:val="1"/>
      <w:marLeft w:val="0"/>
      <w:marRight w:val="0"/>
      <w:marTop w:val="0"/>
      <w:marBottom w:val="0"/>
      <w:divBdr>
        <w:top w:val="none" w:sz="0" w:space="0" w:color="auto"/>
        <w:left w:val="none" w:sz="0" w:space="0" w:color="auto"/>
        <w:bottom w:val="none" w:sz="0" w:space="0" w:color="auto"/>
        <w:right w:val="none" w:sz="0" w:space="0" w:color="auto"/>
      </w:divBdr>
    </w:div>
    <w:div w:id="996496857">
      <w:bodyDiv w:val="1"/>
      <w:marLeft w:val="0"/>
      <w:marRight w:val="0"/>
      <w:marTop w:val="0"/>
      <w:marBottom w:val="0"/>
      <w:divBdr>
        <w:top w:val="none" w:sz="0" w:space="0" w:color="auto"/>
        <w:left w:val="none" w:sz="0" w:space="0" w:color="auto"/>
        <w:bottom w:val="none" w:sz="0" w:space="0" w:color="auto"/>
        <w:right w:val="none" w:sz="0" w:space="0" w:color="auto"/>
      </w:divBdr>
    </w:div>
    <w:div w:id="10214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Lesley Lund</cp:lastModifiedBy>
  <cp:revision>2</cp:revision>
  <cp:lastPrinted>2022-02-10T13:19:00Z</cp:lastPrinted>
  <dcterms:created xsi:type="dcterms:W3CDTF">2022-02-10T13:23:00Z</dcterms:created>
  <dcterms:modified xsi:type="dcterms:W3CDTF">2022-02-10T13:23:00Z</dcterms:modified>
</cp:coreProperties>
</file>