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8905"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47572BD9" w14:textId="77777777">
        <w:trPr>
          <w:cantSplit/>
        </w:trPr>
        <w:tc>
          <w:tcPr>
            <w:tcW w:w="7000" w:type="dxa"/>
            <w:gridSpan w:val="4"/>
          </w:tcPr>
          <w:p w14:paraId="6B0F6147"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4813C02D" w14:textId="77777777" w:rsidR="00286D33" w:rsidRPr="00A51903" w:rsidRDefault="00286D33">
            <w:pPr>
              <w:pStyle w:val="DefaultText"/>
              <w:rPr>
                <w:rFonts w:ascii="Calibri" w:hAnsi="Calibri"/>
                <w:sz w:val="22"/>
                <w:szCs w:val="22"/>
              </w:rPr>
            </w:pPr>
          </w:p>
        </w:tc>
        <w:tc>
          <w:tcPr>
            <w:tcW w:w="1718" w:type="dxa"/>
          </w:tcPr>
          <w:p w14:paraId="38C06107" w14:textId="77777777" w:rsidR="00286D33" w:rsidRPr="00A51903" w:rsidRDefault="00286D33">
            <w:pPr>
              <w:pStyle w:val="DefaultText"/>
              <w:rPr>
                <w:rFonts w:ascii="Calibri" w:hAnsi="Calibri"/>
                <w:sz w:val="22"/>
                <w:szCs w:val="22"/>
              </w:rPr>
            </w:pPr>
          </w:p>
        </w:tc>
      </w:tr>
      <w:tr w:rsidR="00286D33" w:rsidRPr="00773CA4" w14:paraId="44C08EAD" w14:textId="77777777">
        <w:trPr>
          <w:cantSplit/>
        </w:trPr>
        <w:tc>
          <w:tcPr>
            <w:tcW w:w="4124" w:type="dxa"/>
            <w:gridSpan w:val="2"/>
          </w:tcPr>
          <w:p w14:paraId="763A09A8"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2B916C77" w14:textId="77777777" w:rsidR="00286D33" w:rsidRPr="00A51903" w:rsidRDefault="00286D33">
            <w:pPr>
              <w:pStyle w:val="DefaultText"/>
              <w:rPr>
                <w:rFonts w:ascii="Calibri" w:hAnsi="Calibri"/>
                <w:sz w:val="22"/>
                <w:szCs w:val="22"/>
              </w:rPr>
            </w:pPr>
          </w:p>
        </w:tc>
        <w:tc>
          <w:tcPr>
            <w:tcW w:w="1415" w:type="dxa"/>
          </w:tcPr>
          <w:p w14:paraId="04FAE395" w14:textId="77777777" w:rsidR="00286D33" w:rsidRPr="00A51903" w:rsidRDefault="00286D33">
            <w:pPr>
              <w:pStyle w:val="DefaultText"/>
              <w:rPr>
                <w:rFonts w:ascii="Calibri" w:hAnsi="Calibri"/>
                <w:sz w:val="22"/>
                <w:szCs w:val="22"/>
              </w:rPr>
            </w:pPr>
          </w:p>
        </w:tc>
        <w:tc>
          <w:tcPr>
            <w:tcW w:w="1713" w:type="dxa"/>
          </w:tcPr>
          <w:p w14:paraId="27F97025" w14:textId="77777777" w:rsidR="00286D33" w:rsidRPr="00A51903" w:rsidRDefault="00286D33">
            <w:pPr>
              <w:pStyle w:val="DefaultText"/>
              <w:rPr>
                <w:rFonts w:ascii="Calibri" w:hAnsi="Calibri"/>
                <w:sz w:val="22"/>
                <w:szCs w:val="22"/>
              </w:rPr>
            </w:pPr>
          </w:p>
        </w:tc>
        <w:tc>
          <w:tcPr>
            <w:tcW w:w="1718" w:type="dxa"/>
          </w:tcPr>
          <w:p w14:paraId="27500AF1" w14:textId="77777777" w:rsidR="00286D33" w:rsidRPr="00A51903" w:rsidRDefault="00286D33">
            <w:pPr>
              <w:pStyle w:val="DefaultText"/>
              <w:rPr>
                <w:rFonts w:ascii="Calibri" w:hAnsi="Calibri"/>
                <w:sz w:val="22"/>
                <w:szCs w:val="22"/>
              </w:rPr>
            </w:pPr>
          </w:p>
        </w:tc>
      </w:tr>
      <w:tr w:rsidR="00A27BA2" w:rsidRPr="00773CA4" w14:paraId="49F07792" w14:textId="77777777" w:rsidTr="00F731E3">
        <w:trPr>
          <w:cantSplit/>
        </w:trPr>
        <w:tc>
          <w:tcPr>
            <w:tcW w:w="7000" w:type="dxa"/>
            <w:gridSpan w:val="4"/>
          </w:tcPr>
          <w:p w14:paraId="2A2E557F"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4E92AA06" w14:textId="77777777" w:rsidR="00A27BA2" w:rsidRPr="00A51903" w:rsidRDefault="00A27BA2">
            <w:pPr>
              <w:pStyle w:val="DefaultText"/>
              <w:rPr>
                <w:rFonts w:ascii="Calibri" w:hAnsi="Calibri"/>
                <w:sz w:val="22"/>
                <w:szCs w:val="22"/>
              </w:rPr>
            </w:pPr>
          </w:p>
        </w:tc>
        <w:tc>
          <w:tcPr>
            <w:tcW w:w="1718" w:type="dxa"/>
          </w:tcPr>
          <w:p w14:paraId="6B918D8E" w14:textId="77777777" w:rsidR="00A27BA2" w:rsidRPr="00A51903" w:rsidRDefault="00A27BA2">
            <w:pPr>
              <w:pStyle w:val="DefaultText"/>
              <w:rPr>
                <w:rFonts w:ascii="Calibri" w:hAnsi="Calibri"/>
                <w:sz w:val="22"/>
                <w:szCs w:val="22"/>
              </w:rPr>
            </w:pPr>
          </w:p>
        </w:tc>
      </w:tr>
      <w:tr w:rsidR="00A51903" w:rsidRPr="00773CA4" w14:paraId="7F9FECEC" w14:textId="77777777" w:rsidTr="004508C1">
        <w:trPr>
          <w:cantSplit/>
        </w:trPr>
        <w:tc>
          <w:tcPr>
            <w:tcW w:w="10431" w:type="dxa"/>
            <w:gridSpan w:val="6"/>
            <w:tcBorders>
              <w:bottom w:val="single" w:sz="6" w:space="0" w:color="auto"/>
            </w:tcBorders>
          </w:tcPr>
          <w:p w14:paraId="292806F7"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79C44263" w14:textId="77777777">
        <w:trPr>
          <w:cantSplit/>
        </w:trPr>
        <w:tc>
          <w:tcPr>
            <w:tcW w:w="10431" w:type="dxa"/>
            <w:gridSpan w:val="6"/>
          </w:tcPr>
          <w:p w14:paraId="3551069B"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00773F4E" w14:textId="77777777" w:rsidR="00286D33" w:rsidRPr="00A51903" w:rsidRDefault="00286D33">
            <w:pPr>
              <w:pStyle w:val="TableText"/>
              <w:rPr>
                <w:rFonts w:ascii="Calibri" w:hAnsi="Calibri"/>
                <w:sz w:val="22"/>
                <w:szCs w:val="22"/>
              </w:rPr>
            </w:pPr>
          </w:p>
        </w:tc>
      </w:tr>
      <w:tr w:rsidR="00286D33" w:rsidRPr="00773CA4" w14:paraId="6AEC2DBA" w14:textId="77777777">
        <w:trPr>
          <w:cantSplit/>
        </w:trPr>
        <w:tc>
          <w:tcPr>
            <w:tcW w:w="10431" w:type="dxa"/>
            <w:gridSpan w:val="6"/>
          </w:tcPr>
          <w:p w14:paraId="7933D2DD"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542D5A40"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24366E97" w14:textId="77777777">
        <w:trPr>
          <w:cantSplit/>
        </w:trPr>
        <w:tc>
          <w:tcPr>
            <w:tcW w:w="2411" w:type="dxa"/>
          </w:tcPr>
          <w:p w14:paraId="01A328AB"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6B5BD167" w14:textId="24B91985" w:rsidR="00286D33" w:rsidRPr="00A51903" w:rsidRDefault="00EB57E1">
            <w:pPr>
              <w:pStyle w:val="DefaultText"/>
              <w:rPr>
                <w:rFonts w:ascii="Calibri" w:hAnsi="Calibri"/>
                <w:sz w:val="22"/>
                <w:szCs w:val="22"/>
              </w:rPr>
            </w:pPr>
            <w:r>
              <w:rPr>
                <w:rFonts w:ascii="Calibri" w:hAnsi="Calibri"/>
                <w:sz w:val="22"/>
                <w:szCs w:val="22"/>
              </w:rPr>
              <w:t>3/2021/1295</w:t>
            </w:r>
          </w:p>
        </w:tc>
        <w:tc>
          <w:tcPr>
            <w:tcW w:w="1415" w:type="dxa"/>
          </w:tcPr>
          <w:p w14:paraId="3C7D5FD8" w14:textId="77777777" w:rsidR="00286D33" w:rsidRPr="00A51903" w:rsidRDefault="00286D33">
            <w:pPr>
              <w:pStyle w:val="DefaultText"/>
              <w:rPr>
                <w:rFonts w:ascii="Calibri" w:hAnsi="Calibri"/>
                <w:sz w:val="22"/>
                <w:szCs w:val="22"/>
              </w:rPr>
            </w:pPr>
          </w:p>
        </w:tc>
        <w:tc>
          <w:tcPr>
            <w:tcW w:w="1713" w:type="dxa"/>
          </w:tcPr>
          <w:p w14:paraId="30D2B76A" w14:textId="77777777" w:rsidR="00286D33" w:rsidRPr="00A51903" w:rsidRDefault="00286D33">
            <w:pPr>
              <w:pStyle w:val="DefaultText"/>
              <w:rPr>
                <w:rFonts w:ascii="Calibri" w:hAnsi="Calibri"/>
                <w:sz w:val="22"/>
                <w:szCs w:val="22"/>
              </w:rPr>
            </w:pPr>
          </w:p>
        </w:tc>
        <w:tc>
          <w:tcPr>
            <w:tcW w:w="1718" w:type="dxa"/>
          </w:tcPr>
          <w:p w14:paraId="1ED31E19" w14:textId="77777777" w:rsidR="00286D33" w:rsidRPr="00A51903" w:rsidRDefault="00286D33">
            <w:pPr>
              <w:pStyle w:val="DefaultText"/>
              <w:rPr>
                <w:rFonts w:ascii="Calibri" w:hAnsi="Calibri"/>
                <w:sz w:val="22"/>
                <w:szCs w:val="22"/>
              </w:rPr>
            </w:pPr>
          </w:p>
        </w:tc>
      </w:tr>
      <w:tr w:rsidR="00286D33" w:rsidRPr="00773CA4" w14:paraId="2D386B91" w14:textId="77777777">
        <w:trPr>
          <w:cantSplit/>
        </w:trPr>
        <w:tc>
          <w:tcPr>
            <w:tcW w:w="2411" w:type="dxa"/>
          </w:tcPr>
          <w:p w14:paraId="573D5199"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66704401" w14:textId="46772E23" w:rsidR="00286D33" w:rsidRPr="00A51903" w:rsidRDefault="00EB57E1">
            <w:pPr>
              <w:pStyle w:val="DefaultText"/>
              <w:rPr>
                <w:rFonts w:ascii="Calibri" w:hAnsi="Calibri"/>
                <w:sz w:val="22"/>
                <w:szCs w:val="22"/>
              </w:rPr>
            </w:pPr>
            <w:r>
              <w:rPr>
                <w:rFonts w:ascii="Calibri" w:hAnsi="Calibri"/>
                <w:sz w:val="22"/>
                <w:szCs w:val="22"/>
              </w:rPr>
              <w:t>2</w:t>
            </w:r>
            <w:r w:rsidR="007C7AE4">
              <w:rPr>
                <w:rFonts w:ascii="Calibri" w:hAnsi="Calibri"/>
                <w:sz w:val="22"/>
                <w:szCs w:val="22"/>
              </w:rPr>
              <w:t>4</w:t>
            </w:r>
            <w:r>
              <w:rPr>
                <w:rFonts w:ascii="Calibri" w:hAnsi="Calibri"/>
                <w:sz w:val="22"/>
                <w:szCs w:val="22"/>
              </w:rPr>
              <w:t xml:space="preserve"> February 2022</w:t>
            </w:r>
          </w:p>
        </w:tc>
        <w:tc>
          <w:tcPr>
            <w:tcW w:w="1415" w:type="dxa"/>
          </w:tcPr>
          <w:p w14:paraId="7BEDCA01" w14:textId="77777777" w:rsidR="00286D33" w:rsidRPr="00A51903" w:rsidRDefault="00286D33">
            <w:pPr>
              <w:pStyle w:val="DefaultText"/>
              <w:rPr>
                <w:rFonts w:ascii="Calibri" w:hAnsi="Calibri"/>
                <w:sz w:val="22"/>
                <w:szCs w:val="22"/>
              </w:rPr>
            </w:pPr>
          </w:p>
        </w:tc>
        <w:tc>
          <w:tcPr>
            <w:tcW w:w="1713" w:type="dxa"/>
          </w:tcPr>
          <w:p w14:paraId="6C6B7AED" w14:textId="77777777" w:rsidR="00286D33" w:rsidRPr="00A51903" w:rsidRDefault="00286D33">
            <w:pPr>
              <w:pStyle w:val="DefaultText"/>
              <w:rPr>
                <w:rFonts w:ascii="Calibri" w:hAnsi="Calibri"/>
                <w:sz w:val="22"/>
                <w:szCs w:val="22"/>
              </w:rPr>
            </w:pPr>
          </w:p>
        </w:tc>
        <w:tc>
          <w:tcPr>
            <w:tcW w:w="1718" w:type="dxa"/>
          </w:tcPr>
          <w:p w14:paraId="7257CBF5" w14:textId="77777777" w:rsidR="00286D33" w:rsidRPr="00A51903" w:rsidRDefault="00286D33">
            <w:pPr>
              <w:pStyle w:val="DefaultText"/>
              <w:rPr>
                <w:rFonts w:ascii="Calibri" w:hAnsi="Calibri"/>
                <w:sz w:val="22"/>
                <w:szCs w:val="22"/>
              </w:rPr>
            </w:pPr>
          </w:p>
        </w:tc>
      </w:tr>
      <w:tr w:rsidR="00286D33" w:rsidRPr="00773CA4" w14:paraId="1ECE5079" w14:textId="77777777">
        <w:trPr>
          <w:cantSplit/>
        </w:trPr>
        <w:tc>
          <w:tcPr>
            <w:tcW w:w="2411" w:type="dxa"/>
          </w:tcPr>
          <w:p w14:paraId="6883735D"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15EDA0E3" w14:textId="675E8E7B" w:rsidR="00286D33" w:rsidRPr="00A51903" w:rsidRDefault="00EB57E1">
            <w:pPr>
              <w:pStyle w:val="DefaultText"/>
              <w:rPr>
                <w:rFonts w:ascii="Calibri" w:hAnsi="Calibri"/>
                <w:sz w:val="22"/>
                <w:szCs w:val="22"/>
              </w:rPr>
            </w:pPr>
            <w:r>
              <w:rPr>
                <w:rFonts w:ascii="Calibri" w:hAnsi="Calibri"/>
                <w:sz w:val="22"/>
                <w:szCs w:val="22"/>
              </w:rPr>
              <w:t>24 January 2022</w:t>
            </w:r>
          </w:p>
        </w:tc>
        <w:tc>
          <w:tcPr>
            <w:tcW w:w="1415" w:type="dxa"/>
          </w:tcPr>
          <w:p w14:paraId="5841DFBB" w14:textId="77777777" w:rsidR="00286D33" w:rsidRPr="00A51903" w:rsidRDefault="00286D33">
            <w:pPr>
              <w:pStyle w:val="DefaultText"/>
              <w:rPr>
                <w:rFonts w:ascii="Calibri" w:hAnsi="Calibri"/>
                <w:sz w:val="22"/>
                <w:szCs w:val="22"/>
              </w:rPr>
            </w:pPr>
          </w:p>
        </w:tc>
        <w:tc>
          <w:tcPr>
            <w:tcW w:w="1713" w:type="dxa"/>
          </w:tcPr>
          <w:p w14:paraId="7230FCC5" w14:textId="77777777" w:rsidR="00286D33" w:rsidRPr="00A51903" w:rsidRDefault="00286D33">
            <w:pPr>
              <w:pStyle w:val="DefaultText"/>
              <w:rPr>
                <w:rFonts w:ascii="Calibri" w:hAnsi="Calibri"/>
                <w:sz w:val="22"/>
                <w:szCs w:val="22"/>
              </w:rPr>
            </w:pPr>
          </w:p>
        </w:tc>
        <w:tc>
          <w:tcPr>
            <w:tcW w:w="1718" w:type="dxa"/>
          </w:tcPr>
          <w:p w14:paraId="5C5E0AB9" w14:textId="77777777" w:rsidR="00286D33" w:rsidRPr="00A51903" w:rsidRDefault="00286D33">
            <w:pPr>
              <w:pStyle w:val="DefaultText"/>
              <w:rPr>
                <w:rFonts w:ascii="Calibri" w:hAnsi="Calibri"/>
                <w:sz w:val="22"/>
                <w:szCs w:val="22"/>
              </w:rPr>
            </w:pPr>
          </w:p>
        </w:tc>
      </w:tr>
      <w:tr w:rsidR="00286D33" w:rsidRPr="00773CA4" w14:paraId="3B857347" w14:textId="77777777">
        <w:trPr>
          <w:cantSplit/>
        </w:trPr>
        <w:tc>
          <w:tcPr>
            <w:tcW w:w="10431" w:type="dxa"/>
            <w:gridSpan w:val="6"/>
          </w:tcPr>
          <w:p w14:paraId="6BF1EFB2" w14:textId="77777777" w:rsidR="00286D33" w:rsidRPr="00A51903" w:rsidRDefault="00286D33">
            <w:pPr>
              <w:pStyle w:val="DefaultText"/>
              <w:rPr>
                <w:rFonts w:ascii="Calibri" w:hAnsi="Calibri"/>
                <w:sz w:val="22"/>
                <w:szCs w:val="22"/>
              </w:rPr>
            </w:pPr>
          </w:p>
        </w:tc>
      </w:tr>
      <w:tr w:rsidR="00286D33" w:rsidRPr="00773CA4" w14:paraId="2770C1E5" w14:textId="77777777">
        <w:trPr>
          <w:cantSplit/>
        </w:trPr>
        <w:tc>
          <w:tcPr>
            <w:tcW w:w="2411" w:type="dxa"/>
          </w:tcPr>
          <w:p w14:paraId="09A44F20"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7F7C3A6A" w14:textId="77777777" w:rsidR="00286D33" w:rsidRPr="00A51903" w:rsidRDefault="00286D33">
            <w:pPr>
              <w:pStyle w:val="DefaultText"/>
              <w:rPr>
                <w:rFonts w:ascii="Calibri" w:hAnsi="Calibri"/>
                <w:sz w:val="22"/>
                <w:szCs w:val="22"/>
              </w:rPr>
            </w:pPr>
          </w:p>
        </w:tc>
        <w:tc>
          <w:tcPr>
            <w:tcW w:w="1461" w:type="dxa"/>
          </w:tcPr>
          <w:p w14:paraId="5BD9F2C3" w14:textId="77777777" w:rsidR="00286D33" w:rsidRPr="00A51903" w:rsidRDefault="00286D33">
            <w:pPr>
              <w:pStyle w:val="DefaultText"/>
              <w:rPr>
                <w:rFonts w:ascii="Calibri" w:hAnsi="Calibri"/>
                <w:sz w:val="22"/>
                <w:szCs w:val="22"/>
              </w:rPr>
            </w:pPr>
          </w:p>
        </w:tc>
        <w:tc>
          <w:tcPr>
            <w:tcW w:w="1415" w:type="dxa"/>
          </w:tcPr>
          <w:p w14:paraId="5342FF3A"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4C462C7C" w14:textId="77777777" w:rsidR="00286D33" w:rsidRPr="00A51903" w:rsidRDefault="00286D33">
            <w:pPr>
              <w:pStyle w:val="DefaultText"/>
              <w:rPr>
                <w:rFonts w:ascii="Calibri" w:hAnsi="Calibri"/>
                <w:sz w:val="22"/>
                <w:szCs w:val="22"/>
              </w:rPr>
            </w:pPr>
          </w:p>
        </w:tc>
        <w:tc>
          <w:tcPr>
            <w:tcW w:w="1718" w:type="dxa"/>
          </w:tcPr>
          <w:p w14:paraId="3B2577C6" w14:textId="77777777" w:rsidR="00286D33" w:rsidRPr="00A51903" w:rsidRDefault="00286D33">
            <w:pPr>
              <w:pStyle w:val="DefaultText"/>
              <w:rPr>
                <w:rFonts w:ascii="Calibri" w:hAnsi="Calibri"/>
                <w:sz w:val="22"/>
                <w:szCs w:val="22"/>
              </w:rPr>
            </w:pPr>
          </w:p>
        </w:tc>
      </w:tr>
      <w:tr w:rsidR="00286D33" w:rsidRPr="00773CA4" w14:paraId="7B0644CB" w14:textId="77777777">
        <w:trPr>
          <w:cantSplit/>
        </w:trPr>
        <w:tc>
          <w:tcPr>
            <w:tcW w:w="4124" w:type="dxa"/>
            <w:gridSpan w:val="2"/>
            <w:vMerge w:val="restart"/>
            <w:tcBorders>
              <w:bottom w:val="single" w:sz="4" w:space="0" w:color="auto"/>
            </w:tcBorders>
          </w:tcPr>
          <w:p w14:paraId="2BCB354D" w14:textId="00D3B068" w:rsidR="00286D33" w:rsidRPr="00A51903" w:rsidRDefault="00EB57E1">
            <w:pPr>
              <w:pStyle w:val="DefaultText"/>
              <w:rPr>
                <w:rFonts w:ascii="Calibri" w:hAnsi="Calibri"/>
                <w:sz w:val="22"/>
                <w:szCs w:val="22"/>
              </w:rPr>
            </w:pPr>
            <w:r>
              <w:rPr>
                <w:rFonts w:ascii="Calibri" w:hAnsi="Calibri"/>
                <w:sz w:val="22"/>
                <w:szCs w:val="22"/>
              </w:rPr>
              <w:t>Mr Richard Fee</w:t>
            </w:r>
          </w:p>
          <w:p w14:paraId="00EAFDE4" w14:textId="77777777" w:rsidR="00EB57E1" w:rsidRDefault="00EB57E1">
            <w:pPr>
              <w:pStyle w:val="DefaultText"/>
              <w:rPr>
                <w:rFonts w:ascii="Calibri" w:hAnsi="Calibri"/>
                <w:sz w:val="22"/>
                <w:szCs w:val="22"/>
              </w:rPr>
            </w:pPr>
            <w:r>
              <w:rPr>
                <w:rFonts w:ascii="Calibri" w:hAnsi="Calibri"/>
                <w:sz w:val="22"/>
                <w:szCs w:val="22"/>
              </w:rPr>
              <w:t>Hillcrest Homes (Hurst Green) Ltd</w:t>
            </w:r>
          </w:p>
          <w:p w14:paraId="68542D65" w14:textId="77777777" w:rsidR="00EB57E1" w:rsidRDefault="00EB57E1">
            <w:pPr>
              <w:pStyle w:val="DefaultText"/>
              <w:rPr>
                <w:rFonts w:ascii="Calibri" w:hAnsi="Calibri"/>
                <w:sz w:val="22"/>
                <w:szCs w:val="22"/>
              </w:rPr>
            </w:pPr>
            <w:proofErr w:type="spellStart"/>
            <w:r>
              <w:rPr>
                <w:rFonts w:ascii="Calibri" w:hAnsi="Calibri"/>
                <w:sz w:val="22"/>
                <w:szCs w:val="22"/>
              </w:rPr>
              <w:t>Mynshulls</w:t>
            </w:r>
            <w:proofErr w:type="spellEnd"/>
            <w:r>
              <w:rPr>
                <w:rFonts w:ascii="Calibri" w:hAnsi="Calibri"/>
                <w:sz w:val="22"/>
                <w:szCs w:val="22"/>
              </w:rPr>
              <w:t xml:space="preserve"> House</w:t>
            </w:r>
          </w:p>
          <w:p w14:paraId="4184EBBB" w14:textId="77777777" w:rsidR="00EB57E1" w:rsidRDefault="00EB57E1">
            <w:pPr>
              <w:pStyle w:val="DefaultText"/>
              <w:rPr>
                <w:rFonts w:ascii="Calibri" w:hAnsi="Calibri"/>
                <w:sz w:val="22"/>
                <w:szCs w:val="22"/>
              </w:rPr>
            </w:pPr>
            <w:r>
              <w:rPr>
                <w:rFonts w:ascii="Calibri" w:hAnsi="Calibri"/>
                <w:sz w:val="22"/>
                <w:szCs w:val="22"/>
              </w:rPr>
              <w:t xml:space="preserve">14 </w:t>
            </w:r>
            <w:proofErr w:type="spellStart"/>
            <w:r>
              <w:rPr>
                <w:rFonts w:ascii="Calibri" w:hAnsi="Calibri"/>
                <w:sz w:val="22"/>
                <w:szCs w:val="22"/>
              </w:rPr>
              <w:t>Cateaton</w:t>
            </w:r>
            <w:proofErr w:type="spellEnd"/>
            <w:r>
              <w:rPr>
                <w:rFonts w:ascii="Calibri" w:hAnsi="Calibri"/>
                <w:sz w:val="22"/>
                <w:szCs w:val="22"/>
              </w:rPr>
              <w:t xml:space="preserve"> Street</w:t>
            </w:r>
          </w:p>
          <w:p w14:paraId="6EF0F4E7" w14:textId="77777777" w:rsidR="00EB57E1" w:rsidRDefault="00EB57E1">
            <w:pPr>
              <w:pStyle w:val="DefaultText"/>
              <w:rPr>
                <w:rFonts w:ascii="Calibri" w:hAnsi="Calibri"/>
                <w:sz w:val="22"/>
                <w:szCs w:val="22"/>
              </w:rPr>
            </w:pPr>
            <w:r>
              <w:rPr>
                <w:rFonts w:ascii="Calibri" w:hAnsi="Calibri"/>
                <w:sz w:val="22"/>
                <w:szCs w:val="22"/>
              </w:rPr>
              <w:t>Manchester</w:t>
            </w:r>
          </w:p>
          <w:p w14:paraId="2DC88CE9" w14:textId="2CF03D07" w:rsidR="00286D33" w:rsidRPr="00A51903" w:rsidRDefault="00EB57E1">
            <w:pPr>
              <w:pStyle w:val="DefaultText"/>
              <w:rPr>
                <w:rFonts w:ascii="Calibri" w:hAnsi="Calibri"/>
                <w:sz w:val="22"/>
                <w:szCs w:val="22"/>
              </w:rPr>
            </w:pPr>
            <w:r>
              <w:rPr>
                <w:rFonts w:ascii="Calibri" w:hAnsi="Calibri"/>
                <w:sz w:val="22"/>
                <w:szCs w:val="22"/>
              </w:rPr>
              <w:t>M3 1SQ</w:t>
            </w:r>
          </w:p>
        </w:tc>
        <w:tc>
          <w:tcPr>
            <w:tcW w:w="1461" w:type="dxa"/>
          </w:tcPr>
          <w:p w14:paraId="01D29A7E"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077D9112" w14:textId="44D559BB" w:rsidR="00286D33" w:rsidRPr="00A51903" w:rsidRDefault="00EB57E1">
            <w:pPr>
              <w:pStyle w:val="DefaultText"/>
              <w:rPr>
                <w:rFonts w:ascii="Calibri" w:hAnsi="Calibri"/>
                <w:sz w:val="22"/>
                <w:szCs w:val="22"/>
              </w:rPr>
            </w:pPr>
            <w:r>
              <w:rPr>
                <w:rFonts w:ascii="Calibri" w:hAnsi="Calibri"/>
                <w:sz w:val="22"/>
                <w:szCs w:val="22"/>
              </w:rPr>
              <w:t>Mr Andrew Heath</w:t>
            </w:r>
          </w:p>
          <w:p w14:paraId="18319341" w14:textId="77777777" w:rsidR="00EB57E1" w:rsidRDefault="00EB57E1">
            <w:pPr>
              <w:pStyle w:val="DefaultText"/>
              <w:rPr>
                <w:rFonts w:ascii="Calibri" w:hAnsi="Calibri"/>
                <w:sz w:val="22"/>
                <w:szCs w:val="22"/>
              </w:rPr>
            </w:pPr>
            <w:r>
              <w:rPr>
                <w:rFonts w:ascii="Calibri" w:hAnsi="Calibri"/>
                <w:sz w:val="22"/>
                <w:szCs w:val="22"/>
              </w:rPr>
              <w:t>CBRE Ltd</w:t>
            </w:r>
          </w:p>
          <w:p w14:paraId="0D28B3C1" w14:textId="77777777" w:rsidR="00EB57E1" w:rsidRDefault="00EB57E1">
            <w:pPr>
              <w:pStyle w:val="DefaultText"/>
              <w:rPr>
                <w:rFonts w:ascii="Calibri" w:hAnsi="Calibri"/>
                <w:sz w:val="22"/>
                <w:szCs w:val="22"/>
              </w:rPr>
            </w:pPr>
            <w:r>
              <w:rPr>
                <w:rFonts w:ascii="Calibri" w:hAnsi="Calibri"/>
                <w:sz w:val="22"/>
                <w:szCs w:val="22"/>
              </w:rPr>
              <w:t xml:space="preserve">10th Floor </w:t>
            </w:r>
          </w:p>
          <w:p w14:paraId="159E7908" w14:textId="77777777" w:rsidR="00EB57E1" w:rsidRDefault="00EB57E1">
            <w:pPr>
              <w:pStyle w:val="DefaultText"/>
              <w:rPr>
                <w:rFonts w:ascii="Calibri" w:hAnsi="Calibri"/>
                <w:sz w:val="22"/>
                <w:szCs w:val="22"/>
              </w:rPr>
            </w:pPr>
            <w:r>
              <w:rPr>
                <w:rFonts w:ascii="Calibri" w:hAnsi="Calibri"/>
                <w:sz w:val="22"/>
                <w:szCs w:val="22"/>
              </w:rPr>
              <w:t>One St Peters Square</w:t>
            </w:r>
          </w:p>
          <w:p w14:paraId="3DA9A04F" w14:textId="77777777" w:rsidR="00EB57E1" w:rsidRDefault="00EB57E1">
            <w:pPr>
              <w:pStyle w:val="DefaultText"/>
              <w:rPr>
                <w:rFonts w:ascii="Calibri" w:hAnsi="Calibri"/>
                <w:sz w:val="22"/>
                <w:szCs w:val="22"/>
              </w:rPr>
            </w:pPr>
            <w:r>
              <w:rPr>
                <w:rFonts w:ascii="Calibri" w:hAnsi="Calibri"/>
                <w:sz w:val="22"/>
                <w:szCs w:val="22"/>
              </w:rPr>
              <w:t>Manchester</w:t>
            </w:r>
          </w:p>
          <w:p w14:paraId="773302FB" w14:textId="2F77DC87" w:rsidR="00286D33" w:rsidRPr="00A51903" w:rsidRDefault="00EB57E1">
            <w:pPr>
              <w:pStyle w:val="DefaultText"/>
              <w:rPr>
                <w:rFonts w:ascii="Calibri" w:hAnsi="Calibri"/>
                <w:sz w:val="22"/>
                <w:szCs w:val="22"/>
              </w:rPr>
            </w:pPr>
            <w:r>
              <w:rPr>
                <w:rFonts w:ascii="Calibri" w:hAnsi="Calibri"/>
                <w:sz w:val="22"/>
                <w:szCs w:val="22"/>
              </w:rPr>
              <w:t>M2 3DE</w:t>
            </w:r>
          </w:p>
        </w:tc>
      </w:tr>
      <w:tr w:rsidR="00286D33" w:rsidRPr="00773CA4" w14:paraId="373BD91C" w14:textId="77777777">
        <w:trPr>
          <w:cantSplit/>
        </w:trPr>
        <w:tc>
          <w:tcPr>
            <w:tcW w:w="4124" w:type="dxa"/>
            <w:gridSpan w:val="2"/>
            <w:vMerge/>
            <w:tcBorders>
              <w:bottom w:val="single" w:sz="4" w:space="0" w:color="auto"/>
            </w:tcBorders>
          </w:tcPr>
          <w:p w14:paraId="3A8A06C6" w14:textId="77777777" w:rsidR="00286D33" w:rsidRPr="00773CA4" w:rsidRDefault="00286D33">
            <w:pPr>
              <w:pStyle w:val="DefaultText"/>
              <w:rPr>
                <w:rFonts w:ascii="Calibri" w:hAnsi="Calibri"/>
                <w:sz w:val="24"/>
                <w:szCs w:val="24"/>
              </w:rPr>
            </w:pPr>
          </w:p>
        </w:tc>
        <w:tc>
          <w:tcPr>
            <w:tcW w:w="1461" w:type="dxa"/>
          </w:tcPr>
          <w:p w14:paraId="5C32AA7A"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1EC2EE47" w14:textId="77777777" w:rsidR="00286D33" w:rsidRPr="00773CA4" w:rsidRDefault="00286D33">
            <w:pPr>
              <w:pStyle w:val="DefaultText"/>
              <w:rPr>
                <w:rFonts w:ascii="Calibri" w:hAnsi="Calibri"/>
                <w:sz w:val="24"/>
                <w:szCs w:val="24"/>
              </w:rPr>
            </w:pPr>
          </w:p>
        </w:tc>
      </w:tr>
      <w:tr w:rsidR="00286D33" w:rsidRPr="00773CA4" w14:paraId="22229355" w14:textId="77777777">
        <w:trPr>
          <w:cantSplit/>
        </w:trPr>
        <w:tc>
          <w:tcPr>
            <w:tcW w:w="4124" w:type="dxa"/>
            <w:gridSpan w:val="2"/>
            <w:vMerge/>
            <w:tcBorders>
              <w:bottom w:val="single" w:sz="4" w:space="0" w:color="auto"/>
            </w:tcBorders>
          </w:tcPr>
          <w:p w14:paraId="0E04CD4F" w14:textId="77777777" w:rsidR="00286D33" w:rsidRPr="00773CA4" w:rsidRDefault="00286D33">
            <w:pPr>
              <w:pStyle w:val="DefaultText"/>
              <w:rPr>
                <w:rFonts w:ascii="Calibri" w:hAnsi="Calibri"/>
                <w:sz w:val="24"/>
                <w:szCs w:val="24"/>
              </w:rPr>
            </w:pPr>
          </w:p>
        </w:tc>
        <w:tc>
          <w:tcPr>
            <w:tcW w:w="1461" w:type="dxa"/>
          </w:tcPr>
          <w:p w14:paraId="694503C6"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17AEA5FD" w14:textId="77777777" w:rsidR="00286D33" w:rsidRPr="00773CA4" w:rsidRDefault="00286D33">
            <w:pPr>
              <w:pStyle w:val="DefaultText"/>
              <w:rPr>
                <w:rFonts w:ascii="Calibri" w:hAnsi="Calibri"/>
                <w:sz w:val="24"/>
                <w:szCs w:val="24"/>
              </w:rPr>
            </w:pPr>
          </w:p>
        </w:tc>
      </w:tr>
      <w:tr w:rsidR="00286D33" w:rsidRPr="00773CA4" w14:paraId="612BE8E0" w14:textId="77777777">
        <w:trPr>
          <w:cantSplit/>
        </w:trPr>
        <w:tc>
          <w:tcPr>
            <w:tcW w:w="4124" w:type="dxa"/>
            <w:gridSpan w:val="2"/>
            <w:vMerge/>
            <w:tcBorders>
              <w:bottom w:val="single" w:sz="4" w:space="0" w:color="auto"/>
            </w:tcBorders>
          </w:tcPr>
          <w:p w14:paraId="237AF51A" w14:textId="77777777" w:rsidR="00286D33" w:rsidRPr="00773CA4" w:rsidRDefault="00286D33">
            <w:pPr>
              <w:pStyle w:val="DefaultText"/>
              <w:rPr>
                <w:rFonts w:ascii="Calibri" w:hAnsi="Calibri"/>
                <w:sz w:val="24"/>
                <w:szCs w:val="24"/>
              </w:rPr>
            </w:pPr>
          </w:p>
        </w:tc>
        <w:tc>
          <w:tcPr>
            <w:tcW w:w="1461" w:type="dxa"/>
          </w:tcPr>
          <w:p w14:paraId="3F19BC63"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595D08EA" w14:textId="77777777" w:rsidR="00286D33" w:rsidRPr="00773CA4" w:rsidRDefault="00286D33">
            <w:pPr>
              <w:pStyle w:val="DefaultText"/>
              <w:rPr>
                <w:rFonts w:ascii="Calibri" w:hAnsi="Calibri"/>
                <w:sz w:val="24"/>
                <w:szCs w:val="24"/>
              </w:rPr>
            </w:pPr>
          </w:p>
        </w:tc>
      </w:tr>
      <w:tr w:rsidR="00286D33" w:rsidRPr="00773CA4" w14:paraId="534AF736" w14:textId="77777777">
        <w:trPr>
          <w:cantSplit/>
        </w:trPr>
        <w:tc>
          <w:tcPr>
            <w:tcW w:w="4124" w:type="dxa"/>
            <w:gridSpan w:val="2"/>
            <w:vMerge/>
            <w:tcBorders>
              <w:bottom w:val="single" w:sz="4" w:space="0" w:color="auto"/>
            </w:tcBorders>
          </w:tcPr>
          <w:p w14:paraId="6C91BA7B"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2DABEA1C"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3740FD87" w14:textId="77777777" w:rsidR="00286D33" w:rsidRPr="00773CA4" w:rsidRDefault="00286D33">
            <w:pPr>
              <w:pStyle w:val="DefaultText"/>
              <w:rPr>
                <w:rFonts w:ascii="Calibri" w:hAnsi="Calibri"/>
                <w:sz w:val="24"/>
                <w:szCs w:val="24"/>
              </w:rPr>
            </w:pPr>
          </w:p>
        </w:tc>
      </w:tr>
    </w:tbl>
    <w:p w14:paraId="7DFAC448" w14:textId="77777777" w:rsidR="00286D33" w:rsidRPr="00773CA4" w:rsidRDefault="00286D33">
      <w:pPr>
        <w:pStyle w:val="TableText"/>
        <w:rPr>
          <w:rFonts w:ascii="Calibri" w:hAnsi="Calibri"/>
          <w:sz w:val="24"/>
          <w:szCs w:val="24"/>
        </w:rPr>
      </w:pPr>
    </w:p>
    <w:p w14:paraId="1848ED0E"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5C08A25D" w14:textId="77777777">
        <w:trPr>
          <w:gridAfter w:val="1"/>
          <w:wAfter w:w="1466" w:type="dxa"/>
          <w:cantSplit/>
          <w:trHeight w:val="512"/>
        </w:trPr>
        <w:tc>
          <w:tcPr>
            <w:tcW w:w="10353" w:type="dxa"/>
            <w:gridSpan w:val="2"/>
          </w:tcPr>
          <w:p w14:paraId="40BADEF8" w14:textId="6A00E5C0"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EB57E1">
              <w:rPr>
                <w:rFonts w:ascii="Calibri" w:hAnsi="Calibri"/>
                <w:sz w:val="24"/>
                <w:szCs w:val="24"/>
              </w:rPr>
              <w:t>Certificate of lawfulness for the relocation of solar panels.</w:t>
            </w:r>
          </w:p>
        </w:tc>
      </w:tr>
      <w:tr w:rsidR="00286D33" w:rsidRPr="00773CA4" w14:paraId="5DFCA0CA" w14:textId="77777777">
        <w:trPr>
          <w:gridAfter w:val="1"/>
          <w:wAfter w:w="1466" w:type="dxa"/>
          <w:cantSplit/>
          <w:trHeight w:val="264"/>
        </w:trPr>
        <w:tc>
          <w:tcPr>
            <w:tcW w:w="988" w:type="dxa"/>
          </w:tcPr>
          <w:p w14:paraId="5249B48F"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70A0A591" w14:textId="0632D5FB" w:rsidR="00286D33" w:rsidRPr="00773CA4" w:rsidRDefault="00EB57E1">
            <w:pPr>
              <w:pStyle w:val="TableText"/>
              <w:rPr>
                <w:rFonts w:ascii="Calibri" w:hAnsi="Calibri"/>
                <w:sz w:val="24"/>
                <w:szCs w:val="24"/>
              </w:rPr>
            </w:pPr>
            <w:r>
              <w:rPr>
                <w:rFonts w:ascii="Calibri" w:hAnsi="Calibri"/>
                <w:sz w:val="24"/>
                <w:szCs w:val="24"/>
              </w:rPr>
              <w:t>5 7 9 11 Fox Fall Drive and 21 23 Whalley Road Hurst Green BB7 9ZE</w:t>
            </w:r>
          </w:p>
        </w:tc>
      </w:tr>
      <w:tr w:rsidR="00286D33" w:rsidRPr="00773CA4" w14:paraId="4EFF6AE0" w14:textId="77777777">
        <w:trPr>
          <w:gridAfter w:val="1"/>
          <w:wAfter w:w="1466" w:type="dxa"/>
          <w:cantSplit/>
          <w:trHeight w:val="868"/>
        </w:trPr>
        <w:tc>
          <w:tcPr>
            <w:tcW w:w="10353" w:type="dxa"/>
            <w:gridSpan w:val="2"/>
          </w:tcPr>
          <w:p w14:paraId="3FB13BA0"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14:paraId="0D494597" w14:textId="77777777" w:rsidR="00286D33" w:rsidRPr="00773CA4" w:rsidRDefault="00286D33">
            <w:pPr>
              <w:jc w:val="both"/>
              <w:rPr>
                <w:rFonts w:ascii="Calibri" w:hAnsi="Calibri"/>
                <w:sz w:val="24"/>
                <w:szCs w:val="24"/>
              </w:rPr>
            </w:pPr>
          </w:p>
        </w:tc>
      </w:tr>
      <w:tr w:rsidR="00286D33" w:rsidRPr="00773CA4" w14:paraId="5D72CD43" w14:textId="77777777">
        <w:trPr>
          <w:gridAfter w:val="1"/>
          <w:wAfter w:w="1466" w:type="dxa"/>
          <w:cantSplit/>
          <w:trHeight w:val="527"/>
        </w:trPr>
        <w:tc>
          <w:tcPr>
            <w:tcW w:w="988" w:type="dxa"/>
          </w:tcPr>
          <w:p w14:paraId="37B3F5FB"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0DF07986" w14:textId="09D1BA5B" w:rsidR="00286D33" w:rsidRPr="00773CA4" w:rsidRDefault="00EB57E1">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14, Class A, subject to those conditions set out at para A.2 of this Part.  </w:t>
            </w:r>
          </w:p>
        </w:tc>
      </w:tr>
      <w:tr w:rsidR="00286D33" w:rsidRPr="00773CA4" w14:paraId="7833CC3F" w14:textId="77777777">
        <w:trPr>
          <w:cantSplit/>
          <w:trHeight w:val="527"/>
        </w:trPr>
        <w:tc>
          <w:tcPr>
            <w:tcW w:w="10353" w:type="dxa"/>
            <w:gridSpan w:val="2"/>
          </w:tcPr>
          <w:p w14:paraId="18397D67" w14:textId="77777777" w:rsidR="00D5674C" w:rsidRPr="00A51903" w:rsidRDefault="00D5674C" w:rsidP="00A51903">
            <w:pPr>
              <w:pStyle w:val="BodySingle"/>
              <w:rPr>
                <w:rFonts w:ascii="Brush Script MT" w:hAnsi="Brush Script MT"/>
                <w:sz w:val="44"/>
                <w:szCs w:val="44"/>
              </w:rPr>
            </w:pPr>
            <w:r>
              <w:rPr>
                <w:rFonts w:ascii="Brush Script MT" w:hAnsi="Brush Script MT"/>
                <w:sz w:val="44"/>
                <w:szCs w:val="44"/>
              </w:rPr>
              <w:t xml:space="preserve">John Macholc  </w:t>
            </w:r>
          </w:p>
          <w:p w14:paraId="708C87C5" w14:textId="77777777" w:rsidR="00D5674C" w:rsidRDefault="00D5674C" w:rsidP="00D5674C">
            <w:pPr>
              <w:rPr>
                <w:rFonts w:ascii="Calibri" w:hAnsi="Calibri"/>
                <w:b/>
                <w:sz w:val="24"/>
                <w:szCs w:val="24"/>
              </w:rPr>
            </w:pPr>
            <w:r>
              <w:rPr>
                <w:rFonts w:ascii="Calibri" w:hAnsi="Calibri"/>
                <w:b/>
                <w:sz w:val="24"/>
                <w:szCs w:val="24"/>
              </w:rPr>
              <w:t>pp NICOLA HOPKINS</w:t>
            </w:r>
          </w:p>
          <w:p w14:paraId="5A4188FA" w14:textId="77777777" w:rsidR="00D5674C" w:rsidRDefault="00D5674C" w:rsidP="00D5674C">
            <w:pPr>
              <w:rPr>
                <w:rFonts w:ascii="Calibri" w:hAnsi="Calibri"/>
                <w:b/>
                <w:sz w:val="24"/>
                <w:szCs w:val="24"/>
              </w:rPr>
            </w:pPr>
            <w:r>
              <w:rPr>
                <w:rFonts w:ascii="Calibri" w:hAnsi="Calibri"/>
                <w:b/>
                <w:sz w:val="24"/>
                <w:szCs w:val="24"/>
              </w:rPr>
              <w:t>DIRECTOR OF ECONOMIC DEVELOPMENT AND PLANNING</w:t>
            </w:r>
          </w:p>
          <w:p w14:paraId="1F30B4C4" w14:textId="77777777" w:rsidR="00286D33" w:rsidRPr="00773CA4" w:rsidRDefault="00286D33" w:rsidP="00D5674C">
            <w:pPr>
              <w:rPr>
                <w:rFonts w:ascii="Calibri" w:hAnsi="Calibri"/>
                <w:b/>
                <w:bCs/>
                <w:sz w:val="24"/>
                <w:szCs w:val="24"/>
              </w:rPr>
            </w:pPr>
          </w:p>
        </w:tc>
        <w:tc>
          <w:tcPr>
            <w:tcW w:w="1466" w:type="dxa"/>
          </w:tcPr>
          <w:p w14:paraId="2A9383CB" w14:textId="77777777" w:rsidR="00286D33" w:rsidRPr="00773CA4" w:rsidRDefault="00286D33">
            <w:pPr>
              <w:pStyle w:val="DefaultText"/>
              <w:rPr>
                <w:rFonts w:ascii="Calibri" w:hAnsi="Calibri"/>
                <w:sz w:val="24"/>
                <w:szCs w:val="24"/>
              </w:rPr>
            </w:pPr>
          </w:p>
        </w:tc>
      </w:tr>
      <w:bookmarkEnd w:id="0"/>
    </w:tbl>
    <w:p w14:paraId="762F945B" w14:textId="77777777" w:rsidR="00286D33" w:rsidRPr="00773CA4" w:rsidRDefault="00286D33">
      <w:pPr>
        <w:pStyle w:val="TableText"/>
        <w:rPr>
          <w:rFonts w:ascii="Calibri" w:hAnsi="Calibri"/>
          <w:sz w:val="24"/>
          <w:szCs w:val="24"/>
        </w:rPr>
      </w:pPr>
    </w:p>
    <w:p w14:paraId="1A5B507C" w14:textId="77777777" w:rsidR="00286D33" w:rsidRPr="00773CA4" w:rsidRDefault="00286D33">
      <w:pPr>
        <w:pStyle w:val="TableText"/>
        <w:rPr>
          <w:rFonts w:ascii="Calibri" w:hAnsi="Calibri"/>
          <w:sz w:val="24"/>
          <w:szCs w:val="24"/>
        </w:rPr>
      </w:pPr>
    </w:p>
    <w:p w14:paraId="3C2B6E67" w14:textId="77777777" w:rsidR="00286D33" w:rsidRPr="00773CA4" w:rsidRDefault="00286D33">
      <w:pPr>
        <w:pStyle w:val="TableText"/>
        <w:rPr>
          <w:rFonts w:ascii="Calibri" w:hAnsi="Calibri"/>
          <w:sz w:val="24"/>
          <w:szCs w:val="24"/>
        </w:rPr>
      </w:pPr>
    </w:p>
    <w:p w14:paraId="69373896" w14:textId="77777777" w:rsidR="00286D33" w:rsidRPr="00773CA4" w:rsidRDefault="00286D33">
      <w:pPr>
        <w:pStyle w:val="TableText"/>
        <w:rPr>
          <w:rFonts w:ascii="Calibri" w:hAnsi="Calibri"/>
          <w:sz w:val="24"/>
          <w:szCs w:val="24"/>
        </w:rPr>
      </w:pPr>
    </w:p>
    <w:p w14:paraId="0682C42A" w14:textId="77777777" w:rsidR="00286D33" w:rsidRPr="00773CA4" w:rsidRDefault="00286D33">
      <w:pPr>
        <w:pStyle w:val="TableText"/>
        <w:rPr>
          <w:rFonts w:ascii="Calibri" w:hAnsi="Calibri"/>
          <w:sz w:val="24"/>
          <w:szCs w:val="24"/>
        </w:rPr>
      </w:pPr>
    </w:p>
    <w:p w14:paraId="61AC216C" w14:textId="77777777" w:rsidR="00286D33" w:rsidRPr="00773CA4" w:rsidRDefault="00286D33">
      <w:pPr>
        <w:pStyle w:val="TableText"/>
        <w:rPr>
          <w:rFonts w:ascii="Calibri" w:hAnsi="Calibri"/>
          <w:sz w:val="24"/>
          <w:szCs w:val="24"/>
        </w:rPr>
      </w:pPr>
    </w:p>
    <w:p w14:paraId="238B25D8" w14:textId="77777777" w:rsidR="00286D33" w:rsidRPr="00773CA4" w:rsidRDefault="00286D33">
      <w:pPr>
        <w:pStyle w:val="TableText"/>
        <w:rPr>
          <w:rFonts w:ascii="Calibri" w:hAnsi="Calibri"/>
          <w:sz w:val="24"/>
          <w:szCs w:val="24"/>
        </w:rPr>
      </w:pPr>
    </w:p>
    <w:p w14:paraId="2C37A1BE" w14:textId="77777777" w:rsidR="00286D33" w:rsidRPr="00773CA4" w:rsidRDefault="00286D33">
      <w:pPr>
        <w:pStyle w:val="TableText"/>
        <w:rPr>
          <w:rFonts w:ascii="Calibri" w:hAnsi="Calibri"/>
          <w:sz w:val="24"/>
          <w:szCs w:val="24"/>
        </w:rPr>
      </w:pPr>
    </w:p>
    <w:p w14:paraId="6D44BA6E" w14:textId="77777777" w:rsidR="00286D33" w:rsidRDefault="00286D33">
      <w:pPr>
        <w:pStyle w:val="TableText"/>
      </w:pPr>
    </w:p>
    <w:p w14:paraId="00B107F3" w14:textId="77777777" w:rsidR="00286D33" w:rsidRDefault="00286D33">
      <w:pPr>
        <w:pStyle w:val="TableText"/>
      </w:pPr>
    </w:p>
    <w:p w14:paraId="228A9DAA" w14:textId="77777777" w:rsidR="00286D33" w:rsidRDefault="00286D33">
      <w:pPr>
        <w:pStyle w:val="TableText"/>
      </w:pPr>
    </w:p>
    <w:p w14:paraId="3ACF58ED" w14:textId="77777777" w:rsidR="00286D33" w:rsidRDefault="00286D33">
      <w:pPr>
        <w:pStyle w:val="TableText"/>
      </w:pPr>
    </w:p>
    <w:p w14:paraId="3F935D18" w14:textId="77777777" w:rsidR="00286D33" w:rsidRDefault="00286D33">
      <w:pPr>
        <w:pStyle w:val="TableText"/>
      </w:pPr>
    </w:p>
    <w:p w14:paraId="13672D8D" w14:textId="77777777" w:rsidR="00286D33" w:rsidRDefault="00286D33">
      <w:pPr>
        <w:pStyle w:val="TableText"/>
      </w:pPr>
    </w:p>
    <w:p w14:paraId="784B26CD"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4A7AE542" w14:textId="77777777">
        <w:trPr>
          <w:cantSplit/>
        </w:trPr>
        <w:tc>
          <w:tcPr>
            <w:tcW w:w="10432" w:type="dxa"/>
            <w:gridSpan w:val="2"/>
          </w:tcPr>
          <w:p w14:paraId="761C8998"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3FD787A0" w14:textId="77777777" w:rsidR="00286D33" w:rsidRPr="00773CA4" w:rsidRDefault="00286D33">
            <w:pPr>
              <w:pStyle w:val="TableText"/>
              <w:rPr>
                <w:rFonts w:ascii="Calibri" w:hAnsi="Calibri"/>
                <w:sz w:val="24"/>
                <w:szCs w:val="24"/>
              </w:rPr>
            </w:pPr>
          </w:p>
        </w:tc>
      </w:tr>
      <w:tr w:rsidR="00286D33" w:rsidRPr="00773CA4" w14:paraId="3763DF75" w14:textId="77777777">
        <w:trPr>
          <w:cantSplit/>
        </w:trPr>
        <w:tc>
          <w:tcPr>
            <w:tcW w:w="742" w:type="dxa"/>
          </w:tcPr>
          <w:p w14:paraId="67B9F089" w14:textId="77777777"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14:paraId="634DB69F"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14:paraId="541D8B57" w14:textId="77777777">
        <w:trPr>
          <w:cantSplit/>
        </w:trPr>
        <w:tc>
          <w:tcPr>
            <w:tcW w:w="742" w:type="dxa"/>
          </w:tcPr>
          <w:p w14:paraId="0D806259" w14:textId="77777777"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14:paraId="1149B7D1" w14:textId="77777777" w:rsidR="00286D33" w:rsidRPr="00773CA4" w:rsidRDefault="00286D33">
            <w:pPr>
              <w:pStyle w:val="TableText"/>
              <w:rPr>
                <w:rFonts w:ascii="Calibri" w:hAnsi="Calibri"/>
                <w:sz w:val="24"/>
                <w:szCs w:val="24"/>
              </w:rPr>
            </w:pPr>
            <w:r w:rsidRPr="00773CA4">
              <w:rPr>
                <w:rFonts w:ascii="Calibri" w:hAnsi="Calibri"/>
                <w:sz w:val="24"/>
                <w:szCs w:val="24"/>
              </w:rPr>
              <w:t>It certifies that the use, operations or matter as specified taking place on the land identified on the attached plan was lawful, on the specified date and thus was not liable to enforcement action under Section 172 of the 1990 Act on that date.</w:t>
            </w:r>
          </w:p>
        </w:tc>
      </w:tr>
      <w:tr w:rsidR="00286D33" w:rsidRPr="00773CA4" w14:paraId="117BF338" w14:textId="77777777">
        <w:trPr>
          <w:cantSplit/>
        </w:trPr>
        <w:tc>
          <w:tcPr>
            <w:tcW w:w="742" w:type="dxa"/>
          </w:tcPr>
          <w:p w14:paraId="0C776E36" w14:textId="77777777"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14:paraId="5CCBCCC8"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286D33" w:rsidRPr="00773CA4" w14:paraId="5660D8DB" w14:textId="77777777">
        <w:trPr>
          <w:cantSplit/>
        </w:trPr>
        <w:tc>
          <w:tcPr>
            <w:tcW w:w="742" w:type="dxa"/>
          </w:tcPr>
          <w:p w14:paraId="5B2E67A9" w14:textId="77777777"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14:paraId="1E4BA0B4" w14:textId="77777777"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14:paraId="78CACC60" w14:textId="77777777">
        <w:trPr>
          <w:cantSplit/>
        </w:trPr>
        <w:tc>
          <w:tcPr>
            <w:tcW w:w="742" w:type="dxa"/>
          </w:tcPr>
          <w:p w14:paraId="5C6C1DA0" w14:textId="77777777" w:rsidR="00A27BA2" w:rsidRPr="00773CA4" w:rsidRDefault="00A27BA2">
            <w:pPr>
              <w:pStyle w:val="TableText"/>
              <w:jc w:val="left"/>
              <w:rPr>
                <w:rFonts w:ascii="Calibri" w:hAnsi="Calibri"/>
                <w:sz w:val="24"/>
                <w:szCs w:val="24"/>
              </w:rPr>
            </w:pPr>
          </w:p>
        </w:tc>
        <w:tc>
          <w:tcPr>
            <w:tcW w:w="9690" w:type="dxa"/>
          </w:tcPr>
          <w:p w14:paraId="3AB97BAF" w14:textId="04C4FF4C" w:rsidR="00A27BA2" w:rsidRPr="00773CA4" w:rsidRDefault="00A27BA2">
            <w:pPr>
              <w:pStyle w:val="BodySingle"/>
              <w:jc w:val="both"/>
              <w:rPr>
                <w:rFonts w:ascii="Calibri" w:hAnsi="Calibri"/>
                <w:sz w:val="24"/>
                <w:szCs w:val="24"/>
              </w:rPr>
            </w:pPr>
          </w:p>
        </w:tc>
      </w:tr>
    </w:tbl>
    <w:p w14:paraId="170F7CFB" w14:textId="77777777" w:rsidR="00286D33" w:rsidRDefault="00286D33">
      <w:pPr>
        <w:rPr>
          <w:rFonts w:ascii="Calibri" w:hAnsi="Calibri"/>
          <w:sz w:val="24"/>
          <w:szCs w:val="24"/>
        </w:rPr>
      </w:pPr>
    </w:p>
    <w:p w14:paraId="483A77A2"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Notes</w:t>
      </w:r>
    </w:p>
    <w:p w14:paraId="060C6283" w14:textId="77777777" w:rsidR="000D1A5D" w:rsidRPr="008E560C" w:rsidRDefault="000D1A5D" w:rsidP="000D1A5D">
      <w:pPr>
        <w:rPr>
          <w:rFonts w:ascii="Calibri" w:hAnsi="Calibri" w:cs="Calibri"/>
          <w:b/>
          <w:bCs/>
          <w:sz w:val="22"/>
          <w:szCs w:val="22"/>
        </w:rPr>
      </w:pPr>
    </w:p>
    <w:p w14:paraId="242BFB35"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Right of Appeal </w:t>
      </w:r>
    </w:p>
    <w:p w14:paraId="4650DBE6"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10D083"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you want to appeal against your local planning authority’s decision then you must do so within 6 months of the date of this notice. </w:t>
      </w:r>
    </w:p>
    <w:p w14:paraId="4B1BEFC8"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9CA9C5C"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CDD1A96" w14:textId="77777777" w:rsidR="000D1A5D" w:rsidRPr="008E560C" w:rsidRDefault="000D1A5D" w:rsidP="000D1A5D">
      <w:pPr>
        <w:rPr>
          <w:rFonts w:ascii="Calibri" w:hAnsi="Calibri" w:cs="Calibri"/>
          <w:sz w:val="22"/>
          <w:szCs w:val="22"/>
        </w:rPr>
      </w:pPr>
    </w:p>
    <w:p w14:paraId="0951C9EE"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Appeals can be made online at: </w:t>
      </w:r>
      <w:hyperlink r:id="rId7" w:history="1">
        <w:r w:rsidRPr="008E560C">
          <w:rPr>
            <w:rStyle w:val="Hyperlink"/>
            <w:rFonts w:ascii="Calibri" w:hAnsi="Calibri" w:cs="Calibri"/>
            <w:sz w:val="22"/>
            <w:szCs w:val="22"/>
          </w:rPr>
          <w:t>https://www.gov.uk/planning-inspectorate</w:t>
        </w:r>
      </w:hyperlink>
      <w:r w:rsidRPr="008E560C">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8E560C">
        <w:rPr>
          <w:rFonts w:ascii="Calibri" w:hAnsi="Calibri" w:cs="Calibri"/>
          <w:sz w:val="22"/>
          <w:szCs w:val="22"/>
        </w:rPr>
        <w:t>tel</w:t>
      </w:r>
      <w:proofErr w:type="spellEnd"/>
      <w:r w:rsidRPr="008E560C">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1BC7658" w14:textId="77777777" w:rsidR="000D1A5D" w:rsidRPr="008E560C" w:rsidRDefault="000D1A5D" w:rsidP="000D1A5D">
      <w:pPr>
        <w:rPr>
          <w:rFonts w:ascii="Calibri" w:hAnsi="Calibri" w:cs="Calibri"/>
          <w:sz w:val="22"/>
          <w:szCs w:val="22"/>
        </w:rPr>
      </w:pPr>
    </w:p>
    <w:p w14:paraId="5614E15D"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Purchase Notices </w:t>
      </w:r>
    </w:p>
    <w:p w14:paraId="7A168CFD"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E2BCECE" w14:textId="77777777" w:rsidR="000D1A5D" w:rsidRPr="008E560C" w:rsidRDefault="000D1A5D">
      <w:pPr>
        <w:rPr>
          <w:rFonts w:ascii="Calibri" w:hAnsi="Calibri" w:cs="Calibri"/>
          <w:sz w:val="22"/>
          <w:szCs w:val="22"/>
        </w:rPr>
      </w:pPr>
    </w:p>
    <w:sectPr w:rsidR="000D1A5D" w:rsidRPr="008E560C">
      <w:headerReference w:type="default" r:id="rId8"/>
      <w:footerReference w:type="default" r:id="rId9"/>
      <w:footerReference w:type="first" r:id="rId10"/>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1C69" w14:textId="77777777" w:rsidR="00792EC5" w:rsidRDefault="00792EC5">
      <w:r>
        <w:separator/>
      </w:r>
    </w:p>
  </w:endnote>
  <w:endnote w:type="continuationSeparator" w:id="0">
    <w:p w14:paraId="337E094C" w14:textId="77777777" w:rsidR="00792EC5" w:rsidRDefault="0079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F63D"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8848"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5D571" w14:textId="77777777" w:rsidR="00792EC5" w:rsidRDefault="00792EC5">
      <w:r>
        <w:separator/>
      </w:r>
    </w:p>
  </w:footnote>
  <w:footnote w:type="continuationSeparator" w:id="0">
    <w:p w14:paraId="7497FA46" w14:textId="77777777" w:rsidR="00792EC5" w:rsidRDefault="0079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D28C"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4C66EC6C"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2388C17B"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507358C9" w14:textId="77777777" w:rsidR="00286D33" w:rsidRDefault="00286D33">
    <w:pPr>
      <w:pStyle w:val="DefaultText"/>
      <w:rPr>
        <w:rFonts w:ascii="Times New Roman" w:hAnsi="Times New Roman"/>
        <w:b/>
        <w:sz w:val="22"/>
      </w:rPr>
    </w:pPr>
  </w:p>
  <w:p w14:paraId="7421ED56" w14:textId="78684440" w:rsidR="00286D33" w:rsidRDefault="00286D33">
    <w:pPr>
      <w:pStyle w:val="DefaultText"/>
      <w:rPr>
        <w:rFonts w:ascii="Times New Roman" w:hAnsi="Times New Roman"/>
        <w:b/>
        <w:sz w:val="22"/>
      </w:rPr>
    </w:pPr>
    <w:r>
      <w:rPr>
        <w:rFonts w:ascii="Times New Roman" w:hAnsi="Times New Roman"/>
        <w:b/>
        <w:sz w:val="22"/>
      </w:rPr>
      <w:t xml:space="preserve">APPLICATION NO:          </w:t>
    </w:r>
    <w:r w:rsidR="007C7AE4">
      <w:rPr>
        <w:rFonts w:ascii="Times New Roman" w:hAnsi="Times New Roman"/>
        <w:b/>
        <w:sz w:val="22"/>
      </w:rPr>
      <w:t>3/2021/1295</w:t>
    </w:r>
    <w:r>
      <w:rPr>
        <w:rFonts w:ascii="Times New Roman" w:hAnsi="Times New Roman"/>
        <w:b/>
        <w:sz w:val="22"/>
      </w:rPr>
      <w:t xml:space="preserve">                                    DECISION DATE:</w:t>
    </w:r>
    <w:r w:rsidR="00A27BA2">
      <w:rPr>
        <w:rFonts w:ascii="Times New Roman" w:hAnsi="Times New Roman"/>
        <w:b/>
        <w:sz w:val="22"/>
      </w:rPr>
      <w:t xml:space="preserve">  </w:t>
    </w:r>
    <w:r w:rsidR="00EB57E1">
      <w:rPr>
        <w:rFonts w:ascii="Times New Roman" w:hAnsi="Times New Roman"/>
        <w:b/>
        <w:sz w:val="22"/>
      </w:rPr>
      <w:t>2</w:t>
    </w:r>
    <w:r w:rsidR="007C7AE4">
      <w:rPr>
        <w:rFonts w:ascii="Times New Roman" w:hAnsi="Times New Roman"/>
        <w:b/>
        <w:sz w:val="22"/>
      </w:rPr>
      <w:t>4</w:t>
    </w:r>
    <w:r w:rsidR="00EB57E1">
      <w:rPr>
        <w:rFonts w:ascii="Times New Roman" w:hAnsi="Times New Roman"/>
        <w:b/>
        <w:sz w:val="22"/>
      </w:rPr>
      <w:t xml:space="preserve"> February 2022</w:t>
    </w:r>
  </w:p>
  <w:p w14:paraId="549ADFAC" w14:textId="77777777"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E1"/>
    <w:rsid w:val="00002E6E"/>
    <w:rsid w:val="00043CDD"/>
    <w:rsid w:val="00066670"/>
    <w:rsid w:val="00090463"/>
    <w:rsid w:val="000D1A5D"/>
    <w:rsid w:val="001565D5"/>
    <w:rsid w:val="00250410"/>
    <w:rsid w:val="00286D33"/>
    <w:rsid w:val="00351E48"/>
    <w:rsid w:val="003C53A1"/>
    <w:rsid w:val="004508C1"/>
    <w:rsid w:val="004A36F0"/>
    <w:rsid w:val="00502844"/>
    <w:rsid w:val="005340BB"/>
    <w:rsid w:val="00773CA4"/>
    <w:rsid w:val="00792EC5"/>
    <w:rsid w:val="007C7AE4"/>
    <w:rsid w:val="00813365"/>
    <w:rsid w:val="008E05C6"/>
    <w:rsid w:val="008E560C"/>
    <w:rsid w:val="009404CC"/>
    <w:rsid w:val="00996955"/>
    <w:rsid w:val="00A27BA2"/>
    <w:rsid w:val="00A51903"/>
    <w:rsid w:val="00B823F7"/>
    <w:rsid w:val="00C134ED"/>
    <w:rsid w:val="00C726C1"/>
    <w:rsid w:val="00D12776"/>
    <w:rsid w:val="00D5674C"/>
    <w:rsid w:val="00E51775"/>
    <w:rsid w:val="00EB57E1"/>
    <w:rsid w:val="00EC5825"/>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2726B"/>
  <w15:chartTrackingRefBased/>
  <w15:docId w15:val="{FC52CDD3-2822-4C8D-9167-95322E2C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3</Pages>
  <Words>945</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5839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2022-02-24T17:39:00Z</dcterms:created>
  <dcterms:modified xsi:type="dcterms:W3CDTF">2022-02-24T17:39:00Z</dcterms:modified>
</cp:coreProperties>
</file>