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6A72" w14:textId="72543603" w:rsidR="00394C56" w:rsidRDefault="009A600D">
      <w:pPr>
        <w:jc w:val="center"/>
        <w:rPr>
          <w:rFonts w:ascii="Arial" w:hAnsi="Arial"/>
          <w:sz w:val="16"/>
        </w:rPr>
      </w:pPr>
      <w:r>
        <w:rPr>
          <w:noProof/>
        </w:rPr>
        <w:drawing>
          <wp:inline distT="0" distB="0" distL="0" distR="0" wp14:anchorId="5630557C" wp14:editId="6F0A1F00">
            <wp:extent cx="1391285" cy="2138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8680"/>
                    </a:xfrm>
                    <a:prstGeom prst="rect">
                      <a:avLst/>
                    </a:prstGeom>
                    <a:noFill/>
                    <a:ln>
                      <a:noFill/>
                    </a:ln>
                  </pic:spPr>
                </pic:pic>
              </a:graphicData>
            </a:graphic>
          </wp:inline>
        </w:drawing>
      </w:r>
    </w:p>
    <w:p w14:paraId="50F08ED9" w14:textId="6D5FE735" w:rsidR="00394C56" w:rsidRDefault="00394C56">
      <w:pPr>
        <w:jc w:val="right"/>
        <w:rPr>
          <w:rFonts w:ascii="Arial" w:hAnsi="Arial"/>
          <w:noProof/>
        </w:rPr>
      </w:pPr>
      <w:r>
        <w:rPr>
          <w:rFonts w:ascii="Arial" w:hAnsi="Arial"/>
          <w:noProof/>
          <w:sz w:val="18"/>
        </w:rPr>
        <w:t xml:space="preserve">                                                                                    </w:t>
      </w:r>
      <w:r>
        <w:rPr>
          <w:rFonts w:ascii="Arial" w:hAnsi="Arial"/>
          <w:noProof/>
        </w:rPr>
        <w:t>My reference:</w:t>
      </w:r>
      <w:r w:rsidR="009A600D">
        <w:rPr>
          <w:rFonts w:ascii="Arial" w:hAnsi="Arial"/>
          <w:noProof/>
        </w:rPr>
        <w:t xml:space="preserve"> 3/2022/0020</w:t>
      </w:r>
      <w:r>
        <w:rPr>
          <w:rFonts w:ascii="Arial" w:hAnsi="Arial"/>
          <w:noProof/>
        </w:rPr>
        <w:t xml:space="preserve">                                                                                </w:t>
      </w:r>
    </w:p>
    <w:p w14:paraId="37A5095A" w14:textId="77777777" w:rsidR="00394C56" w:rsidRDefault="00394C56" w:rsidP="002270DD">
      <w:pPr>
        <w:jc w:val="right"/>
        <w:rPr>
          <w:rFonts w:ascii="Arial" w:hAnsi="Arial"/>
          <w:noProof/>
        </w:rPr>
      </w:pPr>
      <w:r>
        <w:rPr>
          <w:rFonts w:ascii="Arial" w:hAnsi="Arial"/>
          <w:noProof/>
        </w:rPr>
        <w:t xml:space="preserve">                                                                                    Direct Dial: (01200)</w:t>
      </w:r>
      <w:r w:rsidR="005724B9">
        <w:rPr>
          <w:rFonts w:ascii="Arial" w:hAnsi="Arial"/>
          <w:noProof/>
        </w:rPr>
        <w:t xml:space="preserve"> 425111</w:t>
      </w:r>
      <w:r>
        <w:rPr>
          <w:rFonts w:ascii="Arial" w:hAnsi="Arial"/>
          <w:noProof/>
        </w:rPr>
        <w:t xml:space="preserve">                                                                   </w:t>
      </w:r>
    </w:p>
    <w:p w14:paraId="51649876" w14:textId="77777777" w:rsidR="00394C56" w:rsidRDefault="00394C56">
      <w:pPr>
        <w:jc w:val="right"/>
        <w:rPr>
          <w:rFonts w:ascii="Arial" w:hAnsi="Arial"/>
          <w:noProof/>
        </w:rPr>
      </w:pPr>
      <w:r>
        <w:rPr>
          <w:rFonts w:ascii="Arial" w:hAnsi="Arial"/>
        </w:rPr>
        <w:t xml:space="preserve">Email: </w:t>
      </w:r>
      <w:hyperlink r:id="rId8" w:history="1">
        <w:r>
          <w:rPr>
            <w:rStyle w:val="Hyperlink"/>
            <w:rFonts w:ascii="Arial" w:hAnsi="Arial"/>
          </w:rPr>
          <w:t>planning@ribblevalley.gov.uk</w:t>
        </w:r>
      </w:hyperlink>
    </w:p>
    <w:p w14:paraId="1B39CDBF" w14:textId="4EA1F993" w:rsidR="00394C56" w:rsidRDefault="00394C56">
      <w:pPr>
        <w:jc w:val="right"/>
        <w:rPr>
          <w:rFonts w:ascii="Arial" w:hAnsi="Arial"/>
          <w:noProof/>
        </w:rPr>
      </w:pPr>
      <w:r>
        <w:rPr>
          <w:rFonts w:ascii="Arial" w:hAnsi="Arial"/>
          <w:noProof/>
        </w:rPr>
        <w:t xml:space="preserve">                                                                                    Date: </w:t>
      </w:r>
      <w:r w:rsidR="007F1021">
        <w:rPr>
          <w:rFonts w:ascii="Arial" w:hAnsi="Arial"/>
          <w:noProof/>
        </w:rPr>
        <w:t>07</w:t>
      </w:r>
      <w:r w:rsidR="006A546D">
        <w:rPr>
          <w:rFonts w:ascii="Arial" w:hAnsi="Arial"/>
          <w:noProof/>
        </w:rPr>
        <w:t>/</w:t>
      </w:r>
      <w:r w:rsidR="007F1021">
        <w:rPr>
          <w:rFonts w:ascii="Arial" w:hAnsi="Arial"/>
          <w:noProof/>
        </w:rPr>
        <w:t>0</w:t>
      </w:r>
      <w:r w:rsidR="006A546D">
        <w:rPr>
          <w:rFonts w:ascii="Arial" w:hAnsi="Arial"/>
          <w:noProof/>
        </w:rPr>
        <w:t>2/</w:t>
      </w:r>
      <w:r w:rsidR="007F1021">
        <w:rPr>
          <w:rFonts w:ascii="Arial" w:hAnsi="Arial"/>
          <w:noProof/>
        </w:rPr>
        <w:t>20</w:t>
      </w:r>
      <w:r w:rsidR="006A546D">
        <w:rPr>
          <w:rFonts w:ascii="Arial" w:hAnsi="Arial"/>
          <w:noProof/>
        </w:rPr>
        <w:t>22</w:t>
      </w:r>
    </w:p>
    <w:p w14:paraId="1396DAED" w14:textId="77777777" w:rsidR="00394C56" w:rsidRDefault="00394C56">
      <w:pPr>
        <w:rPr>
          <w:rFonts w:ascii="Arial" w:hAnsi="Arial"/>
          <w:noProof/>
          <w:sz w:val="16"/>
        </w:rPr>
      </w:pPr>
    </w:p>
    <w:p w14:paraId="1D5974F7" w14:textId="5871BE49" w:rsidR="00394C56" w:rsidRDefault="006A546D">
      <w:pPr>
        <w:rPr>
          <w:rFonts w:ascii="Arial" w:hAnsi="Arial"/>
          <w:noProof/>
        </w:rPr>
      </w:pPr>
      <w:r>
        <w:rPr>
          <w:rFonts w:ascii="Arial" w:hAnsi="Arial"/>
          <w:noProof/>
        </w:rPr>
        <w:t>Mr Peter Bamber</w:t>
      </w:r>
    </w:p>
    <w:p w14:paraId="48CB4163" w14:textId="77777777" w:rsidR="006A546D" w:rsidRDefault="006A546D">
      <w:pPr>
        <w:rPr>
          <w:rFonts w:ascii="Arial" w:hAnsi="Arial"/>
          <w:noProof/>
        </w:rPr>
      </w:pPr>
      <w:r w:rsidRPr="006A546D">
        <w:rPr>
          <w:rFonts w:ascii="Arial" w:hAnsi="Arial"/>
          <w:noProof/>
        </w:rPr>
        <w:t xml:space="preserve">PGB Architectural Services Ltd </w:t>
      </w:r>
    </w:p>
    <w:p w14:paraId="44F855D2" w14:textId="77777777" w:rsidR="006A546D" w:rsidRDefault="006A546D">
      <w:pPr>
        <w:rPr>
          <w:rFonts w:ascii="Arial" w:hAnsi="Arial"/>
          <w:noProof/>
        </w:rPr>
      </w:pPr>
      <w:r w:rsidRPr="006A546D">
        <w:rPr>
          <w:rFonts w:ascii="Arial" w:hAnsi="Arial"/>
          <w:noProof/>
        </w:rPr>
        <w:t xml:space="preserve">12 Glen Avenue </w:t>
      </w:r>
    </w:p>
    <w:p w14:paraId="757B1D05" w14:textId="77777777" w:rsidR="006A546D" w:rsidRDefault="006A546D">
      <w:pPr>
        <w:rPr>
          <w:rFonts w:ascii="Arial" w:hAnsi="Arial"/>
          <w:noProof/>
        </w:rPr>
      </w:pPr>
      <w:r w:rsidRPr="006A546D">
        <w:rPr>
          <w:rFonts w:ascii="Arial" w:hAnsi="Arial"/>
          <w:noProof/>
        </w:rPr>
        <w:t xml:space="preserve">Knowle Green </w:t>
      </w:r>
    </w:p>
    <w:p w14:paraId="40038687" w14:textId="77777777" w:rsidR="006A546D" w:rsidRDefault="006A546D">
      <w:pPr>
        <w:rPr>
          <w:rFonts w:ascii="Arial" w:hAnsi="Arial"/>
          <w:noProof/>
        </w:rPr>
      </w:pPr>
      <w:r w:rsidRPr="006A546D">
        <w:rPr>
          <w:rFonts w:ascii="Arial" w:hAnsi="Arial"/>
          <w:noProof/>
        </w:rPr>
        <w:t xml:space="preserve">Preston </w:t>
      </w:r>
    </w:p>
    <w:p w14:paraId="0BE8EA6C" w14:textId="0F155250" w:rsidR="00394C56" w:rsidRDefault="006A546D">
      <w:pPr>
        <w:rPr>
          <w:rFonts w:ascii="Arial" w:hAnsi="Arial"/>
          <w:noProof/>
        </w:rPr>
      </w:pPr>
      <w:r w:rsidRPr="006A546D">
        <w:rPr>
          <w:rFonts w:ascii="Arial" w:hAnsi="Arial"/>
          <w:noProof/>
        </w:rPr>
        <w:t>PR3 2ZQ</w:t>
      </w:r>
    </w:p>
    <w:p w14:paraId="0175D7AD" w14:textId="77777777" w:rsidR="00394C56" w:rsidRDefault="00394C56">
      <w:pPr>
        <w:rPr>
          <w:rFonts w:ascii="Arial" w:hAnsi="Arial"/>
          <w:noProof/>
        </w:rPr>
      </w:pPr>
    </w:p>
    <w:p w14:paraId="20DFC24B" w14:textId="77777777" w:rsidR="00394C56" w:rsidRDefault="00394C56">
      <w:pPr>
        <w:rPr>
          <w:rFonts w:ascii="Arial" w:hAnsi="Arial"/>
          <w:noProof/>
        </w:rPr>
      </w:pPr>
    </w:p>
    <w:p w14:paraId="432D84CC" w14:textId="77777777" w:rsidR="00394C56" w:rsidRDefault="00394C56">
      <w:pPr>
        <w:jc w:val="both"/>
        <w:rPr>
          <w:rFonts w:ascii="Arial" w:hAnsi="Arial" w:cs="Arial"/>
        </w:rPr>
      </w:pPr>
      <w:r>
        <w:rPr>
          <w:rFonts w:ascii="Arial" w:hAnsi="Arial" w:cs="Arial"/>
        </w:rPr>
        <w:t>Dear Sir/Madam,</w:t>
      </w:r>
    </w:p>
    <w:p w14:paraId="444C6B60" w14:textId="77777777" w:rsidR="00394C56" w:rsidRDefault="00394C56">
      <w:pPr>
        <w:jc w:val="both"/>
        <w:rPr>
          <w:rFonts w:cs="Arial"/>
        </w:rPr>
      </w:pPr>
    </w:p>
    <w:p w14:paraId="42C01B31" w14:textId="77777777" w:rsidR="00394C56" w:rsidRDefault="00394C56">
      <w:pPr>
        <w:jc w:val="both"/>
        <w:rPr>
          <w:rFonts w:cs="Arial"/>
        </w:rPr>
      </w:pPr>
    </w:p>
    <w:p w14:paraId="5EDFEE0E" w14:textId="77777777" w:rsidR="00394C56" w:rsidRDefault="00923075" w:rsidP="00923075">
      <w:pPr>
        <w:pStyle w:val="BodyText3"/>
        <w:rPr>
          <w:b w:val="0"/>
        </w:rPr>
      </w:pPr>
      <w: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r w:rsidR="00394C56">
        <w:br/>
      </w:r>
    </w:p>
    <w:p w14:paraId="4FBC8552" w14:textId="77777777" w:rsidR="00394C56" w:rsidRDefault="00394C56">
      <w:pPr>
        <w:jc w:val="both"/>
        <w:rPr>
          <w:rFonts w:ascii="Arial" w:hAnsi="Arial"/>
          <w:b/>
          <w:noProof/>
        </w:rPr>
      </w:pPr>
    </w:p>
    <w:p w14:paraId="0E538CC2" w14:textId="69A857F5" w:rsidR="00394C56" w:rsidRDefault="00394C56">
      <w:pPr>
        <w:jc w:val="both"/>
        <w:rPr>
          <w:rFonts w:ascii="Arial" w:hAnsi="Arial"/>
          <w:noProof/>
        </w:rPr>
      </w:pPr>
      <w:r>
        <w:rPr>
          <w:rFonts w:ascii="Arial" w:hAnsi="Arial"/>
          <w:noProof/>
        </w:rPr>
        <w:t xml:space="preserve">Ribble Valley Borough Council, as local planning authority, hereby confirm that </w:t>
      </w:r>
      <w:r>
        <w:rPr>
          <w:rFonts w:ascii="Arial" w:hAnsi="Arial"/>
          <w:b/>
          <w:noProof/>
        </w:rPr>
        <w:t>prior approval is re</w:t>
      </w:r>
      <w:r w:rsidR="006A546D">
        <w:rPr>
          <w:rFonts w:ascii="Arial" w:hAnsi="Arial"/>
          <w:b/>
          <w:noProof/>
        </w:rPr>
        <w:t>quired</w:t>
      </w:r>
      <w:r>
        <w:rPr>
          <w:rFonts w:ascii="Arial" w:hAnsi="Arial"/>
          <w:noProof/>
        </w:rPr>
        <w:t xml:space="preserve"> for the proposed development at the address shown below, as described by the description shown below, and in accordance with the information that the developer provided to the local planning authority:</w:t>
      </w:r>
    </w:p>
    <w:p w14:paraId="364BAC85" w14:textId="77777777" w:rsidR="00394C56" w:rsidRDefault="00394C56">
      <w:pPr>
        <w:jc w:val="both"/>
        <w:rPr>
          <w:rFonts w:ascii="Arial" w:hAnsi="Arial"/>
          <w:noProof/>
        </w:rPr>
      </w:pPr>
    </w:p>
    <w:p w14:paraId="10262D15" w14:textId="77777777" w:rsidR="00394C56" w:rsidRDefault="00394C56">
      <w:pPr>
        <w:jc w:val="both"/>
        <w:rPr>
          <w:rFonts w:ascii="Arial" w:hAnsi="Arial"/>
          <w:b/>
          <w:noProof/>
        </w:rPr>
      </w:pPr>
      <w:r>
        <w:rPr>
          <w:rFonts w:ascii="Arial" w:hAnsi="Arial"/>
          <w:b/>
          <w:noProof/>
        </w:rPr>
        <w:t>Address of the proposed development</w:t>
      </w:r>
    </w:p>
    <w:p w14:paraId="239C2C0A" w14:textId="77777777" w:rsidR="00394C56" w:rsidRDefault="00394C56">
      <w:pPr>
        <w:jc w:val="both"/>
        <w:rPr>
          <w:rFonts w:ascii="Arial" w:hAnsi="Arial"/>
          <w:noProof/>
        </w:rPr>
      </w:pPr>
    </w:p>
    <w:p w14:paraId="215351EE" w14:textId="4F7773A8" w:rsidR="00394C56" w:rsidRDefault="006A546D">
      <w:pPr>
        <w:jc w:val="both"/>
        <w:rPr>
          <w:rFonts w:ascii="Arial" w:hAnsi="Arial"/>
          <w:noProof/>
        </w:rPr>
      </w:pPr>
      <w:r>
        <w:rPr>
          <w:rFonts w:ascii="Arial" w:hAnsi="Arial"/>
          <w:noProof/>
        </w:rPr>
        <w:t>3 Cherry Orchard</w:t>
      </w:r>
    </w:p>
    <w:p w14:paraId="349CD01F" w14:textId="50DA8368" w:rsidR="006A546D" w:rsidRDefault="006A546D">
      <w:pPr>
        <w:jc w:val="both"/>
        <w:rPr>
          <w:rFonts w:ascii="Arial" w:hAnsi="Arial"/>
          <w:noProof/>
        </w:rPr>
      </w:pPr>
      <w:r>
        <w:rPr>
          <w:rFonts w:ascii="Arial" w:hAnsi="Arial"/>
          <w:noProof/>
        </w:rPr>
        <w:t>Longridge</w:t>
      </w:r>
    </w:p>
    <w:p w14:paraId="69F01EE5" w14:textId="72281C9A" w:rsidR="006A546D" w:rsidRDefault="006A546D">
      <w:pPr>
        <w:jc w:val="both"/>
        <w:rPr>
          <w:rFonts w:ascii="Arial" w:hAnsi="Arial"/>
          <w:noProof/>
        </w:rPr>
      </w:pPr>
      <w:r>
        <w:rPr>
          <w:rFonts w:ascii="Arial" w:hAnsi="Arial"/>
          <w:noProof/>
        </w:rPr>
        <w:t>Lancashire</w:t>
      </w:r>
    </w:p>
    <w:p w14:paraId="07DE470B" w14:textId="2356D7E7" w:rsidR="006A546D" w:rsidRDefault="006A546D">
      <w:pPr>
        <w:jc w:val="both"/>
        <w:rPr>
          <w:rFonts w:ascii="Arial" w:hAnsi="Arial"/>
          <w:noProof/>
        </w:rPr>
      </w:pPr>
      <w:r>
        <w:rPr>
          <w:rFonts w:ascii="Arial" w:hAnsi="Arial"/>
          <w:noProof/>
        </w:rPr>
        <w:t>PR3 3PQ</w:t>
      </w:r>
    </w:p>
    <w:p w14:paraId="55A586FE" w14:textId="77777777" w:rsidR="006A546D" w:rsidRDefault="006A546D">
      <w:pPr>
        <w:jc w:val="both"/>
        <w:rPr>
          <w:rFonts w:ascii="Arial" w:hAnsi="Arial"/>
          <w:noProof/>
        </w:rPr>
      </w:pPr>
    </w:p>
    <w:p w14:paraId="147AEDB5" w14:textId="77777777" w:rsidR="00394C56" w:rsidRDefault="00394C56">
      <w:pPr>
        <w:jc w:val="both"/>
        <w:rPr>
          <w:rFonts w:ascii="Arial" w:hAnsi="Arial"/>
          <w:b/>
          <w:noProof/>
        </w:rPr>
      </w:pPr>
      <w:r>
        <w:rPr>
          <w:rFonts w:ascii="Arial" w:hAnsi="Arial"/>
          <w:b/>
          <w:noProof/>
        </w:rPr>
        <w:t>Description of the proposed development</w:t>
      </w:r>
    </w:p>
    <w:p w14:paraId="4AFDEEDA" w14:textId="77777777" w:rsidR="00394C56" w:rsidRDefault="00394C56">
      <w:pPr>
        <w:jc w:val="both"/>
        <w:rPr>
          <w:rFonts w:ascii="Arial" w:hAnsi="Arial"/>
          <w:noProof/>
        </w:rPr>
      </w:pPr>
    </w:p>
    <w:p w14:paraId="2940105F" w14:textId="4A38A274" w:rsidR="00394C56" w:rsidRDefault="006A546D">
      <w:pPr>
        <w:jc w:val="both"/>
        <w:rPr>
          <w:rFonts w:ascii="Arial" w:hAnsi="Arial"/>
          <w:noProof/>
        </w:rPr>
      </w:pPr>
      <w:r>
        <w:rPr>
          <w:rFonts w:ascii="Arial" w:hAnsi="Arial"/>
          <w:noProof/>
        </w:rPr>
        <w:t>Prior notification for a larger home extension.  Proposed single storey rear extension, length 8m, max height 3m, height at eaves 3m.</w:t>
      </w:r>
    </w:p>
    <w:p w14:paraId="79BD105B" w14:textId="77777777" w:rsidR="006A546D" w:rsidRDefault="006A546D">
      <w:pPr>
        <w:jc w:val="both"/>
        <w:rPr>
          <w:rFonts w:ascii="Arial" w:hAnsi="Arial"/>
          <w:b/>
          <w:noProof/>
        </w:rPr>
      </w:pPr>
    </w:p>
    <w:p w14:paraId="0EC1668D" w14:textId="36F04A7A" w:rsidR="006A546D" w:rsidRDefault="006A546D">
      <w:pPr>
        <w:jc w:val="both"/>
        <w:rPr>
          <w:rFonts w:ascii="Arial" w:hAnsi="Arial"/>
          <w:b/>
          <w:noProof/>
        </w:rPr>
      </w:pPr>
    </w:p>
    <w:p w14:paraId="3B660E80" w14:textId="0AA75591" w:rsidR="007F1021" w:rsidRDefault="007F1021" w:rsidP="007F1021">
      <w:pPr>
        <w:jc w:val="right"/>
        <w:rPr>
          <w:rFonts w:ascii="Arial" w:hAnsi="Arial"/>
          <w:b/>
          <w:noProof/>
        </w:rPr>
      </w:pPr>
      <w:r>
        <w:rPr>
          <w:rFonts w:ascii="Arial" w:hAnsi="Arial"/>
          <w:b/>
          <w:noProof/>
        </w:rPr>
        <w:t>P.T.O.</w:t>
      </w:r>
    </w:p>
    <w:p w14:paraId="77975616" w14:textId="77777777" w:rsidR="006A546D" w:rsidRDefault="006A546D">
      <w:pPr>
        <w:jc w:val="both"/>
        <w:rPr>
          <w:rFonts w:ascii="Arial" w:hAnsi="Arial"/>
          <w:b/>
          <w:noProof/>
        </w:rPr>
      </w:pPr>
    </w:p>
    <w:p w14:paraId="19C0E7DA" w14:textId="2C87FA3A" w:rsidR="00394C56" w:rsidRDefault="00394C56">
      <w:pPr>
        <w:jc w:val="both"/>
        <w:rPr>
          <w:rFonts w:ascii="Arial" w:hAnsi="Arial"/>
          <w:b/>
          <w:noProof/>
        </w:rPr>
      </w:pPr>
      <w:r>
        <w:rPr>
          <w:rFonts w:ascii="Arial" w:hAnsi="Arial"/>
          <w:b/>
          <w:noProof/>
        </w:rPr>
        <w:lastRenderedPageBreak/>
        <w:t>Reason for refusal:</w:t>
      </w:r>
    </w:p>
    <w:p w14:paraId="60ADBB07" w14:textId="03ECE9C4" w:rsidR="006A546D" w:rsidRDefault="006A546D">
      <w:pPr>
        <w:jc w:val="both"/>
        <w:rPr>
          <w:rFonts w:ascii="Arial" w:hAnsi="Arial"/>
          <w:b/>
          <w:noProof/>
        </w:rPr>
      </w:pPr>
    </w:p>
    <w:p w14:paraId="32D0BF19" w14:textId="57B3F6D7" w:rsidR="006A546D" w:rsidRPr="006A546D" w:rsidRDefault="006A546D">
      <w:pPr>
        <w:jc w:val="both"/>
        <w:rPr>
          <w:rFonts w:ascii="Arial" w:hAnsi="Arial"/>
          <w:bCs/>
          <w:noProof/>
        </w:rPr>
      </w:pPr>
      <w:r w:rsidRPr="006A546D">
        <w:rPr>
          <w:rFonts w:ascii="Arial" w:hAnsi="Arial"/>
          <w:bCs/>
          <w:noProof/>
        </w:rPr>
        <w:t>Permitted Development rights were removed from the property known as 3 Cherry Orchard, Longridge as part of the approval of planning application 3/1998/0846. Accordingly, full planning permission will be required for this particular development.</w:t>
      </w:r>
    </w:p>
    <w:p w14:paraId="610C4F69" w14:textId="6529798E" w:rsidR="00D73432" w:rsidRDefault="00D73432">
      <w:pPr>
        <w:jc w:val="both"/>
        <w:rPr>
          <w:rFonts w:ascii="Calibri" w:hAnsi="Calibri"/>
          <w:sz w:val="22"/>
          <w:szCs w:val="22"/>
        </w:rPr>
      </w:pPr>
    </w:p>
    <w:p w14:paraId="304F678E" w14:textId="77777777" w:rsidR="005724B9" w:rsidRDefault="005724B9" w:rsidP="005724B9">
      <w:pPr>
        <w:jc w:val="both"/>
        <w:rPr>
          <w:rFonts w:ascii="Arial" w:hAnsi="Arial"/>
          <w:b/>
          <w:noProof/>
        </w:rPr>
      </w:pPr>
      <w:r>
        <w:rPr>
          <w:rFonts w:ascii="Arial" w:hAnsi="Arial"/>
          <w:b/>
          <w:noProof/>
        </w:rPr>
        <w:t>Informatives:</w:t>
      </w:r>
    </w:p>
    <w:p w14:paraId="71448873" w14:textId="77777777" w:rsidR="005724B9" w:rsidRDefault="005724B9" w:rsidP="005724B9">
      <w:pPr>
        <w:jc w:val="both"/>
        <w:rPr>
          <w:rFonts w:ascii="Arial" w:hAnsi="Arial"/>
          <w:noProof/>
        </w:rPr>
      </w:pPr>
    </w:p>
    <w:p w14:paraId="6D33AA1F" w14:textId="77777777" w:rsidR="005724B9" w:rsidRDefault="005724B9" w:rsidP="005724B9">
      <w:pPr>
        <w:jc w:val="both"/>
        <w:rPr>
          <w:rFonts w:ascii="Arial" w:hAnsi="Arial"/>
          <w:noProof/>
        </w:rPr>
      </w:pPr>
      <w:r>
        <w:rPr>
          <w:rFonts w:ascii="Arial" w:hAnsi="Arial"/>
          <w:noProof/>
        </w:rPr>
        <w:t>The applicant has a right of appeal against the decision under Section 195 of the Act.  Further information about the appeal process is available on the Planning Portal website:</w:t>
      </w:r>
    </w:p>
    <w:p w14:paraId="72125B53" w14:textId="77777777" w:rsidR="005724B9" w:rsidRDefault="005724B9" w:rsidP="005724B9">
      <w:pPr>
        <w:jc w:val="both"/>
        <w:rPr>
          <w:rFonts w:ascii="Arial" w:hAnsi="Arial"/>
          <w:noProof/>
        </w:rPr>
      </w:pPr>
    </w:p>
    <w:p w14:paraId="454666EE" w14:textId="77777777" w:rsidR="005724B9" w:rsidRDefault="004F3EBF" w:rsidP="005724B9">
      <w:pPr>
        <w:jc w:val="both"/>
        <w:rPr>
          <w:rFonts w:ascii="Arial" w:hAnsi="Arial"/>
          <w:noProof/>
        </w:rPr>
      </w:pPr>
      <w:hyperlink r:id="rId9" w:history="1">
        <w:r w:rsidR="005724B9">
          <w:rPr>
            <w:rStyle w:val="Hyperlink"/>
            <w:rFonts w:ascii="Arial" w:hAnsi="Arial"/>
            <w:noProof/>
          </w:rPr>
          <w:t>www.planningportal.gov.uk/planning/appeals</w:t>
        </w:r>
      </w:hyperlink>
      <w:r w:rsidR="005724B9">
        <w:rPr>
          <w:rFonts w:ascii="Arial" w:hAnsi="Arial"/>
          <w:noProof/>
        </w:rPr>
        <w:t xml:space="preserve"> </w:t>
      </w:r>
    </w:p>
    <w:p w14:paraId="38E781F7" w14:textId="77777777" w:rsidR="005724B9" w:rsidRDefault="005724B9" w:rsidP="005724B9">
      <w:pPr>
        <w:jc w:val="both"/>
        <w:rPr>
          <w:rFonts w:ascii="Arial" w:hAnsi="Arial"/>
          <w:noProof/>
        </w:rPr>
      </w:pPr>
    </w:p>
    <w:p w14:paraId="2471C1D7" w14:textId="77777777" w:rsidR="005724B9" w:rsidRDefault="005724B9" w:rsidP="005724B9">
      <w:pPr>
        <w:jc w:val="both"/>
        <w:rPr>
          <w:rFonts w:ascii="Arial" w:hAnsi="Arial"/>
          <w:noProof/>
        </w:rPr>
      </w:pPr>
      <w:r>
        <w:rPr>
          <w:rFonts w:ascii="Arial" w:hAnsi="Arial"/>
          <w:noProof/>
        </w:rPr>
        <w:t>The Planning Inspectorate customer services team can be contacted at:</w:t>
      </w:r>
    </w:p>
    <w:p w14:paraId="3B26182B" w14:textId="77777777" w:rsidR="005724B9" w:rsidRDefault="005724B9" w:rsidP="005724B9">
      <w:pPr>
        <w:jc w:val="both"/>
        <w:rPr>
          <w:rFonts w:ascii="Arial" w:hAnsi="Arial"/>
          <w:noProof/>
        </w:rPr>
      </w:pPr>
    </w:p>
    <w:p w14:paraId="3F79F2E7" w14:textId="77777777" w:rsidR="005724B9" w:rsidRDefault="005724B9" w:rsidP="005724B9">
      <w:pPr>
        <w:jc w:val="both"/>
        <w:rPr>
          <w:rFonts w:ascii="Arial" w:hAnsi="Arial"/>
          <w:noProof/>
        </w:rPr>
      </w:pPr>
      <w:r>
        <w:rPr>
          <w:rFonts w:ascii="Arial" w:hAnsi="Arial"/>
          <w:noProof/>
        </w:rPr>
        <w:t>Phone:</w:t>
      </w:r>
      <w:r>
        <w:rPr>
          <w:rFonts w:ascii="Arial" w:hAnsi="Arial"/>
          <w:noProof/>
        </w:rPr>
        <w:tab/>
      </w:r>
      <w:r>
        <w:rPr>
          <w:rFonts w:ascii="Arial" w:hAnsi="Arial"/>
          <w:noProof/>
        </w:rPr>
        <w:tab/>
        <w:t>0300  444  5000</w:t>
      </w:r>
    </w:p>
    <w:p w14:paraId="4468541F" w14:textId="77777777" w:rsidR="005724B9" w:rsidRDefault="005724B9" w:rsidP="005724B9">
      <w:pPr>
        <w:jc w:val="both"/>
        <w:rPr>
          <w:rFonts w:ascii="Arial" w:hAnsi="Arial"/>
          <w:noProof/>
        </w:rPr>
      </w:pPr>
      <w:r>
        <w:rPr>
          <w:rFonts w:ascii="Arial" w:hAnsi="Arial"/>
          <w:noProof/>
        </w:rPr>
        <w:t>Email:</w:t>
      </w:r>
      <w:r>
        <w:rPr>
          <w:rFonts w:ascii="Arial" w:hAnsi="Arial"/>
          <w:noProof/>
        </w:rPr>
        <w:tab/>
      </w:r>
      <w:r>
        <w:rPr>
          <w:rFonts w:ascii="Arial" w:hAnsi="Arial"/>
          <w:noProof/>
        </w:rPr>
        <w:tab/>
      </w:r>
      <w:hyperlink r:id="rId10" w:history="1">
        <w:r>
          <w:rPr>
            <w:rStyle w:val="Hyperlink"/>
            <w:rFonts w:ascii="Arial" w:hAnsi="Arial"/>
            <w:noProof/>
          </w:rPr>
          <w:t>enquiries@pins.gsi.gov.uk</w:t>
        </w:r>
      </w:hyperlink>
    </w:p>
    <w:p w14:paraId="716FF8AF" w14:textId="77777777" w:rsidR="005724B9" w:rsidRDefault="005724B9" w:rsidP="005724B9">
      <w:pPr>
        <w:jc w:val="both"/>
        <w:rPr>
          <w:rFonts w:ascii="Arial" w:hAnsi="Arial"/>
          <w:noProof/>
        </w:rPr>
      </w:pPr>
      <w:r>
        <w:rPr>
          <w:rFonts w:ascii="Arial" w:hAnsi="Arial"/>
          <w:noProof/>
        </w:rPr>
        <w:t>Address:</w:t>
      </w:r>
      <w:r>
        <w:rPr>
          <w:rFonts w:ascii="Arial" w:hAnsi="Arial"/>
          <w:noProof/>
        </w:rPr>
        <w:tab/>
        <w:t>The Planning Inspectorate, Temple Quay House, 2 The Square, Temple Quay, Bristol, BS1  6PN</w:t>
      </w:r>
    </w:p>
    <w:p w14:paraId="6FA44017" w14:textId="77777777" w:rsidR="00394C56" w:rsidRDefault="00394C56">
      <w:pPr>
        <w:jc w:val="both"/>
        <w:rPr>
          <w:rFonts w:ascii="Arial" w:hAnsi="Arial"/>
          <w:noProof/>
        </w:rPr>
      </w:pPr>
    </w:p>
    <w:p w14:paraId="0B3BAF90" w14:textId="77777777" w:rsidR="00923075" w:rsidRDefault="00923075">
      <w:pPr>
        <w:jc w:val="both"/>
        <w:rPr>
          <w:rFonts w:ascii="Arial" w:hAnsi="Arial"/>
          <w:noProof/>
        </w:rPr>
      </w:pPr>
    </w:p>
    <w:p w14:paraId="0BCAEEDF" w14:textId="77777777" w:rsidR="00394C56" w:rsidRDefault="00394C56">
      <w:pPr>
        <w:jc w:val="both"/>
        <w:rPr>
          <w:rFonts w:ascii="Arial" w:eastAsia="Arial Unicode MS" w:hAnsi="Arial" w:cs="Arial"/>
        </w:rPr>
      </w:pPr>
      <w:r>
        <w:rPr>
          <w:rFonts w:ascii="Arial" w:eastAsia="Arial Unicode MS" w:hAnsi="Arial" w:cs="Arial"/>
        </w:rPr>
        <w:t>Yours sincerely,</w:t>
      </w:r>
    </w:p>
    <w:p w14:paraId="033AA666" w14:textId="77777777" w:rsidR="00045D0D" w:rsidRDefault="00045D0D" w:rsidP="00045D0D">
      <w:pPr>
        <w:pStyle w:val="BodySingle"/>
        <w:rPr>
          <w:rFonts w:ascii="Brush Script MT" w:hAnsi="Brush Script MT"/>
          <w:sz w:val="44"/>
          <w:szCs w:val="44"/>
        </w:rPr>
      </w:pPr>
      <w:r>
        <w:rPr>
          <w:rFonts w:ascii="Brush Script MT" w:hAnsi="Brush Script MT"/>
          <w:sz w:val="44"/>
          <w:szCs w:val="44"/>
        </w:rPr>
        <w:t xml:space="preserve">John Macholc  </w:t>
      </w:r>
    </w:p>
    <w:p w14:paraId="7C0E522B" w14:textId="77777777" w:rsidR="00045D0D" w:rsidRPr="00CE11F9" w:rsidRDefault="00045D0D" w:rsidP="00045D0D">
      <w:pPr>
        <w:pStyle w:val="BodySingle"/>
        <w:rPr>
          <w:rFonts w:ascii="Calibri" w:hAnsi="Calibri" w:cs="Calibri"/>
          <w:b/>
          <w:szCs w:val="22"/>
        </w:rPr>
      </w:pPr>
      <w:r w:rsidRPr="00CE11F9">
        <w:rPr>
          <w:rFonts w:ascii="Calibri" w:hAnsi="Calibri" w:cs="Calibri"/>
          <w:b/>
          <w:szCs w:val="22"/>
        </w:rPr>
        <w:t>pp NICOLA HOPKINS</w:t>
      </w:r>
    </w:p>
    <w:p w14:paraId="4C7347E4" w14:textId="77777777" w:rsidR="00394C56" w:rsidRPr="00CE11F9" w:rsidRDefault="00045D0D" w:rsidP="00045D0D">
      <w:pPr>
        <w:jc w:val="both"/>
        <w:rPr>
          <w:rFonts w:ascii="Calibri" w:hAnsi="Calibri" w:cs="Calibri"/>
          <w:b/>
          <w:sz w:val="22"/>
          <w:szCs w:val="22"/>
        </w:rPr>
      </w:pPr>
      <w:r w:rsidRPr="00CE11F9">
        <w:rPr>
          <w:rFonts w:ascii="Calibri" w:hAnsi="Calibri" w:cs="Calibri"/>
          <w:b/>
          <w:sz w:val="22"/>
          <w:szCs w:val="22"/>
        </w:rPr>
        <w:t>DIRECTOR OF ECONOMIC DEVELOPMENT AND PLANNING</w:t>
      </w:r>
    </w:p>
    <w:p w14:paraId="7D99C194" w14:textId="77777777" w:rsidR="002270DD" w:rsidRPr="00CE11F9" w:rsidRDefault="002270DD" w:rsidP="00045D0D">
      <w:pPr>
        <w:jc w:val="both"/>
        <w:rPr>
          <w:rFonts w:ascii="Calibri" w:hAnsi="Calibri" w:cs="Calibri"/>
          <w:noProof/>
          <w:sz w:val="22"/>
          <w:szCs w:val="22"/>
        </w:rPr>
      </w:pPr>
    </w:p>
    <w:p w14:paraId="0EA43D1C"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Notes</w:t>
      </w:r>
    </w:p>
    <w:p w14:paraId="4DC915D7" w14:textId="77777777" w:rsidR="002270DD" w:rsidRPr="00CE11F9" w:rsidRDefault="002270DD" w:rsidP="002270DD">
      <w:pPr>
        <w:jc w:val="both"/>
        <w:rPr>
          <w:rFonts w:ascii="Calibri" w:hAnsi="Calibri" w:cs="Calibri"/>
          <w:b/>
          <w:bCs/>
          <w:sz w:val="22"/>
          <w:szCs w:val="22"/>
        </w:rPr>
      </w:pPr>
    </w:p>
    <w:p w14:paraId="3657BB90"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Right of Appeal </w:t>
      </w:r>
    </w:p>
    <w:p w14:paraId="5EC350B6"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FC4850"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you want to appeal against your local planning authority’s decision then you must do so within 6 months of the date of this notice. </w:t>
      </w:r>
    </w:p>
    <w:p w14:paraId="3A6ED1A5"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6D83B4"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626549" w14:textId="77777777" w:rsidR="002270DD" w:rsidRPr="00CE11F9" w:rsidRDefault="002270DD" w:rsidP="002270DD">
      <w:pPr>
        <w:jc w:val="both"/>
        <w:rPr>
          <w:rFonts w:ascii="Calibri" w:hAnsi="Calibri" w:cs="Calibri"/>
          <w:sz w:val="22"/>
          <w:szCs w:val="22"/>
        </w:rPr>
      </w:pPr>
    </w:p>
    <w:p w14:paraId="55D473A4"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Appeals can be made online at: </w:t>
      </w:r>
      <w:hyperlink r:id="rId11" w:history="1">
        <w:r w:rsidRPr="00CE11F9">
          <w:rPr>
            <w:rStyle w:val="Hyperlink"/>
            <w:rFonts w:ascii="Calibri" w:hAnsi="Calibri" w:cs="Calibri"/>
            <w:sz w:val="22"/>
            <w:szCs w:val="22"/>
          </w:rPr>
          <w:t>https://www.gov.uk/planning-inspectorate</w:t>
        </w:r>
      </w:hyperlink>
      <w:r w:rsidRPr="00CE11F9">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CE11F9">
        <w:rPr>
          <w:rFonts w:ascii="Calibri" w:hAnsi="Calibri" w:cs="Calibri"/>
          <w:sz w:val="22"/>
          <w:szCs w:val="22"/>
        </w:rPr>
        <w:t>tel</w:t>
      </w:r>
      <w:proofErr w:type="spellEnd"/>
      <w:r w:rsidRPr="00CE11F9">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w:t>
      </w:r>
      <w:r w:rsidRPr="00CE11F9">
        <w:rPr>
          <w:rFonts w:ascii="Calibri" w:hAnsi="Calibri" w:cs="Calibri"/>
          <w:sz w:val="22"/>
          <w:szCs w:val="22"/>
        </w:rPr>
        <w:lastRenderedPageBreak/>
        <w:t xml:space="preserve">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65376A" w14:textId="77777777" w:rsidR="002270DD" w:rsidRPr="00CE11F9" w:rsidRDefault="002270DD" w:rsidP="002270DD">
      <w:pPr>
        <w:jc w:val="both"/>
        <w:rPr>
          <w:rFonts w:ascii="Calibri" w:hAnsi="Calibri" w:cs="Calibri"/>
          <w:sz w:val="22"/>
          <w:szCs w:val="22"/>
        </w:rPr>
      </w:pPr>
    </w:p>
    <w:p w14:paraId="100BB960"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Purchase Notices </w:t>
      </w:r>
    </w:p>
    <w:p w14:paraId="2CD33F83"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3861CD" w14:textId="77777777" w:rsidR="002270DD" w:rsidRPr="00CE11F9" w:rsidRDefault="002270DD" w:rsidP="00045D0D">
      <w:pPr>
        <w:jc w:val="both"/>
        <w:rPr>
          <w:rFonts w:ascii="Calibri" w:hAnsi="Calibri" w:cs="Calibri"/>
          <w:noProof/>
          <w:sz w:val="22"/>
          <w:szCs w:val="22"/>
        </w:rPr>
      </w:pPr>
    </w:p>
    <w:sectPr w:rsidR="002270DD" w:rsidRPr="00CE11F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6382" w14:textId="77777777" w:rsidR="00AF576E" w:rsidRDefault="00AF576E">
      <w:r>
        <w:separator/>
      </w:r>
    </w:p>
  </w:endnote>
  <w:endnote w:type="continuationSeparator" w:id="0">
    <w:p w14:paraId="4CBEAC23" w14:textId="77777777" w:rsidR="00AF576E" w:rsidRDefault="00AF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B74D" w14:textId="77777777" w:rsidR="009A600D" w:rsidRDefault="009A6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3218" w14:textId="77777777" w:rsidR="00394C56" w:rsidRDefault="00394C56">
    <w:pPr>
      <w:pStyle w:val="Footer"/>
      <w:jc w:val="center"/>
    </w:pPr>
  </w:p>
  <w:p w14:paraId="79DA8613" w14:textId="77777777" w:rsidR="00394C56" w:rsidRDefault="00394C56">
    <w:pPr>
      <w:pStyle w:val="Footer"/>
      <w:jc w:val="center"/>
    </w:pPr>
  </w:p>
  <w:p w14:paraId="4F56926B" w14:textId="77777777" w:rsidR="00394C56" w:rsidRDefault="00394C56">
    <w:pPr>
      <w:pStyle w:val="Footer"/>
      <w:jc w:val="center"/>
    </w:pPr>
  </w:p>
  <w:p w14:paraId="473BF51A" w14:textId="77777777" w:rsidR="00394C56" w:rsidRDefault="00394C56">
    <w:pPr>
      <w:pStyle w:val="Footer"/>
      <w:jc w:val="center"/>
      <w:rPr>
        <w:rFonts w:ascii="Arial" w:hAnsi="Arial" w:cs="Arial"/>
        <w:sz w:val="16"/>
      </w:rPr>
    </w:pPr>
    <w:r>
      <w:rPr>
        <w:rFonts w:ascii="Arial" w:hAnsi="Arial" w:cs="Arial"/>
        <w:sz w:val="16"/>
      </w:rPr>
      <w:t>Chief Executive: Marshal Scott CPFA</w:t>
    </w:r>
  </w:p>
  <w:p w14:paraId="6236C54E" w14:textId="77777777" w:rsidR="00394C56" w:rsidRDefault="00394C56">
    <w:pPr>
      <w:pStyle w:val="Footer"/>
      <w:jc w:val="center"/>
    </w:pPr>
    <w:r>
      <w:rPr>
        <w:rFonts w:ascii="Arial" w:hAnsi="Arial" w:cs="Arial"/>
        <w:sz w:val="16"/>
      </w:rPr>
      <w:t xml:space="preserve">Directors: John Heap BEng. </w:t>
    </w:r>
    <w:proofErr w:type="spellStart"/>
    <w:r>
      <w:rPr>
        <w:rFonts w:ascii="Arial" w:hAnsi="Arial" w:cs="Arial"/>
        <w:sz w:val="16"/>
      </w:rPr>
      <w:t>Ceng</w:t>
    </w:r>
    <w:proofErr w:type="spellEnd"/>
    <w:r>
      <w:rPr>
        <w:rFonts w:ascii="Arial" w:hAnsi="Arial" w:cs="Arial"/>
        <w:sz w:val="16"/>
      </w:rPr>
      <w:t>. MICE, Jane Pearson CPFA</w:t>
    </w:r>
  </w:p>
  <w:p w14:paraId="6A3C1986" w14:textId="77777777" w:rsidR="00394C56" w:rsidRDefault="00394C5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9E53" w14:textId="77777777" w:rsidR="009A600D" w:rsidRDefault="009A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DD44" w14:textId="77777777" w:rsidR="00AF576E" w:rsidRDefault="00AF576E">
      <w:r>
        <w:separator/>
      </w:r>
    </w:p>
  </w:footnote>
  <w:footnote w:type="continuationSeparator" w:id="0">
    <w:p w14:paraId="23B6041E" w14:textId="77777777" w:rsidR="00AF576E" w:rsidRDefault="00AF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B7F9" w14:textId="77777777" w:rsidR="009A600D" w:rsidRDefault="009A6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6581" w14:textId="41759F6C" w:rsidR="009A600D" w:rsidRDefault="009A6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1D8B" w14:textId="77777777" w:rsidR="009A600D" w:rsidRDefault="009A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3879"/>
    <w:multiLevelType w:val="hybridMultilevel"/>
    <w:tmpl w:val="F14EC6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812AE"/>
    <w:multiLevelType w:val="hybridMultilevel"/>
    <w:tmpl w:val="90707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77D3B"/>
    <w:multiLevelType w:val="hybridMultilevel"/>
    <w:tmpl w:val="16E6E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90E2A"/>
    <w:multiLevelType w:val="hybridMultilevel"/>
    <w:tmpl w:val="17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02770"/>
    <w:multiLevelType w:val="hybridMultilevel"/>
    <w:tmpl w:val="71CE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6D"/>
    <w:rsid w:val="00045D0D"/>
    <w:rsid w:val="000F632C"/>
    <w:rsid w:val="002270DD"/>
    <w:rsid w:val="002D689E"/>
    <w:rsid w:val="003853E0"/>
    <w:rsid w:val="00394C56"/>
    <w:rsid w:val="0046010F"/>
    <w:rsid w:val="004F3EBF"/>
    <w:rsid w:val="005724B9"/>
    <w:rsid w:val="006117DC"/>
    <w:rsid w:val="006A546D"/>
    <w:rsid w:val="007F1021"/>
    <w:rsid w:val="00923075"/>
    <w:rsid w:val="00990FAB"/>
    <w:rsid w:val="009A600D"/>
    <w:rsid w:val="00AF576E"/>
    <w:rsid w:val="00B06751"/>
    <w:rsid w:val="00CE11F9"/>
    <w:rsid w:val="00D50EA1"/>
    <w:rsid w:val="00D73432"/>
    <w:rsid w:val="00F4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31752"/>
  <w15:chartTrackingRefBased/>
  <w15:docId w15:val="{1A82E7FD-DB43-46AE-9079-1246543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noProof/>
      <w:sz w:val="24"/>
    </w:rPr>
  </w:style>
  <w:style w:type="paragraph" w:styleId="Heading2">
    <w:name w:val="heading 2"/>
    <w:basedOn w:val="Normal"/>
    <w:next w:val="Normal"/>
    <w:qFormat/>
    <w:pPr>
      <w:keepNext/>
      <w:outlineLvl w:val="1"/>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noProof/>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character" w:styleId="Hyperlink">
    <w:name w:val="Hyperlink"/>
    <w:semiHidden/>
    <w:rPr>
      <w:color w:val="0000FF"/>
      <w:u w:val="single"/>
    </w:rPr>
  </w:style>
  <w:style w:type="paragraph" w:styleId="BodyText3">
    <w:name w:val="Body Text 3"/>
    <w:basedOn w:val="Normal"/>
    <w:semiHidden/>
    <w:rPr>
      <w:rFonts w:ascii="Arial" w:hAnsi="Arial"/>
      <w:b/>
      <w:noProof/>
    </w:rPr>
  </w:style>
  <w:style w:type="paragraph" w:customStyle="1" w:styleId="BodySingle">
    <w:name w:val="Body Single"/>
    <w:basedOn w:val="Normal"/>
    <w:rsid w:val="00045D0D"/>
    <w:pPr>
      <w:overflowPunct w:val="0"/>
      <w:autoSpaceDE w:val="0"/>
      <w:autoSpaceDN w:val="0"/>
      <w:adjustRightInd w:val="0"/>
      <w:jc w:val="both"/>
      <w:textAlignment w:val="baseline"/>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69795">
      <w:bodyDiv w:val="1"/>
      <w:marLeft w:val="0"/>
      <w:marRight w:val="0"/>
      <w:marTop w:val="0"/>
      <w:marBottom w:val="0"/>
      <w:divBdr>
        <w:top w:val="none" w:sz="0" w:space="0" w:color="auto"/>
        <w:left w:val="none" w:sz="0" w:space="0" w:color="auto"/>
        <w:bottom w:val="none" w:sz="0" w:space="0" w:color="auto"/>
        <w:right w:val="none" w:sz="0" w:space="0" w:color="auto"/>
      </w:divBdr>
    </w:div>
    <w:div w:id="18297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lanning-inspectorat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pins.gsi.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ningportal.gov.uk/planning/appeal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is%20Refus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is Refused Larger home extn</Template>
  <TotalTime>0</TotalTime>
  <Pages>3</Pages>
  <Words>831</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My Reference: TS/P/ApplicationNumber</vt:lpstr>
    </vt:vector>
  </TitlesOfParts>
  <Company>BwDBC</Company>
  <LinksUpToDate>false</LinksUpToDate>
  <CharactersWithSpaces>5877</CharactersWithSpaces>
  <SharedDoc>false</SharedDoc>
  <HLinks>
    <vt:vector size="24" baseType="variant">
      <vt:variant>
        <vt:i4>4718602</vt:i4>
      </vt:variant>
      <vt:variant>
        <vt:i4>9</vt:i4>
      </vt:variant>
      <vt:variant>
        <vt:i4>0</vt:i4>
      </vt:variant>
      <vt:variant>
        <vt:i4>5</vt:i4>
      </vt:variant>
      <vt:variant>
        <vt:lpwstr>https://www.gov.uk/planning-inspectorate</vt:lpwstr>
      </vt:variant>
      <vt:variant>
        <vt:lpwstr/>
      </vt:variant>
      <vt:variant>
        <vt:i4>4325494</vt:i4>
      </vt:variant>
      <vt:variant>
        <vt:i4>6</vt:i4>
      </vt:variant>
      <vt:variant>
        <vt:i4>0</vt:i4>
      </vt:variant>
      <vt:variant>
        <vt:i4>5</vt:i4>
      </vt:variant>
      <vt:variant>
        <vt:lpwstr>mailto:enquiries@pins.gsi.gov.uk</vt:lpwstr>
      </vt:variant>
      <vt:variant>
        <vt:lpwstr/>
      </vt:variant>
      <vt:variant>
        <vt:i4>1703964</vt:i4>
      </vt:variant>
      <vt:variant>
        <vt:i4>3</vt:i4>
      </vt:variant>
      <vt:variant>
        <vt:i4>0</vt:i4>
      </vt:variant>
      <vt:variant>
        <vt:i4>5</vt:i4>
      </vt:variant>
      <vt:variant>
        <vt:lpwstr>http://www.planningportal.gov.uk/planning/appeals</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Reference: TS/P/ApplicationNumber</dc:title>
  <dc:subject/>
  <dc:creator>Ben Taylor</dc:creator>
  <cp:keywords/>
  <cp:lastModifiedBy>Lesley Lund</cp:lastModifiedBy>
  <cp:revision>2</cp:revision>
  <cp:lastPrinted>2013-07-03T17:31:00Z</cp:lastPrinted>
  <dcterms:created xsi:type="dcterms:W3CDTF">2022-02-14T09:24:00Z</dcterms:created>
  <dcterms:modified xsi:type="dcterms:W3CDTF">2022-02-14T09:24:00Z</dcterms:modified>
</cp:coreProperties>
</file>