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jc w:val="cente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20"/>
        <w:gridCol w:w="900"/>
        <w:gridCol w:w="198"/>
        <w:gridCol w:w="443"/>
        <w:gridCol w:w="238"/>
        <w:gridCol w:w="201"/>
        <w:gridCol w:w="909"/>
        <w:gridCol w:w="1298"/>
        <w:gridCol w:w="519"/>
        <w:gridCol w:w="579"/>
        <w:gridCol w:w="422"/>
        <w:gridCol w:w="430"/>
        <w:gridCol w:w="942"/>
        <w:gridCol w:w="1194"/>
      </w:tblGrid>
      <w:tr w:rsidR="00900BA8" w14:paraId="6D9427B9" w14:textId="77777777" w:rsidTr="0077347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610CCF9" w14:textId="77777777" w:rsidR="00900BA8" w:rsidRDefault="00900BA8" w:rsidP="00773470">
            <w:pPr>
              <w:jc w:val="center"/>
              <w:rPr>
                <w:rFonts w:ascii="Calibri" w:hAnsi="Calibri"/>
                <w:b/>
              </w:rPr>
            </w:pPr>
            <w:r>
              <w:rPr>
                <w:rFonts w:ascii="Calibri" w:hAnsi="Calibri"/>
                <w:b/>
              </w:rPr>
              <w:t>Report to be read in conjunction with the Decision Notice.</w:t>
            </w:r>
          </w:p>
        </w:tc>
      </w:tr>
      <w:tr w:rsidR="00900BA8" w14:paraId="022BDFD8" w14:textId="77777777" w:rsidTr="00773470">
        <w:trPr>
          <w:trHeight w:val="535"/>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7C4D80B" w14:textId="77777777" w:rsidR="00900BA8" w:rsidRDefault="00900BA8" w:rsidP="00773470">
            <w:pPr>
              <w:jc w:val="center"/>
              <w:rPr>
                <w:rFonts w:ascii="Calibri" w:hAnsi="Calibri"/>
                <w:b/>
              </w:rPr>
            </w:pPr>
            <w:r>
              <w:rPr>
                <w:rFonts w:ascii="Calibri" w:hAnsi="Calibri"/>
                <w:b/>
              </w:rPr>
              <w:t>Signed:</w:t>
            </w:r>
          </w:p>
          <w:p w14:paraId="05A1174F" w14:textId="77777777" w:rsidR="00900BA8" w:rsidRDefault="00900BA8" w:rsidP="00773470">
            <w:pPr>
              <w:jc w:val="center"/>
              <w:rPr>
                <w:rFonts w:ascii="Calibri" w:hAnsi="Calibri"/>
                <w:b/>
              </w:rPr>
            </w:pP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007E81A" w14:textId="77777777" w:rsidR="00900BA8" w:rsidRDefault="00900BA8" w:rsidP="00773470">
            <w:pPr>
              <w:jc w:val="center"/>
              <w:rPr>
                <w:rFonts w:ascii="Calibri" w:hAnsi="Calibri"/>
                <w:b/>
              </w:rPr>
            </w:pPr>
            <w:r>
              <w:rPr>
                <w:rFonts w:ascii="Calibri" w:hAnsi="Calibri"/>
                <w:b/>
              </w:rPr>
              <w:t>Officer:</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A5FDBFA" w14:textId="77777777" w:rsidR="00900BA8" w:rsidRDefault="00900BA8" w:rsidP="00773470">
            <w:pPr>
              <w:jc w:val="center"/>
              <w:rPr>
                <w:rFonts w:ascii="Calibri" w:hAnsi="Calibri"/>
                <w:b/>
              </w:rPr>
            </w:pPr>
            <w:r>
              <w:rPr>
                <w:rFonts w:ascii="Calibri" w:hAnsi="Calibri"/>
                <w:b/>
              </w:rPr>
              <w:t>SH</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86D7F0" w14:textId="77777777" w:rsidR="00900BA8" w:rsidRDefault="00900BA8" w:rsidP="00773470">
            <w:pPr>
              <w:jc w:val="center"/>
              <w:rPr>
                <w:rFonts w:ascii="Calibri" w:hAnsi="Calibri"/>
                <w:b/>
              </w:rPr>
            </w:pPr>
            <w:r>
              <w:rPr>
                <w:rFonts w:ascii="Calibri" w:hAnsi="Calibri"/>
                <w:b/>
              </w:rPr>
              <w:t>Date:</w:t>
            </w:r>
          </w:p>
        </w:tc>
        <w:tc>
          <w:tcPr>
            <w:tcW w:w="129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171563" w14:textId="6DDD4D1C" w:rsidR="00900BA8" w:rsidRDefault="00900BA8" w:rsidP="00773470">
            <w:pPr>
              <w:jc w:val="center"/>
              <w:rPr>
                <w:rFonts w:ascii="Calibri" w:hAnsi="Calibri"/>
                <w:b/>
              </w:rPr>
            </w:pPr>
            <w:r>
              <w:rPr>
                <w:rFonts w:ascii="Calibri" w:hAnsi="Calibri"/>
                <w:b/>
              </w:rPr>
              <w:t>30/03/2022</w:t>
            </w:r>
          </w:p>
        </w:tc>
        <w:tc>
          <w:tcPr>
            <w:tcW w:w="1098"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C52D3" w14:textId="77777777" w:rsidR="00900BA8" w:rsidRDefault="00900BA8" w:rsidP="00773470">
            <w:pPr>
              <w:jc w:val="center"/>
              <w:rPr>
                <w:rFonts w:ascii="Calibri" w:hAnsi="Calibri"/>
                <w:b/>
              </w:rPr>
            </w:pPr>
            <w:r>
              <w:rPr>
                <w:rFonts w:ascii="Calibri" w:hAnsi="Calibri"/>
                <w:b/>
              </w:rPr>
              <w:t>Manager:</w:t>
            </w:r>
          </w:p>
        </w:tc>
        <w:tc>
          <w:tcPr>
            <w:tcW w:w="8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225D04" w14:textId="77777777" w:rsidR="00900BA8" w:rsidRDefault="00900BA8" w:rsidP="00773470">
            <w:pPr>
              <w:jc w:val="center"/>
              <w:rPr>
                <w:rFonts w:ascii="Calibri" w:hAnsi="Calibri"/>
                <w:b/>
              </w:rPr>
            </w:pPr>
          </w:p>
        </w:tc>
        <w:tc>
          <w:tcPr>
            <w:tcW w:w="9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573FAA" w14:textId="77777777" w:rsidR="00900BA8" w:rsidRDefault="00900BA8" w:rsidP="00773470">
            <w:pPr>
              <w:jc w:val="center"/>
              <w:rPr>
                <w:rFonts w:ascii="Calibri" w:hAnsi="Calibri"/>
                <w:b/>
              </w:rPr>
            </w:pPr>
            <w:r>
              <w:rPr>
                <w:rFonts w:ascii="Calibri" w:hAnsi="Calibri"/>
                <w:b/>
              </w:rPr>
              <w:t>Date:</w:t>
            </w:r>
          </w:p>
        </w:tc>
        <w:tc>
          <w:tcPr>
            <w:tcW w:w="119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5323519" w14:textId="77777777" w:rsidR="00900BA8" w:rsidRDefault="00900BA8" w:rsidP="00773470">
            <w:pPr>
              <w:jc w:val="center"/>
              <w:rPr>
                <w:rFonts w:ascii="Calibri" w:hAnsi="Calibri"/>
                <w:b/>
              </w:rPr>
            </w:pPr>
          </w:p>
        </w:tc>
      </w:tr>
      <w:tr w:rsidR="00900BA8" w14:paraId="3AB28ABF" w14:textId="77777777" w:rsidTr="00773470">
        <w:trPr>
          <w:trHeight w:val="586"/>
          <w:jc w:val="center"/>
        </w:trPr>
        <w:tc>
          <w:tcPr>
            <w:tcW w:w="122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8371A30" w14:textId="77777777" w:rsidR="00900BA8" w:rsidRDefault="00900BA8" w:rsidP="00773470">
            <w:pPr>
              <w:jc w:val="center"/>
              <w:rPr>
                <w:rFonts w:ascii="Calibri" w:hAnsi="Calibri"/>
                <w:b/>
              </w:rPr>
            </w:pPr>
            <w:r>
              <w:rPr>
                <w:rFonts w:ascii="Calibri" w:hAnsi="Calibri"/>
                <w:b/>
              </w:rPr>
              <w:t>Site Notice displayed</w:t>
            </w:r>
          </w:p>
        </w:tc>
        <w:tc>
          <w:tcPr>
            <w:tcW w:w="90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F4908A" w14:textId="77777777" w:rsidR="00900BA8" w:rsidRDefault="00900BA8" w:rsidP="00773470">
            <w:pPr>
              <w:jc w:val="center"/>
              <w:rPr>
                <w:rFonts w:ascii="Calibri" w:hAnsi="Calibri"/>
                <w:b/>
              </w:rPr>
            </w:pPr>
            <w:r>
              <w:rPr>
                <w:rFonts w:ascii="Calibri" w:hAnsi="Calibri"/>
                <w:b/>
              </w:rPr>
              <w:t>N/A</w:t>
            </w:r>
          </w:p>
        </w:tc>
        <w:tc>
          <w:tcPr>
            <w:tcW w:w="1080"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9B43B" w14:textId="77777777" w:rsidR="00900BA8" w:rsidRDefault="00900BA8" w:rsidP="00773470">
            <w:pPr>
              <w:jc w:val="center"/>
              <w:rPr>
                <w:rFonts w:ascii="Calibri" w:hAnsi="Calibri"/>
                <w:b/>
              </w:rPr>
            </w:pPr>
            <w:r>
              <w:rPr>
                <w:rFonts w:ascii="Calibri" w:hAnsi="Calibri"/>
                <w:b/>
              </w:rPr>
              <w:t>Photos uploaded</w:t>
            </w:r>
          </w:p>
        </w:tc>
        <w:tc>
          <w:tcPr>
            <w:tcW w:w="90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D641AD1" w14:textId="77777777" w:rsidR="00900BA8" w:rsidRPr="002D6A9F" w:rsidRDefault="00900BA8" w:rsidP="00773470">
            <w:pPr>
              <w:jc w:val="center"/>
              <w:rPr>
                <w:rFonts w:ascii="Calibri" w:hAnsi="Calibri"/>
                <w:b/>
                <w:szCs w:val="22"/>
              </w:rPr>
            </w:pPr>
            <w:r w:rsidRPr="002D6A9F">
              <w:rPr>
                <w:rFonts w:ascii="Calibri" w:hAnsi="Calibri"/>
                <w:b/>
                <w:szCs w:val="22"/>
              </w:rPr>
              <w:t>Y</w:t>
            </w:r>
          </w:p>
        </w:tc>
        <w:tc>
          <w:tcPr>
            <w:tcW w:w="5384"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65A688" w14:textId="77777777" w:rsidR="00900BA8" w:rsidRDefault="00900BA8" w:rsidP="00773470">
            <w:pPr>
              <w:jc w:val="center"/>
              <w:rPr>
                <w:rFonts w:ascii="Calibri" w:hAnsi="Calibri"/>
                <w:b/>
              </w:rPr>
            </w:pPr>
          </w:p>
        </w:tc>
      </w:tr>
      <w:tr w:rsidR="00900BA8" w14:paraId="79D71826" w14:textId="77777777" w:rsidTr="00773470">
        <w:trPr>
          <w:trHeight w:val="299"/>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6E8184F8" w14:textId="77777777" w:rsidR="00900BA8" w:rsidRDefault="00900BA8" w:rsidP="00773470">
            <w:pPr>
              <w:jc w:val="center"/>
              <w:rPr>
                <w:rFonts w:ascii="Calibri" w:hAnsi="Calibri"/>
                <w:b/>
              </w:rPr>
            </w:pPr>
          </w:p>
        </w:tc>
      </w:tr>
      <w:tr w:rsidR="00900BA8" w14:paraId="07B25C96" w14:textId="77777777" w:rsidTr="0077347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C665F6" w14:textId="77777777" w:rsidR="00900BA8" w:rsidRDefault="00900BA8" w:rsidP="00773470">
            <w:pPr>
              <w:rPr>
                <w:rFonts w:ascii="Calibri" w:hAnsi="Calibri"/>
                <w:b/>
              </w:rPr>
            </w:pPr>
            <w:r>
              <w:rPr>
                <w:rFonts w:ascii="Calibri" w:hAnsi="Calibri"/>
                <w:b/>
              </w:rPr>
              <w:t>Application Ref:</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426776" w14:textId="74E086BD" w:rsidR="00900BA8" w:rsidRDefault="00900BA8" w:rsidP="00773470">
            <w:pPr>
              <w:rPr>
                <w:rFonts w:ascii="Calibri" w:hAnsi="Calibri"/>
              </w:rPr>
            </w:pPr>
            <w:r>
              <w:rPr>
                <w:rFonts w:ascii="Calibri" w:hAnsi="Calibri"/>
              </w:rPr>
              <w:t>3/2022/0038</w:t>
            </w:r>
          </w:p>
        </w:tc>
        <w:tc>
          <w:tcPr>
            <w:tcW w:w="3567" w:type="dxa"/>
            <w:gridSpan w:val="5"/>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F87CC38" w14:textId="77777777" w:rsidR="00900BA8" w:rsidRDefault="00900BA8" w:rsidP="00773470">
            <w:pPr>
              <w:rPr>
                <w:rFonts w:ascii="Calibri" w:hAnsi="Calibri"/>
                <w:szCs w:val="22"/>
              </w:rPr>
            </w:pPr>
            <w:r>
              <w:rPr>
                <w:noProof/>
              </w:rPr>
              <w:drawing>
                <wp:anchor distT="0" distB="0" distL="114300" distR="114300" simplePos="0" relativeHeight="251659264" behindDoc="0" locked="0" layoutInCell="1" allowOverlap="1" wp14:anchorId="4E5B8FA7" wp14:editId="29A2D2D6">
                  <wp:simplePos x="0" y="0"/>
                  <wp:positionH relativeFrom="column">
                    <wp:posOffset>17780</wp:posOffset>
                  </wp:positionH>
                  <wp:positionV relativeFrom="paragraph">
                    <wp:posOffset>10160</wp:posOffset>
                  </wp:positionV>
                  <wp:extent cx="2156460" cy="650240"/>
                  <wp:effectExtent l="0" t="0" r="0" b="0"/>
                  <wp:wrapNone/>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l="4936" t="23260" r="5151" b="25829"/>
                          <a:stretch>
                            <a:fillRect/>
                          </a:stretch>
                        </pic:blipFill>
                        <pic:spPr bwMode="auto">
                          <a:xfrm>
                            <a:off x="0" y="0"/>
                            <a:ext cx="2156460" cy="650240"/>
                          </a:xfrm>
                          <a:prstGeom prst="rect">
                            <a:avLst/>
                          </a:prstGeom>
                          <a:noFill/>
                        </pic:spPr>
                      </pic:pic>
                    </a:graphicData>
                  </a:graphic>
                  <wp14:sizeRelH relativeFrom="page">
                    <wp14:pctWidth>0</wp14:pctWidth>
                  </wp14:sizeRelH>
                  <wp14:sizeRelV relativeFrom="page">
                    <wp14:pctHeight>0</wp14:pctHeight>
                  </wp14:sizeRelV>
                </wp:anchor>
              </w:drawing>
            </w:r>
          </w:p>
        </w:tc>
      </w:tr>
      <w:tr w:rsidR="00900BA8" w14:paraId="44B3C3E0" w14:textId="77777777" w:rsidTr="0077347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60968A9B" w14:textId="77777777" w:rsidR="00900BA8" w:rsidRPr="009C39CF" w:rsidRDefault="00900BA8" w:rsidP="00773470">
            <w:pPr>
              <w:rPr>
                <w:rFonts w:ascii="Calibri" w:hAnsi="Calibri"/>
                <w:b/>
              </w:rPr>
            </w:pPr>
            <w:r w:rsidRPr="009C39CF">
              <w:rPr>
                <w:rFonts w:ascii="Calibri" w:hAnsi="Calibri"/>
                <w:b/>
              </w:rPr>
              <w:t>Date Inspected:</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04B48" w14:textId="7FF0395E" w:rsidR="00900BA8" w:rsidRPr="009C39CF" w:rsidRDefault="00900BA8" w:rsidP="00773470">
            <w:pPr>
              <w:rPr>
                <w:rFonts w:ascii="Calibri" w:hAnsi="Calibri"/>
              </w:rPr>
            </w:pPr>
            <w:r>
              <w:rPr>
                <w:rFonts w:ascii="Calibri" w:hAnsi="Calibri"/>
              </w:rPr>
              <w:t>23/03/2022</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4564BD02" w14:textId="77777777" w:rsidR="00900BA8" w:rsidRDefault="00900BA8" w:rsidP="00773470">
            <w:pPr>
              <w:overflowPunct/>
              <w:autoSpaceDE/>
              <w:autoSpaceDN/>
              <w:adjustRightInd/>
              <w:rPr>
                <w:rFonts w:ascii="Calibri" w:hAnsi="Calibri"/>
                <w:szCs w:val="22"/>
              </w:rPr>
            </w:pPr>
          </w:p>
        </w:tc>
      </w:tr>
      <w:tr w:rsidR="00900BA8" w14:paraId="5840DD83" w14:textId="77777777" w:rsidTr="00773470">
        <w:trPr>
          <w:jc w:val="center"/>
        </w:trPr>
        <w:tc>
          <w:tcPr>
            <w:tcW w:w="2318"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F6E5386" w14:textId="77777777" w:rsidR="00900BA8" w:rsidRDefault="00900BA8" w:rsidP="00773470">
            <w:pPr>
              <w:rPr>
                <w:rFonts w:ascii="Calibri" w:hAnsi="Calibri"/>
                <w:b/>
              </w:rPr>
            </w:pPr>
            <w:r>
              <w:rPr>
                <w:rFonts w:ascii="Calibri" w:hAnsi="Calibri"/>
                <w:b/>
              </w:rPr>
              <w:t>Officer:</w:t>
            </w:r>
          </w:p>
        </w:tc>
        <w:tc>
          <w:tcPr>
            <w:tcW w:w="3608"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870BC8" w14:textId="77777777" w:rsidR="00900BA8" w:rsidRDefault="00900BA8" w:rsidP="00773470">
            <w:pPr>
              <w:rPr>
                <w:rFonts w:ascii="Calibri" w:hAnsi="Calibri"/>
                <w:b/>
              </w:rPr>
            </w:pPr>
            <w:r>
              <w:rPr>
                <w:rFonts w:ascii="Calibri" w:hAnsi="Calibri"/>
                <w:b/>
              </w:rPr>
              <w:t>SH</w:t>
            </w:r>
          </w:p>
        </w:tc>
        <w:tc>
          <w:tcPr>
            <w:tcW w:w="3567" w:type="dxa"/>
            <w:gridSpan w:val="5"/>
            <w:vMerge/>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14:paraId="05DBB1CE" w14:textId="77777777" w:rsidR="00900BA8" w:rsidRDefault="00900BA8" w:rsidP="00773470">
            <w:pPr>
              <w:overflowPunct/>
              <w:autoSpaceDE/>
              <w:autoSpaceDN/>
              <w:adjustRightInd/>
              <w:rPr>
                <w:rFonts w:ascii="Calibri" w:hAnsi="Calibri"/>
                <w:szCs w:val="22"/>
              </w:rPr>
            </w:pPr>
          </w:p>
        </w:tc>
      </w:tr>
      <w:tr w:rsidR="00900BA8" w:rsidRPr="0008370E" w14:paraId="3A0F9E28" w14:textId="77777777" w:rsidTr="00773470">
        <w:trPr>
          <w:jc w:val="center"/>
        </w:trPr>
        <w:tc>
          <w:tcPr>
            <w:tcW w:w="5926"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B7ED4D6" w14:textId="77777777" w:rsidR="00900BA8" w:rsidRDefault="00900BA8" w:rsidP="00773470">
            <w:pPr>
              <w:rPr>
                <w:rFonts w:ascii="Calibri" w:hAnsi="Calibri"/>
                <w:b/>
              </w:rPr>
            </w:pPr>
            <w:r>
              <w:rPr>
                <w:rFonts w:ascii="Calibri" w:hAnsi="Calibri"/>
                <w:b/>
              </w:rPr>
              <w:t xml:space="preserve">DELEGATED ITEM FILE REPORT: </w:t>
            </w:r>
          </w:p>
        </w:tc>
        <w:tc>
          <w:tcPr>
            <w:tcW w:w="100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B8054F" w14:textId="77777777" w:rsidR="00900BA8" w:rsidRDefault="00900BA8" w:rsidP="00773470">
            <w:pPr>
              <w:rPr>
                <w:rFonts w:ascii="Calibri" w:hAnsi="Calibri"/>
                <w:b/>
              </w:rPr>
            </w:pPr>
            <w:r>
              <w:rPr>
                <w:rFonts w:ascii="Calibri" w:hAnsi="Calibri"/>
                <w:b/>
              </w:rPr>
              <w:t>Decision</w:t>
            </w:r>
          </w:p>
        </w:tc>
        <w:tc>
          <w:tcPr>
            <w:tcW w:w="2566"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B0934C" w14:textId="77777777" w:rsidR="00900BA8" w:rsidRPr="00E825F3" w:rsidRDefault="00900BA8" w:rsidP="00900BA8">
            <w:pPr>
              <w:jc w:val="center"/>
              <w:rPr>
                <w:rFonts w:ascii="Calibri" w:hAnsi="Calibri"/>
                <w:b/>
              </w:rPr>
            </w:pPr>
            <w:r w:rsidRPr="00E825F3">
              <w:rPr>
                <w:rFonts w:ascii="Calibri" w:hAnsi="Calibri"/>
                <w:b/>
              </w:rPr>
              <w:t>APPROVAL</w:t>
            </w:r>
          </w:p>
        </w:tc>
      </w:tr>
      <w:tr w:rsidR="00900BA8" w14:paraId="3A37D35A" w14:textId="77777777" w:rsidTr="0077347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4332C51" w14:textId="77777777" w:rsidR="00900BA8" w:rsidRDefault="00900BA8" w:rsidP="00773470">
            <w:pPr>
              <w:tabs>
                <w:tab w:val="left" w:pos="4007"/>
              </w:tabs>
              <w:rPr>
                <w:rFonts w:ascii="Calibri" w:hAnsi="Calibri"/>
                <w:b/>
                <w:sz w:val="4"/>
                <w:szCs w:val="4"/>
              </w:rPr>
            </w:pPr>
          </w:p>
        </w:tc>
      </w:tr>
      <w:tr w:rsidR="00900BA8" w14:paraId="5237B354" w14:textId="77777777" w:rsidTr="0077347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0AB3F8D1" w14:textId="77777777" w:rsidR="00900BA8" w:rsidRDefault="00900BA8" w:rsidP="00773470">
            <w:pPr>
              <w:rPr>
                <w:rFonts w:ascii="Calibri" w:hAnsi="Calibri"/>
                <w:b/>
                <w:szCs w:val="22"/>
              </w:rPr>
            </w:pPr>
            <w:r>
              <w:rPr>
                <w:rFonts w:ascii="Calibri" w:hAnsi="Calibri"/>
                <w:b/>
              </w:rPr>
              <w:t>Development Description: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5D2A97" w14:textId="3502837A" w:rsidR="00900BA8" w:rsidRDefault="00900BA8" w:rsidP="00773470">
            <w:pPr>
              <w:rPr>
                <w:rFonts w:asciiTheme="minorHAnsi" w:hAnsiTheme="minorHAnsi" w:cstheme="minorHAnsi"/>
                <w:color w:val="000000" w:themeColor="text1"/>
              </w:rPr>
            </w:pPr>
            <w:r w:rsidRPr="00900BA8">
              <w:rPr>
                <w:rFonts w:asciiTheme="minorHAnsi" w:hAnsiTheme="minorHAnsi" w:cstheme="minorHAnsi"/>
                <w:color w:val="000000" w:themeColor="text1"/>
              </w:rPr>
              <w:t>Demolition of 2 existing semi-detached single garages and erection of 2 new build semi-detached garages with 1 hipped roof with concrete roofing tiles.</w:t>
            </w:r>
          </w:p>
        </w:tc>
      </w:tr>
      <w:tr w:rsidR="00900BA8" w14:paraId="3F21D1BB" w14:textId="77777777" w:rsidTr="0077347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DE77A81" w14:textId="77777777" w:rsidR="00900BA8" w:rsidRDefault="00900BA8" w:rsidP="00773470">
            <w:pPr>
              <w:rPr>
                <w:rFonts w:ascii="Calibri" w:hAnsi="Calibri"/>
                <w:b/>
              </w:rPr>
            </w:pPr>
            <w:r>
              <w:rPr>
                <w:rFonts w:ascii="Calibri" w:hAnsi="Calibri"/>
                <w:b/>
              </w:rPr>
              <w:t>Site Address/Location:</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4536A4C" w14:textId="4E8BD442" w:rsidR="00900BA8" w:rsidRDefault="00900BA8" w:rsidP="00773470">
            <w:pPr>
              <w:rPr>
                <w:rFonts w:asciiTheme="minorHAnsi" w:hAnsiTheme="minorHAnsi" w:cstheme="minorHAnsi"/>
              </w:rPr>
            </w:pPr>
            <w:r w:rsidRPr="00900BA8">
              <w:rPr>
                <w:rFonts w:asciiTheme="minorHAnsi" w:hAnsiTheme="minorHAnsi" w:cstheme="minorHAnsi"/>
              </w:rPr>
              <w:t>Sunnydale Afterglow, Baldwin Road, Clitheroe,</w:t>
            </w:r>
            <w:r>
              <w:rPr>
                <w:rFonts w:asciiTheme="minorHAnsi" w:hAnsiTheme="minorHAnsi" w:cstheme="minorHAnsi"/>
              </w:rPr>
              <w:t xml:space="preserve"> BB7 2ED</w:t>
            </w:r>
          </w:p>
        </w:tc>
      </w:tr>
      <w:tr w:rsidR="00900BA8" w14:paraId="0298925D" w14:textId="77777777" w:rsidTr="0077347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F77D0F9" w14:textId="77777777" w:rsidR="00900BA8" w:rsidRDefault="00900BA8" w:rsidP="00773470">
            <w:pPr>
              <w:tabs>
                <w:tab w:val="left" w:pos="2667"/>
              </w:tabs>
              <w:rPr>
                <w:rFonts w:ascii="Calibri" w:hAnsi="Calibri"/>
                <w:b/>
                <w:sz w:val="4"/>
                <w:szCs w:val="4"/>
              </w:rPr>
            </w:pPr>
          </w:p>
        </w:tc>
      </w:tr>
      <w:tr w:rsidR="00900BA8" w:rsidRPr="000C72AD" w14:paraId="73755A03" w14:textId="77777777" w:rsidTr="0077347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3233AC37" w14:textId="77777777" w:rsidR="00900BA8" w:rsidRPr="000C72AD" w:rsidRDefault="00900BA8" w:rsidP="00773470">
            <w:pPr>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6276D4" w14:textId="77777777" w:rsidR="00900BA8" w:rsidRPr="000C72AD" w:rsidRDefault="00900BA8" w:rsidP="00773470">
            <w:pPr>
              <w:rPr>
                <w:rFonts w:ascii="Calibri" w:hAnsi="Calibri"/>
                <w:b/>
              </w:rPr>
            </w:pPr>
            <w:r w:rsidRPr="000C72AD">
              <w:rPr>
                <w:rFonts w:ascii="Calibri" w:hAnsi="Calibri"/>
                <w:b/>
              </w:rPr>
              <w:t>Parish/Town Council</w:t>
            </w:r>
          </w:p>
        </w:tc>
      </w:tr>
      <w:tr w:rsidR="00900BA8" w:rsidRPr="00E3262E" w14:paraId="5ABFECBD" w14:textId="77777777" w:rsidTr="00773470">
        <w:trPr>
          <w:trHeight w:val="266"/>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80B0B5D" w14:textId="20ADF4AF" w:rsidR="00900BA8" w:rsidRPr="00E3262E" w:rsidRDefault="00900BA8" w:rsidP="00773470">
            <w:pPr>
              <w:jc w:val="both"/>
              <w:rPr>
                <w:rFonts w:ascii="Calibri" w:hAnsi="Calibri"/>
                <w:highlight w:val="yellow"/>
              </w:rPr>
            </w:pPr>
            <w:r w:rsidRPr="00716064">
              <w:rPr>
                <w:rFonts w:ascii="Calibri" w:hAnsi="Calibri"/>
              </w:rPr>
              <w:t>No comment</w:t>
            </w:r>
            <w:r w:rsidR="00F82AC9" w:rsidRPr="00716064">
              <w:rPr>
                <w:rFonts w:ascii="Calibri" w:hAnsi="Calibri"/>
              </w:rPr>
              <w:t xml:space="preserve"> received. </w:t>
            </w:r>
          </w:p>
        </w:tc>
      </w:tr>
      <w:tr w:rsidR="00900BA8" w:rsidRPr="00E3262E" w14:paraId="1D7D71AC" w14:textId="77777777" w:rsidTr="0077347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FE9F58A" w14:textId="77777777" w:rsidR="00900BA8" w:rsidRPr="00E3262E" w:rsidRDefault="00900BA8" w:rsidP="00773470">
            <w:pPr>
              <w:jc w:val="both"/>
              <w:rPr>
                <w:rFonts w:ascii="Calibri" w:hAnsi="Calibri"/>
                <w:bCs/>
                <w:sz w:val="4"/>
                <w:szCs w:val="4"/>
                <w:highlight w:val="yellow"/>
              </w:rPr>
            </w:pPr>
          </w:p>
        </w:tc>
      </w:tr>
      <w:tr w:rsidR="00900BA8" w:rsidRPr="000C72AD" w14:paraId="0C29018E" w14:textId="77777777" w:rsidTr="0077347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707E9259" w14:textId="77777777" w:rsidR="00900BA8" w:rsidRPr="000C72AD" w:rsidRDefault="00900BA8" w:rsidP="00773470">
            <w:pPr>
              <w:jc w:val="both"/>
              <w:rPr>
                <w:rFonts w:ascii="Calibri" w:hAnsi="Calibri"/>
                <w:b/>
                <w:szCs w:val="22"/>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C14962" w14:textId="77777777" w:rsidR="00900BA8" w:rsidRPr="000C72AD" w:rsidRDefault="00900BA8" w:rsidP="00773470">
            <w:pPr>
              <w:jc w:val="both"/>
              <w:rPr>
                <w:rFonts w:ascii="Calibri" w:hAnsi="Calibri"/>
                <w:b/>
              </w:rPr>
            </w:pPr>
            <w:r w:rsidRPr="000C72AD">
              <w:rPr>
                <w:rFonts w:ascii="Calibri" w:hAnsi="Calibri"/>
                <w:b/>
              </w:rPr>
              <w:t>Highways/Water Authority/Other Bodies</w:t>
            </w:r>
          </w:p>
        </w:tc>
      </w:tr>
      <w:tr w:rsidR="00900BA8" w:rsidRPr="000C72AD" w14:paraId="15BA2B68" w14:textId="77777777" w:rsidTr="00773470">
        <w:trPr>
          <w:trHeight w:val="351"/>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C2D6CF8" w14:textId="5CC8BD5E" w:rsidR="00900BA8" w:rsidRPr="00BC47E4" w:rsidRDefault="00716064" w:rsidP="00773470">
            <w:pPr>
              <w:jc w:val="both"/>
              <w:rPr>
                <w:rFonts w:ascii="Calibri" w:hAnsi="Calibri"/>
                <w:highlight w:val="yellow"/>
              </w:rPr>
            </w:pPr>
            <w:r w:rsidRPr="00716064">
              <w:rPr>
                <w:rFonts w:ascii="Calibri" w:hAnsi="Calibri"/>
              </w:rPr>
              <w:t>Highways c</w:t>
            </w:r>
            <w:r w:rsidR="00900BA8" w:rsidRPr="00716064">
              <w:rPr>
                <w:rFonts w:ascii="Calibri" w:hAnsi="Calibri"/>
              </w:rPr>
              <w:t xml:space="preserve">omment received on </w:t>
            </w:r>
            <w:r w:rsidRPr="00716064">
              <w:rPr>
                <w:rFonts w:ascii="Calibri" w:hAnsi="Calibri"/>
              </w:rPr>
              <w:t>05</w:t>
            </w:r>
            <w:r w:rsidR="00900BA8" w:rsidRPr="00716064">
              <w:rPr>
                <w:rFonts w:ascii="Calibri" w:hAnsi="Calibri"/>
              </w:rPr>
              <w:t>/</w:t>
            </w:r>
            <w:r w:rsidRPr="00716064">
              <w:rPr>
                <w:rFonts w:ascii="Calibri" w:hAnsi="Calibri"/>
              </w:rPr>
              <w:t>04</w:t>
            </w:r>
            <w:r w:rsidR="00900BA8" w:rsidRPr="00716064">
              <w:rPr>
                <w:rFonts w:ascii="Calibri" w:hAnsi="Calibri"/>
              </w:rPr>
              <w:t>/202</w:t>
            </w:r>
            <w:r w:rsidRPr="00716064">
              <w:rPr>
                <w:rFonts w:ascii="Calibri" w:hAnsi="Calibri"/>
              </w:rPr>
              <w:t>2</w:t>
            </w:r>
            <w:r w:rsidR="00900BA8" w:rsidRPr="00716064">
              <w:rPr>
                <w:rFonts w:ascii="Calibri" w:hAnsi="Calibri"/>
              </w:rPr>
              <w:t xml:space="preserve"> – No Objections</w:t>
            </w:r>
            <w:r w:rsidR="00900BA8" w:rsidRPr="00FD0005">
              <w:rPr>
                <w:rFonts w:ascii="Calibri" w:hAnsi="Calibri"/>
              </w:rPr>
              <w:t xml:space="preserve"> </w:t>
            </w:r>
          </w:p>
        </w:tc>
      </w:tr>
      <w:tr w:rsidR="00900BA8" w:rsidRPr="000C72AD" w14:paraId="23125BB6" w14:textId="77777777" w:rsidTr="00773470">
        <w:trPr>
          <w:jc w:val="center"/>
        </w:trPr>
        <w:tc>
          <w:tcPr>
            <w:tcW w:w="2999"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221FE8EF" w14:textId="77777777" w:rsidR="00900BA8" w:rsidRPr="000C72AD" w:rsidRDefault="00900BA8" w:rsidP="00773470">
            <w:pPr>
              <w:jc w:val="both"/>
              <w:rPr>
                <w:rFonts w:ascii="Calibri" w:hAnsi="Calibri"/>
                <w:b/>
              </w:rPr>
            </w:pPr>
            <w:r w:rsidRPr="000C72AD">
              <w:rPr>
                <w:rFonts w:ascii="Calibri" w:hAnsi="Calibri"/>
                <w:b/>
              </w:rPr>
              <w:t xml:space="preserve">CONSULTATIONS: </w:t>
            </w:r>
          </w:p>
        </w:tc>
        <w:tc>
          <w:tcPr>
            <w:tcW w:w="6494"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7DC7C" w14:textId="77777777" w:rsidR="00900BA8" w:rsidRPr="000C72AD" w:rsidRDefault="00900BA8" w:rsidP="00773470">
            <w:pPr>
              <w:jc w:val="both"/>
              <w:rPr>
                <w:rFonts w:ascii="Calibri" w:hAnsi="Calibri"/>
                <w:b/>
              </w:rPr>
            </w:pPr>
            <w:r w:rsidRPr="000C72AD">
              <w:rPr>
                <w:rFonts w:ascii="Calibri" w:hAnsi="Calibri"/>
                <w:b/>
              </w:rPr>
              <w:t>Additional Representations.</w:t>
            </w:r>
          </w:p>
        </w:tc>
      </w:tr>
      <w:tr w:rsidR="00900BA8" w:rsidRPr="0008370E" w14:paraId="67BB0CE6" w14:textId="77777777" w:rsidTr="0077347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25526B8" w14:textId="5717F6B2" w:rsidR="00900BA8" w:rsidRPr="0008370E" w:rsidRDefault="00900BA8" w:rsidP="00773470">
            <w:pPr>
              <w:jc w:val="both"/>
              <w:rPr>
                <w:rFonts w:ascii="Calibri" w:hAnsi="Calibri"/>
                <w:bCs/>
              </w:rPr>
            </w:pPr>
            <w:r w:rsidRPr="00716064">
              <w:rPr>
                <w:rFonts w:ascii="Calibri" w:hAnsi="Calibri"/>
                <w:bCs/>
              </w:rPr>
              <w:t>No comment received.</w:t>
            </w:r>
            <w:r>
              <w:rPr>
                <w:rFonts w:ascii="Calibri" w:hAnsi="Calibri"/>
                <w:bCs/>
              </w:rPr>
              <w:t xml:space="preserve"> </w:t>
            </w:r>
          </w:p>
        </w:tc>
      </w:tr>
      <w:tr w:rsidR="00900BA8" w14:paraId="03AB1816" w14:textId="77777777" w:rsidTr="0077347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0DEACC44" w14:textId="77777777" w:rsidR="00900BA8" w:rsidRDefault="00900BA8" w:rsidP="00773470">
            <w:pPr>
              <w:jc w:val="both"/>
              <w:rPr>
                <w:rFonts w:ascii="Calibri" w:hAnsi="Calibri"/>
                <w:sz w:val="4"/>
                <w:szCs w:val="4"/>
              </w:rPr>
            </w:pPr>
          </w:p>
        </w:tc>
      </w:tr>
      <w:tr w:rsidR="00900BA8" w14:paraId="68499A1C" w14:textId="77777777" w:rsidTr="0077347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55C7AD20" w14:textId="77777777" w:rsidR="00900BA8" w:rsidRDefault="00900BA8" w:rsidP="00773470">
            <w:pPr>
              <w:jc w:val="both"/>
              <w:rPr>
                <w:rFonts w:ascii="Calibri" w:hAnsi="Calibri"/>
                <w:b/>
                <w:szCs w:val="22"/>
              </w:rPr>
            </w:pPr>
            <w:r>
              <w:rPr>
                <w:rFonts w:ascii="Calibri" w:hAnsi="Calibri"/>
                <w:b/>
              </w:rPr>
              <w:t>RELEVANT POLICIES AND SITE PLANNING HISTORY:</w:t>
            </w:r>
          </w:p>
        </w:tc>
      </w:tr>
      <w:tr w:rsidR="00900BA8" w14:paraId="6122F20E" w14:textId="77777777" w:rsidTr="0077347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6AAA1D2E" w14:textId="77777777" w:rsidR="00900BA8" w:rsidRDefault="00900BA8" w:rsidP="00773470">
            <w:pPr>
              <w:pStyle w:val="PLANNING"/>
              <w:rPr>
                <w:rFonts w:ascii="Calibri" w:hAnsi="Calibri"/>
                <w:b/>
                <w:bCs/>
              </w:rPr>
            </w:pPr>
            <w:r>
              <w:rPr>
                <w:rFonts w:ascii="Calibri" w:hAnsi="Calibri"/>
                <w:b/>
                <w:bCs/>
              </w:rPr>
              <w:t>Ribble Valley Core Strategy:</w:t>
            </w:r>
          </w:p>
          <w:p w14:paraId="3A038A57" w14:textId="77777777" w:rsidR="00900BA8" w:rsidRDefault="00900BA8" w:rsidP="00900BA8">
            <w:pPr>
              <w:jc w:val="both"/>
              <w:rPr>
                <w:rFonts w:ascii="Calibri" w:hAnsi="Calibri"/>
                <w:szCs w:val="22"/>
              </w:rPr>
            </w:pPr>
          </w:p>
          <w:p w14:paraId="5F617632" w14:textId="147079F6" w:rsidR="00900BA8" w:rsidRPr="007315DC" w:rsidRDefault="00900BA8" w:rsidP="00900BA8">
            <w:pPr>
              <w:jc w:val="both"/>
              <w:rPr>
                <w:rFonts w:ascii="Calibri" w:hAnsi="Calibri"/>
                <w:szCs w:val="22"/>
              </w:rPr>
            </w:pPr>
            <w:r>
              <w:rPr>
                <w:rFonts w:ascii="Calibri" w:hAnsi="Calibri"/>
                <w:szCs w:val="22"/>
              </w:rPr>
              <w:t>K</w:t>
            </w:r>
            <w:r w:rsidRPr="007315DC">
              <w:rPr>
                <w:rFonts w:ascii="Calibri" w:hAnsi="Calibri"/>
                <w:szCs w:val="22"/>
              </w:rPr>
              <w:t>ey Statement DS1 – Development Strategy</w:t>
            </w:r>
          </w:p>
          <w:p w14:paraId="1B2E54F7" w14:textId="34DEF962" w:rsidR="00900BA8" w:rsidRPr="00831313" w:rsidRDefault="00900BA8" w:rsidP="00900BA8">
            <w:pPr>
              <w:jc w:val="both"/>
              <w:rPr>
                <w:rFonts w:ascii="Calibri" w:hAnsi="Calibri"/>
                <w:szCs w:val="22"/>
              </w:rPr>
            </w:pPr>
            <w:r w:rsidRPr="007315DC">
              <w:rPr>
                <w:rFonts w:ascii="Calibri" w:hAnsi="Calibri"/>
                <w:szCs w:val="22"/>
              </w:rPr>
              <w:t>Key Statement DS2 – Presumption in Favour of Sustainable Development</w:t>
            </w:r>
          </w:p>
          <w:p w14:paraId="5B7E46BE" w14:textId="77777777" w:rsidR="00900BA8" w:rsidRDefault="00900BA8" w:rsidP="00773470">
            <w:pPr>
              <w:pStyle w:val="PLANNING"/>
              <w:rPr>
                <w:rFonts w:ascii="Calibri" w:hAnsi="Calibri"/>
                <w:szCs w:val="22"/>
              </w:rPr>
            </w:pPr>
            <w:r w:rsidRPr="003A7BC6">
              <w:rPr>
                <w:rFonts w:ascii="Calibri" w:hAnsi="Calibri"/>
                <w:szCs w:val="22"/>
              </w:rPr>
              <w:t>Policy DMG1 – General Considerations</w:t>
            </w:r>
          </w:p>
          <w:p w14:paraId="166CDE03" w14:textId="77777777" w:rsidR="00900BA8" w:rsidRDefault="00900BA8" w:rsidP="00773470">
            <w:pPr>
              <w:pStyle w:val="PLANNING"/>
              <w:rPr>
                <w:rFonts w:ascii="Calibri" w:hAnsi="Calibri"/>
                <w:szCs w:val="22"/>
              </w:rPr>
            </w:pPr>
            <w:r w:rsidRPr="003A7BC6">
              <w:rPr>
                <w:rFonts w:ascii="Calibri" w:hAnsi="Calibri"/>
                <w:szCs w:val="22"/>
              </w:rPr>
              <w:t>Policy DMG2 – Strategic Considerations</w:t>
            </w:r>
          </w:p>
          <w:p w14:paraId="698DDDA6" w14:textId="77777777" w:rsidR="00900BA8" w:rsidRPr="003A7BC6" w:rsidRDefault="00900BA8" w:rsidP="00773470">
            <w:pPr>
              <w:pStyle w:val="PLANNING"/>
              <w:rPr>
                <w:rFonts w:ascii="Calibri" w:hAnsi="Calibri"/>
                <w:szCs w:val="22"/>
              </w:rPr>
            </w:pPr>
            <w:r>
              <w:rPr>
                <w:rFonts w:ascii="Calibri" w:hAnsi="Calibri"/>
                <w:szCs w:val="22"/>
              </w:rPr>
              <w:t>Policy DMG3 – Transport and Mobility</w:t>
            </w:r>
          </w:p>
          <w:p w14:paraId="053DF0AB" w14:textId="77777777" w:rsidR="00900BA8" w:rsidRPr="00883239" w:rsidRDefault="00900BA8" w:rsidP="00773470">
            <w:pPr>
              <w:pStyle w:val="PLANNING"/>
              <w:rPr>
                <w:rFonts w:ascii="Calibri" w:hAnsi="Calibri"/>
                <w:szCs w:val="22"/>
              </w:rPr>
            </w:pPr>
          </w:p>
          <w:p w14:paraId="34468F36" w14:textId="77777777" w:rsidR="00900BA8" w:rsidRDefault="00900BA8" w:rsidP="00773470">
            <w:pPr>
              <w:rPr>
                <w:rFonts w:ascii="Calibri" w:hAnsi="Calibri"/>
                <w:szCs w:val="22"/>
              </w:rPr>
            </w:pPr>
            <w:r w:rsidRPr="00883239">
              <w:rPr>
                <w:rFonts w:ascii="Calibri" w:hAnsi="Calibri"/>
                <w:szCs w:val="22"/>
              </w:rPr>
              <w:t>National Planning Policy Framework (NPPF)</w:t>
            </w:r>
          </w:p>
          <w:p w14:paraId="11F0E236" w14:textId="77777777" w:rsidR="00900BA8" w:rsidRDefault="00900BA8" w:rsidP="00773470">
            <w:pPr>
              <w:jc w:val="both"/>
              <w:rPr>
                <w:rFonts w:ascii="Calibri" w:hAnsi="Calibri"/>
                <w:bCs/>
              </w:rPr>
            </w:pPr>
          </w:p>
        </w:tc>
      </w:tr>
      <w:tr w:rsidR="00900BA8" w:rsidRPr="00144595" w14:paraId="54DCC24F" w14:textId="77777777" w:rsidTr="0077347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4ACE505" w14:textId="77777777" w:rsidR="00900BA8" w:rsidRDefault="00900BA8" w:rsidP="00773470">
            <w:pPr>
              <w:pStyle w:val="PLANNING"/>
              <w:rPr>
                <w:rFonts w:asciiTheme="minorHAnsi" w:hAnsiTheme="minorHAnsi" w:cstheme="minorHAnsi"/>
                <w:b/>
                <w:bCs/>
                <w:szCs w:val="22"/>
              </w:rPr>
            </w:pPr>
            <w:r w:rsidRPr="00DC6AFB">
              <w:rPr>
                <w:rFonts w:asciiTheme="minorHAnsi" w:hAnsiTheme="minorHAnsi" w:cstheme="minorHAnsi"/>
                <w:b/>
                <w:bCs/>
                <w:szCs w:val="22"/>
              </w:rPr>
              <w:t>Relevant Planning History</w:t>
            </w:r>
            <w:r>
              <w:rPr>
                <w:rFonts w:asciiTheme="minorHAnsi" w:hAnsiTheme="minorHAnsi" w:cstheme="minorHAnsi"/>
                <w:b/>
                <w:bCs/>
                <w:szCs w:val="22"/>
              </w:rPr>
              <w:t>:</w:t>
            </w:r>
          </w:p>
          <w:p w14:paraId="47DAB3CD" w14:textId="77777777" w:rsidR="00900BA8" w:rsidRDefault="00900BA8" w:rsidP="00773470">
            <w:pPr>
              <w:pStyle w:val="PLANNING"/>
              <w:rPr>
                <w:rFonts w:asciiTheme="minorHAnsi" w:hAnsiTheme="minorHAnsi" w:cstheme="minorHAnsi"/>
                <w:b/>
                <w:bCs/>
                <w:szCs w:val="22"/>
              </w:rPr>
            </w:pPr>
          </w:p>
          <w:p w14:paraId="559A8E8C" w14:textId="77777777" w:rsidR="00900BA8" w:rsidRDefault="00485F68" w:rsidP="00485F68">
            <w:pPr>
              <w:pStyle w:val="PLANNING"/>
              <w:rPr>
                <w:rFonts w:asciiTheme="minorHAnsi" w:hAnsiTheme="minorHAnsi" w:cstheme="minorHAnsi"/>
                <w:szCs w:val="22"/>
              </w:rPr>
            </w:pPr>
            <w:r>
              <w:rPr>
                <w:rFonts w:asciiTheme="minorHAnsi" w:hAnsiTheme="minorHAnsi" w:cstheme="minorHAnsi"/>
                <w:szCs w:val="22"/>
              </w:rPr>
              <w:t>No Relevant Planning History</w:t>
            </w:r>
          </w:p>
          <w:p w14:paraId="2652E30A" w14:textId="2439B9D3" w:rsidR="00485F68" w:rsidRPr="00144595" w:rsidRDefault="00485F68" w:rsidP="00485F68">
            <w:pPr>
              <w:pStyle w:val="PLANNING"/>
              <w:rPr>
                <w:rFonts w:asciiTheme="minorHAnsi" w:hAnsiTheme="minorHAnsi" w:cstheme="minorHAnsi"/>
                <w:szCs w:val="22"/>
              </w:rPr>
            </w:pPr>
          </w:p>
        </w:tc>
      </w:tr>
      <w:tr w:rsidR="00900BA8" w:rsidRPr="002D6A9F" w14:paraId="7A68638A" w14:textId="77777777" w:rsidTr="00773470">
        <w:trPr>
          <w:trHeight w:val="144"/>
          <w:jc w:val="center"/>
        </w:trPr>
        <w:tc>
          <w:tcPr>
            <w:tcW w:w="9493" w:type="dxa"/>
            <w:gridSpan w:val="14"/>
            <w:tcBorders>
              <w:top w:val="single" w:sz="4" w:space="0" w:color="BFBFBF" w:themeColor="background1" w:themeShade="BF"/>
              <w:left w:val="nil"/>
              <w:bottom w:val="single" w:sz="4" w:space="0" w:color="BFBFBF" w:themeColor="background1" w:themeShade="BF"/>
              <w:right w:val="nil"/>
            </w:tcBorders>
            <w:tcMar>
              <w:top w:w="57" w:type="dxa"/>
              <w:left w:w="108" w:type="dxa"/>
              <w:bottom w:w="57" w:type="dxa"/>
              <w:right w:w="108" w:type="dxa"/>
            </w:tcMar>
          </w:tcPr>
          <w:p w14:paraId="34173C13" w14:textId="77777777" w:rsidR="00900BA8" w:rsidRPr="002D6A9F" w:rsidRDefault="00900BA8" w:rsidP="00773470">
            <w:pPr>
              <w:rPr>
                <w:sz w:val="4"/>
                <w:szCs w:val="4"/>
                <w:highlight w:val="yellow"/>
              </w:rPr>
            </w:pPr>
          </w:p>
        </w:tc>
      </w:tr>
      <w:tr w:rsidR="00900BA8" w:rsidRPr="002D6A9F" w14:paraId="7F5C2FD0" w14:textId="77777777" w:rsidTr="00773470">
        <w:trPr>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11BF9FA5" w14:textId="77777777" w:rsidR="00900BA8" w:rsidRPr="002D6A9F" w:rsidRDefault="00900BA8" w:rsidP="00773470">
            <w:pPr>
              <w:jc w:val="both"/>
              <w:rPr>
                <w:rFonts w:ascii="Calibri" w:hAnsi="Calibri"/>
                <w:b/>
                <w:szCs w:val="22"/>
                <w:highlight w:val="yellow"/>
              </w:rPr>
            </w:pPr>
            <w:r w:rsidRPr="005B2010">
              <w:rPr>
                <w:rFonts w:ascii="Calibri" w:hAnsi="Calibri"/>
                <w:b/>
                <w:bCs/>
              </w:rPr>
              <w:t>ASSESSMENT OF PROPOSED DEVELOPMENT:</w:t>
            </w:r>
          </w:p>
        </w:tc>
      </w:tr>
      <w:tr w:rsidR="00900BA8" w:rsidRPr="00575B51" w14:paraId="5063E537" w14:textId="77777777" w:rsidTr="00773470">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EA34B95" w14:textId="77777777" w:rsidR="00900BA8" w:rsidRPr="008C334C" w:rsidRDefault="00900BA8" w:rsidP="00773470">
            <w:pPr>
              <w:pStyle w:val="Header"/>
              <w:tabs>
                <w:tab w:val="left" w:pos="720"/>
              </w:tabs>
              <w:jc w:val="both"/>
              <w:rPr>
                <w:rFonts w:ascii="Calibri" w:hAnsi="Calibri"/>
                <w:b/>
              </w:rPr>
            </w:pPr>
            <w:r w:rsidRPr="008C334C">
              <w:rPr>
                <w:rFonts w:ascii="Calibri" w:hAnsi="Calibri"/>
                <w:b/>
              </w:rPr>
              <w:lastRenderedPageBreak/>
              <w:t>Site Description and Location:</w:t>
            </w:r>
          </w:p>
          <w:p w14:paraId="299740E9" w14:textId="255B61DC" w:rsidR="00900BA8" w:rsidRDefault="00900BA8" w:rsidP="00773470">
            <w:pPr>
              <w:pStyle w:val="Header"/>
              <w:tabs>
                <w:tab w:val="left" w:pos="720"/>
              </w:tabs>
              <w:jc w:val="both"/>
              <w:rPr>
                <w:rFonts w:ascii="Calibri" w:hAnsi="Calibri"/>
                <w:bCs/>
              </w:rPr>
            </w:pPr>
          </w:p>
          <w:p w14:paraId="3DC5F5F6" w14:textId="08025650" w:rsidR="00485F68" w:rsidRDefault="00485F68" w:rsidP="00773470">
            <w:pPr>
              <w:pStyle w:val="Header"/>
              <w:tabs>
                <w:tab w:val="left" w:pos="720"/>
              </w:tabs>
              <w:jc w:val="both"/>
              <w:rPr>
                <w:rFonts w:ascii="Calibri" w:hAnsi="Calibri"/>
                <w:bCs/>
              </w:rPr>
            </w:pPr>
            <w:r>
              <w:rPr>
                <w:rFonts w:ascii="Calibri" w:hAnsi="Calibri"/>
                <w:bCs/>
              </w:rPr>
              <w:t xml:space="preserve">The application site relates to a shared access drive situated at the rear of the properties known as Sunnydale and Afterglow, located off Baldwin Road within the settlement boundary of Clitheroe. The existing garages consist of red brick, concrete roof tiles and timber details. </w:t>
            </w:r>
            <w:r w:rsidR="00A72314">
              <w:rPr>
                <w:rFonts w:ascii="Calibri" w:hAnsi="Calibri"/>
                <w:bCs/>
              </w:rPr>
              <w:t xml:space="preserve">The outbuilding in question sits on a boundary to the East of the residential curtilage of the application properties. </w:t>
            </w:r>
            <w:r>
              <w:rPr>
                <w:rFonts w:ascii="Calibri" w:hAnsi="Calibri"/>
                <w:bCs/>
              </w:rPr>
              <w:t xml:space="preserve">The site itself is not situated on any designated land. </w:t>
            </w:r>
          </w:p>
          <w:p w14:paraId="2478FBE2" w14:textId="77777777" w:rsidR="00900BA8" w:rsidRPr="00DA05E4" w:rsidRDefault="00900BA8" w:rsidP="00A72314">
            <w:pPr>
              <w:pStyle w:val="Header"/>
              <w:tabs>
                <w:tab w:val="left" w:pos="720"/>
              </w:tabs>
              <w:jc w:val="both"/>
              <w:rPr>
                <w:rFonts w:ascii="Calibri" w:hAnsi="Calibri"/>
                <w:bCs/>
              </w:rPr>
            </w:pPr>
          </w:p>
        </w:tc>
      </w:tr>
      <w:tr w:rsidR="00900BA8" w:rsidRPr="0079074E" w14:paraId="4F0FBB45" w14:textId="77777777" w:rsidTr="00773470">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35D6033" w14:textId="77777777" w:rsidR="00900BA8" w:rsidRPr="00712984" w:rsidRDefault="00900BA8" w:rsidP="00773470">
            <w:pPr>
              <w:pStyle w:val="Header"/>
              <w:tabs>
                <w:tab w:val="left" w:pos="720"/>
              </w:tabs>
              <w:jc w:val="both"/>
              <w:rPr>
                <w:rFonts w:ascii="Calibri" w:hAnsi="Calibri"/>
                <w:b/>
              </w:rPr>
            </w:pPr>
            <w:r w:rsidRPr="00712984">
              <w:rPr>
                <w:rFonts w:ascii="Calibri" w:hAnsi="Calibri"/>
                <w:b/>
              </w:rPr>
              <w:t>Proposed Development for which consent is sought:</w:t>
            </w:r>
          </w:p>
          <w:p w14:paraId="5040499C" w14:textId="5CB5DD27" w:rsidR="00900BA8" w:rsidRDefault="00900BA8" w:rsidP="00773470">
            <w:pPr>
              <w:pStyle w:val="Header"/>
              <w:tabs>
                <w:tab w:val="left" w:pos="720"/>
              </w:tabs>
              <w:jc w:val="both"/>
              <w:rPr>
                <w:rFonts w:ascii="Calibri" w:hAnsi="Calibri"/>
                <w:bCs/>
              </w:rPr>
            </w:pPr>
          </w:p>
          <w:p w14:paraId="47F213CF" w14:textId="7160FFFE" w:rsidR="00A72314" w:rsidRDefault="00A72314" w:rsidP="00773470">
            <w:pPr>
              <w:pStyle w:val="Header"/>
              <w:tabs>
                <w:tab w:val="left" w:pos="720"/>
              </w:tabs>
              <w:jc w:val="both"/>
              <w:rPr>
                <w:rFonts w:ascii="Calibri" w:hAnsi="Calibri"/>
                <w:bCs/>
              </w:rPr>
            </w:pPr>
            <w:r>
              <w:rPr>
                <w:rFonts w:ascii="Calibri" w:hAnsi="Calibri"/>
                <w:bCs/>
              </w:rPr>
              <w:t xml:space="preserve">Consent is sought for the demolition of the existing pitched roof adjoined red brick garages and the construction of 2 new semi-detached garages with a shared hipped roof. The outbuilding will measure </w:t>
            </w:r>
            <w:r w:rsidR="00A55D2D">
              <w:rPr>
                <w:rFonts w:ascii="Calibri" w:hAnsi="Calibri"/>
                <w:bCs/>
              </w:rPr>
              <w:t>approximately 7.4m in width, and 6.8m in length respectively. The hipped roof will be pitched at around 22</w:t>
            </w:r>
            <w:r w:rsidR="00A55D2D">
              <w:rPr>
                <w:rFonts w:ascii="Calibri" w:hAnsi="Calibri" w:cs="Calibri"/>
                <w:bCs/>
              </w:rPr>
              <w:t>°</w:t>
            </w:r>
            <w:r w:rsidR="00A55D2D">
              <w:rPr>
                <w:rFonts w:ascii="Calibri" w:hAnsi="Calibri"/>
                <w:bCs/>
              </w:rPr>
              <w:t xml:space="preserve">, have a total maximum height of around 4.1m to the ridgeline, and will fall to approximately </w:t>
            </w:r>
            <w:r w:rsidR="00BC5C02">
              <w:rPr>
                <w:rFonts w:ascii="Calibri" w:hAnsi="Calibri"/>
                <w:bCs/>
              </w:rPr>
              <w:t xml:space="preserve">2.6m from ground level. The materials will consist of </w:t>
            </w:r>
            <w:r w:rsidR="00B705BC">
              <w:rPr>
                <w:rFonts w:ascii="Calibri" w:hAnsi="Calibri"/>
                <w:bCs/>
              </w:rPr>
              <w:t>red brick, concrete roof tiles, UPVC windows and steel shutter doors.</w:t>
            </w:r>
          </w:p>
          <w:p w14:paraId="49FB76F7" w14:textId="77777777" w:rsidR="00900BA8" w:rsidRPr="0079074E" w:rsidRDefault="00900BA8" w:rsidP="00B705BC">
            <w:pPr>
              <w:pStyle w:val="Header"/>
              <w:tabs>
                <w:tab w:val="left" w:pos="720"/>
              </w:tabs>
              <w:jc w:val="both"/>
              <w:rPr>
                <w:rFonts w:ascii="Calibri" w:hAnsi="Calibri"/>
                <w:bCs/>
              </w:rPr>
            </w:pPr>
          </w:p>
        </w:tc>
      </w:tr>
      <w:tr w:rsidR="00900BA8" w:rsidRPr="00712984" w14:paraId="0A4EC78C" w14:textId="77777777" w:rsidTr="00773470">
        <w:trPr>
          <w:trHeight w:val="78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2990223B" w14:textId="77777777" w:rsidR="00900BA8" w:rsidRPr="00624A55" w:rsidRDefault="00900BA8" w:rsidP="00773470">
            <w:pPr>
              <w:pStyle w:val="Header"/>
              <w:tabs>
                <w:tab w:val="clear" w:pos="4153"/>
                <w:tab w:val="clear" w:pos="8306"/>
              </w:tabs>
              <w:jc w:val="both"/>
              <w:rPr>
                <w:rFonts w:ascii="Calibri" w:hAnsi="Calibri"/>
                <w:b/>
                <w:szCs w:val="22"/>
              </w:rPr>
            </w:pPr>
            <w:r w:rsidRPr="00624A55">
              <w:rPr>
                <w:rFonts w:ascii="Calibri" w:hAnsi="Calibri"/>
                <w:b/>
                <w:szCs w:val="22"/>
              </w:rPr>
              <w:t>Principle of Development:</w:t>
            </w:r>
          </w:p>
          <w:p w14:paraId="197DF4F2" w14:textId="77777777" w:rsidR="00900BA8" w:rsidRPr="00624A55" w:rsidRDefault="00900BA8" w:rsidP="00773470">
            <w:pPr>
              <w:pStyle w:val="Header"/>
              <w:tabs>
                <w:tab w:val="clear" w:pos="4153"/>
                <w:tab w:val="clear" w:pos="8306"/>
              </w:tabs>
              <w:jc w:val="both"/>
              <w:rPr>
                <w:rFonts w:ascii="Calibri" w:hAnsi="Calibri"/>
                <w:b/>
                <w:szCs w:val="22"/>
              </w:rPr>
            </w:pPr>
          </w:p>
          <w:p w14:paraId="5CC0F62E" w14:textId="77777777" w:rsidR="00900BA8" w:rsidRDefault="00900BA8" w:rsidP="00900BA8">
            <w:pPr>
              <w:pStyle w:val="Header"/>
              <w:rPr>
                <w:rFonts w:ascii="Calibri" w:hAnsi="Calibri"/>
                <w:szCs w:val="24"/>
              </w:rPr>
            </w:pPr>
            <w:r w:rsidRPr="00624A55">
              <w:rPr>
                <w:rFonts w:ascii="Calibri" w:hAnsi="Calibri"/>
                <w:szCs w:val="24"/>
              </w:rPr>
              <w:t>The proposal contains domestic alterations to a dwelling and is acceptable in principle subject to an assessment of the material planning considerations.</w:t>
            </w:r>
            <w:r>
              <w:rPr>
                <w:rFonts w:ascii="Calibri" w:hAnsi="Calibri"/>
                <w:szCs w:val="24"/>
              </w:rPr>
              <w:t xml:space="preserve"> </w:t>
            </w:r>
          </w:p>
          <w:p w14:paraId="5160D16B" w14:textId="6FBA64FB" w:rsidR="00900BA8" w:rsidRPr="00712984" w:rsidRDefault="00900BA8" w:rsidP="00900BA8">
            <w:pPr>
              <w:pStyle w:val="Header"/>
              <w:rPr>
                <w:rFonts w:ascii="Calibri" w:hAnsi="Calibri"/>
                <w:b/>
              </w:rPr>
            </w:pPr>
          </w:p>
        </w:tc>
      </w:tr>
      <w:tr w:rsidR="00900BA8" w:rsidRPr="002D6A9F" w14:paraId="59056BD8" w14:textId="77777777" w:rsidTr="00773470">
        <w:trPr>
          <w:trHeight w:val="217"/>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B49F8E4" w14:textId="77777777" w:rsidR="00900BA8" w:rsidRDefault="00900BA8" w:rsidP="00773470">
            <w:pPr>
              <w:jc w:val="both"/>
              <w:rPr>
                <w:rFonts w:ascii="Calibri" w:hAnsi="Calibri"/>
                <w:b/>
              </w:rPr>
            </w:pPr>
            <w:r w:rsidRPr="00FC3684">
              <w:rPr>
                <w:rFonts w:ascii="Calibri" w:hAnsi="Calibri"/>
                <w:b/>
              </w:rPr>
              <w:t>Residential Amenity:</w:t>
            </w:r>
          </w:p>
          <w:p w14:paraId="2FDDEAB1" w14:textId="31499A14" w:rsidR="00900BA8" w:rsidRDefault="00900BA8" w:rsidP="00773470">
            <w:pPr>
              <w:jc w:val="both"/>
              <w:rPr>
                <w:rFonts w:ascii="Calibri" w:hAnsi="Calibri"/>
                <w:bCs/>
              </w:rPr>
            </w:pPr>
          </w:p>
          <w:p w14:paraId="6FA8ACD5" w14:textId="3D3C3906" w:rsidR="00B705BC" w:rsidRDefault="00B705BC" w:rsidP="00773470">
            <w:pPr>
              <w:jc w:val="both"/>
              <w:rPr>
                <w:rFonts w:ascii="Calibri" w:hAnsi="Calibri"/>
                <w:bCs/>
              </w:rPr>
            </w:pPr>
            <w:r>
              <w:rPr>
                <w:rFonts w:ascii="Calibri" w:hAnsi="Calibri"/>
                <w:bCs/>
              </w:rPr>
              <w:t xml:space="preserve">The site is situated to the rear of the application properties, located off a highway providing access to the rear of many properties around Baldwin Road. A window will be inserted on the side elevations, however as surrounding properties also feature </w:t>
            </w:r>
            <w:r w:rsidR="00F82AC9">
              <w:rPr>
                <w:rFonts w:ascii="Calibri" w:hAnsi="Calibri"/>
                <w:bCs/>
              </w:rPr>
              <w:t xml:space="preserve">detached garages, the proposal will not encourage overlooking or loss of privacy on neighbouring properties. Adjacent dwellings to the North and East of the site experience a respectful separation distance between habitable windows and the proposal, and any overshadowing would occur within the residential curtilage of Sunnydale. As the new garages will be replacing an existing development, the proposal would not be considered to have a detrimental impact on neighbouring properties with regard to residential amenity. </w:t>
            </w:r>
          </w:p>
          <w:p w14:paraId="4F826910" w14:textId="77777777" w:rsidR="00900BA8" w:rsidRPr="002D6A9F" w:rsidRDefault="00900BA8" w:rsidP="00F82AC9">
            <w:pPr>
              <w:jc w:val="both"/>
              <w:rPr>
                <w:rFonts w:ascii="Calibri" w:hAnsi="Calibri"/>
                <w:highlight w:val="yellow"/>
              </w:rPr>
            </w:pPr>
          </w:p>
        </w:tc>
      </w:tr>
      <w:tr w:rsidR="00900BA8" w:rsidRPr="00432FD2" w14:paraId="09D1D0BA" w14:textId="77777777" w:rsidTr="00773470">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40071FED" w14:textId="77777777" w:rsidR="00900BA8" w:rsidRDefault="00900BA8" w:rsidP="00773470">
            <w:pPr>
              <w:jc w:val="both"/>
              <w:rPr>
                <w:rFonts w:ascii="Calibri" w:hAnsi="Calibri"/>
                <w:b/>
              </w:rPr>
            </w:pPr>
            <w:r w:rsidRPr="004B04D2">
              <w:rPr>
                <w:rFonts w:ascii="Calibri" w:hAnsi="Calibri"/>
                <w:b/>
              </w:rPr>
              <w:t>Visual Amenity</w:t>
            </w:r>
            <w:r w:rsidRPr="00540733">
              <w:rPr>
                <w:rFonts w:ascii="Calibri" w:hAnsi="Calibri"/>
                <w:b/>
                <w:szCs w:val="22"/>
              </w:rPr>
              <w:t>/External Appearance</w:t>
            </w:r>
            <w:r w:rsidRPr="004B04D2">
              <w:rPr>
                <w:rFonts w:ascii="Calibri" w:hAnsi="Calibri"/>
                <w:b/>
              </w:rPr>
              <w:t>:</w:t>
            </w:r>
          </w:p>
          <w:p w14:paraId="6C60947F" w14:textId="77777777" w:rsidR="00900BA8" w:rsidRPr="004B04D2" w:rsidRDefault="00900BA8" w:rsidP="00773470">
            <w:pPr>
              <w:jc w:val="both"/>
              <w:rPr>
                <w:rFonts w:ascii="Calibri" w:hAnsi="Calibri"/>
                <w:b/>
              </w:rPr>
            </w:pPr>
          </w:p>
          <w:p w14:paraId="502DBE54" w14:textId="77777777" w:rsidR="00900BA8" w:rsidRDefault="00900BA8" w:rsidP="00773470">
            <w:pPr>
              <w:jc w:val="both"/>
              <w:rPr>
                <w:rFonts w:ascii="Calibri" w:hAnsi="Calibri"/>
                <w:szCs w:val="22"/>
              </w:rPr>
            </w:pPr>
            <w:r w:rsidRPr="00203E90">
              <w:rPr>
                <w:rFonts w:ascii="Calibri" w:hAnsi="Calibri"/>
                <w:szCs w:val="22"/>
              </w:rPr>
              <w:t xml:space="preserve">Ribble Valley Core Strategy Policy DMG1 states that “development should be sympathetic to existing and proposed land uses in terms of its size, intensity and nature”. Furthermore, emphasis is placed on visual appearance and the relationship to surroundings.  </w:t>
            </w:r>
          </w:p>
          <w:p w14:paraId="05EB6F77" w14:textId="77777777" w:rsidR="00900BA8" w:rsidRDefault="00900BA8" w:rsidP="00773470">
            <w:pPr>
              <w:jc w:val="both"/>
              <w:rPr>
                <w:rFonts w:ascii="Calibri" w:hAnsi="Calibri"/>
                <w:szCs w:val="22"/>
              </w:rPr>
            </w:pPr>
          </w:p>
          <w:p w14:paraId="341FDEA1" w14:textId="5C47B003" w:rsidR="00900BA8" w:rsidRPr="00B70FA8" w:rsidRDefault="00900BA8" w:rsidP="00773470">
            <w:pPr>
              <w:jc w:val="both"/>
              <w:rPr>
                <w:rFonts w:ascii="Calibri" w:hAnsi="Calibri"/>
                <w:szCs w:val="22"/>
              </w:rPr>
            </w:pPr>
            <w:r w:rsidRPr="00B70FA8">
              <w:rPr>
                <w:rFonts w:ascii="Calibri" w:hAnsi="Calibri"/>
                <w:szCs w:val="22"/>
              </w:rPr>
              <w:t xml:space="preserve">The proposed garage to the East of the </w:t>
            </w:r>
            <w:r w:rsidR="00F82AC9" w:rsidRPr="00B70FA8">
              <w:rPr>
                <w:rFonts w:ascii="Calibri" w:hAnsi="Calibri"/>
                <w:szCs w:val="22"/>
              </w:rPr>
              <w:t xml:space="preserve">application </w:t>
            </w:r>
            <w:r w:rsidRPr="00B70FA8">
              <w:rPr>
                <w:rFonts w:ascii="Calibri" w:hAnsi="Calibri"/>
                <w:szCs w:val="22"/>
              </w:rPr>
              <w:t xml:space="preserve">property’s curtilage will feature a </w:t>
            </w:r>
            <w:r w:rsidR="00F82AC9" w:rsidRPr="00B70FA8">
              <w:rPr>
                <w:rFonts w:ascii="Calibri" w:hAnsi="Calibri"/>
                <w:szCs w:val="22"/>
              </w:rPr>
              <w:t xml:space="preserve">hipped </w:t>
            </w:r>
            <w:r w:rsidRPr="00B70FA8">
              <w:rPr>
                <w:rFonts w:ascii="Calibri" w:hAnsi="Calibri"/>
                <w:szCs w:val="22"/>
              </w:rPr>
              <w:t xml:space="preserve">roof, measuring approximately </w:t>
            </w:r>
            <w:r w:rsidR="00F82AC9" w:rsidRPr="00B70FA8">
              <w:rPr>
                <w:rFonts w:ascii="Calibri" w:hAnsi="Calibri"/>
                <w:szCs w:val="22"/>
              </w:rPr>
              <w:t>4.1</w:t>
            </w:r>
            <w:r w:rsidRPr="00B70FA8">
              <w:rPr>
                <w:rFonts w:ascii="Calibri" w:hAnsi="Calibri"/>
                <w:szCs w:val="22"/>
              </w:rPr>
              <w:t>m at ridge height, and falling at around 2.</w:t>
            </w:r>
            <w:r w:rsidR="00F82AC9" w:rsidRPr="00B70FA8">
              <w:rPr>
                <w:rFonts w:ascii="Calibri" w:hAnsi="Calibri"/>
                <w:szCs w:val="22"/>
              </w:rPr>
              <w:t>6</w:t>
            </w:r>
            <w:r w:rsidRPr="00B70FA8">
              <w:rPr>
                <w:rFonts w:ascii="Calibri" w:hAnsi="Calibri"/>
                <w:szCs w:val="22"/>
              </w:rPr>
              <w:t xml:space="preserve">m at the eaves from ground level. The development would measure a total length of approximately </w:t>
            </w:r>
            <w:r w:rsidR="00F82AC9" w:rsidRPr="00B70FA8">
              <w:rPr>
                <w:rFonts w:ascii="Calibri" w:hAnsi="Calibri"/>
                <w:szCs w:val="22"/>
              </w:rPr>
              <w:t>6.8</w:t>
            </w:r>
            <w:r w:rsidRPr="00B70FA8">
              <w:rPr>
                <w:rFonts w:ascii="Calibri" w:hAnsi="Calibri"/>
                <w:szCs w:val="22"/>
              </w:rPr>
              <w:t xml:space="preserve">m externally, and measures around </w:t>
            </w:r>
            <w:r w:rsidR="00F82AC9" w:rsidRPr="00B70FA8">
              <w:rPr>
                <w:rFonts w:ascii="Calibri" w:hAnsi="Calibri"/>
                <w:szCs w:val="22"/>
              </w:rPr>
              <w:t>7.5</w:t>
            </w:r>
            <w:r w:rsidRPr="00B70FA8">
              <w:rPr>
                <w:rFonts w:ascii="Calibri" w:hAnsi="Calibri"/>
                <w:szCs w:val="22"/>
              </w:rPr>
              <w:t xml:space="preserve">m externally in width on the Western and Eastern elevations. Materials chosen include </w:t>
            </w:r>
            <w:r w:rsidR="00F82AC9" w:rsidRPr="00B70FA8">
              <w:rPr>
                <w:rFonts w:ascii="Calibri" w:hAnsi="Calibri"/>
                <w:szCs w:val="22"/>
              </w:rPr>
              <w:t>red brick, concrete roof tiles</w:t>
            </w:r>
            <w:r w:rsidR="00B70FA8" w:rsidRPr="00B70FA8">
              <w:rPr>
                <w:rFonts w:ascii="Calibri" w:hAnsi="Calibri"/>
                <w:szCs w:val="22"/>
              </w:rPr>
              <w:t>, UPVC windows</w:t>
            </w:r>
            <w:r w:rsidR="00F82AC9" w:rsidRPr="00B70FA8">
              <w:rPr>
                <w:rFonts w:ascii="Calibri" w:hAnsi="Calibri"/>
                <w:szCs w:val="22"/>
              </w:rPr>
              <w:t xml:space="preserve"> and steel </w:t>
            </w:r>
            <w:r w:rsidR="00B70FA8" w:rsidRPr="00B70FA8">
              <w:rPr>
                <w:rFonts w:ascii="Calibri" w:hAnsi="Calibri"/>
                <w:szCs w:val="22"/>
              </w:rPr>
              <w:t>shutter doors and</w:t>
            </w:r>
            <w:r w:rsidRPr="00B70FA8">
              <w:rPr>
                <w:rFonts w:ascii="Calibri" w:hAnsi="Calibri"/>
                <w:szCs w:val="22"/>
              </w:rPr>
              <w:t xml:space="preserve"> have been selected in order for the garage to integrate with materials on the host dwelling and neighbouring properties in the surrounding area. The garage will be seen from the adjacent highway, however as this lane serves</w:t>
            </w:r>
            <w:r w:rsidR="00B70FA8" w:rsidRPr="00B70FA8">
              <w:rPr>
                <w:rFonts w:ascii="Calibri" w:hAnsi="Calibri"/>
                <w:szCs w:val="22"/>
              </w:rPr>
              <w:t xml:space="preserve"> the rear of</w:t>
            </w:r>
            <w:r w:rsidRPr="00B70FA8">
              <w:rPr>
                <w:rFonts w:ascii="Calibri" w:hAnsi="Calibri"/>
                <w:szCs w:val="22"/>
              </w:rPr>
              <w:t xml:space="preserve"> only a few properties</w:t>
            </w:r>
            <w:r w:rsidR="00B70FA8" w:rsidRPr="00B70FA8">
              <w:rPr>
                <w:rFonts w:ascii="Calibri" w:hAnsi="Calibri"/>
                <w:szCs w:val="22"/>
              </w:rPr>
              <w:t xml:space="preserve"> along Baldwin Road and Montague Street</w:t>
            </w:r>
            <w:r w:rsidRPr="00B70FA8">
              <w:rPr>
                <w:rFonts w:ascii="Calibri" w:hAnsi="Calibri"/>
                <w:szCs w:val="22"/>
              </w:rPr>
              <w:t xml:space="preserve">, it will not be widely viewed and is therefore not considered to have any detrimental impact on the surrounding area’s visual amenity value.  </w:t>
            </w:r>
          </w:p>
          <w:p w14:paraId="45AC9B62" w14:textId="77777777" w:rsidR="00900BA8" w:rsidRPr="0020077A" w:rsidRDefault="00900BA8" w:rsidP="00773470">
            <w:pPr>
              <w:jc w:val="both"/>
              <w:rPr>
                <w:rFonts w:ascii="Calibri" w:hAnsi="Calibri"/>
                <w:szCs w:val="22"/>
              </w:rPr>
            </w:pPr>
          </w:p>
        </w:tc>
      </w:tr>
      <w:tr w:rsidR="00900BA8" w:rsidRPr="004B04D2" w14:paraId="3C3D6641" w14:textId="77777777" w:rsidTr="00773470">
        <w:trPr>
          <w:trHeight w:val="864"/>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5141260B" w14:textId="77777777" w:rsidR="00900BA8" w:rsidRDefault="00900BA8" w:rsidP="00773470">
            <w:pPr>
              <w:pStyle w:val="Header"/>
              <w:tabs>
                <w:tab w:val="clear" w:pos="4153"/>
                <w:tab w:val="clear" w:pos="8306"/>
              </w:tabs>
              <w:contextualSpacing/>
              <w:jc w:val="both"/>
              <w:rPr>
                <w:rFonts w:ascii="Calibri" w:hAnsi="Calibri"/>
                <w:b/>
                <w:szCs w:val="22"/>
              </w:rPr>
            </w:pPr>
            <w:r>
              <w:rPr>
                <w:rFonts w:ascii="Calibri" w:hAnsi="Calibri"/>
                <w:b/>
                <w:szCs w:val="22"/>
              </w:rPr>
              <w:lastRenderedPageBreak/>
              <w:t>Landscape/Ecology:</w:t>
            </w:r>
          </w:p>
          <w:p w14:paraId="4B5D4FDC" w14:textId="77777777" w:rsidR="00900BA8" w:rsidRDefault="00900BA8" w:rsidP="00773470">
            <w:pPr>
              <w:pStyle w:val="Header"/>
              <w:tabs>
                <w:tab w:val="clear" w:pos="4153"/>
                <w:tab w:val="clear" w:pos="8306"/>
              </w:tabs>
              <w:contextualSpacing/>
              <w:jc w:val="both"/>
              <w:rPr>
                <w:rFonts w:ascii="Calibri" w:hAnsi="Calibri"/>
                <w:b/>
                <w:szCs w:val="22"/>
              </w:rPr>
            </w:pPr>
          </w:p>
          <w:p w14:paraId="26A9D6A7" w14:textId="77777777" w:rsidR="0099648B" w:rsidRDefault="00FC5C1A" w:rsidP="00FC5C1A">
            <w:pPr>
              <w:pStyle w:val="Header"/>
              <w:tabs>
                <w:tab w:val="clear" w:pos="4153"/>
                <w:tab w:val="clear" w:pos="8306"/>
              </w:tabs>
              <w:contextualSpacing/>
              <w:jc w:val="both"/>
              <w:rPr>
                <w:rFonts w:ascii="Calibri" w:hAnsi="Calibri"/>
                <w:bCs/>
                <w:color w:val="000000"/>
                <w:szCs w:val="22"/>
              </w:rPr>
            </w:pPr>
            <w:r>
              <w:rPr>
                <w:rFonts w:ascii="Calibri" w:hAnsi="Calibri"/>
                <w:bCs/>
                <w:color w:val="000000"/>
                <w:szCs w:val="22"/>
              </w:rPr>
              <w:t xml:space="preserve">A protected species survey was conducted on </w:t>
            </w:r>
            <w:r w:rsidR="003059B6">
              <w:rPr>
                <w:rFonts w:ascii="Calibri" w:hAnsi="Calibri"/>
                <w:bCs/>
                <w:color w:val="000000"/>
                <w:szCs w:val="22"/>
              </w:rPr>
              <w:t>28/02/2022 and found no evidence of bats using the existing garages</w:t>
            </w:r>
            <w:r w:rsidR="00E12DD0">
              <w:rPr>
                <w:rFonts w:ascii="Calibri" w:hAnsi="Calibri"/>
                <w:bCs/>
                <w:color w:val="000000"/>
                <w:szCs w:val="22"/>
              </w:rPr>
              <w:t xml:space="preserve">, and as a result the proposal is unlikely to affect bats or their roosts. The survey does request </w:t>
            </w:r>
            <w:r w:rsidR="0099648B">
              <w:rPr>
                <w:rFonts w:ascii="Calibri" w:hAnsi="Calibri"/>
                <w:bCs/>
                <w:color w:val="000000"/>
                <w:szCs w:val="22"/>
              </w:rPr>
              <w:t xml:space="preserve">the installation of a minimum of two bat boxes </w:t>
            </w:r>
            <w:r w:rsidR="00684E3F">
              <w:rPr>
                <w:rFonts w:ascii="Calibri" w:hAnsi="Calibri"/>
                <w:bCs/>
                <w:color w:val="000000"/>
                <w:szCs w:val="22"/>
              </w:rPr>
              <w:t>(</w:t>
            </w:r>
            <w:r w:rsidR="00E4198A">
              <w:rPr>
                <w:rFonts w:ascii="Calibri" w:hAnsi="Calibri"/>
                <w:bCs/>
                <w:color w:val="000000"/>
                <w:szCs w:val="22"/>
              </w:rPr>
              <w:t xml:space="preserve">either </w:t>
            </w:r>
            <w:r w:rsidR="00684E3F">
              <w:rPr>
                <w:rFonts w:ascii="Calibri" w:hAnsi="Calibri"/>
                <w:bCs/>
                <w:color w:val="000000"/>
                <w:szCs w:val="22"/>
              </w:rPr>
              <w:t xml:space="preserve">1FF Schwegler Bat Box, Greenwoods Ecohabitats, </w:t>
            </w:r>
            <w:r w:rsidR="00E4198A">
              <w:rPr>
                <w:rFonts w:ascii="Calibri" w:hAnsi="Calibri"/>
                <w:bCs/>
                <w:color w:val="000000"/>
                <w:szCs w:val="22"/>
              </w:rPr>
              <w:t xml:space="preserve">or Soffit bat boxes) </w:t>
            </w:r>
            <w:r w:rsidR="0099648B">
              <w:rPr>
                <w:rFonts w:ascii="Calibri" w:hAnsi="Calibri"/>
                <w:bCs/>
                <w:color w:val="000000"/>
                <w:szCs w:val="22"/>
              </w:rPr>
              <w:t>on the building when</w:t>
            </w:r>
            <w:r w:rsidR="00E4198A">
              <w:rPr>
                <w:rFonts w:ascii="Calibri" w:hAnsi="Calibri"/>
                <w:bCs/>
                <w:color w:val="000000"/>
                <w:szCs w:val="22"/>
              </w:rPr>
              <w:t xml:space="preserve"> the proposal is</w:t>
            </w:r>
            <w:r w:rsidR="0099648B">
              <w:rPr>
                <w:rFonts w:ascii="Calibri" w:hAnsi="Calibri"/>
                <w:bCs/>
                <w:color w:val="000000"/>
                <w:szCs w:val="22"/>
              </w:rPr>
              <w:t xml:space="preserve"> finished will </w:t>
            </w:r>
            <w:r w:rsidR="00E4198A">
              <w:rPr>
                <w:rFonts w:ascii="Calibri" w:hAnsi="Calibri"/>
                <w:bCs/>
                <w:color w:val="000000"/>
                <w:szCs w:val="22"/>
              </w:rPr>
              <w:t xml:space="preserve">aid in </w:t>
            </w:r>
            <w:r w:rsidR="0099648B">
              <w:rPr>
                <w:rFonts w:ascii="Calibri" w:hAnsi="Calibri"/>
                <w:bCs/>
                <w:color w:val="000000"/>
                <w:szCs w:val="22"/>
              </w:rPr>
              <w:t>provid</w:t>
            </w:r>
            <w:r w:rsidR="00E4198A">
              <w:rPr>
                <w:rFonts w:ascii="Calibri" w:hAnsi="Calibri"/>
                <w:bCs/>
                <w:color w:val="000000"/>
                <w:szCs w:val="22"/>
              </w:rPr>
              <w:t>ing</w:t>
            </w:r>
            <w:r w:rsidR="0099648B">
              <w:rPr>
                <w:rFonts w:ascii="Calibri" w:hAnsi="Calibri"/>
                <w:bCs/>
                <w:color w:val="000000"/>
                <w:szCs w:val="22"/>
              </w:rPr>
              <w:t xml:space="preserve"> additional roosting habitat for bats. </w:t>
            </w:r>
          </w:p>
          <w:p w14:paraId="46A4D2F2" w14:textId="34511BF2" w:rsidR="00E4198A" w:rsidRPr="00E4198A" w:rsidRDefault="00E4198A" w:rsidP="00FC5C1A">
            <w:pPr>
              <w:pStyle w:val="Header"/>
              <w:tabs>
                <w:tab w:val="clear" w:pos="4153"/>
                <w:tab w:val="clear" w:pos="8306"/>
              </w:tabs>
              <w:contextualSpacing/>
              <w:jc w:val="both"/>
              <w:rPr>
                <w:rFonts w:ascii="Calibri" w:hAnsi="Calibri"/>
                <w:bCs/>
                <w:color w:val="000000"/>
                <w:szCs w:val="22"/>
              </w:rPr>
            </w:pPr>
          </w:p>
        </w:tc>
      </w:tr>
      <w:tr w:rsidR="00900BA8" w14:paraId="1897848E" w14:textId="77777777" w:rsidTr="00773470">
        <w:trPr>
          <w:trHeight w:val="13"/>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1A88AB60" w14:textId="77777777" w:rsidR="00900BA8" w:rsidRDefault="00900BA8" w:rsidP="00773470">
            <w:pPr>
              <w:pStyle w:val="Header"/>
              <w:tabs>
                <w:tab w:val="clear" w:pos="4153"/>
                <w:tab w:val="clear" w:pos="8306"/>
              </w:tabs>
              <w:contextualSpacing/>
              <w:jc w:val="both"/>
              <w:rPr>
                <w:rFonts w:ascii="Calibri" w:hAnsi="Calibri"/>
                <w:b/>
                <w:szCs w:val="22"/>
              </w:rPr>
            </w:pPr>
            <w:r>
              <w:rPr>
                <w:rFonts w:ascii="Calibri" w:hAnsi="Calibri"/>
                <w:b/>
                <w:szCs w:val="22"/>
              </w:rPr>
              <w:t>Highways:</w:t>
            </w:r>
          </w:p>
          <w:p w14:paraId="08233A99" w14:textId="0D4E8DE3" w:rsidR="00900BA8" w:rsidRDefault="00900BA8" w:rsidP="00773470">
            <w:pPr>
              <w:pStyle w:val="Header"/>
              <w:tabs>
                <w:tab w:val="clear" w:pos="4153"/>
                <w:tab w:val="clear" w:pos="8306"/>
              </w:tabs>
              <w:contextualSpacing/>
              <w:jc w:val="both"/>
              <w:rPr>
                <w:rFonts w:ascii="Calibri" w:hAnsi="Calibri"/>
                <w:b/>
                <w:szCs w:val="22"/>
                <w:highlight w:val="green"/>
              </w:rPr>
            </w:pPr>
          </w:p>
          <w:p w14:paraId="0CCE8E19" w14:textId="77777777" w:rsidR="00716064" w:rsidRPr="0023165F" w:rsidRDefault="00716064" w:rsidP="00716064">
            <w:pPr>
              <w:pStyle w:val="Header"/>
              <w:tabs>
                <w:tab w:val="clear" w:pos="4153"/>
                <w:tab w:val="clear" w:pos="8306"/>
              </w:tabs>
              <w:contextualSpacing/>
              <w:jc w:val="both"/>
              <w:rPr>
                <w:rFonts w:ascii="Calibri" w:hAnsi="Calibri"/>
                <w:bCs/>
                <w:szCs w:val="22"/>
              </w:rPr>
            </w:pPr>
            <w:r w:rsidRPr="0023165F">
              <w:rPr>
                <w:rFonts w:ascii="Calibri" w:hAnsi="Calibri"/>
                <w:bCs/>
                <w:szCs w:val="22"/>
              </w:rPr>
              <w:t xml:space="preserve">Lancashire County Council Highways have been consulted regarding the application, </w:t>
            </w:r>
            <w:r>
              <w:rPr>
                <w:rFonts w:ascii="Calibri" w:hAnsi="Calibri"/>
                <w:bCs/>
                <w:szCs w:val="22"/>
              </w:rPr>
              <w:t xml:space="preserve">and the works are not considered to have any undue impact upon highway safety, and therefore have no objections to the proposal. </w:t>
            </w:r>
          </w:p>
          <w:p w14:paraId="6F43D6E2" w14:textId="77777777" w:rsidR="00900BA8" w:rsidRDefault="00900BA8" w:rsidP="00716064">
            <w:pPr>
              <w:pStyle w:val="Header"/>
              <w:tabs>
                <w:tab w:val="clear" w:pos="4153"/>
                <w:tab w:val="clear" w:pos="8306"/>
              </w:tabs>
              <w:contextualSpacing/>
              <w:jc w:val="both"/>
              <w:rPr>
                <w:rFonts w:ascii="Calibri" w:hAnsi="Calibri"/>
                <w:b/>
                <w:szCs w:val="22"/>
              </w:rPr>
            </w:pPr>
          </w:p>
        </w:tc>
      </w:tr>
      <w:tr w:rsidR="00900BA8" w:rsidRPr="00B06B71" w14:paraId="6A25C69C" w14:textId="77777777" w:rsidTr="00773470">
        <w:trPr>
          <w:trHeight w:val="75"/>
          <w:jc w:val="center"/>
        </w:trPr>
        <w:tc>
          <w:tcPr>
            <w:tcW w:w="9493" w:type="dxa"/>
            <w:gridSpan w:val="1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tcPr>
          <w:p w14:paraId="07C4F728" w14:textId="77777777" w:rsidR="00900BA8" w:rsidRDefault="00900BA8" w:rsidP="00773470">
            <w:pPr>
              <w:jc w:val="both"/>
              <w:rPr>
                <w:rFonts w:ascii="Calibri" w:hAnsi="Calibri"/>
                <w:b/>
                <w:bCs/>
              </w:rPr>
            </w:pPr>
            <w:r w:rsidRPr="00B06B71">
              <w:rPr>
                <w:rFonts w:ascii="Calibri" w:hAnsi="Calibri"/>
                <w:b/>
                <w:bCs/>
              </w:rPr>
              <w:t>Observations/Consideration of Matters Raised/Conclusion:</w:t>
            </w:r>
          </w:p>
          <w:p w14:paraId="2A4A7C85" w14:textId="77777777" w:rsidR="00900BA8" w:rsidRPr="00B06B71" w:rsidRDefault="00900BA8" w:rsidP="00773470">
            <w:pPr>
              <w:jc w:val="both"/>
              <w:rPr>
                <w:rFonts w:ascii="Calibri" w:hAnsi="Calibri"/>
                <w:b/>
                <w:bCs/>
              </w:rPr>
            </w:pPr>
          </w:p>
          <w:p w14:paraId="0697BCA2" w14:textId="77777777" w:rsidR="00900BA8" w:rsidRDefault="00900BA8" w:rsidP="00773470">
            <w:pPr>
              <w:pStyle w:val="Header"/>
              <w:tabs>
                <w:tab w:val="left" w:pos="720"/>
              </w:tabs>
              <w:jc w:val="both"/>
              <w:rPr>
                <w:rFonts w:ascii="Calibri" w:hAnsi="Calibri"/>
                <w:color w:val="000000"/>
                <w:shd w:val="clear" w:color="auto" w:fill="FFFFFF"/>
              </w:rPr>
            </w:pPr>
            <w:r>
              <w:rPr>
                <w:rFonts w:ascii="Calibri" w:hAnsi="Calibri"/>
                <w:color w:val="000000"/>
                <w:shd w:val="clear" w:color="auto" w:fill="FFFFFF"/>
              </w:rPr>
              <w:t>It is concluded that t</w:t>
            </w:r>
            <w:r w:rsidRPr="00B06B71">
              <w:rPr>
                <w:rFonts w:ascii="Calibri" w:hAnsi="Calibri"/>
                <w:color w:val="000000"/>
                <w:shd w:val="clear" w:color="auto" w:fill="FFFFFF"/>
              </w:rPr>
              <w:t>he proposed development will not result in any significant impact on the residential or visual amenity of the area. With all the above taken into consideration it is recommended accordingly.</w:t>
            </w:r>
          </w:p>
          <w:p w14:paraId="062C3CD1" w14:textId="77777777" w:rsidR="00900BA8" w:rsidRPr="00B06B71" w:rsidRDefault="00900BA8" w:rsidP="00773470">
            <w:pPr>
              <w:pStyle w:val="Header"/>
              <w:tabs>
                <w:tab w:val="left" w:pos="720"/>
              </w:tabs>
              <w:jc w:val="both"/>
              <w:rPr>
                <w:rFonts w:ascii="Calibri" w:hAnsi="Calibri"/>
              </w:rPr>
            </w:pPr>
          </w:p>
        </w:tc>
      </w:tr>
      <w:tr w:rsidR="00900BA8" w:rsidRPr="00B06B71" w14:paraId="057AAD6B" w14:textId="77777777" w:rsidTr="00773470">
        <w:trPr>
          <w:jc w:val="center"/>
        </w:trPr>
        <w:tc>
          <w:tcPr>
            <w:tcW w:w="2761"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Mar>
              <w:top w:w="57" w:type="dxa"/>
              <w:left w:w="108" w:type="dxa"/>
              <w:bottom w:w="57" w:type="dxa"/>
              <w:right w:w="108" w:type="dxa"/>
            </w:tcMar>
            <w:hideMark/>
          </w:tcPr>
          <w:p w14:paraId="464140B6" w14:textId="77777777" w:rsidR="00900BA8" w:rsidRPr="00B06B71" w:rsidRDefault="00900BA8" w:rsidP="00773470">
            <w:pPr>
              <w:jc w:val="both"/>
              <w:rPr>
                <w:rFonts w:ascii="Calibri" w:hAnsi="Calibri"/>
                <w:b/>
                <w:bCs/>
              </w:rPr>
            </w:pPr>
            <w:r w:rsidRPr="00B06B71">
              <w:rPr>
                <w:rFonts w:ascii="Calibri" w:hAnsi="Calibri"/>
                <w:b/>
              </w:rPr>
              <w:t>RECOMMENDATION</w:t>
            </w:r>
            <w:r w:rsidRPr="00B06B71">
              <w:rPr>
                <w:rFonts w:ascii="Calibri" w:hAnsi="Calibri"/>
              </w:rPr>
              <w:t>:</w:t>
            </w:r>
          </w:p>
        </w:tc>
        <w:tc>
          <w:tcPr>
            <w:tcW w:w="6732" w:type="dxa"/>
            <w:gridSpan w:val="10"/>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05C717D" w14:textId="77777777" w:rsidR="00900BA8" w:rsidRPr="00B06B71" w:rsidRDefault="00900BA8" w:rsidP="00773470">
            <w:pPr>
              <w:jc w:val="both"/>
              <w:rPr>
                <w:rFonts w:ascii="Calibri" w:hAnsi="Calibri"/>
                <w:bCs/>
              </w:rPr>
            </w:pPr>
            <w:r w:rsidRPr="00B06B71">
              <w:rPr>
                <w:rFonts w:ascii="Calibri" w:hAnsi="Calibri"/>
                <w:bCs/>
              </w:rPr>
              <w:t>That planning consent be granted</w:t>
            </w:r>
            <w:r>
              <w:rPr>
                <w:rFonts w:ascii="Calibri" w:hAnsi="Calibri"/>
                <w:bCs/>
              </w:rPr>
              <w:t>.</w:t>
            </w:r>
            <w:r w:rsidRPr="00B06B71">
              <w:rPr>
                <w:rFonts w:ascii="Calibri" w:hAnsi="Calibri"/>
                <w:bCs/>
              </w:rPr>
              <w:t xml:space="preserve"> </w:t>
            </w:r>
          </w:p>
        </w:tc>
      </w:tr>
    </w:tbl>
    <w:p w14:paraId="67A3AE76" w14:textId="77777777" w:rsidR="00900BA8" w:rsidRDefault="00900BA8"/>
    <w:sectPr w:rsidR="00900B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BA8"/>
    <w:rsid w:val="003059B6"/>
    <w:rsid w:val="00485F68"/>
    <w:rsid w:val="00684E3F"/>
    <w:rsid w:val="00716064"/>
    <w:rsid w:val="00900BA8"/>
    <w:rsid w:val="0099648B"/>
    <w:rsid w:val="009F216E"/>
    <w:rsid w:val="00A55D2D"/>
    <w:rsid w:val="00A72314"/>
    <w:rsid w:val="00B705BC"/>
    <w:rsid w:val="00B70FA8"/>
    <w:rsid w:val="00BC5C02"/>
    <w:rsid w:val="00D4014A"/>
    <w:rsid w:val="00DF78B8"/>
    <w:rsid w:val="00E12DD0"/>
    <w:rsid w:val="00E4198A"/>
    <w:rsid w:val="00F82AC9"/>
    <w:rsid w:val="00FC5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C1A1"/>
  <w15:chartTrackingRefBased/>
  <w15:docId w15:val="{46604969-819F-46CD-92C9-5AE493183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0BA8"/>
    <w:pPr>
      <w:overflowPunct w:val="0"/>
      <w:autoSpaceDE w:val="0"/>
      <w:autoSpaceDN w:val="0"/>
      <w:adjustRightInd w:val="0"/>
      <w:spacing w:after="0" w:line="240" w:lineRule="auto"/>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00BA8"/>
    <w:pPr>
      <w:tabs>
        <w:tab w:val="center" w:pos="4153"/>
        <w:tab w:val="right" w:pos="8306"/>
      </w:tabs>
    </w:pPr>
  </w:style>
  <w:style w:type="character" w:customStyle="1" w:styleId="HeaderChar">
    <w:name w:val="Header Char"/>
    <w:basedOn w:val="DefaultParagraphFont"/>
    <w:link w:val="Header"/>
    <w:rsid w:val="00900BA8"/>
    <w:rPr>
      <w:rFonts w:ascii="Arial" w:eastAsia="Times New Roman" w:hAnsi="Arial" w:cs="Times New Roman"/>
      <w:szCs w:val="20"/>
    </w:rPr>
  </w:style>
  <w:style w:type="paragraph" w:customStyle="1" w:styleId="PLANNING">
    <w:name w:val="PLANNING"/>
    <w:basedOn w:val="Normal"/>
    <w:rsid w:val="00900BA8"/>
    <w:pPr>
      <w:jc w:val="both"/>
    </w:pPr>
  </w:style>
  <w:style w:type="table" w:styleId="TableGrid">
    <w:name w:val="Table Grid"/>
    <w:basedOn w:val="TableNormal"/>
    <w:uiPriority w:val="59"/>
    <w:rsid w:val="00900B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Heppell</dc:creator>
  <cp:keywords/>
  <dc:description/>
  <cp:lastModifiedBy>Lesley Lund</cp:lastModifiedBy>
  <cp:revision>2</cp:revision>
  <cp:lastPrinted>2022-05-09T09:41:00Z</cp:lastPrinted>
  <dcterms:created xsi:type="dcterms:W3CDTF">2022-05-09T09:41:00Z</dcterms:created>
  <dcterms:modified xsi:type="dcterms:W3CDTF">2022-05-09T09:41:00Z</dcterms:modified>
</cp:coreProperties>
</file>