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0"/>
        <w:gridCol w:w="900"/>
        <w:gridCol w:w="198"/>
        <w:gridCol w:w="443"/>
        <w:gridCol w:w="238"/>
        <w:gridCol w:w="201"/>
        <w:gridCol w:w="909"/>
        <w:gridCol w:w="1298"/>
        <w:gridCol w:w="519"/>
        <w:gridCol w:w="579"/>
        <w:gridCol w:w="422"/>
        <w:gridCol w:w="430"/>
        <w:gridCol w:w="942"/>
        <w:gridCol w:w="1194"/>
      </w:tblGrid>
      <w:tr w:rsidR="00F31FEA" w14:paraId="5B0A8128" w14:textId="77777777" w:rsidTr="0077347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8ED19FB" w14:textId="77777777" w:rsidR="00F31FEA" w:rsidRDefault="00F31FEA" w:rsidP="00773470">
            <w:pPr>
              <w:jc w:val="center"/>
              <w:rPr>
                <w:rFonts w:ascii="Calibri" w:hAnsi="Calibri"/>
                <w:b/>
              </w:rPr>
            </w:pPr>
            <w:r>
              <w:rPr>
                <w:rFonts w:ascii="Calibri" w:hAnsi="Calibri"/>
                <w:b/>
              </w:rPr>
              <w:t>Report to be read in conjunction with the Decision Notice.</w:t>
            </w:r>
          </w:p>
        </w:tc>
      </w:tr>
      <w:tr w:rsidR="00F31FEA" w14:paraId="719E237D" w14:textId="77777777" w:rsidTr="00773470">
        <w:trPr>
          <w:trHeight w:val="535"/>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D09C69B" w14:textId="77777777" w:rsidR="00F31FEA" w:rsidRDefault="00F31FEA" w:rsidP="00773470">
            <w:pPr>
              <w:jc w:val="center"/>
              <w:rPr>
                <w:rFonts w:ascii="Calibri" w:hAnsi="Calibri"/>
                <w:b/>
              </w:rPr>
            </w:pPr>
            <w:r>
              <w:rPr>
                <w:rFonts w:ascii="Calibri" w:hAnsi="Calibri"/>
                <w:b/>
              </w:rPr>
              <w:t>Signed:</w:t>
            </w:r>
          </w:p>
          <w:p w14:paraId="3B14F170" w14:textId="77777777" w:rsidR="00F31FEA" w:rsidRDefault="00F31FEA" w:rsidP="00773470">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F3A51" w14:textId="77777777" w:rsidR="00F31FEA" w:rsidRDefault="00F31FEA" w:rsidP="00773470">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D0D19" w14:textId="77777777" w:rsidR="00F31FEA" w:rsidRDefault="00F31FEA" w:rsidP="00773470">
            <w:pPr>
              <w:jc w:val="center"/>
              <w:rPr>
                <w:rFonts w:ascii="Calibri" w:hAnsi="Calibri"/>
                <w:b/>
              </w:rPr>
            </w:pPr>
            <w:r>
              <w:rPr>
                <w:rFonts w:ascii="Calibri" w:hAnsi="Calibri"/>
                <w:b/>
              </w:rPr>
              <w:t>SH</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C1921" w14:textId="77777777" w:rsidR="00F31FEA" w:rsidRDefault="00F31FEA" w:rsidP="00773470">
            <w:pPr>
              <w:jc w:val="center"/>
              <w:rPr>
                <w:rFonts w:ascii="Calibri" w:hAnsi="Calibri"/>
                <w:b/>
              </w:rPr>
            </w:pPr>
            <w:r>
              <w:rPr>
                <w:rFonts w:ascii="Calibri" w:hAnsi="Calibri"/>
                <w:b/>
              </w:rPr>
              <w:t>Date: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CBE6F" w14:textId="055BF7F7" w:rsidR="00F31FEA" w:rsidRDefault="00F31FEA" w:rsidP="00773470">
            <w:pPr>
              <w:jc w:val="center"/>
              <w:rPr>
                <w:rFonts w:ascii="Calibri" w:hAnsi="Calibri"/>
                <w:b/>
              </w:rPr>
            </w:pPr>
            <w:r>
              <w:rPr>
                <w:rFonts w:ascii="Calibri" w:hAnsi="Calibri"/>
                <w:b/>
              </w:rPr>
              <w:t>30/03/2022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2920D" w14:textId="77777777" w:rsidR="00F31FEA" w:rsidRDefault="00F31FEA" w:rsidP="00773470">
            <w:pPr>
              <w:jc w:val="center"/>
              <w:rPr>
                <w:rFonts w:ascii="Calibri" w:hAnsi="Calibri"/>
                <w:b/>
              </w:rPr>
            </w:pPr>
            <w:r>
              <w:rPr>
                <w:rFonts w:ascii="Calibri" w:hAnsi="Calibri"/>
                <w:b/>
              </w:rPr>
              <w:t>Manager:</w:t>
            </w:r>
          </w:p>
        </w:tc>
        <w:tc>
          <w:tcPr>
            <w:tcW w:w="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9BB97" w14:textId="77777777" w:rsidR="00F31FEA" w:rsidRDefault="00F31FEA" w:rsidP="00773470">
            <w:pPr>
              <w:jc w:val="center"/>
              <w:rPr>
                <w:rFonts w:ascii="Calibri" w:hAnsi="Calibri"/>
                <w:b/>
              </w:rPr>
            </w:pP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E528A" w14:textId="77777777" w:rsidR="00F31FEA" w:rsidRDefault="00F31FEA" w:rsidP="00773470">
            <w:pPr>
              <w:jc w:val="center"/>
              <w:rPr>
                <w:rFonts w:ascii="Calibri" w:hAnsi="Calibri"/>
                <w:b/>
              </w:rPr>
            </w:pPr>
            <w:r>
              <w:rPr>
                <w:rFonts w:ascii="Calibri" w:hAnsi="Calibri"/>
                <w:b/>
              </w:rPr>
              <w:t>Date: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16B4C" w14:textId="77777777" w:rsidR="00F31FEA" w:rsidRDefault="00F31FEA" w:rsidP="00773470">
            <w:pPr>
              <w:jc w:val="center"/>
              <w:rPr>
                <w:rFonts w:ascii="Calibri" w:hAnsi="Calibri"/>
                <w:b/>
              </w:rPr>
            </w:pPr>
          </w:p>
        </w:tc>
      </w:tr>
      <w:tr w:rsidR="00F31FEA" w14:paraId="58BECDFE" w14:textId="77777777" w:rsidTr="00773470">
        <w:trPr>
          <w:trHeight w:val="586"/>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AC46D4B" w14:textId="77777777" w:rsidR="00F31FEA" w:rsidRDefault="00F31FEA" w:rsidP="00773470">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1ABE4" w14:textId="77777777" w:rsidR="00F31FEA" w:rsidRDefault="00F31FEA" w:rsidP="00773470">
            <w:pPr>
              <w:jc w:val="center"/>
              <w:rPr>
                <w:rFonts w:ascii="Calibri" w:hAnsi="Calibri"/>
                <w:b/>
              </w:rPr>
            </w:pPr>
            <w:r>
              <w:rPr>
                <w:rFonts w:ascii="Calibri" w:hAnsi="Calibri"/>
                <w:b/>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C14E9" w14:textId="77777777" w:rsidR="00F31FEA" w:rsidRDefault="00F31FEA" w:rsidP="00773470">
            <w:pPr>
              <w:jc w:val="center"/>
              <w:rPr>
                <w:rFonts w:ascii="Calibri" w:hAnsi="Calibri"/>
                <w:b/>
              </w:rPr>
            </w:pPr>
            <w:r>
              <w:rPr>
                <w:rFonts w:ascii="Calibri" w:hAnsi="Calibri"/>
                <w:b/>
              </w:rPr>
              <w:t>Photos uploaded</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AE244" w14:textId="77777777" w:rsidR="00F31FEA" w:rsidRPr="002D6A9F" w:rsidRDefault="00F31FEA" w:rsidP="00773470">
            <w:pPr>
              <w:jc w:val="center"/>
              <w:rPr>
                <w:rFonts w:ascii="Calibri" w:hAnsi="Calibri"/>
                <w:b/>
                <w:szCs w:val="22"/>
              </w:rPr>
            </w:pPr>
            <w:r w:rsidRPr="002D6A9F">
              <w:rPr>
                <w:rFonts w:ascii="Calibri" w:hAnsi="Calibri"/>
                <w:b/>
                <w:szCs w:val="22"/>
              </w:rPr>
              <w:t>Y</w:t>
            </w:r>
          </w:p>
        </w:tc>
        <w:tc>
          <w:tcPr>
            <w:tcW w:w="53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5750AD" w14:textId="77777777" w:rsidR="00F31FEA" w:rsidRDefault="00F31FEA" w:rsidP="00773470">
            <w:pPr>
              <w:jc w:val="center"/>
              <w:rPr>
                <w:rFonts w:ascii="Calibri" w:hAnsi="Calibri"/>
                <w:b/>
              </w:rPr>
            </w:pPr>
          </w:p>
        </w:tc>
      </w:tr>
      <w:tr w:rsidR="00F31FEA" w14:paraId="0D9311BF" w14:textId="77777777" w:rsidTr="00773470">
        <w:trPr>
          <w:trHeight w:val="299"/>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AF17E9D" w14:textId="77777777" w:rsidR="00F31FEA" w:rsidRDefault="00F31FEA" w:rsidP="00773470">
            <w:pPr>
              <w:jc w:val="center"/>
              <w:rPr>
                <w:rFonts w:ascii="Calibri" w:hAnsi="Calibri"/>
                <w:b/>
              </w:rPr>
            </w:pPr>
          </w:p>
        </w:tc>
      </w:tr>
      <w:tr w:rsidR="00F31FEA" w14:paraId="68EDED84" w14:textId="77777777" w:rsidTr="00773470">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E1C9584" w14:textId="77777777" w:rsidR="00F31FEA" w:rsidRDefault="00F31FEA" w:rsidP="00773470">
            <w:pPr>
              <w:rPr>
                <w:rFonts w:ascii="Calibri" w:hAnsi="Calibri"/>
                <w:b/>
              </w:rPr>
            </w:pPr>
            <w:r>
              <w:rPr>
                <w:rFonts w:ascii="Calibri" w:hAnsi="Calibri"/>
                <w:b/>
              </w:rPr>
              <w:t>Application Ref:</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0CD96" w14:textId="04CDED75" w:rsidR="00F31FEA" w:rsidRDefault="00F31FEA" w:rsidP="00773470">
            <w:pPr>
              <w:rPr>
                <w:rFonts w:ascii="Calibri" w:hAnsi="Calibri"/>
              </w:rPr>
            </w:pPr>
            <w:r>
              <w:rPr>
                <w:rFonts w:ascii="Calibri" w:hAnsi="Calibri"/>
              </w:rPr>
              <w:t>3/2022/0047</w:t>
            </w:r>
          </w:p>
        </w:tc>
        <w:tc>
          <w:tcPr>
            <w:tcW w:w="35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8FBA4CB" w14:textId="77777777" w:rsidR="00F31FEA" w:rsidRDefault="00F31FEA" w:rsidP="00773470">
            <w:pPr>
              <w:rPr>
                <w:rFonts w:ascii="Calibri" w:hAnsi="Calibri"/>
                <w:szCs w:val="22"/>
              </w:rPr>
            </w:pPr>
            <w:r>
              <w:rPr>
                <w:noProof/>
              </w:rPr>
              <w:drawing>
                <wp:anchor distT="0" distB="0" distL="114300" distR="114300" simplePos="0" relativeHeight="251659264" behindDoc="0" locked="0" layoutInCell="1" allowOverlap="1" wp14:anchorId="13BCB00C" wp14:editId="48BA7A1A">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F31FEA" w14:paraId="713A6483" w14:textId="77777777" w:rsidTr="00773470">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ABDBED8" w14:textId="77777777" w:rsidR="00F31FEA" w:rsidRDefault="00F31FEA" w:rsidP="00773470">
            <w:pPr>
              <w:rPr>
                <w:rFonts w:ascii="Calibri" w:hAnsi="Calibri"/>
                <w:b/>
              </w:rPr>
            </w:pPr>
            <w:r>
              <w:rPr>
                <w:rFonts w:ascii="Calibri" w:hAnsi="Calibri"/>
                <w:b/>
              </w:rPr>
              <w:t>Date Inspected:</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F0870" w14:textId="1002D09B" w:rsidR="00F31FEA" w:rsidRDefault="00F31FEA" w:rsidP="00773470">
            <w:pPr>
              <w:rPr>
                <w:rFonts w:ascii="Calibri" w:hAnsi="Calibri"/>
              </w:rPr>
            </w:pPr>
            <w:r>
              <w:rPr>
                <w:rFonts w:ascii="Calibri" w:hAnsi="Calibri"/>
              </w:rPr>
              <w:t>22/03/2022</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036B5B" w14:textId="77777777" w:rsidR="00F31FEA" w:rsidRDefault="00F31FEA" w:rsidP="00773470">
            <w:pPr>
              <w:overflowPunct/>
              <w:autoSpaceDE/>
              <w:autoSpaceDN/>
              <w:adjustRightInd/>
              <w:rPr>
                <w:rFonts w:ascii="Calibri" w:hAnsi="Calibri"/>
                <w:szCs w:val="22"/>
              </w:rPr>
            </w:pPr>
          </w:p>
        </w:tc>
      </w:tr>
      <w:tr w:rsidR="00F31FEA" w14:paraId="7AD2A933" w14:textId="77777777" w:rsidTr="00773470">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2EE980" w14:textId="77777777" w:rsidR="00F31FEA" w:rsidRDefault="00F31FEA" w:rsidP="00773470">
            <w:pPr>
              <w:rPr>
                <w:rFonts w:ascii="Calibri" w:hAnsi="Calibri"/>
                <w:b/>
              </w:rPr>
            </w:pPr>
            <w:r>
              <w:rPr>
                <w:rFonts w:ascii="Calibri" w:hAnsi="Calibri"/>
                <w:b/>
              </w:rPr>
              <w:t>Officer:</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C0D3B3" w14:textId="77777777" w:rsidR="00F31FEA" w:rsidRDefault="00F31FEA" w:rsidP="00773470">
            <w:pPr>
              <w:rPr>
                <w:rFonts w:ascii="Calibri" w:hAnsi="Calibri"/>
                <w:b/>
              </w:rPr>
            </w:pPr>
            <w:r>
              <w:rPr>
                <w:rFonts w:ascii="Calibri" w:hAnsi="Calibri"/>
                <w:b/>
              </w:rPr>
              <w:t>SH</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867211" w14:textId="77777777" w:rsidR="00F31FEA" w:rsidRDefault="00F31FEA" w:rsidP="00773470">
            <w:pPr>
              <w:overflowPunct/>
              <w:autoSpaceDE/>
              <w:autoSpaceDN/>
              <w:adjustRightInd/>
              <w:rPr>
                <w:rFonts w:ascii="Calibri" w:hAnsi="Calibri"/>
                <w:szCs w:val="22"/>
              </w:rPr>
            </w:pPr>
          </w:p>
        </w:tc>
      </w:tr>
      <w:tr w:rsidR="00F31FEA" w14:paraId="5DE83B04" w14:textId="77777777" w:rsidTr="00773470">
        <w:trPr>
          <w:jc w:val="center"/>
        </w:trPr>
        <w:tc>
          <w:tcPr>
            <w:tcW w:w="592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EB1FE1D" w14:textId="77777777" w:rsidR="00F31FEA" w:rsidRDefault="00F31FEA" w:rsidP="00773470">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EA7BB" w14:textId="77777777" w:rsidR="00F31FEA" w:rsidRDefault="00F31FEA" w:rsidP="00773470">
            <w:pPr>
              <w:rPr>
                <w:rFonts w:ascii="Calibri" w:hAnsi="Calibri"/>
                <w:b/>
              </w:rPr>
            </w:pPr>
            <w:r>
              <w:rPr>
                <w:rFonts w:ascii="Calibri" w:hAnsi="Calibri"/>
                <w:b/>
              </w:rPr>
              <w:t>Decision</w:t>
            </w:r>
          </w:p>
        </w:tc>
        <w:tc>
          <w:tcPr>
            <w:tcW w:w="25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57AE3" w14:textId="77777777" w:rsidR="00F31FEA" w:rsidRPr="00971E86" w:rsidRDefault="00F31FEA" w:rsidP="00773470">
            <w:pPr>
              <w:jc w:val="center"/>
              <w:rPr>
                <w:rFonts w:ascii="Calibri" w:hAnsi="Calibri"/>
                <w:b/>
                <w:highlight w:val="yellow"/>
              </w:rPr>
            </w:pPr>
            <w:r w:rsidRPr="004A777D">
              <w:rPr>
                <w:rFonts w:ascii="Calibri" w:hAnsi="Calibri"/>
                <w:b/>
              </w:rPr>
              <w:t>APPROVAL</w:t>
            </w:r>
          </w:p>
        </w:tc>
      </w:tr>
      <w:tr w:rsidR="00F31FEA" w14:paraId="2653367C" w14:textId="77777777" w:rsidTr="0077347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12CFF84" w14:textId="77777777" w:rsidR="00F31FEA" w:rsidRDefault="00F31FEA" w:rsidP="00773470">
            <w:pPr>
              <w:tabs>
                <w:tab w:val="left" w:pos="4007"/>
              </w:tabs>
              <w:rPr>
                <w:rFonts w:ascii="Calibri" w:hAnsi="Calibri"/>
                <w:b/>
                <w:sz w:val="4"/>
                <w:szCs w:val="4"/>
              </w:rPr>
            </w:pPr>
          </w:p>
        </w:tc>
      </w:tr>
      <w:tr w:rsidR="00F31FEA" w14:paraId="64ED54D6" w14:textId="77777777" w:rsidTr="0077347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15DEA1E" w14:textId="77777777" w:rsidR="00F31FEA" w:rsidRDefault="00F31FEA" w:rsidP="00773470">
            <w:pPr>
              <w:rPr>
                <w:rFonts w:ascii="Calibri" w:hAnsi="Calibri"/>
                <w:b/>
                <w:szCs w:val="22"/>
              </w:rPr>
            </w:pPr>
            <w:r>
              <w:rPr>
                <w:rFonts w:ascii="Calibri" w:hAnsi="Calibri"/>
                <w:b/>
              </w:rPr>
              <w:t>Development Description: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B6E24" w14:textId="35DD54CC" w:rsidR="00F31FEA" w:rsidRPr="00971E86" w:rsidRDefault="004B52D1" w:rsidP="00773470">
            <w:pPr>
              <w:overflowPunct/>
              <w:autoSpaceDE/>
              <w:autoSpaceDN/>
              <w:adjustRightInd/>
              <w:rPr>
                <w:rFonts w:ascii="Calibri" w:hAnsi="Calibri" w:cs="Calibri"/>
                <w:color w:val="000000"/>
                <w:szCs w:val="22"/>
              </w:rPr>
            </w:pPr>
            <w:r w:rsidRPr="004B52D1">
              <w:rPr>
                <w:rFonts w:ascii="Calibri" w:hAnsi="Calibri" w:cs="Calibri"/>
                <w:color w:val="000000"/>
                <w:szCs w:val="22"/>
              </w:rPr>
              <w:t>New access to the highway (following the blocking off of existing) and extension to existing agricultural building.</w:t>
            </w:r>
          </w:p>
        </w:tc>
      </w:tr>
      <w:tr w:rsidR="00F31FEA" w14:paraId="2D1BBC76" w14:textId="77777777" w:rsidTr="0077347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FDC7605" w14:textId="77777777" w:rsidR="00F31FEA" w:rsidRDefault="00F31FEA" w:rsidP="00773470">
            <w:pPr>
              <w:rPr>
                <w:rFonts w:ascii="Calibri" w:hAnsi="Calibri"/>
                <w:b/>
              </w:rPr>
            </w:pPr>
            <w:r>
              <w:rPr>
                <w:rFonts w:ascii="Calibri" w:hAnsi="Calibri"/>
                <w:b/>
              </w:rPr>
              <w:t>Site Address/Location: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8ADAE" w14:textId="18E9D9C8" w:rsidR="00F31FEA" w:rsidRPr="00971E86" w:rsidRDefault="004B52D1" w:rsidP="00773470">
            <w:pPr>
              <w:overflowPunct/>
              <w:autoSpaceDE/>
              <w:autoSpaceDN/>
              <w:adjustRightInd/>
              <w:rPr>
                <w:rFonts w:ascii="Calibri" w:hAnsi="Calibri" w:cs="Calibri"/>
                <w:color w:val="000000"/>
                <w:szCs w:val="22"/>
              </w:rPr>
            </w:pPr>
            <w:r>
              <w:rPr>
                <w:rFonts w:ascii="Calibri" w:hAnsi="Calibri" w:cs="Calibri"/>
                <w:color w:val="000000"/>
                <w:szCs w:val="22"/>
              </w:rPr>
              <w:t>Cuthbert Hill Farm, Garstang Road, Chipping, PR3 2QJ</w:t>
            </w:r>
          </w:p>
        </w:tc>
      </w:tr>
      <w:tr w:rsidR="00F31FEA" w14:paraId="2358B414" w14:textId="77777777" w:rsidTr="0077347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C19C2F3" w14:textId="77777777" w:rsidR="00F31FEA" w:rsidRDefault="00F31FEA" w:rsidP="00773470">
            <w:pPr>
              <w:tabs>
                <w:tab w:val="left" w:pos="2667"/>
              </w:tabs>
              <w:rPr>
                <w:rFonts w:ascii="Calibri" w:hAnsi="Calibri"/>
                <w:b/>
                <w:sz w:val="4"/>
                <w:szCs w:val="4"/>
              </w:rPr>
            </w:pPr>
          </w:p>
        </w:tc>
      </w:tr>
      <w:tr w:rsidR="00F31FEA" w14:paraId="3C386704" w14:textId="77777777" w:rsidTr="0077347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D0127E7" w14:textId="77777777" w:rsidR="00F31FEA" w:rsidRDefault="00F31FEA" w:rsidP="00773470">
            <w:pPr>
              <w:rPr>
                <w:rFonts w:ascii="Calibri" w:hAnsi="Calibri"/>
                <w:b/>
                <w:szCs w:val="22"/>
              </w:rPr>
            </w:pPr>
            <w:r>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48B14" w14:textId="77777777" w:rsidR="00F31FEA" w:rsidRDefault="00F31FEA" w:rsidP="00773470">
            <w:pPr>
              <w:rPr>
                <w:rFonts w:ascii="Calibri" w:hAnsi="Calibri"/>
                <w:b/>
              </w:rPr>
            </w:pPr>
            <w:r>
              <w:rPr>
                <w:rFonts w:ascii="Calibri" w:hAnsi="Calibri"/>
                <w:b/>
              </w:rPr>
              <w:t>Parish/Town Council</w:t>
            </w:r>
          </w:p>
        </w:tc>
      </w:tr>
      <w:tr w:rsidR="00F31FEA" w14:paraId="32FEF951" w14:textId="77777777" w:rsidTr="0077347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57" w:type="dxa"/>
              <w:left w:w="108" w:type="dxa"/>
              <w:bottom w:w="57" w:type="dxa"/>
              <w:right w:w="108" w:type="dxa"/>
            </w:tcMar>
            <w:hideMark/>
          </w:tcPr>
          <w:p w14:paraId="5AD4DBBE" w14:textId="77777777" w:rsidR="00F31FEA" w:rsidRDefault="00F31FEA" w:rsidP="00773470">
            <w:pPr>
              <w:jc w:val="both"/>
              <w:rPr>
                <w:rFonts w:ascii="Calibri" w:hAnsi="Calibri"/>
              </w:rPr>
            </w:pPr>
            <w:r>
              <w:rPr>
                <w:rFonts w:ascii="Calibri" w:hAnsi="Calibri"/>
              </w:rPr>
              <w:t xml:space="preserve">No comment received. </w:t>
            </w:r>
          </w:p>
        </w:tc>
      </w:tr>
      <w:tr w:rsidR="00F31FEA" w14:paraId="35AE842C" w14:textId="77777777" w:rsidTr="0077347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AAF647A" w14:textId="77777777" w:rsidR="00F31FEA" w:rsidRDefault="00F31FEA" w:rsidP="00773470">
            <w:pPr>
              <w:jc w:val="both"/>
              <w:rPr>
                <w:rFonts w:ascii="Calibri" w:hAnsi="Calibri"/>
                <w:bCs/>
                <w:sz w:val="4"/>
                <w:szCs w:val="4"/>
              </w:rPr>
            </w:pPr>
          </w:p>
        </w:tc>
      </w:tr>
      <w:tr w:rsidR="00F31FEA" w14:paraId="43FBFC1A" w14:textId="77777777" w:rsidTr="0077347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3115C89" w14:textId="77777777" w:rsidR="00F31FEA" w:rsidRDefault="00F31FEA" w:rsidP="00773470">
            <w:pPr>
              <w:jc w:val="both"/>
              <w:rPr>
                <w:rFonts w:ascii="Calibri" w:hAnsi="Calibri"/>
                <w:b/>
                <w:szCs w:val="22"/>
              </w:rPr>
            </w:pPr>
            <w:r>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7B15C" w14:textId="77777777" w:rsidR="00F31FEA" w:rsidRDefault="00F31FEA" w:rsidP="00773470">
            <w:pPr>
              <w:jc w:val="both"/>
              <w:rPr>
                <w:rFonts w:ascii="Calibri" w:hAnsi="Calibri"/>
                <w:b/>
              </w:rPr>
            </w:pPr>
            <w:r>
              <w:rPr>
                <w:rFonts w:ascii="Calibri" w:hAnsi="Calibri"/>
                <w:b/>
              </w:rPr>
              <w:t>Highways/Water Authority/Other Bodies</w:t>
            </w:r>
          </w:p>
        </w:tc>
      </w:tr>
      <w:tr w:rsidR="00F31FEA" w14:paraId="5AEA7B80" w14:textId="77777777" w:rsidTr="0077347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5034E95" w14:textId="19DC475D" w:rsidR="00F31FEA" w:rsidRDefault="00F31FEA" w:rsidP="00773470">
            <w:pPr>
              <w:jc w:val="both"/>
              <w:rPr>
                <w:rFonts w:ascii="Calibri" w:hAnsi="Calibri"/>
              </w:rPr>
            </w:pPr>
            <w:r w:rsidRPr="008C7313">
              <w:rPr>
                <w:rFonts w:ascii="Calibri" w:hAnsi="Calibri"/>
              </w:rPr>
              <w:t xml:space="preserve">Highways </w:t>
            </w:r>
            <w:r w:rsidR="008C7313" w:rsidRPr="008C7313">
              <w:rPr>
                <w:rFonts w:ascii="Calibri" w:hAnsi="Calibri"/>
              </w:rPr>
              <w:t xml:space="preserve">revised </w:t>
            </w:r>
            <w:r w:rsidRPr="008C7313">
              <w:rPr>
                <w:rFonts w:ascii="Calibri" w:hAnsi="Calibri"/>
              </w:rPr>
              <w:t xml:space="preserve">response received </w:t>
            </w:r>
            <w:r w:rsidR="008C7313" w:rsidRPr="008C7313">
              <w:rPr>
                <w:rFonts w:ascii="Calibri" w:hAnsi="Calibri"/>
              </w:rPr>
              <w:t>30</w:t>
            </w:r>
            <w:r w:rsidRPr="008C7313">
              <w:rPr>
                <w:rFonts w:ascii="Calibri" w:hAnsi="Calibri"/>
              </w:rPr>
              <w:t>/03 – No Objections</w:t>
            </w:r>
            <w:r w:rsidR="008C7313" w:rsidRPr="008C7313">
              <w:rPr>
                <w:rFonts w:ascii="Calibri" w:hAnsi="Calibri"/>
              </w:rPr>
              <w:t xml:space="preserve"> subject to conditions</w:t>
            </w:r>
            <w:r w:rsidRPr="008C7313">
              <w:rPr>
                <w:rFonts w:ascii="Calibri" w:hAnsi="Calibri"/>
              </w:rPr>
              <w:t>.</w:t>
            </w:r>
          </w:p>
        </w:tc>
      </w:tr>
      <w:tr w:rsidR="00F31FEA" w14:paraId="44942888" w14:textId="77777777" w:rsidTr="0077347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090C160" w14:textId="77777777" w:rsidR="00F31FEA" w:rsidRDefault="00F31FEA" w:rsidP="00773470">
            <w:pPr>
              <w:jc w:val="both"/>
              <w:rPr>
                <w:rFonts w:ascii="Calibri" w:hAnsi="Calibri"/>
                <w:b/>
              </w:rPr>
            </w:pPr>
            <w:r>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784F2" w14:textId="77777777" w:rsidR="00F31FEA" w:rsidRDefault="00F31FEA" w:rsidP="00773470">
            <w:pPr>
              <w:jc w:val="both"/>
              <w:rPr>
                <w:rFonts w:ascii="Calibri" w:hAnsi="Calibri"/>
                <w:b/>
              </w:rPr>
            </w:pPr>
            <w:r>
              <w:rPr>
                <w:rFonts w:ascii="Calibri" w:hAnsi="Calibri"/>
                <w:b/>
              </w:rPr>
              <w:t>Additional Representations.</w:t>
            </w:r>
          </w:p>
        </w:tc>
      </w:tr>
      <w:tr w:rsidR="00F31FEA" w:rsidRPr="002D6A9F" w14:paraId="76D1990A" w14:textId="77777777" w:rsidTr="0077347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938E3BF" w14:textId="2FD84567" w:rsidR="00F31FEA" w:rsidRPr="002A565C" w:rsidRDefault="00C477E2" w:rsidP="00773470">
            <w:pPr>
              <w:jc w:val="both"/>
              <w:rPr>
                <w:rFonts w:ascii="Calibri" w:hAnsi="Calibri"/>
                <w:bCs/>
              </w:rPr>
            </w:pPr>
            <w:r w:rsidRPr="002A565C">
              <w:rPr>
                <w:rFonts w:ascii="Calibri" w:hAnsi="Calibri"/>
                <w:bCs/>
              </w:rPr>
              <w:t>One</w:t>
            </w:r>
            <w:r w:rsidR="00F31FEA" w:rsidRPr="002A565C">
              <w:rPr>
                <w:rFonts w:ascii="Calibri" w:hAnsi="Calibri"/>
                <w:bCs/>
              </w:rPr>
              <w:t xml:space="preserve"> comment </w:t>
            </w:r>
            <w:r w:rsidR="00F22066" w:rsidRPr="002A565C">
              <w:rPr>
                <w:rFonts w:ascii="Calibri" w:hAnsi="Calibri"/>
                <w:bCs/>
              </w:rPr>
              <w:t>ha</w:t>
            </w:r>
            <w:r w:rsidRPr="002A565C">
              <w:rPr>
                <w:rFonts w:ascii="Calibri" w:hAnsi="Calibri"/>
                <w:bCs/>
              </w:rPr>
              <w:t>s</w:t>
            </w:r>
            <w:r w:rsidR="00F22066" w:rsidRPr="002A565C">
              <w:rPr>
                <w:rFonts w:ascii="Calibri" w:hAnsi="Calibri"/>
                <w:bCs/>
              </w:rPr>
              <w:t xml:space="preserve"> been </w:t>
            </w:r>
            <w:r w:rsidR="00F31FEA" w:rsidRPr="002A565C">
              <w:rPr>
                <w:rFonts w:ascii="Calibri" w:hAnsi="Calibri"/>
                <w:bCs/>
              </w:rPr>
              <w:t>received</w:t>
            </w:r>
            <w:r w:rsidR="00F22066" w:rsidRPr="002A565C">
              <w:rPr>
                <w:rFonts w:ascii="Calibri" w:hAnsi="Calibri"/>
                <w:bCs/>
              </w:rPr>
              <w:t xml:space="preserve"> regarding the proposal</w:t>
            </w:r>
            <w:r w:rsidR="00F31FEA" w:rsidRPr="002A565C">
              <w:rPr>
                <w:rFonts w:ascii="Calibri" w:hAnsi="Calibri"/>
                <w:bCs/>
              </w:rPr>
              <w:t>.</w:t>
            </w:r>
            <w:r w:rsidR="00F22066" w:rsidRPr="002A565C">
              <w:rPr>
                <w:rFonts w:ascii="Calibri" w:hAnsi="Calibri"/>
                <w:bCs/>
              </w:rPr>
              <w:t xml:space="preserve"> </w:t>
            </w:r>
            <w:r w:rsidR="008F1A8E" w:rsidRPr="002A565C">
              <w:rPr>
                <w:rFonts w:ascii="Calibri" w:hAnsi="Calibri"/>
                <w:bCs/>
              </w:rPr>
              <w:t>It</w:t>
            </w:r>
            <w:r w:rsidR="00F22066" w:rsidRPr="002A565C">
              <w:rPr>
                <w:rFonts w:ascii="Calibri" w:hAnsi="Calibri"/>
                <w:bCs/>
              </w:rPr>
              <w:t xml:space="preserve"> h</w:t>
            </w:r>
            <w:r w:rsidR="008F1A8E" w:rsidRPr="002A565C">
              <w:rPr>
                <w:rFonts w:ascii="Calibri" w:hAnsi="Calibri"/>
                <w:bCs/>
              </w:rPr>
              <w:t>as</w:t>
            </w:r>
            <w:r w:rsidR="00F22066" w:rsidRPr="002A565C">
              <w:rPr>
                <w:rFonts w:ascii="Calibri" w:hAnsi="Calibri"/>
                <w:bCs/>
              </w:rPr>
              <w:t xml:space="preserve"> been summarised below:</w:t>
            </w:r>
          </w:p>
          <w:p w14:paraId="483BB6D3" w14:textId="77777777" w:rsidR="00F22066" w:rsidRPr="002A565C" w:rsidRDefault="00F22066" w:rsidP="00773470">
            <w:pPr>
              <w:jc w:val="both"/>
              <w:rPr>
                <w:rFonts w:ascii="Calibri" w:hAnsi="Calibri"/>
                <w:bCs/>
              </w:rPr>
            </w:pPr>
          </w:p>
          <w:p w14:paraId="05BF2F60" w14:textId="77777777" w:rsidR="00AB0441" w:rsidRPr="002A565C" w:rsidRDefault="004A42BA" w:rsidP="00AB0441">
            <w:pPr>
              <w:pStyle w:val="ListParagraph"/>
              <w:numPr>
                <w:ilvl w:val="0"/>
                <w:numId w:val="1"/>
              </w:numPr>
              <w:jc w:val="both"/>
              <w:rPr>
                <w:rFonts w:ascii="Calibri" w:hAnsi="Calibri"/>
                <w:bCs/>
              </w:rPr>
            </w:pPr>
            <w:r w:rsidRPr="002A565C">
              <w:rPr>
                <w:rFonts w:ascii="Calibri" w:hAnsi="Calibri"/>
                <w:bCs/>
              </w:rPr>
              <w:t xml:space="preserve">The extension to the agricultural building will create an overbearing impact visually and should be extended </w:t>
            </w:r>
            <w:r w:rsidR="00AB0441" w:rsidRPr="002A565C">
              <w:rPr>
                <w:rFonts w:ascii="Calibri" w:hAnsi="Calibri"/>
                <w:bCs/>
              </w:rPr>
              <w:t>off the North-Eastern elevation as opposed to the South-Western elevation.</w:t>
            </w:r>
          </w:p>
          <w:p w14:paraId="7BB32404" w14:textId="77777777" w:rsidR="00AB0441" w:rsidRPr="002A565C" w:rsidRDefault="002A565C" w:rsidP="00AB0441">
            <w:pPr>
              <w:pStyle w:val="ListParagraph"/>
              <w:numPr>
                <w:ilvl w:val="0"/>
                <w:numId w:val="1"/>
              </w:numPr>
              <w:jc w:val="both"/>
              <w:rPr>
                <w:rFonts w:ascii="Calibri" w:hAnsi="Calibri"/>
                <w:bCs/>
              </w:rPr>
            </w:pPr>
            <w:r w:rsidRPr="002A565C">
              <w:rPr>
                <w:rFonts w:ascii="Calibri" w:hAnsi="Calibri"/>
                <w:bCs/>
              </w:rPr>
              <w:t>Issues regarding land ownership.</w:t>
            </w:r>
          </w:p>
          <w:p w14:paraId="02E3C38D" w14:textId="3D68E201" w:rsidR="002A565C" w:rsidRPr="00AB0441" w:rsidRDefault="002A565C" w:rsidP="002A565C">
            <w:pPr>
              <w:pStyle w:val="ListParagraph"/>
              <w:jc w:val="both"/>
              <w:rPr>
                <w:rFonts w:ascii="Calibri" w:hAnsi="Calibri"/>
                <w:bCs/>
                <w:highlight w:val="yellow"/>
              </w:rPr>
            </w:pPr>
          </w:p>
        </w:tc>
      </w:tr>
      <w:tr w:rsidR="00F31FEA" w14:paraId="43479BA5" w14:textId="77777777" w:rsidTr="0077347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1E903E7" w14:textId="77777777" w:rsidR="00F31FEA" w:rsidRDefault="00F31FEA" w:rsidP="00773470">
            <w:pPr>
              <w:jc w:val="both"/>
              <w:rPr>
                <w:rFonts w:ascii="Calibri" w:hAnsi="Calibri"/>
                <w:sz w:val="4"/>
                <w:szCs w:val="4"/>
              </w:rPr>
            </w:pPr>
          </w:p>
        </w:tc>
      </w:tr>
      <w:tr w:rsidR="00F31FEA" w14:paraId="61760263" w14:textId="77777777" w:rsidTr="0077347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D2AE3E8" w14:textId="77777777" w:rsidR="00F31FEA" w:rsidRDefault="00F31FEA" w:rsidP="00773470">
            <w:pPr>
              <w:jc w:val="both"/>
              <w:rPr>
                <w:rFonts w:ascii="Calibri" w:hAnsi="Calibri"/>
                <w:b/>
                <w:szCs w:val="22"/>
              </w:rPr>
            </w:pPr>
            <w:r>
              <w:rPr>
                <w:rFonts w:ascii="Calibri" w:hAnsi="Calibri"/>
                <w:b/>
              </w:rPr>
              <w:t>RELEVANT POLICIES AND SITE PLANNING HISTORY:</w:t>
            </w:r>
          </w:p>
        </w:tc>
      </w:tr>
      <w:tr w:rsidR="00F31FEA" w14:paraId="57618D05" w14:textId="77777777" w:rsidTr="0077347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7467845" w14:textId="77777777" w:rsidR="00F31FEA" w:rsidRDefault="00F31FEA" w:rsidP="00773470">
            <w:pPr>
              <w:pStyle w:val="PLANNING"/>
              <w:rPr>
                <w:rFonts w:ascii="Calibri" w:hAnsi="Calibri"/>
                <w:b/>
                <w:bCs/>
                <w:szCs w:val="22"/>
              </w:rPr>
            </w:pPr>
            <w:r>
              <w:rPr>
                <w:rFonts w:ascii="Calibri" w:hAnsi="Calibri"/>
                <w:b/>
                <w:bCs/>
              </w:rPr>
              <w:t>Ribble Valley Core Strategy:</w:t>
            </w:r>
          </w:p>
          <w:p w14:paraId="35809C8D" w14:textId="77777777" w:rsidR="00F31FEA" w:rsidRDefault="00F31FEA" w:rsidP="00773470">
            <w:pPr>
              <w:pStyle w:val="PLANNING"/>
              <w:rPr>
                <w:rFonts w:ascii="Calibri" w:hAnsi="Calibri"/>
                <w:b/>
                <w:bCs/>
                <w:szCs w:val="22"/>
              </w:rPr>
            </w:pPr>
          </w:p>
          <w:p w14:paraId="22028A84" w14:textId="77777777" w:rsidR="00F31FEA" w:rsidRPr="007315DC" w:rsidRDefault="00F31FEA" w:rsidP="00773470">
            <w:pPr>
              <w:jc w:val="both"/>
              <w:rPr>
                <w:rFonts w:ascii="Calibri" w:hAnsi="Calibri"/>
                <w:szCs w:val="22"/>
              </w:rPr>
            </w:pPr>
            <w:r w:rsidRPr="007315DC">
              <w:rPr>
                <w:rFonts w:ascii="Calibri" w:hAnsi="Calibri"/>
                <w:szCs w:val="22"/>
              </w:rPr>
              <w:t>Key Statement DS1 – Development Strategy</w:t>
            </w:r>
          </w:p>
          <w:p w14:paraId="5688B3C2" w14:textId="4DB83513" w:rsidR="00F31FEA" w:rsidRDefault="00F31FEA" w:rsidP="00773470">
            <w:pPr>
              <w:jc w:val="both"/>
              <w:rPr>
                <w:rFonts w:ascii="Calibri" w:hAnsi="Calibri"/>
                <w:szCs w:val="22"/>
              </w:rPr>
            </w:pPr>
            <w:r w:rsidRPr="007315DC">
              <w:rPr>
                <w:rFonts w:ascii="Calibri" w:hAnsi="Calibri"/>
                <w:szCs w:val="22"/>
              </w:rPr>
              <w:t>Key Statement DS2 – Presumption in Favour of Sustainable Development</w:t>
            </w:r>
          </w:p>
          <w:p w14:paraId="2ED8F624" w14:textId="0B5F067C" w:rsidR="008F6D95" w:rsidRPr="007315DC" w:rsidRDefault="008F6D95" w:rsidP="00773470">
            <w:pPr>
              <w:jc w:val="both"/>
              <w:rPr>
                <w:rFonts w:ascii="Calibri" w:hAnsi="Calibri"/>
                <w:szCs w:val="22"/>
              </w:rPr>
            </w:pPr>
            <w:r>
              <w:rPr>
                <w:rFonts w:ascii="Calibri" w:hAnsi="Calibri"/>
                <w:szCs w:val="22"/>
              </w:rPr>
              <w:t>Key Statement EN2 - Landscape</w:t>
            </w:r>
          </w:p>
          <w:p w14:paraId="5564F018" w14:textId="77777777" w:rsidR="00F31FEA" w:rsidRPr="007315DC" w:rsidRDefault="00F31FEA" w:rsidP="00773470">
            <w:pPr>
              <w:jc w:val="both"/>
              <w:rPr>
                <w:rFonts w:ascii="Calibri" w:hAnsi="Calibri"/>
              </w:rPr>
            </w:pPr>
            <w:r>
              <w:rPr>
                <w:rFonts w:ascii="Calibri" w:hAnsi="Calibri"/>
              </w:rPr>
              <w:t xml:space="preserve">Policy </w:t>
            </w:r>
            <w:r w:rsidRPr="007315DC">
              <w:rPr>
                <w:rFonts w:ascii="Calibri" w:hAnsi="Calibri"/>
              </w:rPr>
              <w:t>DMG1: General Considerations</w:t>
            </w:r>
          </w:p>
          <w:p w14:paraId="1C5BA1A9" w14:textId="77777777" w:rsidR="00F31FEA" w:rsidRPr="007315DC" w:rsidRDefault="00F31FEA" w:rsidP="00773470">
            <w:pPr>
              <w:jc w:val="both"/>
              <w:rPr>
                <w:rFonts w:ascii="Calibri" w:hAnsi="Calibri"/>
              </w:rPr>
            </w:pPr>
            <w:r>
              <w:rPr>
                <w:rFonts w:ascii="Calibri" w:hAnsi="Calibri"/>
              </w:rPr>
              <w:t xml:space="preserve">Policy </w:t>
            </w:r>
            <w:r w:rsidRPr="007315DC">
              <w:rPr>
                <w:rFonts w:ascii="Calibri" w:hAnsi="Calibri"/>
              </w:rPr>
              <w:t>DMG2: Strategic Considerations</w:t>
            </w:r>
          </w:p>
          <w:p w14:paraId="02559B2D" w14:textId="77777777" w:rsidR="00F31FEA" w:rsidRDefault="00F31FEA" w:rsidP="00773470">
            <w:pPr>
              <w:jc w:val="both"/>
              <w:rPr>
                <w:rFonts w:ascii="Calibri" w:hAnsi="Calibri"/>
                <w:bCs/>
              </w:rPr>
            </w:pPr>
          </w:p>
          <w:p w14:paraId="292ECB77" w14:textId="77777777" w:rsidR="00F31FEA" w:rsidRDefault="00F31FEA" w:rsidP="00773470">
            <w:pPr>
              <w:jc w:val="both"/>
              <w:rPr>
                <w:rFonts w:ascii="Calibri" w:hAnsi="Calibri"/>
                <w:bCs/>
              </w:rPr>
            </w:pPr>
            <w:r>
              <w:rPr>
                <w:rFonts w:ascii="Calibri" w:hAnsi="Calibri"/>
                <w:bCs/>
              </w:rPr>
              <w:t>National Planning Policy Framework</w:t>
            </w:r>
          </w:p>
          <w:p w14:paraId="03405DF7" w14:textId="77777777" w:rsidR="00F31FEA" w:rsidRDefault="00F31FEA" w:rsidP="00773470">
            <w:pPr>
              <w:jc w:val="both"/>
              <w:rPr>
                <w:rFonts w:ascii="Calibri" w:hAnsi="Calibri"/>
                <w:bCs/>
              </w:rPr>
            </w:pPr>
          </w:p>
        </w:tc>
      </w:tr>
      <w:tr w:rsidR="00F31FEA" w:rsidRPr="00DC6AFB" w14:paraId="0383C9F4" w14:textId="77777777" w:rsidTr="0077347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46BCCD0" w14:textId="77777777" w:rsidR="00F31FEA" w:rsidRPr="00050DAB" w:rsidRDefault="00F31FEA" w:rsidP="00773470">
            <w:pPr>
              <w:pStyle w:val="PLANNING"/>
              <w:rPr>
                <w:rFonts w:asciiTheme="minorHAnsi" w:hAnsiTheme="minorHAnsi" w:cstheme="minorHAnsi"/>
                <w:b/>
                <w:bCs/>
                <w:color w:val="000000" w:themeColor="text1"/>
                <w:szCs w:val="22"/>
              </w:rPr>
            </w:pPr>
            <w:r w:rsidRPr="00050DAB">
              <w:rPr>
                <w:rFonts w:asciiTheme="minorHAnsi" w:hAnsiTheme="minorHAnsi" w:cstheme="minorHAnsi"/>
                <w:b/>
                <w:bCs/>
                <w:color w:val="000000" w:themeColor="text1"/>
                <w:szCs w:val="22"/>
              </w:rPr>
              <w:t>Relevant Planning History:</w:t>
            </w:r>
          </w:p>
          <w:p w14:paraId="469D29CB" w14:textId="17D80C5F" w:rsidR="00F31FEA" w:rsidRPr="00050DAB" w:rsidRDefault="00F31FEA" w:rsidP="00773470">
            <w:pPr>
              <w:pStyle w:val="PLANNING"/>
              <w:rPr>
                <w:rFonts w:asciiTheme="minorHAnsi" w:hAnsiTheme="minorHAnsi" w:cstheme="minorHAnsi"/>
                <w:bCs/>
                <w:color w:val="000000" w:themeColor="text1"/>
                <w:szCs w:val="22"/>
              </w:rPr>
            </w:pPr>
          </w:p>
          <w:p w14:paraId="565F6384" w14:textId="0747C924" w:rsidR="00F97DDF" w:rsidRPr="00050DAB" w:rsidRDefault="00F97DDF"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3/2021/</w:t>
            </w:r>
            <w:r w:rsidR="000C3891" w:rsidRPr="00050DAB">
              <w:rPr>
                <w:rFonts w:asciiTheme="minorHAnsi" w:hAnsiTheme="minorHAnsi" w:cstheme="minorHAnsi"/>
                <w:bCs/>
                <w:color w:val="000000" w:themeColor="text1"/>
                <w:szCs w:val="22"/>
              </w:rPr>
              <w:t>1075:</w:t>
            </w:r>
          </w:p>
          <w:p w14:paraId="67FC1695" w14:textId="4146320E" w:rsidR="000C3891" w:rsidRPr="00050DAB" w:rsidRDefault="00AC1E77" w:rsidP="00773470">
            <w:pPr>
              <w:pStyle w:val="PLANNING"/>
              <w:rPr>
                <w:rFonts w:asciiTheme="minorHAnsi" w:hAnsiTheme="minorHAnsi" w:cstheme="minorHAnsi"/>
                <w:bCs/>
                <w:color w:val="000000" w:themeColor="text1"/>
                <w:szCs w:val="22"/>
              </w:rPr>
            </w:pPr>
            <w:r w:rsidRPr="00050DAB">
              <w:rPr>
                <w:rFonts w:asciiTheme="minorHAnsi" w:hAnsiTheme="minorHAnsi" w:cstheme="minorHAnsi"/>
                <w:color w:val="000000" w:themeColor="text1"/>
                <w:szCs w:val="22"/>
              </w:rPr>
              <w:lastRenderedPageBreak/>
              <w:t>Regularisation of change of use of dwelling house to holiday let and siting of ancillary welfare unit. (Approved)</w:t>
            </w:r>
          </w:p>
          <w:p w14:paraId="555E544F" w14:textId="149E2D5E" w:rsidR="000C3891" w:rsidRPr="00050DAB" w:rsidRDefault="000C3891" w:rsidP="00773470">
            <w:pPr>
              <w:pStyle w:val="PLANNING"/>
              <w:rPr>
                <w:rFonts w:asciiTheme="minorHAnsi" w:hAnsiTheme="minorHAnsi" w:cstheme="minorHAnsi"/>
                <w:bCs/>
                <w:color w:val="000000" w:themeColor="text1"/>
                <w:szCs w:val="22"/>
              </w:rPr>
            </w:pPr>
          </w:p>
          <w:p w14:paraId="133F3258" w14:textId="0A5394C6" w:rsidR="003819C3" w:rsidRPr="00050DAB" w:rsidRDefault="003819C3"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3/2013/0340:</w:t>
            </w:r>
          </w:p>
          <w:p w14:paraId="437F1AA4" w14:textId="653A0C6D" w:rsidR="003819C3" w:rsidRPr="00050DAB" w:rsidRDefault="00EF065A" w:rsidP="00773470">
            <w:pPr>
              <w:pStyle w:val="PLANNING"/>
              <w:rPr>
                <w:rFonts w:asciiTheme="minorHAnsi" w:hAnsiTheme="minorHAnsi" w:cstheme="minorHAnsi"/>
                <w:bCs/>
                <w:color w:val="000000" w:themeColor="text1"/>
                <w:szCs w:val="22"/>
              </w:rPr>
            </w:pPr>
            <w:r w:rsidRPr="00050DAB">
              <w:rPr>
                <w:rFonts w:asciiTheme="minorHAnsi" w:hAnsiTheme="minorHAnsi" w:cstheme="minorHAnsi"/>
                <w:color w:val="000000" w:themeColor="text1"/>
                <w:szCs w:val="22"/>
                <w:shd w:val="clear" w:color="auto" w:fill="FFFFFF"/>
              </w:rPr>
              <w:t>Proposed extension to an existing agricultural building to provide storage for silage and straw to be used for cattle on the farm. (Approved)</w:t>
            </w:r>
          </w:p>
          <w:p w14:paraId="3E34BC53" w14:textId="082984E9" w:rsidR="003819C3" w:rsidRPr="00050DAB" w:rsidRDefault="003819C3" w:rsidP="00773470">
            <w:pPr>
              <w:pStyle w:val="PLANNING"/>
              <w:rPr>
                <w:rFonts w:asciiTheme="minorHAnsi" w:hAnsiTheme="minorHAnsi" w:cstheme="minorHAnsi"/>
                <w:bCs/>
                <w:color w:val="000000" w:themeColor="text1"/>
                <w:szCs w:val="22"/>
              </w:rPr>
            </w:pPr>
          </w:p>
          <w:p w14:paraId="3BDCA06F" w14:textId="4BB966E1" w:rsidR="003819C3" w:rsidRPr="00050DAB" w:rsidRDefault="003819C3"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3/2012/0744:</w:t>
            </w:r>
          </w:p>
          <w:p w14:paraId="22AC947D" w14:textId="28A733AD" w:rsidR="003819C3" w:rsidRPr="00050DAB" w:rsidRDefault="00EF065A" w:rsidP="00773470">
            <w:pPr>
              <w:pStyle w:val="PLANNING"/>
              <w:rPr>
                <w:rFonts w:asciiTheme="minorHAnsi" w:hAnsiTheme="minorHAnsi" w:cstheme="minorHAnsi"/>
                <w:bCs/>
                <w:color w:val="000000" w:themeColor="text1"/>
                <w:szCs w:val="22"/>
              </w:rPr>
            </w:pPr>
            <w:r w:rsidRPr="00050DAB">
              <w:rPr>
                <w:rFonts w:asciiTheme="minorHAnsi" w:hAnsiTheme="minorHAnsi" w:cstheme="minorHAnsi"/>
                <w:color w:val="000000" w:themeColor="text1"/>
                <w:szCs w:val="22"/>
                <w:shd w:val="clear" w:color="auto" w:fill="FFFFFF"/>
              </w:rPr>
              <w:t>Application for the discharge of condition no. 1 (timescale) and condition no. 2 (materials) of planning permission 3/2009/0874P. (Approved)</w:t>
            </w:r>
          </w:p>
          <w:p w14:paraId="33E4E443" w14:textId="6F159B7B" w:rsidR="003819C3" w:rsidRPr="00050DAB" w:rsidRDefault="003819C3" w:rsidP="00773470">
            <w:pPr>
              <w:pStyle w:val="PLANNING"/>
              <w:rPr>
                <w:rFonts w:asciiTheme="minorHAnsi" w:hAnsiTheme="minorHAnsi" w:cstheme="minorHAnsi"/>
                <w:bCs/>
                <w:color w:val="000000" w:themeColor="text1"/>
                <w:szCs w:val="22"/>
              </w:rPr>
            </w:pPr>
          </w:p>
          <w:p w14:paraId="003EA6B7" w14:textId="3164AF7E" w:rsidR="003819C3" w:rsidRPr="00050DAB" w:rsidRDefault="003819C3"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3/2012/</w:t>
            </w:r>
            <w:r w:rsidR="00F46545" w:rsidRPr="00050DAB">
              <w:rPr>
                <w:rFonts w:asciiTheme="minorHAnsi" w:hAnsiTheme="minorHAnsi" w:cstheme="minorHAnsi"/>
                <w:bCs/>
                <w:color w:val="000000" w:themeColor="text1"/>
                <w:szCs w:val="22"/>
              </w:rPr>
              <w:t>0274:</w:t>
            </w:r>
          </w:p>
          <w:p w14:paraId="44698420" w14:textId="0365A760" w:rsidR="00F46545" w:rsidRPr="00050DAB" w:rsidRDefault="0048750C" w:rsidP="00773470">
            <w:pPr>
              <w:pStyle w:val="PLANNING"/>
              <w:rPr>
                <w:rFonts w:asciiTheme="minorHAnsi" w:hAnsiTheme="minorHAnsi" w:cstheme="minorHAnsi"/>
                <w:color w:val="000000" w:themeColor="text1"/>
                <w:szCs w:val="22"/>
                <w:shd w:val="clear" w:color="auto" w:fill="FFFFFF"/>
              </w:rPr>
            </w:pPr>
            <w:r w:rsidRPr="00050DAB">
              <w:rPr>
                <w:rFonts w:asciiTheme="minorHAnsi" w:hAnsiTheme="minorHAnsi" w:cstheme="minorHAnsi"/>
                <w:color w:val="000000" w:themeColor="text1"/>
                <w:szCs w:val="22"/>
                <w:shd w:val="clear" w:color="auto" w:fill="FFFFFF"/>
              </w:rPr>
              <w:t>Proposed new agricultural building for the storage of manure. (Approved)</w:t>
            </w:r>
          </w:p>
          <w:p w14:paraId="000565E8" w14:textId="77777777" w:rsidR="003819C3" w:rsidRPr="00050DAB" w:rsidRDefault="003819C3" w:rsidP="00773470">
            <w:pPr>
              <w:pStyle w:val="PLANNING"/>
              <w:rPr>
                <w:rFonts w:asciiTheme="minorHAnsi" w:hAnsiTheme="minorHAnsi" w:cstheme="minorHAnsi"/>
                <w:bCs/>
                <w:color w:val="000000" w:themeColor="text1"/>
                <w:szCs w:val="22"/>
              </w:rPr>
            </w:pPr>
          </w:p>
          <w:p w14:paraId="77B17CBF" w14:textId="19899BB8" w:rsidR="000C3891" w:rsidRPr="00050DAB" w:rsidRDefault="000C3891"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3/2009/0874:</w:t>
            </w:r>
          </w:p>
          <w:p w14:paraId="4F27AD12" w14:textId="6CBD9975" w:rsidR="000C3891" w:rsidRPr="00050DAB" w:rsidRDefault="00282D46" w:rsidP="00773470">
            <w:pPr>
              <w:pStyle w:val="PLANNING"/>
              <w:rPr>
                <w:rFonts w:asciiTheme="minorHAnsi" w:hAnsiTheme="minorHAnsi" w:cstheme="minorHAnsi"/>
                <w:bCs/>
                <w:color w:val="000000" w:themeColor="text1"/>
                <w:szCs w:val="22"/>
                <w:highlight w:val="yellow"/>
              </w:rPr>
            </w:pPr>
            <w:r w:rsidRPr="00050DAB">
              <w:rPr>
                <w:rFonts w:asciiTheme="minorHAnsi" w:hAnsiTheme="minorHAnsi" w:cstheme="minorHAnsi"/>
                <w:bCs/>
                <w:color w:val="000000" w:themeColor="text1"/>
                <w:szCs w:val="22"/>
              </w:rPr>
              <w:t>Renewal of planning consent 3/2006/0845P, for a two-storey extension and a single storey double garage. (Approved)</w:t>
            </w:r>
          </w:p>
          <w:p w14:paraId="6523E49D" w14:textId="77777777" w:rsidR="000C3891" w:rsidRPr="00050DAB" w:rsidRDefault="000C3891" w:rsidP="00773470">
            <w:pPr>
              <w:pStyle w:val="PLANNING"/>
              <w:rPr>
                <w:rFonts w:asciiTheme="minorHAnsi" w:hAnsiTheme="minorHAnsi" w:cstheme="minorHAnsi"/>
                <w:bCs/>
                <w:color w:val="000000" w:themeColor="text1"/>
                <w:szCs w:val="22"/>
              </w:rPr>
            </w:pPr>
          </w:p>
          <w:p w14:paraId="66E1E12F" w14:textId="53B3543F" w:rsidR="00F97DDF" w:rsidRPr="00050DAB" w:rsidRDefault="00F46545"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3/2006/0845:</w:t>
            </w:r>
          </w:p>
          <w:p w14:paraId="21B3CA62" w14:textId="64387940" w:rsidR="00F46545" w:rsidRPr="00050DAB" w:rsidRDefault="0039782D" w:rsidP="00773470">
            <w:pPr>
              <w:pStyle w:val="PLANNING"/>
              <w:rPr>
                <w:rFonts w:asciiTheme="minorHAnsi" w:hAnsiTheme="minorHAnsi" w:cstheme="minorHAnsi"/>
                <w:bCs/>
                <w:color w:val="000000" w:themeColor="text1"/>
                <w:szCs w:val="22"/>
              </w:rPr>
            </w:pPr>
            <w:r w:rsidRPr="00050DAB">
              <w:rPr>
                <w:rFonts w:asciiTheme="minorHAnsi" w:hAnsiTheme="minorHAnsi" w:cstheme="minorHAnsi"/>
                <w:color w:val="000000" w:themeColor="text1"/>
                <w:szCs w:val="22"/>
                <w:shd w:val="clear" w:color="auto" w:fill="FFFFFF"/>
              </w:rPr>
              <w:t>Two storey extension and a single storey double garage. (Approved)</w:t>
            </w:r>
          </w:p>
          <w:p w14:paraId="6E733140" w14:textId="54356979" w:rsidR="00F46545" w:rsidRPr="00050DAB" w:rsidRDefault="00F46545" w:rsidP="00773470">
            <w:pPr>
              <w:pStyle w:val="PLANNING"/>
              <w:rPr>
                <w:rFonts w:asciiTheme="minorHAnsi" w:hAnsiTheme="minorHAnsi" w:cstheme="minorHAnsi"/>
                <w:bCs/>
                <w:color w:val="000000" w:themeColor="text1"/>
                <w:szCs w:val="22"/>
              </w:rPr>
            </w:pPr>
          </w:p>
          <w:p w14:paraId="659C1E44" w14:textId="57268D78" w:rsidR="007A64D2" w:rsidRPr="00050DAB" w:rsidRDefault="00F46545"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3/1997/</w:t>
            </w:r>
            <w:r w:rsidR="007A64D2" w:rsidRPr="00050DAB">
              <w:rPr>
                <w:rFonts w:asciiTheme="minorHAnsi" w:hAnsiTheme="minorHAnsi" w:cstheme="minorHAnsi"/>
                <w:bCs/>
                <w:color w:val="000000" w:themeColor="text1"/>
                <w:szCs w:val="22"/>
              </w:rPr>
              <w:t>0023:</w:t>
            </w:r>
          </w:p>
          <w:p w14:paraId="7D0E0DAE" w14:textId="3F09DA90" w:rsidR="007A64D2" w:rsidRPr="00050DAB" w:rsidRDefault="0008053F"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Timber framed agricultural storage/stock building. (Approved)</w:t>
            </w:r>
          </w:p>
          <w:p w14:paraId="0796B220" w14:textId="3B3C19BE" w:rsidR="007A64D2" w:rsidRPr="00050DAB" w:rsidRDefault="007A64D2" w:rsidP="00773470">
            <w:pPr>
              <w:pStyle w:val="PLANNING"/>
              <w:rPr>
                <w:rFonts w:asciiTheme="minorHAnsi" w:hAnsiTheme="minorHAnsi" w:cstheme="minorHAnsi"/>
                <w:bCs/>
                <w:color w:val="000000" w:themeColor="text1"/>
                <w:szCs w:val="22"/>
              </w:rPr>
            </w:pPr>
          </w:p>
          <w:p w14:paraId="0BB456A2" w14:textId="2C34C53F" w:rsidR="007A64D2" w:rsidRPr="00050DAB" w:rsidRDefault="007A64D2"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3/1994/0495:</w:t>
            </w:r>
          </w:p>
          <w:p w14:paraId="531C4D1D" w14:textId="68C9D48A" w:rsidR="00F97DDF" w:rsidRPr="00050DAB" w:rsidRDefault="00677779" w:rsidP="00773470">
            <w:pPr>
              <w:pStyle w:val="PLANNING"/>
              <w:rPr>
                <w:rFonts w:asciiTheme="minorHAnsi" w:hAnsiTheme="minorHAnsi" w:cstheme="minorHAnsi"/>
                <w:bCs/>
                <w:color w:val="000000" w:themeColor="text1"/>
                <w:szCs w:val="22"/>
              </w:rPr>
            </w:pPr>
            <w:r w:rsidRPr="00050DAB">
              <w:rPr>
                <w:rFonts w:asciiTheme="minorHAnsi" w:hAnsiTheme="minorHAnsi" w:cstheme="minorHAnsi"/>
                <w:bCs/>
                <w:color w:val="000000" w:themeColor="text1"/>
                <w:szCs w:val="22"/>
              </w:rPr>
              <w:t>Change of use of agricultural land to residential curtilage to provide improved veh</w:t>
            </w:r>
            <w:r w:rsidR="00B15FCA" w:rsidRPr="00050DAB">
              <w:rPr>
                <w:rFonts w:asciiTheme="minorHAnsi" w:hAnsiTheme="minorHAnsi" w:cstheme="minorHAnsi"/>
                <w:bCs/>
                <w:color w:val="000000" w:themeColor="text1"/>
                <w:szCs w:val="22"/>
              </w:rPr>
              <w:t>icular access and extension of existing dwelling. (Approved)</w:t>
            </w:r>
          </w:p>
          <w:p w14:paraId="4A964FE4" w14:textId="77777777" w:rsidR="00F31FEA" w:rsidRPr="00050DAB" w:rsidRDefault="00F31FEA" w:rsidP="00050DAB">
            <w:pPr>
              <w:pStyle w:val="PLANNING"/>
              <w:rPr>
                <w:rFonts w:asciiTheme="minorHAnsi" w:hAnsiTheme="minorHAnsi" w:cstheme="minorHAnsi"/>
                <w:bCs/>
                <w:color w:val="000000" w:themeColor="text1"/>
                <w:szCs w:val="22"/>
                <w:highlight w:val="yellow"/>
              </w:rPr>
            </w:pPr>
          </w:p>
        </w:tc>
      </w:tr>
      <w:tr w:rsidR="00F31FEA" w:rsidRPr="00651A76" w14:paraId="518AEE75" w14:textId="77777777" w:rsidTr="0077347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1E74D3C" w14:textId="77777777" w:rsidR="00F31FEA" w:rsidRPr="00651A76" w:rsidRDefault="00F31FEA" w:rsidP="00773470">
            <w:pPr>
              <w:rPr>
                <w:sz w:val="4"/>
                <w:szCs w:val="4"/>
              </w:rPr>
            </w:pPr>
          </w:p>
        </w:tc>
      </w:tr>
      <w:tr w:rsidR="00F31FEA" w:rsidRPr="00651A76" w14:paraId="21F33436" w14:textId="77777777" w:rsidTr="0077347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9EADB7D" w14:textId="77777777" w:rsidR="00F31FEA" w:rsidRPr="00651A76" w:rsidRDefault="00F31FEA" w:rsidP="00773470">
            <w:pPr>
              <w:jc w:val="both"/>
              <w:rPr>
                <w:rFonts w:ascii="Calibri" w:hAnsi="Calibri"/>
                <w:b/>
                <w:szCs w:val="22"/>
              </w:rPr>
            </w:pPr>
            <w:r w:rsidRPr="00651A76">
              <w:rPr>
                <w:rFonts w:ascii="Calibri" w:hAnsi="Calibri"/>
                <w:b/>
                <w:bCs/>
              </w:rPr>
              <w:t>ASSESSMENT OF PROPOSED DEVELOPMENT:</w:t>
            </w:r>
          </w:p>
        </w:tc>
      </w:tr>
      <w:tr w:rsidR="00F31FEA" w:rsidRPr="002D6A9F" w14:paraId="7AA92F53" w14:textId="77777777" w:rsidTr="00773470">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A26C161" w14:textId="77777777" w:rsidR="00F31FEA" w:rsidRPr="00F935CC" w:rsidRDefault="00F31FEA" w:rsidP="00773470">
            <w:pPr>
              <w:pStyle w:val="Header"/>
              <w:tabs>
                <w:tab w:val="left" w:pos="720"/>
              </w:tabs>
              <w:jc w:val="both"/>
              <w:rPr>
                <w:rFonts w:ascii="Calibri" w:hAnsi="Calibri"/>
                <w:b/>
              </w:rPr>
            </w:pPr>
            <w:r w:rsidRPr="00F935CC">
              <w:rPr>
                <w:rFonts w:ascii="Calibri" w:hAnsi="Calibri"/>
                <w:b/>
              </w:rPr>
              <w:t>Site Description and Location:</w:t>
            </w:r>
          </w:p>
          <w:p w14:paraId="0BD55DD7" w14:textId="1F6AA12E" w:rsidR="00F31FEA" w:rsidRDefault="00F31FEA" w:rsidP="00773470">
            <w:pPr>
              <w:pStyle w:val="Header"/>
              <w:tabs>
                <w:tab w:val="left" w:pos="720"/>
              </w:tabs>
              <w:jc w:val="both"/>
              <w:rPr>
                <w:rFonts w:ascii="Calibri" w:hAnsi="Calibri"/>
                <w:b/>
                <w:highlight w:val="yellow"/>
              </w:rPr>
            </w:pPr>
          </w:p>
          <w:p w14:paraId="32FAA1C4" w14:textId="232F0F4D" w:rsidR="00F31FEA" w:rsidRDefault="00413E82" w:rsidP="00617386">
            <w:pPr>
              <w:pStyle w:val="Header"/>
              <w:tabs>
                <w:tab w:val="left" w:pos="720"/>
              </w:tabs>
              <w:jc w:val="both"/>
              <w:rPr>
                <w:rFonts w:ascii="Calibri" w:hAnsi="Calibri"/>
              </w:rPr>
            </w:pPr>
            <w:r>
              <w:rPr>
                <w:rFonts w:ascii="Calibri" w:hAnsi="Calibri"/>
                <w:szCs w:val="22"/>
              </w:rPr>
              <w:t xml:space="preserve">The application site is a farmstead located in an isolated position 1.5km to the West of Chipping and 5km North of Longridge as the crow flies. The </w:t>
            </w:r>
            <w:r w:rsidR="00617386">
              <w:rPr>
                <w:rFonts w:ascii="Calibri" w:hAnsi="Calibri"/>
                <w:szCs w:val="22"/>
              </w:rPr>
              <w:t>farmhouse</w:t>
            </w:r>
            <w:r>
              <w:rPr>
                <w:rFonts w:ascii="Calibri" w:hAnsi="Calibri"/>
                <w:szCs w:val="22"/>
              </w:rPr>
              <w:t xml:space="preserve"> is a traditional stone-built dwelling located adjacent to the </w:t>
            </w:r>
            <w:r w:rsidR="006B42F0">
              <w:rPr>
                <w:rFonts w:ascii="Calibri" w:hAnsi="Calibri"/>
                <w:szCs w:val="22"/>
              </w:rPr>
              <w:t>r</w:t>
            </w:r>
            <w:r>
              <w:rPr>
                <w:rFonts w:ascii="Calibri" w:hAnsi="Calibri"/>
                <w:szCs w:val="22"/>
              </w:rPr>
              <w:t>oadside with separate drive and parking to the east side. To the west side is a farmyard occupied by two agricultural buildings and surrounded by agricultural fields. There is 7 acres of farmland associated with the farm. There is a portacabin structure located in the field adjacent to the agricultural buildings.</w:t>
            </w:r>
          </w:p>
          <w:p w14:paraId="573DD88B" w14:textId="3FF8484E" w:rsidR="00617386" w:rsidRPr="00617386" w:rsidRDefault="00617386" w:rsidP="00617386">
            <w:pPr>
              <w:pStyle w:val="Header"/>
              <w:tabs>
                <w:tab w:val="left" w:pos="720"/>
              </w:tabs>
              <w:jc w:val="both"/>
              <w:rPr>
                <w:rFonts w:ascii="Calibri" w:hAnsi="Calibri"/>
                <w:bCs/>
              </w:rPr>
            </w:pPr>
          </w:p>
        </w:tc>
      </w:tr>
      <w:tr w:rsidR="00F31FEA" w:rsidRPr="000F2F3E" w14:paraId="7F1D578A" w14:textId="77777777" w:rsidTr="00773470">
        <w:trPr>
          <w:trHeight w:val="78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7897365" w14:textId="77777777" w:rsidR="00F31FEA" w:rsidRPr="000F2F3E" w:rsidRDefault="00F31FEA" w:rsidP="00773470">
            <w:pPr>
              <w:pStyle w:val="Header"/>
              <w:tabs>
                <w:tab w:val="left" w:pos="720"/>
              </w:tabs>
              <w:jc w:val="both"/>
              <w:rPr>
                <w:rFonts w:ascii="Calibri" w:hAnsi="Calibri"/>
                <w:b/>
              </w:rPr>
            </w:pPr>
            <w:r w:rsidRPr="000F2F3E">
              <w:rPr>
                <w:rFonts w:ascii="Calibri" w:hAnsi="Calibri"/>
                <w:b/>
              </w:rPr>
              <w:t>Proposed Development for which consent is sought:</w:t>
            </w:r>
          </w:p>
          <w:p w14:paraId="7F1CC76C" w14:textId="7C648F8C" w:rsidR="00F31FEA" w:rsidRPr="005D58CD" w:rsidRDefault="00F31FEA" w:rsidP="00773470">
            <w:pPr>
              <w:pStyle w:val="Header"/>
              <w:tabs>
                <w:tab w:val="left" w:pos="720"/>
              </w:tabs>
              <w:jc w:val="both"/>
              <w:rPr>
                <w:rFonts w:ascii="Calibri" w:hAnsi="Calibri"/>
                <w:bCs/>
              </w:rPr>
            </w:pPr>
          </w:p>
          <w:p w14:paraId="38E3E8F8" w14:textId="3BAAEB29" w:rsidR="005D58CD" w:rsidRPr="005D58CD" w:rsidRDefault="005D58CD" w:rsidP="00773470">
            <w:pPr>
              <w:pStyle w:val="Header"/>
              <w:tabs>
                <w:tab w:val="left" w:pos="720"/>
              </w:tabs>
              <w:jc w:val="both"/>
              <w:rPr>
                <w:rFonts w:ascii="Calibri" w:hAnsi="Calibri"/>
                <w:bCs/>
              </w:rPr>
            </w:pPr>
            <w:r w:rsidRPr="005D58CD">
              <w:rPr>
                <w:rFonts w:ascii="Calibri" w:hAnsi="Calibri"/>
                <w:bCs/>
              </w:rPr>
              <w:t>Consent is sought for the construction of an extension to an existing agricultural building</w:t>
            </w:r>
            <w:r>
              <w:rPr>
                <w:rFonts w:ascii="Calibri" w:hAnsi="Calibri"/>
                <w:bCs/>
              </w:rPr>
              <w:t xml:space="preserve"> to be used to </w:t>
            </w:r>
            <w:r w:rsidR="008E52C4">
              <w:rPr>
                <w:rFonts w:ascii="Calibri" w:hAnsi="Calibri"/>
                <w:bCs/>
              </w:rPr>
              <w:t xml:space="preserve">provide </w:t>
            </w:r>
            <w:r w:rsidR="00C93921">
              <w:rPr>
                <w:rFonts w:ascii="Calibri" w:hAnsi="Calibri"/>
                <w:bCs/>
              </w:rPr>
              <w:t>general storage for Hay/Straw and machinery</w:t>
            </w:r>
            <w:r w:rsidR="002058B0">
              <w:rPr>
                <w:rFonts w:ascii="Calibri" w:hAnsi="Calibri"/>
                <w:bCs/>
              </w:rPr>
              <w:t xml:space="preserve">. </w:t>
            </w:r>
            <w:r w:rsidR="00D97135">
              <w:rPr>
                <w:rFonts w:ascii="Calibri" w:hAnsi="Calibri"/>
                <w:bCs/>
              </w:rPr>
              <w:t xml:space="preserve">The extent of the extension will </w:t>
            </w:r>
            <w:r w:rsidR="000A6822">
              <w:rPr>
                <w:rFonts w:ascii="Calibri" w:hAnsi="Calibri"/>
                <w:bCs/>
              </w:rPr>
              <w:t xml:space="preserve">measure approximately 9.1m in length, and </w:t>
            </w:r>
            <w:r w:rsidR="000255F6">
              <w:rPr>
                <w:rFonts w:ascii="Calibri" w:hAnsi="Calibri"/>
                <w:bCs/>
              </w:rPr>
              <w:t xml:space="preserve">13.5m in width, featuring a lean-to roof design. The roof will adjoin </w:t>
            </w:r>
            <w:r w:rsidR="00CF42BB">
              <w:rPr>
                <w:rFonts w:ascii="Calibri" w:hAnsi="Calibri"/>
                <w:bCs/>
              </w:rPr>
              <w:t xml:space="preserve">onto the existing building, with the eaves falling to approximately 3.6m </w:t>
            </w:r>
            <w:r w:rsidR="008A3573">
              <w:rPr>
                <w:rFonts w:ascii="Calibri" w:hAnsi="Calibri"/>
                <w:bCs/>
              </w:rPr>
              <w:t xml:space="preserve">from ground level on the Western facing elevation. The agricultural building extension will be situated </w:t>
            </w:r>
            <w:r w:rsidR="00163ECB">
              <w:rPr>
                <w:rFonts w:ascii="Calibri" w:hAnsi="Calibri"/>
                <w:bCs/>
              </w:rPr>
              <w:t xml:space="preserve">on the Western elevation of the existing building, with a large opening </w:t>
            </w:r>
            <w:r w:rsidR="000F24D2">
              <w:rPr>
                <w:rFonts w:ascii="Calibri" w:hAnsi="Calibri"/>
                <w:bCs/>
              </w:rPr>
              <w:t xml:space="preserve">on the Northern facing elevation. Materials will include </w:t>
            </w:r>
            <w:r w:rsidR="002D4230">
              <w:rPr>
                <w:rFonts w:ascii="Calibri" w:hAnsi="Calibri"/>
                <w:bCs/>
              </w:rPr>
              <w:t xml:space="preserve">tanalized Yorkshire Boards with concrete panels and natural grey cement fibre sheets to the roof. </w:t>
            </w:r>
          </w:p>
          <w:p w14:paraId="48E464A4" w14:textId="77777777" w:rsidR="00F31FEA" w:rsidRDefault="00F31FEA" w:rsidP="002D4230">
            <w:pPr>
              <w:pStyle w:val="Header"/>
              <w:tabs>
                <w:tab w:val="left" w:pos="720"/>
              </w:tabs>
              <w:jc w:val="both"/>
              <w:rPr>
                <w:rFonts w:ascii="Calibri" w:hAnsi="Calibri"/>
                <w:bCs/>
              </w:rPr>
            </w:pPr>
          </w:p>
          <w:p w14:paraId="13B7EA0F" w14:textId="3592EBDD" w:rsidR="002D4230" w:rsidRDefault="002D4230" w:rsidP="002D4230">
            <w:pPr>
              <w:pStyle w:val="Header"/>
              <w:tabs>
                <w:tab w:val="left" w:pos="720"/>
              </w:tabs>
              <w:jc w:val="both"/>
              <w:rPr>
                <w:rFonts w:ascii="Calibri" w:hAnsi="Calibri"/>
              </w:rPr>
            </w:pPr>
            <w:r>
              <w:rPr>
                <w:rFonts w:ascii="Calibri" w:hAnsi="Calibri"/>
              </w:rPr>
              <w:t>Consent is also sought for the</w:t>
            </w:r>
            <w:r w:rsidR="001803EF">
              <w:rPr>
                <w:rFonts w:ascii="Calibri" w:hAnsi="Calibri"/>
              </w:rPr>
              <w:t xml:space="preserve"> </w:t>
            </w:r>
            <w:r w:rsidR="00FC2079">
              <w:rPr>
                <w:rFonts w:ascii="Calibri" w:hAnsi="Calibri"/>
              </w:rPr>
              <w:t xml:space="preserve">existing access </w:t>
            </w:r>
            <w:r w:rsidR="001803EF">
              <w:rPr>
                <w:rFonts w:ascii="Calibri" w:hAnsi="Calibri"/>
              </w:rPr>
              <w:t>onto Garstang Road</w:t>
            </w:r>
            <w:r w:rsidR="00FC2079">
              <w:rPr>
                <w:rFonts w:ascii="Calibri" w:hAnsi="Calibri"/>
              </w:rPr>
              <w:t xml:space="preserve"> to be reduced to a pedestrian access of 2m</w:t>
            </w:r>
            <w:r w:rsidR="001803EF">
              <w:rPr>
                <w:rFonts w:ascii="Calibri" w:hAnsi="Calibri"/>
              </w:rPr>
              <w:t>, and the</w:t>
            </w:r>
            <w:r>
              <w:rPr>
                <w:rFonts w:ascii="Calibri" w:hAnsi="Calibri"/>
              </w:rPr>
              <w:t xml:space="preserve"> construction of </w:t>
            </w:r>
            <w:r w:rsidR="001803EF">
              <w:rPr>
                <w:rFonts w:ascii="Calibri" w:hAnsi="Calibri"/>
              </w:rPr>
              <w:t>a new access to the highway</w:t>
            </w:r>
            <w:r w:rsidR="00F30E49">
              <w:rPr>
                <w:rFonts w:ascii="Calibri" w:hAnsi="Calibri"/>
              </w:rPr>
              <w:t xml:space="preserve"> to the West side of the curtilage. </w:t>
            </w:r>
            <w:r w:rsidR="00AF27B6">
              <w:rPr>
                <w:rFonts w:ascii="Calibri" w:hAnsi="Calibri"/>
              </w:rPr>
              <w:t xml:space="preserve">This will </w:t>
            </w:r>
            <w:r w:rsidR="00AF27B6">
              <w:rPr>
                <w:rFonts w:ascii="Calibri" w:hAnsi="Calibri"/>
              </w:rPr>
              <w:lastRenderedPageBreak/>
              <w:t xml:space="preserve">involve the removal </w:t>
            </w:r>
            <w:r w:rsidR="00911C18">
              <w:rPr>
                <w:rFonts w:ascii="Calibri" w:hAnsi="Calibri"/>
              </w:rPr>
              <w:t>of a</w:t>
            </w:r>
            <w:r w:rsidR="007414CF">
              <w:rPr>
                <w:rFonts w:ascii="Calibri" w:hAnsi="Calibri"/>
              </w:rPr>
              <w:t>n 11m</w:t>
            </w:r>
            <w:r w:rsidR="00911C18">
              <w:rPr>
                <w:rFonts w:ascii="Calibri" w:hAnsi="Calibri"/>
              </w:rPr>
              <w:t xml:space="preserve"> section of </w:t>
            </w:r>
            <w:r w:rsidR="00AC0D5B">
              <w:rPr>
                <w:rFonts w:ascii="Calibri" w:hAnsi="Calibri"/>
              </w:rPr>
              <w:t>dry-stone</w:t>
            </w:r>
            <w:r w:rsidR="00911C18">
              <w:rPr>
                <w:rFonts w:ascii="Calibri" w:hAnsi="Calibri"/>
              </w:rPr>
              <w:t xml:space="preserve"> walling and </w:t>
            </w:r>
            <w:r w:rsidR="007414CF">
              <w:rPr>
                <w:rFonts w:ascii="Calibri" w:hAnsi="Calibri"/>
              </w:rPr>
              <w:t xml:space="preserve">a 13.1m stretch of </w:t>
            </w:r>
            <w:r w:rsidR="00911C18">
              <w:rPr>
                <w:rFonts w:ascii="Calibri" w:hAnsi="Calibri"/>
              </w:rPr>
              <w:t>hedgerow</w:t>
            </w:r>
            <w:r w:rsidR="007414CF">
              <w:rPr>
                <w:rFonts w:ascii="Calibri" w:hAnsi="Calibri"/>
              </w:rPr>
              <w:t xml:space="preserve"> to be removed</w:t>
            </w:r>
            <w:r w:rsidR="00911C18">
              <w:rPr>
                <w:rFonts w:ascii="Calibri" w:hAnsi="Calibri"/>
              </w:rPr>
              <w:t xml:space="preserve"> in order to </w:t>
            </w:r>
            <w:r w:rsidR="007F5BAB">
              <w:rPr>
                <w:rFonts w:ascii="Calibri" w:hAnsi="Calibri"/>
              </w:rPr>
              <w:t>accommodate a 12m wide access</w:t>
            </w:r>
            <w:r w:rsidR="0070254B">
              <w:rPr>
                <w:rFonts w:ascii="Calibri" w:hAnsi="Calibri"/>
              </w:rPr>
              <w:t xml:space="preserve">, with the gates being situated </w:t>
            </w:r>
            <w:r w:rsidR="00707F96">
              <w:rPr>
                <w:rFonts w:ascii="Calibri" w:hAnsi="Calibri"/>
              </w:rPr>
              <w:t>approximately 3.7m off Garstang Road.</w:t>
            </w:r>
          </w:p>
          <w:p w14:paraId="017950DA" w14:textId="77777777" w:rsidR="00707F96" w:rsidRDefault="00707F96" w:rsidP="002D4230">
            <w:pPr>
              <w:pStyle w:val="Header"/>
              <w:tabs>
                <w:tab w:val="left" w:pos="720"/>
              </w:tabs>
              <w:jc w:val="both"/>
              <w:rPr>
                <w:rFonts w:ascii="Calibri" w:hAnsi="Calibri"/>
              </w:rPr>
            </w:pPr>
          </w:p>
          <w:p w14:paraId="5129A65A" w14:textId="77777777" w:rsidR="00707F96" w:rsidRDefault="00707F96" w:rsidP="002D4230">
            <w:pPr>
              <w:pStyle w:val="Header"/>
              <w:tabs>
                <w:tab w:val="left" w:pos="720"/>
              </w:tabs>
              <w:jc w:val="both"/>
              <w:rPr>
                <w:rFonts w:ascii="Calibri" w:hAnsi="Calibri"/>
              </w:rPr>
            </w:pPr>
            <w:r>
              <w:rPr>
                <w:rFonts w:ascii="Calibri" w:hAnsi="Calibri"/>
              </w:rPr>
              <w:t xml:space="preserve">The existing cladded welfare centre shall also be repositioned on the Eastern elevation of an existing agricultural building in order to </w:t>
            </w:r>
            <w:r w:rsidR="00E76A1E">
              <w:rPr>
                <w:rFonts w:ascii="Calibri" w:hAnsi="Calibri"/>
              </w:rPr>
              <w:t xml:space="preserve">allow for the proposed highway alterations. </w:t>
            </w:r>
          </w:p>
          <w:p w14:paraId="508AFD1E" w14:textId="2493B23D" w:rsidR="00F43DC3" w:rsidRPr="000F2F3E" w:rsidRDefault="00F43DC3" w:rsidP="002D4230">
            <w:pPr>
              <w:pStyle w:val="Header"/>
              <w:tabs>
                <w:tab w:val="left" w:pos="720"/>
              </w:tabs>
              <w:jc w:val="both"/>
              <w:rPr>
                <w:rFonts w:ascii="Calibri" w:hAnsi="Calibri"/>
              </w:rPr>
            </w:pPr>
          </w:p>
        </w:tc>
      </w:tr>
      <w:tr w:rsidR="00F31FEA" w:rsidRPr="000F2F3E" w14:paraId="02B8FB09" w14:textId="77777777" w:rsidTr="00773470">
        <w:trPr>
          <w:trHeight w:val="78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3B43BB3" w14:textId="77777777" w:rsidR="00F31FEA" w:rsidRDefault="00F31FEA" w:rsidP="00773470">
            <w:pPr>
              <w:pStyle w:val="Header"/>
              <w:tabs>
                <w:tab w:val="left" w:pos="720"/>
              </w:tabs>
              <w:jc w:val="both"/>
              <w:rPr>
                <w:rFonts w:ascii="Calibri" w:hAnsi="Calibri"/>
                <w:b/>
              </w:rPr>
            </w:pPr>
            <w:r>
              <w:rPr>
                <w:rFonts w:ascii="Calibri" w:hAnsi="Calibri"/>
                <w:b/>
              </w:rPr>
              <w:lastRenderedPageBreak/>
              <w:t>Principle of Development:</w:t>
            </w:r>
          </w:p>
          <w:p w14:paraId="54631186" w14:textId="77777777" w:rsidR="00F31FEA" w:rsidRPr="0030578B" w:rsidRDefault="00F31FEA" w:rsidP="00773470">
            <w:pPr>
              <w:pStyle w:val="Header"/>
              <w:tabs>
                <w:tab w:val="left" w:pos="720"/>
              </w:tabs>
              <w:rPr>
                <w:rFonts w:ascii="Calibri" w:hAnsi="Calibri"/>
                <w:highlight w:val="yellow"/>
              </w:rPr>
            </w:pPr>
          </w:p>
          <w:p w14:paraId="22E23918" w14:textId="77777777" w:rsidR="005D58CD" w:rsidRDefault="00F31FEA" w:rsidP="00773470">
            <w:pPr>
              <w:pStyle w:val="Header"/>
              <w:tabs>
                <w:tab w:val="left" w:pos="720"/>
              </w:tabs>
              <w:rPr>
                <w:rFonts w:ascii="Calibri" w:hAnsi="Calibri"/>
                <w:i/>
                <w:szCs w:val="22"/>
              </w:rPr>
            </w:pPr>
            <w:r w:rsidRPr="00CC696A">
              <w:rPr>
                <w:rFonts w:ascii="Calibri" w:hAnsi="Calibri"/>
                <w:szCs w:val="22"/>
              </w:rPr>
              <w:t xml:space="preserve">Policy DMG2 of the Ribble Valley Core Strategy states that proposals for development outside the defined settlement areas can be considered as justifiable if </w:t>
            </w:r>
            <w:r w:rsidRPr="00CC696A">
              <w:rPr>
                <w:rFonts w:ascii="Calibri" w:hAnsi="Calibri"/>
                <w:i/>
                <w:szCs w:val="22"/>
              </w:rPr>
              <w:t xml:space="preserve">‘the development is needed for the purposes of forestry or agriculture’. </w:t>
            </w:r>
          </w:p>
          <w:p w14:paraId="4AAB04F2" w14:textId="3BB5DB28" w:rsidR="005D58CD" w:rsidRDefault="005D58CD" w:rsidP="00773470">
            <w:pPr>
              <w:pStyle w:val="Header"/>
              <w:tabs>
                <w:tab w:val="left" w:pos="720"/>
              </w:tabs>
              <w:rPr>
                <w:rFonts w:ascii="Calibri" w:hAnsi="Calibri"/>
                <w:i/>
                <w:iCs/>
                <w:szCs w:val="22"/>
              </w:rPr>
            </w:pPr>
          </w:p>
          <w:p w14:paraId="4AA55C81" w14:textId="36961BB8" w:rsidR="00DB212C" w:rsidRPr="00DB212C" w:rsidRDefault="00DB212C" w:rsidP="00773470">
            <w:pPr>
              <w:pStyle w:val="Header"/>
              <w:tabs>
                <w:tab w:val="left" w:pos="720"/>
              </w:tabs>
              <w:rPr>
                <w:rFonts w:ascii="Calibri" w:hAnsi="Calibri"/>
                <w:szCs w:val="22"/>
              </w:rPr>
            </w:pPr>
            <w:r>
              <w:rPr>
                <w:rFonts w:ascii="Calibri" w:hAnsi="Calibri"/>
                <w:szCs w:val="22"/>
              </w:rPr>
              <w:t>The development in question will</w:t>
            </w:r>
            <w:r w:rsidR="00214842">
              <w:rPr>
                <w:rFonts w:ascii="Calibri" w:hAnsi="Calibri"/>
                <w:szCs w:val="22"/>
              </w:rPr>
              <w:t xml:space="preserve"> extend off an existing covered m</w:t>
            </w:r>
            <w:r w:rsidR="00635E17">
              <w:rPr>
                <w:rFonts w:ascii="Calibri" w:hAnsi="Calibri"/>
                <w:szCs w:val="22"/>
              </w:rPr>
              <w:t>idden to</w:t>
            </w:r>
            <w:r>
              <w:rPr>
                <w:rFonts w:ascii="Calibri" w:hAnsi="Calibri"/>
                <w:szCs w:val="22"/>
              </w:rPr>
              <w:t xml:space="preserve"> provide </w:t>
            </w:r>
            <w:r w:rsidR="004323F7">
              <w:rPr>
                <w:rFonts w:ascii="Calibri" w:hAnsi="Calibri"/>
                <w:szCs w:val="22"/>
              </w:rPr>
              <w:t xml:space="preserve">a secure </w:t>
            </w:r>
            <w:r w:rsidR="006279AC">
              <w:rPr>
                <w:rFonts w:ascii="Calibri" w:hAnsi="Calibri"/>
                <w:szCs w:val="22"/>
              </w:rPr>
              <w:t xml:space="preserve">storage </w:t>
            </w:r>
            <w:r w:rsidR="004323F7">
              <w:rPr>
                <w:rFonts w:ascii="Calibri" w:hAnsi="Calibri"/>
                <w:szCs w:val="22"/>
              </w:rPr>
              <w:t xml:space="preserve">space </w:t>
            </w:r>
            <w:r w:rsidR="006279AC">
              <w:rPr>
                <w:rFonts w:ascii="Calibri" w:hAnsi="Calibri"/>
                <w:szCs w:val="22"/>
              </w:rPr>
              <w:t>for hay/straw and</w:t>
            </w:r>
            <w:r w:rsidR="00635E17">
              <w:rPr>
                <w:rFonts w:ascii="Calibri" w:hAnsi="Calibri"/>
                <w:szCs w:val="22"/>
              </w:rPr>
              <w:t xml:space="preserve"> farm</w:t>
            </w:r>
            <w:r w:rsidR="006279AC">
              <w:rPr>
                <w:rFonts w:ascii="Calibri" w:hAnsi="Calibri"/>
                <w:szCs w:val="22"/>
              </w:rPr>
              <w:t xml:space="preserve"> machinery</w:t>
            </w:r>
            <w:r w:rsidR="00635E17">
              <w:rPr>
                <w:rFonts w:ascii="Calibri" w:hAnsi="Calibri"/>
                <w:szCs w:val="22"/>
              </w:rPr>
              <w:t xml:space="preserve">. </w:t>
            </w:r>
            <w:r w:rsidR="006279AC">
              <w:rPr>
                <w:rFonts w:ascii="Calibri" w:hAnsi="Calibri"/>
                <w:szCs w:val="22"/>
              </w:rPr>
              <w:t xml:space="preserve"> </w:t>
            </w:r>
            <w:r w:rsidR="007E684D">
              <w:rPr>
                <w:rFonts w:ascii="Calibri" w:hAnsi="Calibri"/>
                <w:szCs w:val="22"/>
              </w:rPr>
              <w:t xml:space="preserve">The proposed alterations to the site access </w:t>
            </w:r>
            <w:r w:rsidR="009B64D8">
              <w:rPr>
                <w:rFonts w:ascii="Calibri" w:hAnsi="Calibri"/>
                <w:szCs w:val="22"/>
              </w:rPr>
              <w:t xml:space="preserve">will improve the ability for farm vehicles to </w:t>
            </w:r>
            <w:r w:rsidR="006815C2">
              <w:rPr>
                <w:rFonts w:ascii="Calibri" w:hAnsi="Calibri"/>
                <w:szCs w:val="22"/>
              </w:rPr>
              <w:t>access the land from the public highway</w:t>
            </w:r>
            <w:r w:rsidR="009E291B">
              <w:rPr>
                <w:rFonts w:ascii="Calibri" w:hAnsi="Calibri"/>
                <w:szCs w:val="22"/>
              </w:rPr>
              <w:t xml:space="preserve">, due to the existing access point having </w:t>
            </w:r>
            <w:r w:rsidR="009E291B" w:rsidRPr="003D4BD9">
              <w:rPr>
                <w:rFonts w:ascii="Calibri" w:hAnsi="Calibri"/>
                <w:szCs w:val="22"/>
              </w:rPr>
              <w:t>poor visibility</w:t>
            </w:r>
            <w:r w:rsidR="00875362" w:rsidRPr="003D4BD9">
              <w:rPr>
                <w:rFonts w:ascii="Calibri" w:hAnsi="Calibri"/>
                <w:szCs w:val="22"/>
              </w:rPr>
              <w:t>. The need for these alterations</w:t>
            </w:r>
            <w:r w:rsidR="003D4BD9" w:rsidRPr="003D4BD9">
              <w:rPr>
                <w:rFonts w:ascii="Calibri" w:hAnsi="Calibri"/>
                <w:szCs w:val="22"/>
              </w:rPr>
              <w:t xml:space="preserve"> to</w:t>
            </w:r>
            <w:r w:rsidR="00875362" w:rsidRPr="003D4BD9">
              <w:rPr>
                <w:rFonts w:ascii="Calibri" w:hAnsi="Calibri"/>
                <w:szCs w:val="22"/>
              </w:rPr>
              <w:t xml:space="preserve"> the site</w:t>
            </w:r>
            <w:r w:rsidR="003D4BD9" w:rsidRPr="003D4BD9">
              <w:rPr>
                <w:rFonts w:ascii="Calibri" w:hAnsi="Calibri"/>
                <w:szCs w:val="22"/>
              </w:rPr>
              <w:t xml:space="preserve"> are considered reasonably necessary for the purposes of agriculture, </w:t>
            </w:r>
            <w:r w:rsidR="003D4BD9" w:rsidRPr="003D4BD9">
              <w:rPr>
                <w:rFonts w:ascii="Calibri" w:hAnsi="Calibri"/>
                <w:bCs/>
              </w:rPr>
              <w:t>and as such the principle of the development is acceptable subject to an assessment of the other material planning considerations.</w:t>
            </w:r>
          </w:p>
          <w:p w14:paraId="71E53F44" w14:textId="77777777" w:rsidR="00F31FEA" w:rsidRPr="000F2F3E" w:rsidRDefault="00F31FEA" w:rsidP="003D4BD9">
            <w:pPr>
              <w:pStyle w:val="Header"/>
              <w:tabs>
                <w:tab w:val="left" w:pos="720"/>
              </w:tabs>
              <w:rPr>
                <w:rFonts w:ascii="Calibri" w:hAnsi="Calibri"/>
                <w:b/>
              </w:rPr>
            </w:pPr>
          </w:p>
        </w:tc>
      </w:tr>
      <w:tr w:rsidR="00F31FEA" w:rsidRPr="00393F0A" w14:paraId="259E97BA" w14:textId="77777777" w:rsidTr="0077347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D8327F8" w14:textId="77777777" w:rsidR="00F31FEA" w:rsidRDefault="00F31FEA" w:rsidP="00773470">
            <w:pPr>
              <w:jc w:val="both"/>
              <w:rPr>
                <w:rFonts w:ascii="Calibri" w:hAnsi="Calibri"/>
                <w:b/>
              </w:rPr>
            </w:pPr>
            <w:r w:rsidRPr="00393F0A">
              <w:rPr>
                <w:rFonts w:ascii="Calibri" w:hAnsi="Calibri"/>
                <w:b/>
              </w:rPr>
              <w:t>Residential Amenity:</w:t>
            </w:r>
          </w:p>
          <w:p w14:paraId="7BA10233" w14:textId="46354608" w:rsidR="00F31FEA" w:rsidRPr="00F245A4" w:rsidRDefault="00F31FEA" w:rsidP="00773470">
            <w:pPr>
              <w:jc w:val="both"/>
              <w:rPr>
                <w:rFonts w:ascii="Calibri" w:hAnsi="Calibri"/>
                <w:bCs/>
              </w:rPr>
            </w:pPr>
          </w:p>
          <w:p w14:paraId="15F15859" w14:textId="0998F5D9" w:rsidR="00F31FEA" w:rsidRDefault="00AA75E6" w:rsidP="00F245A4">
            <w:pPr>
              <w:jc w:val="both"/>
              <w:rPr>
                <w:rFonts w:ascii="Calibri" w:hAnsi="Calibri"/>
                <w:bCs/>
              </w:rPr>
            </w:pPr>
            <w:r w:rsidRPr="00F245A4">
              <w:rPr>
                <w:rFonts w:ascii="Calibri" w:hAnsi="Calibri"/>
                <w:bCs/>
              </w:rPr>
              <w:t xml:space="preserve">The nearest residential property not </w:t>
            </w:r>
            <w:r w:rsidR="00F245A4" w:rsidRPr="00F245A4">
              <w:rPr>
                <w:rFonts w:ascii="Calibri" w:hAnsi="Calibri"/>
                <w:bCs/>
              </w:rPr>
              <w:t>affiliated</w:t>
            </w:r>
            <w:r w:rsidRPr="00F245A4">
              <w:rPr>
                <w:rFonts w:ascii="Calibri" w:hAnsi="Calibri"/>
                <w:bCs/>
              </w:rPr>
              <w:t xml:space="preserve"> with the farm is</w:t>
            </w:r>
            <w:r w:rsidR="00C7373B" w:rsidRPr="00F245A4">
              <w:rPr>
                <w:rFonts w:ascii="Calibri" w:hAnsi="Calibri"/>
                <w:bCs/>
              </w:rPr>
              <w:t xml:space="preserve"> known as</w:t>
            </w:r>
            <w:r w:rsidR="00665F0F">
              <w:rPr>
                <w:rFonts w:ascii="Calibri" w:hAnsi="Calibri"/>
                <w:bCs/>
              </w:rPr>
              <w:t xml:space="preserve"> Halton Hill, a</w:t>
            </w:r>
            <w:r w:rsidR="00C7373B" w:rsidRPr="00F245A4">
              <w:rPr>
                <w:rFonts w:ascii="Calibri" w:hAnsi="Calibri"/>
                <w:bCs/>
              </w:rPr>
              <w:t xml:space="preserve">pproximately </w:t>
            </w:r>
            <w:r w:rsidR="00C7373B" w:rsidRPr="00B150DC">
              <w:rPr>
                <w:rFonts w:ascii="Calibri" w:hAnsi="Calibri"/>
                <w:bCs/>
              </w:rPr>
              <w:t xml:space="preserve">180m away from the development site and therefore it is considered that the development would </w:t>
            </w:r>
            <w:r w:rsidR="00E62E4B" w:rsidRPr="00B150DC">
              <w:rPr>
                <w:rFonts w:ascii="Calibri" w:hAnsi="Calibri"/>
                <w:bCs/>
              </w:rPr>
              <w:t>not have</w:t>
            </w:r>
            <w:r w:rsidR="00E62E4B" w:rsidRPr="00F245A4">
              <w:rPr>
                <w:rFonts w:ascii="Calibri" w:hAnsi="Calibri"/>
                <w:bCs/>
              </w:rPr>
              <w:t xml:space="preserve"> any undue impact upon </w:t>
            </w:r>
            <w:r w:rsidR="00F245A4" w:rsidRPr="00F245A4">
              <w:rPr>
                <w:rFonts w:ascii="Calibri" w:hAnsi="Calibri"/>
                <w:bCs/>
              </w:rPr>
              <w:t>neighbouring</w:t>
            </w:r>
            <w:r w:rsidR="00E62E4B" w:rsidRPr="00F245A4">
              <w:rPr>
                <w:rFonts w:ascii="Calibri" w:hAnsi="Calibri"/>
                <w:bCs/>
              </w:rPr>
              <w:t xml:space="preserve"> residential amenity through overlooking, overshadowing, loss of daylight o</w:t>
            </w:r>
            <w:r w:rsidR="00F245A4" w:rsidRPr="00F245A4">
              <w:rPr>
                <w:rFonts w:ascii="Calibri" w:hAnsi="Calibri"/>
                <w:bCs/>
              </w:rPr>
              <w:t xml:space="preserve">r outlook. </w:t>
            </w:r>
          </w:p>
          <w:p w14:paraId="1D74D1BA" w14:textId="18086AAE" w:rsidR="00F245A4" w:rsidRPr="00F245A4" w:rsidRDefault="00F245A4" w:rsidP="00F245A4">
            <w:pPr>
              <w:jc w:val="both"/>
              <w:rPr>
                <w:rFonts w:ascii="Calibri" w:hAnsi="Calibri"/>
                <w:bCs/>
              </w:rPr>
            </w:pPr>
          </w:p>
        </w:tc>
      </w:tr>
      <w:tr w:rsidR="00F31FEA" w:rsidRPr="002D6A9F" w14:paraId="3BCDC90C" w14:textId="77777777" w:rsidTr="0077347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02F752A" w14:textId="77777777" w:rsidR="00F31FEA" w:rsidRDefault="00F31FEA" w:rsidP="00773470">
            <w:pPr>
              <w:jc w:val="both"/>
              <w:rPr>
                <w:rFonts w:ascii="Calibri" w:hAnsi="Calibri"/>
                <w:b/>
              </w:rPr>
            </w:pPr>
            <w:r w:rsidRPr="0012619E">
              <w:rPr>
                <w:rFonts w:ascii="Calibri" w:hAnsi="Calibri"/>
                <w:b/>
              </w:rPr>
              <w:t>Visual Amenity:</w:t>
            </w:r>
          </w:p>
          <w:p w14:paraId="47AEA7BF" w14:textId="77777777" w:rsidR="00F31FEA" w:rsidRPr="0012619E" w:rsidRDefault="00F31FEA" w:rsidP="00773470">
            <w:pPr>
              <w:jc w:val="both"/>
              <w:rPr>
                <w:rFonts w:ascii="Calibri" w:hAnsi="Calibri"/>
                <w:b/>
              </w:rPr>
            </w:pPr>
          </w:p>
          <w:p w14:paraId="12661BE9" w14:textId="77777777" w:rsidR="00F31FEA" w:rsidRPr="00632F59" w:rsidRDefault="00F31FEA" w:rsidP="00773470">
            <w:pPr>
              <w:jc w:val="both"/>
              <w:rPr>
                <w:rFonts w:ascii="Calibri" w:hAnsi="Calibri"/>
              </w:rPr>
            </w:pPr>
            <w:r w:rsidRPr="00632F59">
              <w:rPr>
                <w:rFonts w:ascii="Calibri" w:hAnsi="Calibri"/>
              </w:rPr>
              <w:t xml:space="preserve">Policy DMG1 of the Core Strategy states that </w:t>
            </w:r>
            <w:r w:rsidRPr="00B46CFA">
              <w:rPr>
                <w:rFonts w:ascii="Calibri" w:hAnsi="Calibri"/>
                <w:i/>
                <w:iCs/>
              </w:rPr>
              <w:t>‘all development must be of a high standard of building design, be sympathetic to existing and proposed land uses in terms of its size, intensity, and nature as well as scale, massing, style, features and building materials’</w:t>
            </w:r>
            <w:r w:rsidRPr="00632F59">
              <w:rPr>
                <w:rFonts w:ascii="Calibri" w:hAnsi="Calibri"/>
              </w:rPr>
              <w:t>.</w:t>
            </w:r>
          </w:p>
          <w:p w14:paraId="72498518" w14:textId="77777777" w:rsidR="00F31FEA" w:rsidRPr="00632F59" w:rsidRDefault="00F31FEA" w:rsidP="00773470">
            <w:pPr>
              <w:jc w:val="both"/>
              <w:rPr>
                <w:rFonts w:ascii="Calibri" w:hAnsi="Calibri"/>
              </w:rPr>
            </w:pPr>
          </w:p>
          <w:p w14:paraId="0983E68E" w14:textId="5102B7ED" w:rsidR="00F31FEA" w:rsidRDefault="00F31FEA" w:rsidP="00773470">
            <w:pPr>
              <w:jc w:val="both"/>
              <w:rPr>
                <w:rFonts w:ascii="Calibri" w:hAnsi="Calibri"/>
              </w:rPr>
            </w:pPr>
            <w:r w:rsidRPr="00632F59">
              <w:rPr>
                <w:rFonts w:ascii="Calibri" w:hAnsi="Calibri"/>
              </w:rPr>
              <w:t xml:space="preserve">Policy DMG2 sets out that </w:t>
            </w:r>
            <w:r w:rsidRPr="00B46CFA">
              <w:rPr>
                <w:rFonts w:ascii="Calibri" w:hAnsi="Calibri"/>
                <w:i/>
                <w:iCs/>
              </w:rPr>
              <w:t>‘the development needed for the purposes of agriculture is considered acceptable in principle within Tier 2 villages and outside the defined settlement boundaries’</w:t>
            </w:r>
            <w:r w:rsidRPr="00632F59">
              <w:rPr>
                <w:rFonts w:ascii="Calibri" w:hAnsi="Calibri"/>
              </w:rPr>
              <w:t xml:space="preserve">. </w:t>
            </w:r>
          </w:p>
          <w:p w14:paraId="24307A61" w14:textId="77777777" w:rsidR="00F31FEA" w:rsidRDefault="00F31FEA" w:rsidP="00773470">
            <w:pPr>
              <w:jc w:val="both"/>
              <w:rPr>
                <w:rFonts w:ascii="Calibri" w:hAnsi="Calibri"/>
              </w:rPr>
            </w:pPr>
          </w:p>
          <w:p w14:paraId="72D395D4" w14:textId="1BB3BADC" w:rsidR="00F31FEA" w:rsidRDefault="00F31FEA" w:rsidP="00773470">
            <w:pPr>
              <w:jc w:val="both"/>
              <w:rPr>
                <w:rFonts w:ascii="Calibri" w:hAnsi="Calibri"/>
              </w:rPr>
            </w:pPr>
            <w:r w:rsidRPr="00B9704C">
              <w:rPr>
                <w:rFonts w:ascii="Calibri" w:hAnsi="Calibri"/>
              </w:rPr>
              <w:t xml:space="preserve">The proposal accords with Policy DMG1 in as much that it will incorporate </w:t>
            </w:r>
            <w:r w:rsidR="00C4440A">
              <w:rPr>
                <w:rFonts w:ascii="Calibri" w:hAnsi="Calibri"/>
              </w:rPr>
              <w:t>tanalized Yorkshire boards</w:t>
            </w:r>
            <w:r w:rsidR="009A1D0D">
              <w:rPr>
                <w:rFonts w:ascii="Calibri" w:hAnsi="Calibri"/>
              </w:rPr>
              <w:t xml:space="preserve"> with </w:t>
            </w:r>
            <w:r w:rsidRPr="00B9704C">
              <w:rPr>
                <w:rFonts w:ascii="Calibri" w:hAnsi="Calibri"/>
              </w:rPr>
              <w:t>concrete panel</w:t>
            </w:r>
            <w:r w:rsidR="009A1D0D">
              <w:rPr>
                <w:rFonts w:ascii="Calibri" w:hAnsi="Calibri"/>
              </w:rPr>
              <w:t>s</w:t>
            </w:r>
            <w:r w:rsidRPr="00B9704C">
              <w:rPr>
                <w:rFonts w:ascii="Calibri" w:hAnsi="Calibri"/>
              </w:rPr>
              <w:t xml:space="preserve">, as well as </w:t>
            </w:r>
            <w:r w:rsidR="009A1D0D">
              <w:rPr>
                <w:rFonts w:ascii="Calibri" w:hAnsi="Calibri"/>
              </w:rPr>
              <w:t xml:space="preserve">natural grey </w:t>
            </w:r>
            <w:r w:rsidRPr="00B9704C">
              <w:rPr>
                <w:rFonts w:ascii="Calibri" w:hAnsi="Calibri"/>
              </w:rPr>
              <w:t xml:space="preserve">fibre cement profiling sheets as part of its design which will largely be in keeping with both the existing buildings at the proposal site and the aesthetic of other agricultural buildings in the surrounding area. </w:t>
            </w:r>
            <w:r w:rsidR="00572DF2">
              <w:rPr>
                <w:rFonts w:ascii="Calibri" w:hAnsi="Calibri"/>
              </w:rPr>
              <w:t xml:space="preserve">The proposed agricultural extension would be prominent additions to the farmstead and would be readily visible </w:t>
            </w:r>
            <w:r w:rsidR="00EB6400">
              <w:rPr>
                <w:rFonts w:ascii="Calibri" w:hAnsi="Calibri"/>
              </w:rPr>
              <w:t xml:space="preserve">from Garstang Road. However, it would be closely related to the existing built form </w:t>
            </w:r>
            <w:r w:rsidR="0053344E">
              <w:rPr>
                <w:rFonts w:ascii="Calibri" w:hAnsi="Calibri"/>
              </w:rPr>
              <w:t>and would be seen within the context of the farm complex as a whole. The proposed structure w</w:t>
            </w:r>
            <w:r w:rsidR="00A01740">
              <w:rPr>
                <w:rFonts w:ascii="Calibri" w:hAnsi="Calibri"/>
              </w:rPr>
              <w:t>ould be in-keeping with the surrounding buildings in terms of its size, scale and design</w:t>
            </w:r>
            <w:r w:rsidR="005C1092">
              <w:rPr>
                <w:rFonts w:ascii="Calibri" w:hAnsi="Calibri"/>
              </w:rPr>
              <w:t xml:space="preserve"> and would serve a functional purpose reasonably necessary for the purposes of agriculture. </w:t>
            </w:r>
            <w:r w:rsidR="005112C7">
              <w:rPr>
                <w:rFonts w:ascii="Calibri" w:hAnsi="Calibri"/>
              </w:rPr>
              <w:t xml:space="preserve">The welfare centre will be sited to the North-East of the existing building, and as such will be subservient and integrate effectively within the existing </w:t>
            </w:r>
            <w:r w:rsidR="00F15FB4">
              <w:rPr>
                <w:rFonts w:ascii="Calibri" w:hAnsi="Calibri"/>
              </w:rPr>
              <w:t xml:space="preserve">building line of the farmstead. </w:t>
            </w:r>
            <w:r w:rsidR="005C1092">
              <w:rPr>
                <w:rFonts w:ascii="Calibri" w:hAnsi="Calibri"/>
              </w:rPr>
              <w:t xml:space="preserve">As such, it </w:t>
            </w:r>
            <w:r w:rsidR="001A424D">
              <w:rPr>
                <w:rFonts w:ascii="Calibri" w:hAnsi="Calibri"/>
              </w:rPr>
              <w:t xml:space="preserve">would not be considered </w:t>
            </w:r>
            <w:r w:rsidR="00F15FB4">
              <w:rPr>
                <w:rFonts w:ascii="Calibri" w:hAnsi="Calibri"/>
              </w:rPr>
              <w:t xml:space="preserve">that the proposal will </w:t>
            </w:r>
            <w:r w:rsidR="001A424D">
              <w:rPr>
                <w:rFonts w:ascii="Calibri" w:hAnsi="Calibri"/>
              </w:rPr>
              <w:t>have a detrimental impact on the appearance of the surrounding landscape and would accord with</w:t>
            </w:r>
            <w:r w:rsidR="004D13C8">
              <w:rPr>
                <w:rFonts w:ascii="Calibri" w:hAnsi="Calibri"/>
              </w:rPr>
              <w:t xml:space="preserve"> Key Statement EN2 and Policy DMG1 of the Ribble Valley Borough Council Core Strategy. </w:t>
            </w:r>
          </w:p>
          <w:p w14:paraId="1B8EABE0" w14:textId="6C30383C" w:rsidR="00B9704C" w:rsidRDefault="00B9704C" w:rsidP="00773470">
            <w:pPr>
              <w:jc w:val="both"/>
              <w:rPr>
                <w:rFonts w:ascii="Calibri" w:hAnsi="Calibri"/>
              </w:rPr>
            </w:pPr>
          </w:p>
          <w:p w14:paraId="3A218C00" w14:textId="77777777" w:rsidR="00875B37" w:rsidRDefault="000349D1" w:rsidP="000349D1">
            <w:pPr>
              <w:jc w:val="both"/>
              <w:rPr>
                <w:rFonts w:ascii="Calibri" w:hAnsi="Calibri"/>
                <w:szCs w:val="22"/>
              </w:rPr>
            </w:pPr>
            <w:r>
              <w:rPr>
                <w:rFonts w:ascii="Calibri" w:hAnsi="Calibri"/>
                <w:szCs w:val="22"/>
              </w:rPr>
              <w:lastRenderedPageBreak/>
              <w:t xml:space="preserve">The proposed gateway would be set back 10m from Garstang </w:t>
            </w:r>
            <w:r w:rsidR="00507E3F">
              <w:rPr>
                <w:rFonts w:ascii="Calibri" w:hAnsi="Calibri"/>
                <w:szCs w:val="22"/>
              </w:rPr>
              <w:t xml:space="preserve">Road </w:t>
            </w:r>
            <w:r>
              <w:rPr>
                <w:rFonts w:ascii="Calibri" w:hAnsi="Calibri"/>
                <w:szCs w:val="22"/>
              </w:rPr>
              <w:t xml:space="preserve">with the field access track remaining largely concealed from the public realm behind the roadside hedge line along </w:t>
            </w:r>
            <w:r w:rsidR="00507E3F">
              <w:rPr>
                <w:rFonts w:ascii="Calibri" w:hAnsi="Calibri"/>
                <w:szCs w:val="22"/>
              </w:rPr>
              <w:t xml:space="preserve">the highway and </w:t>
            </w:r>
            <w:r>
              <w:rPr>
                <w:rFonts w:ascii="Calibri" w:hAnsi="Calibri"/>
                <w:szCs w:val="22"/>
              </w:rPr>
              <w:t xml:space="preserve">therefore the visual impact of the proposed works would be relatively low. </w:t>
            </w:r>
          </w:p>
          <w:p w14:paraId="309ECEDC" w14:textId="77777777" w:rsidR="00875B37" w:rsidRDefault="00875B37" w:rsidP="000349D1">
            <w:pPr>
              <w:jc w:val="both"/>
              <w:rPr>
                <w:rFonts w:ascii="Calibri" w:hAnsi="Calibri"/>
                <w:szCs w:val="22"/>
              </w:rPr>
            </w:pPr>
          </w:p>
          <w:p w14:paraId="1E2A3F44" w14:textId="45DF9C84" w:rsidR="000349D1" w:rsidRDefault="000349D1" w:rsidP="000349D1">
            <w:pPr>
              <w:jc w:val="both"/>
              <w:rPr>
                <w:rFonts w:ascii="Calibri" w:hAnsi="Calibri"/>
                <w:szCs w:val="22"/>
              </w:rPr>
            </w:pPr>
            <w:r>
              <w:rPr>
                <w:rFonts w:ascii="Calibri" w:hAnsi="Calibri"/>
                <w:szCs w:val="22"/>
              </w:rPr>
              <w:t>Furthermore, gateways and pull in points providing access into fields are a common feature within the surrounding</w:t>
            </w:r>
            <w:r w:rsidR="00875B37">
              <w:rPr>
                <w:rFonts w:ascii="Calibri" w:hAnsi="Calibri"/>
                <w:szCs w:val="22"/>
              </w:rPr>
              <w:t xml:space="preserve"> area</w:t>
            </w:r>
            <w:r>
              <w:rPr>
                <w:rFonts w:ascii="Calibri" w:hAnsi="Calibri"/>
                <w:szCs w:val="22"/>
              </w:rPr>
              <w:t xml:space="preserve"> being largely synonymous with rural landscapes therefore the proposed works would not be an incongruous addition to the existing landscape. Accordingly, it is not considered that the proposed works would have any undue impact upon visual amenity or detract from or have any undue impact upon the character of the surrounding AONB landscape. </w:t>
            </w:r>
          </w:p>
          <w:p w14:paraId="49F7A04F" w14:textId="77777777" w:rsidR="00F31FEA" w:rsidRPr="002D6A9F" w:rsidRDefault="00F31FEA" w:rsidP="00F15FB4">
            <w:pPr>
              <w:jc w:val="both"/>
              <w:rPr>
                <w:rFonts w:ascii="Calibri" w:hAnsi="Calibri"/>
                <w:highlight w:val="yellow"/>
              </w:rPr>
            </w:pPr>
          </w:p>
        </w:tc>
      </w:tr>
      <w:tr w:rsidR="00F31FEA" w:rsidRPr="002D6A9F" w14:paraId="5FE53A1E" w14:textId="77777777" w:rsidTr="0077347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0A69CBC" w14:textId="440329FF" w:rsidR="00F31FEA" w:rsidRDefault="00223128" w:rsidP="00773470">
            <w:pPr>
              <w:jc w:val="both"/>
              <w:rPr>
                <w:rFonts w:ascii="Calibri" w:hAnsi="Calibri"/>
                <w:b/>
                <w:bCs/>
                <w:szCs w:val="22"/>
              </w:rPr>
            </w:pPr>
            <w:r>
              <w:rPr>
                <w:rFonts w:ascii="Calibri" w:hAnsi="Calibri"/>
                <w:b/>
                <w:bCs/>
                <w:szCs w:val="22"/>
              </w:rPr>
              <w:lastRenderedPageBreak/>
              <w:t>Landscape/</w:t>
            </w:r>
            <w:r w:rsidR="00F31FEA">
              <w:rPr>
                <w:rFonts w:ascii="Calibri" w:hAnsi="Calibri"/>
                <w:b/>
                <w:bCs/>
                <w:szCs w:val="22"/>
              </w:rPr>
              <w:t xml:space="preserve">Ecology: </w:t>
            </w:r>
          </w:p>
          <w:p w14:paraId="04E04C8E" w14:textId="7727BB8C" w:rsidR="00CC139E" w:rsidRDefault="00CC139E" w:rsidP="00773470">
            <w:pPr>
              <w:jc w:val="both"/>
              <w:rPr>
                <w:rFonts w:ascii="Calibri" w:hAnsi="Calibri"/>
                <w:b/>
                <w:bCs/>
                <w:szCs w:val="22"/>
              </w:rPr>
            </w:pPr>
          </w:p>
          <w:p w14:paraId="4A52EE55" w14:textId="17CBD669" w:rsidR="00CC139E" w:rsidRPr="00252824" w:rsidRDefault="00CC139E" w:rsidP="00773470">
            <w:pPr>
              <w:jc w:val="both"/>
              <w:rPr>
                <w:rFonts w:ascii="Calibri" w:hAnsi="Calibri"/>
                <w:szCs w:val="22"/>
              </w:rPr>
            </w:pPr>
            <w:r w:rsidRPr="00252824">
              <w:rPr>
                <w:rFonts w:ascii="Calibri" w:hAnsi="Calibri"/>
                <w:szCs w:val="22"/>
              </w:rPr>
              <w:t>A consultation response was received on 04/04/2022</w:t>
            </w:r>
            <w:r w:rsidR="00327C55" w:rsidRPr="00252824">
              <w:rPr>
                <w:rFonts w:ascii="Calibri" w:hAnsi="Calibri"/>
                <w:szCs w:val="22"/>
              </w:rPr>
              <w:t xml:space="preserve"> by the Ribble Valley Borough Council Countryside team stating that the</w:t>
            </w:r>
            <w:r w:rsidR="00CD3A8E" w:rsidRPr="00252824">
              <w:rPr>
                <w:rFonts w:ascii="Calibri" w:hAnsi="Calibri"/>
                <w:szCs w:val="22"/>
              </w:rPr>
              <w:t xml:space="preserve"> </w:t>
            </w:r>
            <w:r w:rsidR="00252824" w:rsidRPr="00252824">
              <w:rPr>
                <w:rFonts w:ascii="Calibri" w:hAnsi="Calibri"/>
                <w:szCs w:val="22"/>
              </w:rPr>
              <w:t xml:space="preserve">hedgerow </w:t>
            </w:r>
            <w:r w:rsidR="00252824">
              <w:rPr>
                <w:rFonts w:ascii="Calibri" w:hAnsi="Calibri"/>
                <w:szCs w:val="22"/>
              </w:rPr>
              <w:t xml:space="preserve">section </w:t>
            </w:r>
            <w:r w:rsidR="00252824" w:rsidRPr="00252824">
              <w:rPr>
                <w:rFonts w:ascii="Calibri" w:hAnsi="Calibri"/>
                <w:szCs w:val="22"/>
              </w:rPr>
              <w:t xml:space="preserve">to be removed is acceptable, provided that a condition is attached to the decision notice </w:t>
            </w:r>
            <w:r w:rsidR="008F41B0">
              <w:rPr>
                <w:rFonts w:ascii="Calibri" w:hAnsi="Calibri"/>
                <w:szCs w:val="22"/>
              </w:rPr>
              <w:t xml:space="preserve">for the implementation of a Lancashire hedgerow mix for the proposed visibility splay. </w:t>
            </w:r>
          </w:p>
          <w:p w14:paraId="71AEF476" w14:textId="20AFB911" w:rsidR="00F31FEA" w:rsidRPr="0012619E" w:rsidRDefault="00F31FEA" w:rsidP="00773470">
            <w:pPr>
              <w:jc w:val="both"/>
              <w:rPr>
                <w:rFonts w:ascii="Calibri" w:hAnsi="Calibri"/>
                <w:b/>
              </w:rPr>
            </w:pPr>
          </w:p>
        </w:tc>
      </w:tr>
      <w:tr w:rsidR="00F31FEA" w:rsidRPr="002D6A9F" w14:paraId="52B08F58" w14:textId="77777777" w:rsidTr="0077347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7F3766C" w14:textId="77777777" w:rsidR="00F31FEA" w:rsidRDefault="00F31FEA" w:rsidP="00773470">
            <w:pPr>
              <w:jc w:val="both"/>
              <w:rPr>
                <w:rFonts w:ascii="Calibri" w:hAnsi="Calibri"/>
                <w:b/>
              </w:rPr>
            </w:pPr>
            <w:r>
              <w:rPr>
                <w:rFonts w:ascii="Calibri" w:hAnsi="Calibri"/>
                <w:b/>
              </w:rPr>
              <w:t>Highways:</w:t>
            </w:r>
          </w:p>
          <w:p w14:paraId="52131228" w14:textId="77777777" w:rsidR="00F31FEA" w:rsidRDefault="00F31FEA" w:rsidP="00773470">
            <w:pPr>
              <w:jc w:val="both"/>
              <w:rPr>
                <w:rFonts w:ascii="Calibri" w:hAnsi="Calibri"/>
                <w:b/>
              </w:rPr>
            </w:pPr>
          </w:p>
          <w:p w14:paraId="4CDED6F8" w14:textId="202BEDD6" w:rsidR="00EB32E1" w:rsidRDefault="00F31FEA" w:rsidP="00773470">
            <w:pPr>
              <w:jc w:val="both"/>
              <w:rPr>
                <w:rFonts w:ascii="Calibri" w:hAnsi="Calibri"/>
                <w:bCs/>
                <w:szCs w:val="22"/>
                <w:highlight w:val="yellow"/>
              </w:rPr>
            </w:pPr>
            <w:r w:rsidRPr="00EB32E1">
              <w:rPr>
                <w:rFonts w:ascii="Calibri" w:hAnsi="Calibri"/>
                <w:bCs/>
                <w:szCs w:val="22"/>
              </w:rPr>
              <w:t xml:space="preserve">Lancashire County Council Highways have been consulted on the proposal </w:t>
            </w:r>
            <w:r w:rsidR="00B00C16">
              <w:rPr>
                <w:rFonts w:ascii="Calibri" w:hAnsi="Calibri"/>
                <w:bCs/>
                <w:szCs w:val="22"/>
              </w:rPr>
              <w:t xml:space="preserve">and made the following comments. </w:t>
            </w:r>
            <w:r w:rsidR="00585C57">
              <w:rPr>
                <w:rFonts w:ascii="Calibri" w:hAnsi="Calibri"/>
                <w:bCs/>
                <w:szCs w:val="22"/>
              </w:rPr>
              <w:t xml:space="preserve">Further information was requested regarding the proposed visibility splays for the site, </w:t>
            </w:r>
            <w:r w:rsidR="001013C9">
              <w:rPr>
                <w:rFonts w:ascii="Calibri" w:hAnsi="Calibri"/>
                <w:bCs/>
                <w:szCs w:val="22"/>
              </w:rPr>
              <w:t xml:space="preserve">and the LHA have highlighted </w:t>
            </w:r>
            <w:r w:rsidR="0067634D">
              <w:rPr>
                <w:rFonts w:ascii="Calibri" w:hAnsi="Calibri"/>
                <w:bCs/>
                <w:szCs w:val="22"/>
              </w:rPr>
              <w:t xml:space="preserve">shortfalls </w:t>
            </w:r>
            <w:r w:rsidR="0066774D">
              <w:rPr>
                <w:rFonts w:ascii="Calibri" w:hAnsi="Calibri"/>
                <w:bCs/>
                <w:szCs w:val="22"/>
              </w:rPr>
              <w:t xml:space="preserve">in both visibility splays to the left and right of the proposal. </w:t>
            </w:r>
            <w:r w:rsidR="006975B3">
              <w:rPr>
                <w:rFonts w:ascii="Calibri" w:hAnsi="Calibri"/>
                <w:bCs/>
                <w:szCs w:val="22"/>
              </w:rPr>
              <w:t>However,</w:t>
            </w:r>
            <w:r w:rsidR="0066774D">
              <w:rPr>
                <w:rFonts w:ascii="Calibri" w:hAnsi="Calibri"/>
                <w:bCs/>
                <w:szCs w:val="22"/>
              </w:rPr>
              <w:t xml:space="preserve"> these shortfalls are deemed to be minor </w:t>
            </w:r>
            <w:r w:rsidR="00742847">
              <w:rPr>
                <w:rFonts w:ascii="Calibri" w:hAnsi="Calibri"/>
                <w:bCs/>
                <w:szCs w:val="22"/>
              </w:rPr>
              <w:t xml:space="preserve">as the narrow nature of the carriageway along with the topography of the road means </w:t>
            </w:r>
            <w:r w:rsidR="00F14BF8">
              <w:rPr>
                <w:rFonts w:ascii="Calibri" w:hAnsi="Calibri"/>
                <w:bCs/>
                <w:szCs w:val="22"/>
              </w:rPr>
              <w:t xml:space="preserve">the splays are unlikely to be able to achieve the minimum </w:t>
            </w:r>
            <w:r w:rsidR="00F20BBE">
              <w:rPr>
                <w:rFonts w:ascii="Calibri" w:hAnsi="Calibri"/>
                <w:bCs/>
                <w:szCs w:val="22"/>
              </w:rPr>
              <w:t xml:space="preserve">visibility and as a result the LHA will accept any shortfall. </w:t>
            </w:r>
            <w:r w:rsidR="001D27DC">
              <w:rPr>
                <w:rFonts w:ascii="Calibri" w:hAnsi="Calibri"/>
                <w:bCs/>
                <w:szCs w:val="22"/>
              </w:rPr>
              <w:t xml:space="preserve">The LHA have also reviewed the </w:t>
            </w:r>
            <w:r w:rsidR="004B2692">
              <w:rPr>
                <w:rFonts w:ascii="Calibri" w:hAnsi="Calibri"/>
                <w:bCs/>
                <w:szCs w:val="22"/>
              </w:rPr>
              <w:t xml:space="preserve">proposed access and are satisfied that the access width and setback distance of the gate complies </w:t>
            </w:r>
            <w:r w:rsidR="00545842">
              <w:rPr>
                <w:rFonts w:ascii="Calibri" w:hAnsi="Calibri"/>
                <w:bCs/>
                <w:szCs w:val="22"/>
              </w:rPr>
              <w:t xml:space="preserve">with the LHAs guidance. Therefore, Highways does not </w:t>
            </w:r>
            <w:r w:rsidR="006975B3">
              <w:rPr>
                <w:rFonts w:ascii="Calibri" w:hAnsi="Calibri"/>
                <w:bCs/>
                <w:szCs w:val="22"/>
              </w:rPr>
              <w:t xml:space="preserve">raise an objection to the above application, subject to Conditions. </w:t>
            </w:r>
          </w:p>
          <w:p w14:paraId="319F98AA" w14:textId="77777777" w:rsidR="00F31FEA" w:rsidRPr="0012619E" w:rsidRDefault="00F31FEA" w:rsidP="006975B3">
            <w:pPr>
              <w:jc w:val="both"/>
              <w:rPr>
                <w:rFonts w:ascii="Calibri" w:hAnsi="Calibri"/>
                <w:b/>
              </w:rPr>
            </w:pPr>
          </w:p>
        </w:tc>
      </w:tr>
      <w:tr w:rsidR="00F31FEA" w:rsidRPr="002D6A9F" w14:paraId="70489EF8" w14:textId="77777777" w:rsidTr="00474703">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A77F7C9" w14:textId="77777777" w:rsidR="00F31FEA" w:rsidRPr="004E6C6F" w:rsidRDefault="00F31FEA" w:rsidP="00773470">
            <w:pPr>
              <w:jc w:val="both"/>
              <w:rPr>
                <w:rFonts w:ascii="Calibri" w:hAnsi="Calibri"/>
                <w:b/>
                <w:bCs/>
              </w:rPr>
            </w:pPr>
            <w:r w:rsidRPr="004E6C6F">
              <w:rPr>
                <w:rFonts w:ascii="Calibri" w:hAnsi="Calibri"/>
                <w:b/>
                <w:bCs/>
              </w:rPr>
              <w:t>Observations/Consideration of Matters Raised/Conclusion:</w:t>
            </w:r>
          </w:p>
          <w:p w14:paraId="4F27F011" w14:textId="2BDDCCA4" w:rsidR="00D86011" w:rsidRDefault="00D86011" w:rsidP="00773470">
            <w:pPr>
              <w:jc w:val="both"/>
              <w:rPr>
                <w:rFonts w:ascii="Calibri" w:hAnsi="Calibri"/>
                <w:b/>
                <w:bCs/>
              </w:rPr>
            </w:pPr>
          </w:p>
          <w:p w14:paraId="77006A8B" w14:textId="10B05AF8" w:rsidR="005771C7" w:rsidRPr="00FB2B82" w:rsidRDefault="005771C7" w:rsidP="00773470">
            <w:pPr>
              <w:jc w:val="both"/>
              <w:rPr>
                <w:rFonts w:ascii="Calibri" w:hAnsi="Calibri"/>
              </w:rPr>
            </w:pPr>
            <w:r w:rsidRPr="00FB2B82">
              <w:rPr>
                <w:rFonts w:ascii="Calibri" w:hAnsi="Calibri"/>
              </w:rPr>
              <w:t xml:space="preserve">One comment was received </w:t>
            </w:r>
            <w:r w:rsidR="00FB2B82">
              <w:rPr>
                <w:rFonts w:ascii="Calibri" w:hAnsi="Calibri"/>
              </w:rPr>
              <w:t xml:space="preserve">regarding concerns </w:t>
            </w:r>
            <w:r w:rsidR="000158CB">
              <w:rPr>
                <w:rFonts w:ascii="Calibri" w:hAnsi="Calibri"/>
              </w:rPr>
              <w:t xml:space="preserve">to </w:t>
            </w:r>
            <w:r w:rsidR="003B3494">
              <w:rPr>
                <w:rFonts w:ascii="Calibri" w:hAnsi="Calibri"/>
              </w:rPr>
              <w:t xml:space="preserve">the </w:t>
            </w:r>
            <w:r w:rsidR="000158CB">
              <w:rPr>
                <w:rFonts w:ascii="Calibri" w:hAnsi="Calibri"/>
              </w:rPr>
              <w:t xml:space="preserve">visual amenity of </w:t>
            </w:r>
            <w:r w:rsidR="003B3494">
              <w:rPr>
                <w:rFonts w:ascii="Calibri" w:hAnsi="Calibri"/>
              </w:rPr>
              <w:t>the agricultural building extension</w:t>
            </w:r>
            <w:r w:rsidR="00CF6FD8">
              <w:rPr>
                <w:rFonts w:ascii="Calibri" w:hAnsi="Calibri"/>
              </w:rPr>
              <w:t>.</w:t>
            </w:r>
            <w:r w:rsidR="003B3494">
              <w:rPr>
                <w:rFonts w:ascii="Calibri" w:hAnsi="Calibri"/>
              </w:rPr>
              <w:t xml:space="preserve"> </w:t>
            </w:r>
            <w:r w:rsidR="00CF6FD8">
              <w:rPr>
                <w:rFonts w:ascii="Calibri" w:hAnsi="Calibri"/>
              </w:rPr>
              <w:t>T</w:t>
            </w:r>
            <w:r w:rsidR="003B3494">
              <w:rPr>
                <w:rFonts w:ascii="Calibri" w:hAnsi="Calibri"/>
              </w:rPr>
              <w:t xml:space="preserve">he development would be considered appropriate for the needs of </w:t>
            </w:r>
            <w:r w:rsidR="00CF6FD8">
              <w:rPr>
                <w:rFonts w:ascii="Calibri" w:hAnsi="Calibri"/>
              </w:rPr>
              <w:t>agriculture and</w:t>
            </w:r>
            <w:r w:rsidR="004E13C2">
              <w:rPr>
                <w:rFonts w:ascii="Calibri" w:hAnsi="Calibri"/>
              </w:rPr>
              <w:t xml:space="preserve"> is to be sited to the South-West of the </w:t>
            </w:r>
            <w:r w:rsidR="00AB0F98">
              <w:rPr>
                <w:rFonts w:ascii="Calibri" w:hAnsi="Calibri"/>
              </w:rPr>
              <w:t>building in order to protect the public footpath running through the site. As such, the</w:t>
            </w:r>
            <w:r w:rsidR="0090726E">
              <w:rPr>
                <w:rFonts w:ascii="Calibri" w:hAnsi="Calibri"/>
              </w:rPr>
              <w:t xml:space="preserve"> </w:t>
            </w:r>
            <w:r w:rsidR="00CF6FD8">
              <w:rPr>
                <w:rFonts w:ascii="Calibri" w:hAnsi="Calibri"/>
              </w:rPr>
              <w:t xml:space="preserve">development is considered </w:t>
            </w:r>
            <w:r w:rsidR="00711E25">
              <w:rPr>
                <w:rFonts w:ascii="Calibri" w:hAnsi="Calibri"/>
              </w:rPr>
              <w:t xml:space="preserve">suitable in this instance. </w:t>
            </w:r>
          </w:p>
          <w:p w14:paraId="16D1FC45" w14:textId="77777777" w:rsidR="00474492" w:rsidRPr="004E6C6F" w:rsidRDefault="00474492" w:rsidP="00773470">
            <w:pPr>
              <w:jc w:val="both"/>
              <w:rPr>
                <w:rFonts w:ascii="Calibri" w:hAnsi="Calibri"/>
                <w:b/>
                <w:bCs/>
              </w:rPr>
            </w:pPr>
          </w:p>
          <w:p w14:paraId="0C95BF46" w14:textId="67D7994D" w:rsidR="00F31FEA" w:rsidRPr="0046132F" w:rsidRDefault="0046132F" w:rsidP="0046132F">
            <w:pPr>
              <w:pStyle w:val="Header"/>
              <w:tabs>
                <w:tab w:val="left" w:pos="720"/>
              </w:tabs>
              <w:jc w:val="both"/>
              <w:rPr>
                <w:rFonts w:asciiTheme="minorHAnsi" w:hAnsiTheme="minorHAnsi" w:cstheme="minorHAnsi"/>
              </w:rPr>
            </w:pPr>
            <w:r w:rsidRPr="0046132F">
              <w:rPr>
                <w:rFonts w:asciiTheme="minorHAnsi" w:hAnsiTheme="minorHAnsi" w:cstheme="minorHAnsi"/>
              </w:rPr>
              <w:t>The proposal represents an appropriate form of development and given its design, size and location would not result in visual detriment to the existing farmstead or the surrounding area and has no significant detrimental impact on nearby residential amenity. Accordingly, it is recommended that the application be approved.</w:t>
            </w:r>
          </w:p>
          <w:p w14:paraId="0DAAE610" w14:textId="0268E13E" w:rsidR="0046132F" w:rsidRPr="002D6A9F" w:rsidRDefault="0046132F" w:rsidP="0046132F">
            <w:pPr>
              <w:pStyle w:val="Header"/>
              <w:tabs>
                <w:tab w:val="left" w:pos="720"/>
              </w:tabs>
              <w:jc w:val="both"/>
              <w:rPr>
                <w:rFonts w:ascii="Calibri" w:hAnsi="Calibri"/>
                <w:highlight w:val="yellow"/>
              </w:rPr>
            </w:pPr>
          </w:p>
        </w:tc>
      </w:tr>
      <w:tr w:rsidR="00F31FEA" w:rsidRPr="002D6A9F" w14:paraId="36346969" w14:textId="77777777" w:rsidTr="00773470">
        <w:trPr>
          <w:jc w:val="center"/>
        </w:trPr>
        <w:tc>
          <w:tcPr>
            <w:tcW w:w="27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D0781E9" w14:textId="77777777" w:rsidR="00F31FEA" w:rsidRDefault="00F31FEA" w:rsidP="00773470">
            <w:pPr>
              <w:jc w:val="both"/>
              <w:rPr>
                <w:rFonts w:ascii="Calibri" w:hAnsi="Calibri"/>
                <w:b/>
                <w:bCs/>
              </w:rPr>
            </w:pPr>
            <w:r>
              <w:rPr>
                <w:rFonts w:ascii="Calibri" w:hAnsi="Calibri"/>
                <w:b/>
              </w:rPr>
              <w:t>RECOMMENDATION</w:t>
            </w:r>
            <w:r>
              <w:rPr>
                <w:rFonts w:ascii="Calibri" w:hAnsi="Calibri"/>
              </w:rPr>
              <w:t>:</w:t>
            </w:r>
          </w:p>
        </w:tc>
        <w:tc>
          <w:tcPr>
            <w:tcW w:w="673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F9E31" w14:textId="77777777" w:rsidR="00F31FEA" w:rsidRPr="002D6A9F" w:rsidRDefault="00F31FEA" w:rsidP="00773470">
            <w:pPr>
              <w:jc w:val="both"/>
              <w:rPr>
                <w:rFonts w:ascii="Calibri" w:hAnsi="Calibri"/>
                <w:bCs/>
                <w:highlight w:val="yellow"/>
              </w:rPr>
            </w:pPr>
            <w:r w:rsidRPr="004E6C6F">
              <w:rPr>
                <w:rFonts w:ascii="Calibri" w:hAnsi="Calibri"/>
                <w:bCs/>
              </w:rPr>
              <w:t>That planning consent be granted</w:t>
            </w:r>
            <w:r>
              <w:rPr>
                <w:rFonts w:ascii="Calibri" w:hAnsi="Calibri"/>
                <w:bCs/>
              </w:rPr>
              <w:t>.</w:t>
            </w:r>
            <w:r w:rsidRPr="004E6C6F">
              <w:rPr>
                <w:rFonts w:ascii="Calibri" w:hAnsi="Calibri"/>
                <w:bCs/>
              </w:rPr>
              <w:t xml:space="preserve"> </w:t>
            </w:r>
          </w:p>
        </w:tc>
      </w:tr>
    </w:tbl>
    <w:p w14:paraId="02F73F45" w14:textId="77777777" w:rsidR="00F31FEA" w:rsidRDefault="00F31FEA"/>
    <w:sectPr w:rsidR="00F3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94DBE"/>
    <w:multiLevelType w:val="hybridMultilevel"/>
    <w:tmpl w:val="6934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94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EA"/>
    <w:rsid w:val="000158CB"/>
    <w:rsid w:val="000255F6"/>
    <w:rsid w:val="000349D1"/>
    <w:rsid w:val="00050DAB"/>
    <w:rsid w:val="0008053F"/>
    <w:rsid w:val="000A40E0"/>
    <w:rsid w:val="000A6822"/>
    <w:rsid w:val="000C3891"/>
    <w:rsid w:val="000F24D2"/>
    <w:rsid w:val="001013C9"/>
    <w:rsid w:val="001302D4"/>
    <w:rsid w:val="00163ECB"/>
    <w:rsid w:val="001803EF"/>
    <w:rsid w:val="001A424D"/>
    <w:rsid w:val="001D27DC"/>
    <w:rsid w:val="002058B0"/>
    <w:rsid w:val="00214842"/>
    <w:rsid w:val="00223128"/>
    <w:rsid w:val="00252824"/>
    <w:rsid w:val="00282D46"/>
    <w:rsid w:val="002A565C"/>
    <w:rsid w:val="002D4230"/>
    <w:rsid w:val="002D52E7"/>
    <w:rsid w:val="00327C55"/>
    <w:rsid w:val="003819C3"/>
    <w:rsid w:val="0039782D"/>
    <w:rsid w:val="003B3494"/>
    <w:rsid w:val="003D4BD9"/>
    <w:rsid w:val="00413E82"/>
    <w:rsid w:val="004323F7"/>
    <w:rsid w:val="0045162B"/>
    <w:rsid w:val="0046132F"/>
    <w:rsid w:val="00474492"/>
    <w:rsid w:val="00474703"/>
    <w:rsid w:val="0048750C"/>
    <w:rsid w:val="004A42BA"/>
    <w:rsid w:val="004B2692"/>
    <w:rsid w:val="004B52D1"/>
    <w:rsid w:val="004C1E4F"/>
    <w:rsid w:val="004D13C8"/>
    <w:rsid w:val="004E13C2"/>
    <w:rsid w:val="00507E3F"/>
    <w:rsid w:val="005112C7"/>
    <w:rsid w:val="00512216"/>
    <w:rsid w:val="0053344E"/>
    <w:rsid w:val="00545842"/>
    <w:rsid w:val="00572DF2"/>
    <w:rsid w:val="005771C7"/>
    <w:rsid w:val="00585C57"/>
    <w:rsid w:val="005C1092"/>
    <w:rsid w:val="005D58CD"/>
    <w:rsid w:val="00615039"/>
    <w:rsid w:val="00617386"/>
    <w:rsid w:val="006230C3"/>
    <w:rsid w:val="006279AC"/>
    <w:rsid w:val="00635E17"/>
    <w:rsid w:val="006564A7"/>
    <w:rsid w:val="00665F0F"/>
    <w:rsid w:val="0066774D"/>
    <w:rsid w:val="0067634D"/>
    <w:rsid w:val="00677779"/>
    <w:rsid w:val="006815C2"/>
    <w:rsid w:val="006975B3"/>
    <w:rsid w:val="006B42F0"/>
    <w:rsid w:val="0070254B"/>
    <w:rsid w:val="00707F96"/>
    <w:rsid w:val="00711E25"/>
    <w:rsid w:val="007414CF"/>
    <w:rsid w:val="00742847"/>
    <w:rsid w:val="007A64D2"/>
    <w:rsid w:val="007E684D"/>
    <w:rsid w:val="007F5BAB"/>
    <w:rsid w:val="00870971"/>
    <w:rsid w:val="00875362"/>
    <w:rsid w:val="00875B37"/>
    <w:rsid w:val="008A3573"/>
    <w:rsid w:val="008C7313"/>
    <w:rsid w:val="008E52C4"/>
    <w:rsid w:val="008F1A8E"/>
    <w:rsid w:val="008F41B0"/>
    <w:rsid w:val="008F6D95"/>
    <w:rsid w:val="0090726E"/>
    <w:rsid w:val="00911C18"/>
    <w:rsid w:val="00946311"/>
    <w:rsid w:val="009A1D0D"/>
    <w:rsid w:val="009B64D8"/>
    <w:rsid w:val="009E291B"/>
    <w:rsid w:val="00A01740"/>
    <w:rsid w:val="00A116FD"/>
    <w:rsid w:val="00AA75E6"/>
    <w:rsid w:val="00AB0441"/>
    <w:rsid w:val="00AB0F98"/>
    <w:rsid w:val="00AC0D5B"/>
    <w:rsid w:val="00AC1E77"/>
    <w:rsid w:val="00AF27B6"/>
    <w:rsid w:val="00B00C16"/>
    <w:rsid w:val="00B150DC"/>
    <w:rsid w:val="00B15FCA"/>
    <w:rsid w:val="00B9704C"/>
    <w:rsid w:val="00C4440A"/>
    <w:rsid w:val="00C477E2"/>
    <w:rsid w:val="00C7373B"/>
    <w:rsid w:val="00C93921"/>
    <w:rsid w:val="00CC139E"/>
    <w:rsid w:val="00CD3A8E"/>
    <w:rsid w:val="00CF42BB"/>
    <w:rsid w:val="00CF6FD8"/>
    <w:rsid w:val="00D43EE0"/>
    <w:rsid w:val="00D672EC"/>
    <w:rsid w:val="00D86011"/>
    <w:rsid w:val="00D97135"/>
    <w:rsid w:val="00DB212C"/>
    <w:rsid w:val="00DC1697"/>
    <w:rsid w:val="00E07C22"/>
    <w:rsid w:val="00E62E4B"/>
    <w:rsid w:val="00E72D5E"/>
    <w:rsid w:val="00E76A1E"/>
    <w:rsid w:val="00EB32E1"/>
    <w:rsid w:val="00EB6400"/>
    <w:rsid w:val="00EF065A"/>
    <w:rsid w:val="00F07F4D"/>
    <w:rsid w:val="00F14BF8"/>
    <w:rsid w:val="00F15FB4"/>
    <w:rsid w:val="00F20BBE"/>
    <w:rsid w:val="00F22066"/>
    <w:rsid w:val="00F245A4"/>
    <w:rsid w:val="00F30E49"/>
    <w:rsid w:val="00F31FEA"/>
    <w:rsid w:val="00F43DC3"/>
    <w:rsid w:val="00F46545"/>
    <w:rsid w:val="00F7376B"/>
    <w:rsid w:val="00F97DDF"/>
    <w:rsid w:val="00FB2B82"/>
    <w:rsid w:val="00FC0FC0"/>
    <w:rsid w:val="00FC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03E"/>
  <w15:chartTrackingRefBased/>
  <w15:docId w15:val="{FA1D7D95-4A32-4B56-93C6-85F190A6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EA"/>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31FEA"/>
    <w:pPr>
      <w:tabs>
        <w:tab w:val="center" w:pos="4153"/>
        <w:tab w:val="right" w:pos="8306"/>
      </w:tabs>
    </w:pPr>
  </w:style>
  <w:style w:type="character" w:customStyle="1" w:styleId="HeaderChar">
    <w:name w:val="Header Char"/>
    <w:basedOn w:val="DefaultParagraphFont"/>
    <w:link w:val="Header"/>
    <w:semiHidden/>
    <w:rsid w:val="00F31FEA"/>
    <w:rPr>
      <w:rFonts w:ascii="Arial" w:eastAsia="Times New Roman" w:hAnsi="Arial" w:cs="Times New Roman"/>
      <w:szCs w:val="20"/>
    </w:rPr>
  </w:style>
  <w:style w:type="paragraph" w:customStyle="1" w:styleId="PLANNING">
    <w:name w:val="PLANNING"/>
    <w:basedOn w:val="Normal"/>
    <w:rsid w:val="00F31FEA"/>
    <w:pPr>
      <w:jc w:val="both"/>
    </w:pPr>
  </w:style>
  <w:style w:type="table" w:styleId="TableGrid">
    <w:name w:val="Table Grid"/>
    <w:basedOn w:val="TableNormal"/>
    <w:uiPriority w:val="59"/>
    <w:rsid w:val="00F31F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6323">
      <w:bodyDiv w:val="1"/>
      <w:marLeft w:val="0"/>
      <w:marRight w:val="0"/>
      <w:marTop w:val="0"/>
      <w:marBottom w:val="0"/>
      <w:divBdr>
        <w:top w:val="none" w:sz="0" w:space="0" w:color="auto"/>
        <w:left w:val="none" w:sz="0" w:space="0" w:color="auto"/>
        <w:bottom w:val="none" w:sz="0" w:space="0" w:color="auto"/>
        <w:right w:val="none" w:sz="0" w:space="0" w:color="auto"/>
      </w:divBdr>
    </w:div>
    <w:div w:id="9802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2022-05-10T15:31:00Z</cp:lastPrinted>
  <dcterms:created xsi:type="dcterms:W3CDTF">2022-05-10T15:34:00Z</dcterms:created>
  <dcterms:modified xsi:type="dcterms:W3CDTF">2022-05-10T15:34:00Z</dcterms:modified>
</cp:coreProperties>
</file>