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532CC"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4983414D" w14:textId="77777777">
        <w:trPr>
          <w:cantSplit/>
        </w:trPr>
        <w:tc>
          <w:tcPr>
            <w:tcW w:w="6990" w:type="dxa"/>
            <w:gridSpan w:val="4"/>
          </w:tcPr>
          <w:p w14:paraId="399A5C2E"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71CF20A8" w14:textId="77777777" w:rsidR="004D6A8E" w:rsidRPr="00533C3D" w:rsidRDefault="004D6A8E">
            <w:pPr>
              <w:pStyle w:val="DefaultText"/>
              <w:rPr>
                <w:rFonts w:ascii="Calibri" w:hAnsi="Calibri"/>
                <w:sz w:val="24"/>
                <w:szCs w:val="24"/>
              </w:rPr>
            </w:pPr>
          </w:p>
        </w:tc>
        <w:tc>
          <w:tcPr>
            <w:tcW w:w="1713" w:type="dxa"/>
          </w:tcPr>
          <w:p w14:paraId="3224D16E" w14:textId="77777777" w:rsidR="004D6A8E" w:rsidRPr="00533C3D" w:rsidRDefault="004D6A8E">
            <w:pPr>
              <w:pStyle w:val="DefaultText"/>
              <w:rPr>
                <w:rFonts w:ascii="Calibri" w:hAnsi="Calibri"/>
                <w:sz w:val="24"/>
                <w:szCs w:val="24"/>
              </w:rPr>
            </w:pPr>
          </w:p>
        </w:tc>
      </w:tr>
      <w:tr w:rsidR="004D6A8E" w:rsidRPr="00533C3D" w14:paraId="72CD1B2C" w14:textId="77777777">
        <w:trPr>
          <w:cantSplit/>
        </w:trPr>
        <w:tc>
          <w:tcPr>
            <w:tcW w:w="4124" w:type="dxa"/>
            <w:gridSpan w:val="2"/>
          </w:tcPr>
          <w:p w14:paraId="4B6D06BB"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30A81305" w14:textId="77777777" w:rsidR="004D6A8E" w:rsidRPr="00533C3D" w:rsidRDefault="004D6A8E">
            <w:pPr>
              <w:pStyle w:val="DefaultText"/>
              <w:rPr>
                <w:rFonts w:ascii="Calibri" w:hAnsi="Calibri"/>
                <w:sz w:val="24"/>
                <w:szCs w:val="24"/>
              </w:rPr>
            </w:pPr>
          </w:p>
        </w:tc>
        <w:tc>
          <w:tcPr>
            <w:tcW w:w="1410" w:type="dxa"/>
          </w:tcPr>
          <w:p w14:paraId="3AEE6D8D" w14:textId="77777777" w:rsidR="004D6A8E" w:rsidRPr="00533C3D" w:rsidRDefault="004D6A8E">
            <w:pPr>
              <w:pStyle w:val="DefaultText"/>
              <w:rPr>
                <w:rFonts w:ascii="Calibri" w:hAnsi="Calibri"/>
                <w:sz w:val="24"/>
                <w:szCs w:val="24"/>
              </w:rPr>
            </w:pPr>
          </w:p>
        </w:tc>
        <w:tc>
          <w:tcPr>
            <w:tcW w:w="1713" w:type="dxa"/>
          </w:tcPr>
          <w:p w14:paraId="67ED7FAE" w14:textId="77777777" w:rsidR="004D6A8E" w:rsidRPr="00533C3D" w:rsidRDefault="004D6A8E">
            <w:pPr>
              <w:pStyle w:val="DefaultText"/>
              <w:rPr>
                <w:rFonts w:ascii="Calibri" w:hAnsi="Calibri"/>
                <w:sz w:val="24"/>
                <w:szCs w:val="24"/>
              </w:rPr>
            </w:pPr>
          </w:p>
        </w:tc>
        <w:tc>
          <w:tcPr>
            <w:tcW w:w="1713" w:type="dxa"/>
          </w:tcPr>
          <w:p w14:paraId="1D481EAA" w14:textId="77777777" w:rsidR="004D6A8E" w:rsidRPr="00533C3D" w:rsidRDefault="004D6A8E">
            <w:pPr>
              <w:pStyle w:val="DefaultText"/>
              <w:rPr>
                <w:rFonts w:ascii="Calibri" w:hAnsi="Calibri"/>
                <w:sz w:val="24"/>
                <w:szCs w:val="24"/>
              </w:rPr>
            </w:pPr>
          </w:p>
        </w:tc>
      </w:tr>
      <w:tr w:rsidR="00BF398E" w:rsidRPr="00533C3D" w14:paraId="409753CC" w14:textId="77777777" w:rsidTr="003116C7">
        <w:trPr>
          <w:cantSplit/>
        </w:trPr>
        <w:tc>
          <w:tcPr>
            <w:tcW w:w="6990" w:type="dxa"/>
            <w:gridSpan w:val="4"/>
          </w:tcPr>
          <w:p w14:paraId="419868C3"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0EF7CB66" w14:textId="77777777" w:rsidR="00BF398E" w:rsidRPr="00533C3D" w:rsidRDefault="00BF398E">
            <w:pPr>
              <w:pStyle w:val="DefaultText"/>
              <w:rPr>
                <w:rFonts w:ascii="Calibri" w:hAnsi="Calibri"/>
                <w:sz w:val="24"/>
                <w:szCs w:val="24"/>
              </w:rPr>
            </w:pPr>
          </w:p>
        </w:tc>
        <w:tc>
          <w:tcPr>
            <w:tcW w:w="1713" w:type="dxa"/>
          </w:tcPr>
          <w:p w14:paraId="5342B144" w14:textId="77777777" w:rsidR="00BF398E" w:rsidRPr="00533C3D" w:rsidRDefault="00BF398E">
            <w:pPr>
              <w:pStyle w:val="DefaultText"/>
              <w:rPr>
                <w:rFonts w:ascii="Calibri" w:hAnsi="Calibri"/>
                <w:sz w:val="24"/>
                <w:szCs w:val="24"/>
              </w:rPr>
            </w:pPr>
          </w:p>
        </w:tc>
      </w:tr>
      <w:tr w:rsidR="00BF398E" w:rsidRPr="00533C3D" w14:paraId="5C2FDF2D" w14:textId="77777777" w:rsidTr="003116C7">
        <w:trPr>
          <w:cantSplit/>
        </w:trPr>
        <w:tc>
          <w:tcPr>
            <w:tcW w:w="8703" w:type="dxa"/>
            <w:gridSpan w:val="5"/>
            <w:tcBorders>
              <w:bottom w:val="single" w:sz="6" w:space="0" w:color="auto"/>
            </w:tcBorders>
          </w:tcPr>
          <w:p w14:paraId="087687A3"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463E397A" w14:textId="77777777" w:rsidR="00BF398E" w:rsidRPr="00533C3D" w:rsidRDefault="00BF398E">
            <w:pPr>
              <w:pStyle w:val="DefaultText"/>
              <w:rPr>
                <w:rFonts w:ascii="Calibri" w:hAnsi="Calibri"/>
                <w:sz w:val="24"/>
                <w:szCs w:val="24"/>
              </w:rPr>
            </w:pPr>
          </w:p>
        </w:tc>
      </w:tr>
      <w:tr w:rsidR="004D6A8E" w:rsidRPr="00533C3D" w14:paraId="414718D2" w14:textId="77777777">
        <w:trPr>
          <w:cantSplit/>
        </w:trPr>
        <w:tc>
          <w:tcPr>
            <w:tcW w:w="5580" w:type="dxa"/>
            <w:gridSpan w:val="3"/>
          </w:tcPr>
          <w:p w14:paraId="3391A3BB"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7543035D" w14:textId="77777777" w:rsidR="004D6A8E" w:rsidRPr="00533C3D" w:rsidRDefault="004D6A8E">
            <w:pPr>
              <w:pStyle w:val="DefaultText"/>
              <w:rPr>
                <w:rFonts w:ascii="Calibri" w:hAnsi="Calibri"/>
                <w:sz w:val="24"/>
                <w:szCs w:val="24"/>
              </w:rPr>
            </w:pPr>
          </w:p>
        </w:tc>
        <w:tc>
          <w:tcPr>
            <w:tcW w:w="1713" w:type="dxa"/>
          </w:tcPr>
          <w:p w14:paraId="26E4FD19" w14:textId="77777777" w:rsidR="004D6A8E" w:rsidRPr="00533C3D" w:rsidRDefault="004D6A8E">
            <w:pPr>
              <w:pStyle w:val="DefaultText"/>
              <w:rPr>
                <w:rFonts w:ascii="Calibri" w:hAnsi="Calibri"/>
                <w:sz w:val="24"/>
                <w:szCs w:val="24"/>
              </w:rPr>
            </w:pPr>
          </w:p>
        </w:tc>
        <w:tc>
          <w:tcPr>
            <w:tcW w:w="1713" w:type="dxa"/>
          </w:tcPr>
          <w:p w14:paraId="39CE7ABB" w14:textId="77777777" w:rsidR="004D6A8E" w:rsidRPr="00533C3D" w:rsidRDefault="004D6A8E">
            <w:pPr>
              <w:pStyle w:val="DefaultText"/>
              <w:rPr>
                <w:rFonts w:ascii="Calibri" w:hAnsi="Calibri"/>
                <w:sz w:val="24"/>
                <w:szCs w:val="24"/>
              </w:rPr>
            </w:pPr>
          </w:p>
        </w:tc>
      </w:tr>
      <w:tr w:rsidR="004D6A8E" w:rsidRPr="00533C3D" w14:paraId="359C11BF" w14:textId="77777777">
        <w:trPr>
          <w:cantSplit/>
        </w:trPr>
        <w:tc>
          <w:tcPr>
            <w:tcW w:w="10416" w:type="dxa"/>
            <w:gridSpan w:val="6"/>
          </w:tcPr>
          <w:p w14:paraId="5F9015AA"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24CF4E47" w14:textId="77777777">
        <w:trPr>
          <w:cantSplit/>
        </w:trPr>
        <w:tc>
          <w:tcPr>
            <w:tcW w:w="2411" w:type="dxa"/>
          </w:tcPr>
          <w:p w14:paraId="3F6190F2"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1D027579" w14:textId="5B7323FD" w:rsidR="004D6A8E" w:rsidRPr="00533C3D" w:rsidRDefault="00597B28">
            <w:pPr>
              <w:rPr>
                <w:rFonts w:ascii="Calibri" w:hAnsi="Calibri"/>
                <w:sz w:val="24"/>
                <w:szCs w:val="24"/>
              </w:rPr>
            </w:pPr>
            <w:r>
              <w:rPr>
                <w:rFonts w:ascii="Calibri" w:hAnsi="Calibri"/>
                <w:sz w:val="24"/>
                <w:szCs w:val="24"/>
              </w:rPr>
              <w:t>3/2022/0054</w:t>
            </w:r>
          </w:p>
        </w:tc>
        <w:tc>
          <w:tcPr>
            <w:tcW w:w="1410" w:type="dxa"/>
          </w:tcPr>
          <w:p w14:paraId="02616978" w14:textId="77777777" w:rsidR="004D6A8E" w:rsidRPr="00533C3D" w:rsidRDefault="004D6A8E">
            <w:pPr>
              <w:pStyle w:val="DefaultText"/>
              <w:rPr>
                <w:rFonts w:ascii="Calibri" w:hAnsi="Calibri"/>
                <w:sz w:val="24"/>
                <w:szCs w:val="24"/>
              </w:rPr>
            </w:pPr>
          </w:p>
        </w:tc>
        <w:tc>
          <w:tcPr>
            <w:tcW w:w="1713" w:type="dxa"/>
          </w:tcPr>
          <w:p w14:paraId="6E17D125" w14:textId="77777777" w:rsidR="004D6A8E" w:rsidRPr="00533C3D" w:rsidRDefault="004D6A8E">
            <w:pPr>
              <w:pStyle w:val="DefaultText"/>
              <w:rPr>
                <w:rFonts w:ascii="Calibri" w:hAnsi="Calibri"/>
                <w:sz w:val="24"/>
                <w:szCs w:val="24"/>
              </w:rPr>
            </w:pPr>
          </w:p>
        </w:tc>
        <w:tc>
          <w:tcPr>
            <w:tcW w:w="1713" w:type="dxa"/>
          </w:tcPr>
          <w:p w14:paraId="22BF6D42" w14:textId="77777777" w:rsidR="004D6A8E" w:rsidRPr="00533C3D" w:rsidRDefault="004D6A8E">
            <w:pPr>
              <w:pStyle w:val="DefaultText"/>
              <w:rPr>
                <w:rFonts w:ascii="Calibri" w:hAnsi="Calibri"/>
                <w:sz w:val="24"/>
                <w:szCs w:val="24"/>
              </w:rPr>
            </w:pPr>
          </w:p>
        </w:tc>
      </w:tr>
      <w:tr w:rsidR="004D6A8E" w:rsidRPr="00533C3D" w14:paraId="11F6A0EC" w14:textId="77777777">
        <w:trPr>
          <w:cantSplit/>
        </w:trPr>
        <w:tc>
          <w:tcPr>
            <w:tcW w:w="2411" w:type="dxa"/>
          </w:tcPr>
          <w:p w14:paraId="3FFAB057"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0F4BDC70" w14:textId="67E5CEBF" w:rsidR="004D6A8E" w:rsidRPr="00533C3D" w:rsidRDefault="00597B28">
            <w:pPr>
              <w:rPr>
                <w:rFonts w:ascii="Calibri" w:hAnsi="Calibri"/>
                <w:sz w:val="24"/>
                <w:szCs w:val="24"/>
              </w:rPr>
            </w:pPr>
            <w:r>
              <w:rPr>
                <w:rFonts w:ascii="Calibri" w:hAnsi="Calibri"/>
                <w:sz w:val="24"/>
                <w:szCs w:val="24"/>
              </w:rPr>
              <w:t>2</w:t>
            </w:r>
            <w:r w:rsidR="00931A97">
              <w:rPr>
                <w:rFonts w:ascii="Calibri" w:hAnsi="Calibri"/>
                <w:sz w:val="24"/>
                <w:szCs w:val="24"/>
              </w:rPr>
              <w:t>6</w:t>
            </w:r>
            <w:r>
              <w:rPr>
                <w:rFonts w:ascii="Calibri" w:hAnsi="Calibri"/>
                <w:sz w:val="24"/>
                <w:szCs w:val="24"/>
              </w:rPr>
              <w:t xml:space="preserve"> January 2023</w:t>
            </w:r>
          </w:p>
        </w:tc>
        <w:tc>
          <w:tcPr>
            <w:tcW w:w="1410" w:type="dxa"/>
          </w:tcPr>
          <w:p w14:paraId="6C547E90" w14:textId="77777777" w:rsidR="004D6A8E" w:rsidRPr="00533C3D" w:rsidRDefault="004D6A8E">
            <w:pPr>
              <w:pStyle w:val="DefaultText"/>
              <w:rPr>
                <w:rFonts w:ascii="Calibri" w:hAnsi="Calibri"/>
                <w:sz w:val="24"/>
                <w:szCs w:val="24"/>
              </w:rPr>
            </w:pPr>
          </w:p>
        </w:tc>
        <w:tc>
          <w:tcPr>
            <w:tcW w:w="1713" w:type="dxa"/>
          </w:tcPr>
          <w:p w14:paraId="00885E44" w14:textId="77777777" w:rsidR="004D6A8E" w:rsidRPr="00533C3D" w:rsidRDefault="004D6A8E">
            <w:pPr>
              <w:pStyle w:val="DefaultText"/>
              <w:rPr>
                <w:rFonts w:ascii="Calibri" w:hAnsi="Calibri"/>
                <w:sz w:val="24"/>
                <w:szCs w:val="24"/>
              </w:rPr>
            </w:pPr>
          </w:p>
        </w:tc>
        <w:tc>
          <w:tcPr>
            <w:tcW w:w="1713" w:type="dxa"/>
          </w:tcPr>
          <w:p w14:paraId="0A95053D" w14:textId="77777777" w:rsidR="004D6A8E" w:rsidRPr="00533C3D" w:rsidRDefault="004D6A8E">
            <w:pPr>
              <w:pStyle w:val="DefaultText"/>
              <w:rPr>
                <w:rFonts w:ascii="Calibri" w:hAnsi="Calibri"/>
                <w:sz w:val="24"/>
                <w:szCs w:val="24"/>
              </w:rPr>
            </w:pPr>
          </w:p>
        </w:tc>
      </w:tr>
      <w:tr w:rsidR="004D6A8E" w:rsidRPr="00533C3D" w14:paraId="78EE964A" w14:textId="77777777">
        <w:trPr>
          <w:cantSplit/>
        </w:trPr>
        <w:tc>
          <w:tcPr>
            <w:tcW w:w="2411" w:type="dxa"/>
          </w:tcPr>
          <w:p w14:paraId="3D883FB6"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2F00ED44" w14:textId="6C78B7CF" w:rsidR="004D6A8E" w:rsidRPr="00533C3D" w:rsidRDefault="00597B28">
            <w:pPr>
              <w:rPr>
                <w:rFonts w:ascii="Calibri" w:hAnsi="Calibri"/>
                <w:sz w:val="24"/>
                <w:szCs w:val="24"/>
              </w:rPr>
            </w:pPr>
            <w:r>
              <w:rPr>
                <w:rFonts w:ascii="Calibri" w:hAnsi="Calibri"/>
                <w:sz w:val="24"/>
                <w:szCs w:val="24"/>
              </w:rPr>
              <w:t>15/07/2022</w:t>
            </w:r>
          </w:p>
        </w:tc>
        <w:tc>
          <w:tcPr>
            <w:tcW w:w="1410" w:type="dxa"/>
          </w:tcPr>
          <w:p w14:paraId="519B1814" w14:textId="77777777" w:rsidR="004D6A8E" w:rsidRPr="00533C3D" w:rsidRDefault="004D6A8E">
            <w:pPr>
              <w:pStyle w:val="DefaultText"/>
              <w:rPr>
                <w:rFonts w:ascii="Calibri" w:hAnsi="Calibri"/>
                <w:sz w:val="24"/>
                <w:szCs w:val="24"/>
              </w:rPr>
            </w:pPr>
          </w:p>
        </w:tc>
        <w:tc>
          <w:tcPr>
            <w:tcW w:w="1713" w:type="dxa"/>
          </w:tcPr>
          <w:p w14:paraId="45F790F4" w14:textId="77777777" w:rsidR="004D6A8E" w:rsidRPr="00533C3D" w:rsidRDefault="004D6A8E">
            <w:pPr>
              <w:pStyle w:val="DefaultText"/>
              <w:rPr>
                <w:rFonts w:ascii="Calibri" w:hAnsi="Calibri"/>
                <w:sz w:val="24"/>
                <w:szCs w:val="24"/>
              </w:rPr>
            </w:pPr>
          </w:p>
        </w:tc>
        <w:tc>
          <w:tcPr>
            <w:tcW w:w="1713" w:type="dxa"/>
          </w:tcPr>
          <w:p w14:paraId="4580CABD" w14:textId="77777777" w:rsidR="004D6A8E" w:rsidRPr="00533C3D" w:rsidRDefault="004D6A8E">
            <w:pPr>
              <w:pStyle w:val="DefaultText"/>
              <w:rPr>
                <w:rFonts w:ascii="Calibri" w:hAnsi="Calibri"/>
                <w:sz w:val="24"/>
                <w:szCs w:val="24"/>
              </w:rPr>
            </w:pPr>
          </w:p>
        </w:tc>
      </w:tr>
      <w:tr w:rsidR="004D6A8E" w:rsidRPr="00533C3D" w14:paraId="0671F428" w14:textId="77777777">
        <w:trPr>
          <w:cantSplit/>
        </w:trPr>
        <w:tc>
          <w:tcPr>
            <w:tcW w:w="10416" w:type="dxa"/>
            <w:gridSpan w:val="6"/>
          </w:tcPr>
          <w:p w14:paraId="740888B8" w14:textId="77777777" w:rsidR="004D6A8E" w:rsidRPr="00533C3D" w:rsidRDefault="004D6A8E">
            <w:pPr>
              <w:pStyle w:val="DefaultText"/>
              <w:rPr>
                <w:rFonts w:ascii="Calibri" w:hAnsi="Calibri"/>
                <w:sz w:val="24"/>
                <w:szCs w:val="24"/>
              </w:rPr>
            </w:pPr>
          </w:p>
        </w:tc>
      </w:tr>
      <w:tr w:rsidR="004D6A8E" w:rsidRPr="00533C3D" w14:paraId="048164D3" w14:textId="77777777">
        <w:trPr>
          <w:cantSplit/>
        </w:trPr>
        <w:tc>
          <w:tcPr>
            <w:tcW w:w="2411" w:type="dxa"/>
          </w:tcPr>
          <w:p w14:paraId="5CB05901"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74535739" w14:textId="77777777" w:rsidR="004D6A8E" w:rsidRPr="00533C3D" w:rsidRDefault="004D6A8E">
            <w:pPr>
              <w:pStyle w:val="DefaultText"/>
              <w:rPr>
                <w:rFonts w:ascii="Calibri" w:hAnsi="Calibri"/>
                <w:sz w:val="24"/>
                <w:szCs w:val="24"/>
              </w:rPr>
            </w:pPr>
          </w:p>
        </w:tc>
        <w:tc>
          <w:tcPr>
            <w:tcW w:w="1456" w:type="dxa"/>
          </w:tcPr>
          <w:p w14:paraId="3C461A12" w14:textId="77777777" w:rsidR="004D6A8E" w:rsidRPr="00533C3D" w:rsidRDefault="004D6A8E">
            <w:pPr>
              <w:pStyle w:val="DefaultText"/>
              <w:rPr>
                <w:rFonts w:ascii="Calibri" w:hAnsi="Calibri"/>
                <w:sz w:val="24"/>
                <w:szCs w:val="24"/>
              </w:rPr>
            </w:pPr>
          </w:p>
        </w:tc>
        <w:tc>
          <w:tcPr>
            <w:tcW w:w="1410" w:type="dxa"/>
          </w:tcPr>
          <w:p w14:paraId="686301D3"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3949DAF6" w14:textId="77777777" w:rsidR="004D6A8E" w:rsidRPr="00533C3D" w:rsidRDefault="004D6A8E">
            <w:pPr>
              <w:pStyle w:val="DefaultText"/>
              <w:rPr>
                <w:rFonts w:ascii="Calibri" w:hAnsi="Calibri"/>
                <w:sz w:val="24"/>
                <w:szCs w:val="24"/>
              </w:rPr>
            </w:pPr>
          </w:p>
        </w:tc>
        <w:tc>
          <w:tcPr>
            <w:tcW w:w="1713" w:type="dxa"/>
          </w:tcPr>
          <w:p w14:paraId="6161EB01" w14:textId="77777777" w:rsidR="004D6A8E" w:rsidRPr="00533C3D" w:rsidRDefault="004D6A8E">
            <w:pPr>
              <w:pStyle w:val="DefaultText"/>
              <w:rPr>
                <w:rFonts w:ascii="Calibri" w:hAnsi="Calibri"/>
                <w:sz w:val="24"/>
                <w:szCs w:val="24"/>
              </w:rPr>
            </w:pPr>
          </w:p>
        </w:tc>
      </w:tr>
      <w:tr w:rsidR="004D6A8E" w:rsidRPr="00533C3D" w14:paraId="2EE7DFE9" w14:textId="77777777">
        <w:trPr>
          <w:cantSplit/>
        </w:trPr>
        <w:tc>
          <w:tcPr>
            <w:tcW w:w="4124" w:type="dxa"/>
            <w:gridSpan w:val="2"/>
            <w:vMerge w:val="restart"/>
            <w:tcBorders>
              <w:bottom w:val="single" w:sz="4" w:space="0" w:color="auto"/>
            </w:tcBorders>
          </w:tcPr>
          <w:p w14:paraId="7305B5DC" w14:textId="213765E1" w:rsidR="004D6A8E" w:rsidRPr="00533C3D" w:rsidRDefault="00597B28">
            <w:pPr>
              <w:rPr>
                <w:rFonts w:ascii="Calibri" w:hAnsi="Calibri"/>
                <w:sz w:val="24"/>
                <w:szCs w:val="24"/>
              </w:rPr>
            </w:pPr>
            <w:r>
              <w:rPr>
                <w:rFonts w:ascii="Calibri" w:hAnsi="Calibri"/>
                <w:sz w:val="24"/>
                <w:szCs w:val="24"/>
              </w:rPr>
              <w:t xml:space="preserve">Mr Mohammed </w:t>
            </w:r>
            <w:proofErr w:type="spellStart"/>
            <w:r>
              <w:rPr>
                <w:rFonts w:ascii="Calibri" w:hAnsi="Calibri"/>
                <w:sz w:val="24"/>
                <w:szCs w:val="24"/>
              </w:rPr>
              <w:t>Qadeem</w:t>
            </w:r>
            <w:proofErr w:type="spellEnd"/>
          </w:p>
          <w:p w14:paraId="1DBAB8F3" w14:textId="77777777" w:rsidR="00597B28" w:rsidRDefault="00597B28">
            <w:pPr>
              <w:rPr>
                <w:rFonts w:ascii="Calibri" w:hAnsi="Calibri"/>
                <w:sz w:val="24"/>
                <w:szCs w:val="24"/>
              </w:rPr>
            </w:pPr>
            <w:r>
              <w:rPr>
                <w:rFonts w:ascii="Calibri" w:hAnsi="Calibri"/>
                <w:sz w:val="24"/>
                <w:szCs w:val="24"/>
              </w:rPr>
              <w:t xml:space="preserve">34 </w:t>
            </w:r>
            <w:proofErr w:type="spellStart"/>
            <w:r>
              <w:rPr>
                <w:rFonts w:ascii="Calibri" w:hAnsi="Calibri"/>
                <w:sz w:val="24"/>
                <w:szCs w:val="24"/>
              </w:rPr>
              <w:t>Carr</w:t>
            </w:r>
            <w:proofErr w:type="spellEnd"/>
            <w:r>
              <w:rPr>
                <w:rFonts w:ascii="Calibri" w:hAnsi="Calibri"/>
                <w:sz w:val="24"/>
                <w:szCs w:val="24"/>
              </w:rPr>
              <w:t xml:space="preserve"> Street</w:t>
            </w:r>
          </w:p>
          <w:p w14:paraId="43D24FF8" w14:textId="77777777" w:rsidR="00597B28" w:rsidRDefault="00597B28">
            <w:pPr>
              <w:rPr>
                <w:rFonts w:ascii="Calibri" w:hAnsi="Calibri"/>
                <w:sz w:val="24"/>
                <w:szCs w:val="24"/>
              </w:rPr>
            </w:pPr>
            <w:r>
              <w:rPr>
                <w:rFonts w:ascii="Calibri" w:hAnsi="Calibri"/>
                <w:sz w:val="24"/>
                <w:szCs w:val="24"/>
              </w:rPr>
              <w:t>Blackburn</w:t>
            </w:r>
          </w:p>
          <w:p w14:paraId="3D1EB681" w14:textId="7652BAD3" w:rsidR="004D6A8E" w:rsidRPr="00533C3D" w:rsidRDefault="00597B28">
            <w:pPr>
              <w:rPr>
                <w:rFonts w:ascii="Calibri" w:hAnsi="Calibri"/>
                <w:sz w:val="24"/>
                <w:szCs w:val="24"/>
              </w:rPr>
            </w:pPr>
            <w:r>
              <w:rPr>
                <w:rFonts w:ascii="Calibri" w:hAnsi="Calibri"/>
                <w:sz w:val="24"/>
                <w:szCs w:val="24"/>
              </w:rPr>
              <w:t>BB1 7NE</w:t>
            </w:r>
          </w:p>
        </w:tc>
        <w:tc>
          <w:tcPr>
            <w:tcW w:w="1456" w:type="dxa"/>
          </w:tcPr>
          <w:p w14:paraId="5E4C36D2"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2CE00CD4" w14:textId="286EC50D" w:rsidR="004D6A8E" w:rsidRPr="00533C3D" w:rsidRDefault="00597B28">
            <w:pPr>
              <w:jc w:val="left"/>
              <w:rPr>
                <w:rFonts w:ascii="Calibri" w:hAnsi="Calibri"/>
                <w:sz w:val="24"/>
                <w:szCs w:val="24"/>
              </w:rPr>
            </w:pPr>
            <w:r>
              <w:rPr>
                <w:rFonts w:ascii="Calibri" w:hAnsi="Calibri"/>
                <w:sz w:val="24"/>
                <w:szCs w:val="24"/>
              </w:rPr>
              <w:t>Younus Khan</w:t>
            </w:r>
          </w:p>
          <w:p w14:paraId="318D1CC3" w14:textId="77777777" w:rsidR="00597B28" w:rsidRDefault="00597B28">
            <w:pPr>
              <w:jc w:val="left"/>
              <w:rPr>
                <w:rFonts w:ascii="Calibri" w:hAnsi="Calibri"/>
                <w:sz w:val="24"/>
                <w:szCs w:val="24"/>
              </w:rPr>
            </w:pPr>
            <w:r>
              <w:rPr>
                <w:rFonts w:ascii="Calibri" w:hAnsi="Calibri"/>
                <w:sz w:val="24"/>
                <w:szCs w:val="24"/>
              </w:rPr>
              <w:t>6 Longton Street</w:t>
            </w:r>
          </w:p>
          <w:p w14:paraId="2F2586D2" w14:textId="77777777" w:rsidR="00597B28" w:rsidRDefault="00597B28">
            <w:pPr>
              <w:jc w:val="left"/>
              <w:rPr>
                <w:rFonts w:ascii="Calibri" w:hAnsi="Calibri"/>
                <w:sz w:val="24"/>
                <w:szCs w:val="24"/>
              </w:rPr>
            </w:pPr>
            <w:r>
              <w:rPr>
                <w:rFonts w:ascii="Calibri" w:hAnsi="Calibri"/>
                <w:sz w:val="24"/>
                <w:szCs w:val="24"/>
              </w:rPr>
              <w:t>Blackburn</w:t>
            </w:r>
          </w:p>
          <w:p w14:paraId="2A58E221" w14:textId="4DB1E11B" w:rsidR="004D6A8E" w:rsidRPr="00533C3D" w:rsidRDefault="00597B28">
            <w:pPr>
              <w:jc w:val="left"/>
              <w:rPr>
                <w:rFonts w:ascii="Calibri" w:hAnsi="Calibri"/>
                <w:sz w:val="24"/>
                <w:szCs w:val="24"/>
              </w:rPr>
            </w:pPr>
            <w:r>
              <w:rPr>
                <w:rFonts w:ascii="Calibri" w:hAnsi="Calibri"/>
                <w:sz w:val="24"/>
                <w:szCs w:val="24"/>
              </w:rPr>
              <w:t>BB1 1UF</w:t>
            </w:r>
          </w:p>
        </w:tc>
      </w:tr>
      <w:tr w:rsidR="004D6A8E" w:rsidRPr="00533C3D" w14:paraId="31FCC6B4" w14:textId="77777777">
        <w:trPr>
          <w:cantSplit/>
        </w:trPr>
        <w:tc>
          <w:tcPr>
            <w:tcW w:w="4124" w:type="dxa"/>
            <w:gridSpan w:val="2"/>
            <w:vMerge/>
            <w:tcBorders>
              <w:bottom w:val="single" w:sz="4" w:space="0" w:color="auto"/>
            </w:tcBorders>
          </w:tcPr>
          <w:p w14:paraId="1085B1E8" w14:textId="77777777" w:rsidR="004D6A8E" w:rsidRPr="00533C3D" w:rsidRDefault="004D6A8E">
            <w:pPr>
              <w:pStyle w:val="DefaultText"/>
              <w:rPr>
                <w:rFonts w:ascii="Calibri" w:hAnsi="Calibri"/>
                <w:sz w:val="24"/>
                <w:szCs w:val="24"/>
              </w:rPr>
            </w:pPr>
          </w:p>
        </w:tc>
        <w:tc>
          <w:tcPr>
            <w:tcW w:w="1456" w:type="dxa"/>
          </w:tcPr>
          <w:p w14:paraId="7406D6F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57198B9" w14:textId="77777777" w:rsidR="004D6A8E" w:rsidRPr="00533C3D" w:rsidRDefault="004D6A8E">
            <w:pPr>
              <w:pStyle w:val="DefaultText"/>
              <w:rPr>
                <w:rFonts w:ascii="Calibri" w:hAnsi="Calibri"/>
                <w:sz w:val="24"/>
                <w:szCs w:val="24"/>
              </w:rPr>
            </w:pPr>
          </w:p>
        </w:tc>
      </w:tr>
      <w:tr w:rsidR="004D6A8E" w:rsidRPr="00533C3D" w14:paraId="2C771C3F" w14:textId="77777777">
        <w:trPr>
          <w:cantSplit/>
        </w:trPr>
        <w:tc>
          <w:tcPr>
            <w:tcW w:w="4124" w:type="dxa"/>
            <w:gridSpan w:val="2"/>
            <w:vMerge/>
            <w:tcBorders>
              <w:bottom w:val="single" w:sz="4" w:space="0" w:color="auto"/>
            </w:tcBorders>
          </w:tcPr>
          <w:p w14:paraId="495FA488" w14:textId="77777777" w:rsidR="004D6A8E" w:rsidRPr="00533C3D" w:rsidRDefault="004D6A8E">
            <w:pPr>
              <w:pStyle w:val="DefaultText"/>
              <w:rPr>
                <w:rFonts w:ascii="Calibri" w:hAnsi="Calibri"/>
                <w:sz w:val="24"/>
                <w:szCs w:val="24"/>
              </w:rPr>
            </w:pPr>
          </w:p>
        </w:tc>
        <w:tc>
          <w:tcPr>
            <w:tcW w:w="1456" w:type="dxa"/>
          </w:tcPr>
          <w:p w14:paraId="7537D7A2"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A586712" w14:textId="77777777" w:rsidR="004D6A8E" w:rsidRPr="00533C3D" w:rsidRDefault="004D6A8E">
            <w:pPr>
              <w:pStyle w:val="DefaultText"/>
              <w:rPr>
                <w:rFonts w:ascii="Calibri" w:hAnsi="Calibri"/>
                <w:sz w:val="24"/>
                <w:szCs w:val="24"/>
              </w:rPr>
            </w:pPr>
          </w:p>
        </w:tc>
      </w:tr>
      <w:tr w:rsidR="004D6A8E" w:rsidRPr="00533C3D" w14:paraId="400C4574" w14:textId="77777777">
        <w:trPr>
          <w:cantSplit/>
        </w:trPr>
        <w:tc>
          <w:tcPr>
            <w:tcW w:w="4124" w:type="dxa"/>
            <w:gridSpan w:val="2"/>
            <w:vMerge/>
            <w:tcBorders>
              <w:bottom w:val="single" w:sz="4" w:space="0" w:color="auto"/>
            </w:tcBorders>
          </w:tcPr>
          <w:p w14:paraId="7083565B" w14:textId="77777777" w:rsidR="004D6A8E" w:rsidRPr="00533C3D" w:rsidRDefault="004D6A8E">
            <w:pPr>
              <w:pStyle w:val="DefaultText"/>
              <w:rPr>
                <w:rFonts w:ascii="Calibri" w:hAnsi="Calibri"/>
                <w:sz w:val="24"/>
                <w:szCs w:val="24"/>
              </w:rPr>
            </w:pPr>
          </w:p>
        </w:tc>
        <w:tc>
          <w:tcPr>
            <w:tcW w:w="1456" w:type="dxa"/>
          </w:tcPr>
          <w:p w14:paraId="7994C71C"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BA7664B" w14:textId="77777777" w:rsidR="004D6A8E" w:rsidRPr="00533C3D" w:rsidRDefault="004D6A8E">
            <w:pPr>
              <w:pStyle w:val="DefaultText"/>
              <w:rPr>
                <w:rFonts w:ascii="Calibri" w:hAnsi="Calibri"/>
                <w:sz w:val="24"/>
                <w:szCs w:val="24"/>
              </w:rPr>
            </w:pPr>
          </w:p>
        </w:tc>
      </w:tr>
      <w:tr w:rsidR="004D6A8E" w:rsidRPr="00533C3D" w14:paraId="3A55DF11" w14:textId="77777777">
        <w:trPr>
          <w:cantSplit/>
        </w:trPr>
        <w:tc>
          <w:tcPr>
            <w:tcW w:w="4124" w:type="dxa"/>
            <w:gridSpan w:val="2"/>
            <w:vMerge/>
            <w:tcBorders>
              <w:bottom w:val="single" w:sz="4" w:space="0" w:color="auto"/>
            </w:tcBorders>
          </w:tcPr>
          <w:p w14:paraId="31D156CC"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46FB99EA"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D4C7CA0" w14:textId="77777777" w:rsidR="004D6A8E" w:rsidRPr="00533C3D" w:rsidRDefault="004D6A8E">
            <w:pPr>
              <w:pStyle w:val="DefaultText"/>
              <w:rPr>
                <w:rFonts w:ascii="Calibri" w:hAnsi="Calibri"/>
                <w:sz w:val="24"/>
                <w:szCs w:val="24"/>
              </w:rPr>
            </w:pPr>
          </w:p>
        </w:tc>
      </w:tr>
    </w:tbl>
    <w:p w14:paraId="0B5B59F5"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20626FED" w14:textId="77777777">
        <w:trPr>
          <w:gridAfter w:val="1"/>
          <w:wAfter w:w="290" w:type="dxa"/>
          <w:cantSplit/>
        </w:trPr>
        <w:tc>
          <w:tcPr>
            <w:tcW w:w="3494" w:type="dxa"/>
            <w:gridSpan w:val="5"/>
          </w:tcPr>
          <w:p w14:paraId="4A96CA1F"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15D4D0FE" w14:textId="30D21FD9" w:rsidR="004D6A8E" w:rsidRPr="00533C3D" w:rsidRDefault="00597B28">
            <w:pPr>
              <w:rPr>
                <w:rFonts w:ascii="Calibri" w:hAnsi="Calibri"/>
                <w:sz w:val="24"/>
                <w:szCs w:val="24"/>
              </w:rPr>
            </w:pPr>
            <w:r>
              <w:rPr>
                <w:rFonts w:ascii="Calibri" w:hAnsi="Calibri"/>
                <w:sz w:val="24"/>
                <w:szCs w:val="24"/>
              </w:rPr>
              <w:t>Proposed installation of heat exchanger internally with steel circular ducting externally mounted.</w:t>
            </w:r>
          </w:p>
        </w:tc>
      </w:tr>
      <w:tr w:rsidR="004D6A8E" w:rsidRPr="00533C3D" w14:paraId="28DCAAAB" w14:textId="77777777">
        <w:trPr>
          <w:gridAfter w:val="1"/>
          <w:wAfter w:w="290" w:type="dxa"/>
          <w:cantSplit/>
        </w:trPr>
        <w:tc>
          <w:tcPr>
            <w:tcW w:w="841" w:type="dxa"/>
            <w:gridSpan w:val="2"/>
          </w:tcPr>
          <w:p w14:paraId="7B6C8DCB"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0E889584" w14:textId="4DA9B2B3" w:rsidR="004D6A8E" w:rsidRPr="00533C3D" w:rsidRDefault="00597B28">
            <w:pPr>
              <w:rPr>
                <w:rFonts w:ascii="Calibri" w:hAnsi="Calibri"/>
                <w:sz w:val="24"/>
                <w:szCs w:val="24"/>
              </w:rPr>
            </w:pPr>
            <w:r>
              <w:rPr>
                <w:rFonts w:ascii="Calibri" w:hAnsi="Calibri"/>
                <w:sz w:val="24"/>
                <w:szCs w:val="24"/>
              </w:rPr>
              <w:t>22 Whalley Road Clitheroe BB7 1AW</w:t>
            </w:r>
          </w:p>
        </w:tc>
      </w:tr>
      <w:tr w:rsidR="004D6A8E" w:rsidRPr="00533C3D" w14:paraId="7EDD2C77" w14:textId="77777777">
        <w:trPr>
          <w:gridAfter w:val="1"/>
          <w:wAfter w:w="290" w:type="dxa"/>
          <w:cantSplit/>
        </w:trPr>
        <w:tc>
          <w:tcPr>
            <w:tcW w:w="10156" w:type="dxa"/>
            <w:gridSpan w:val="8"/>
          </w:tcPr>
          <w:p w14:paraId="1341ABF9"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348C2110" w14:textId="7639676D" w:rsidR="00931A97" w:rsidRPr="00533C3D" w:rsidRDefault="00931A97">
            <w:pPr>
              <w:rPr>
                <w:rFonts w:ascii="Calibri" w:hAnsi="Calibri"/>
                <w:sz w:val="24"/>
                <w:szCs w:val="24"/>
              </w:rPr>
            </w:pPr>
          </w:p>
        </w:tc>
      </w:tr>
      <w:tr w:rsidR="004D6A8E" w:rsidRPr="00533C3D" w14:paraId="3128F6CF" w14:textId="77777777">
        <w:trPr>
          <w:gridAfter w:val="1"/>
          <w:wAfter w:w="290" w:type="dxa"/>
          <w:cantSplit/>
        </w:trPr>
        <w:tc>
          <w:tcPr>
            <w:tcW w:w="993" w:type="dxa"/>
            <w:gridSpan w:val="3"/>
          </w:tcPr>
          <w:p w14:paraId="05FFC047" w14:textId="6E3D8818" w:rsidR="004D6A8E" w:rsidRPr="00533C3D" w:rsidRDefault="00597B28">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194B291A" w14:textId="77777777" w:rsidR="004D6A8E" w:rsidRDefault="00597B28">
            <w:pPr>
              <w:rPr>
                <w:rFonts w:ascii="Calibri" w:hAnsi="Calibri"/>
                <w:sz w:val="24"/>
                <w:szCs w:val="24"/>
              </w:rPr>
            </w:pPr>
            <w:r>
              <w:rPr>
                <w:rFonts w:ascii="Calibri" w:hAnsi="Calibri"/>
                <w:sz w:val="24"/>
                <w:szCs w:val="24"/>
              </w:rPr>
              <w:t xml:space="preserve">The applicant has failed to provide adequate information to demonstrate that the noise/fume levels associated with the proposed heat exchanger and associated ducting will not result in detrimental impacts upon nearby directly affected residential receptors, contrary to the aims and objectives of Policy DMG1 of the </w:t>
            </w:r>
            <w:proofErr w:type="spellStart"/>
            <w:r>
              <w:rPr>
                <w:rFonts w:ascii="Calibri" w:hAnsi="Calibri"/>
                <w:sz w:val="24"/>
                <w:szCs w:val="24"/>
              </w:rPr>
              <w:t>Ribble</w:t>
            </w:r>
            <w:proofErr w:type="spellEnd"/>
            <w:r>
              <w:rPr>
                <w:rFonts w:ascii="Calibri" w:hAnsi="Calibri"/>
                <w:sz w:val="24"/>
                <w:szCs w:val="24"/>
              </w:rPr>
              <w:t xml:space="preserve"> Valley Core Strategy.</w:t>
            </w:r>
          </w:p>
          <w:p w14:paraId="3F801EC3" w14:textId="596F2E2C" w:rsidR="00931A97" w:rsidRPr="00533C3D" w:rsidRDefault="00931A97">
            <w:pPr>
              <w:rPr>
                <w:rFonts w:ascii="Calibri" w:hAnsi="Calibri"/>
                <w:sz w:val="24"/>
                <w:szCs w:val="24"/>
              </w:rPr>
            </w:pPr>
          </w:p>
        </w:tc>
      </w:tr>
      <w:tr w:rsidR="004D6A8E" w:rsidRPr="00533C3D" w14:paraId="1B3831EF" w14:textId="77777777">
        <w:trPr>
          <w:gridAfter w:val="1"/>
          <w:wAfter w:w="290" w:type="dxa"/>
          <w:cantSplit/>
        </w:trPr>
        <w:tc>
          <w:tcPr>
            <w:tcW w:w="993" w:type="dxa"/>
            <w:gridSpan w:val="3"/>
          </w:tcPr>
          <w:p w14:paraId="0B91201F" w14:textId="499B009F" w:rsidR="004D6A8E" w:rsidRPr="00533C3D" w:rsidRDefault="00597B28">
            <w:pPr>
              <w:rPr>
                <w:rFonts w:ascii="Calibri" w:hAnsi="Calibri"/>
                <w:sz w:val="24"/>
                <w:szCs w:val="24"/>
              </w:rPr>
            </w:pPr>
            <w:r>
              <w:rPr>
                <w:rFonts w:ascii="Calibri" w:hAnsi="Calibri"/>
                <w:sz w:val="24"/>
                <w:szCs w:val="24"/>
              </w:rPr>
              <w:t>2</w:t>
            </w:r>
          </w:p>
        </w:tc>
        <w:tc>
          <w:tcPr>
            <w:tcW w:w="9163" w:type="dxa"/>
            <w:gridSpan w:val="5"/>
          </w:tcPr>
          <w:p w14:paraId="5657A0AF" w14:textId="77777777" w:rsidR="004D6A8E" w:rsidRDefault="00597B28">
            <w:pPr>
              <w:rPr>
                <w:rFonts w:ascii="Calibri" w:hAnsi="Calibri"/>
                <w:sz w:val="24"/>
                <w:szCs w:val="24"/>
              </w:rPr>
            </w:pPr>
            <w:r>
              <w:rPr>
                <w:rFonts w:ascii="Calibri" w:hAnsi="Calibri"/>
                <w:sz w:val="24"/>
                <w:szCs w:val="24"/>
              </w:rPr>
              <w:t xml:space="preserve">The proposal is considered to be in Key Statement EN5 and Policies DMG1 and DME4 of the </w:t>
            </w:r>
            <w:proofErr w:type="spellStart"/>
            <w:r>
              <w:rPr>
                <w:rFonts w:ascii="Calibri" w:hAnsi="Calibri"/>
                <w:sz w:val="24"/>
                <w:szCs w:val="24"/>
              </w:rPr>
              <w:t>Ribble</w:t>
            </w:r>
            <w:proofErr w:type="spellEnd"/>
            <w:r>
              <w:rPr>
                <w:rFonts w:ascii="Calibri" w:hAnsi="Calibri"/>
                <w:sz w:val="24"/>
                <w:szCs w:val="24"/>
              </w:rPr>
              <w:t xml:space="preserve"> Valley Core Strategy insofar that approval of the proposed ducting, when considered in  conjunction with nearby existing external ducting/HVAC, will result in a significant cumulative visual adverse impact upon the character and visual amenities of the area, also resulting in significant harm and detrimental impacts upon the setting of, and views into and out of the defined Clitheroe Conservation Area.</w:t>
            </w:r>
          </w:p>
          <w:p w14:paraId="2049C3FA" w14:textId="77777777" w:rsidR="00931A97" w:rsidRDefault="00931A97">
            <w:pPr>
              <w:rPr>
                <w:rFonts w:ascii="Calibri" w:hAnsi="Calibri"/>
                <w:sz w:val="24"/>
                <w:szCs w:val="24"/>
              </w:rPr>
            </w:pPr>
          </w:p>
          <w:p w14:paraId="3C237EA0" w14:textId="77777777" w:rsidR="00931A97" w:rsidRDefault="00931A97">
            <w:pPr>
              <w:rPr>
                <w:rFonts w:ascii="Calibri" w:hAnsi="Calibri"/>
                <w:sz w:val="24"/>
                <w:szCs w:val="24"/>
              </w:rPr>
            </w:pPr>
          </w:p>
          <w:p w14:paraId="5AD440E7" w14:textId="77777777" w:rsidR="00931A97" w:rsidRDefault="00931A97">
            <w:pPr>
              <w:rPr>
                <w:rFonts w:ascii="Calibri" w:hAnsi="Calibri"/>
                <w:sz w:val="24"/>
                <w:szCs w:val="24"/>
              </w:rPr>
            </w:pPr>
          </w:p>
          <w:p w14:paraId="4EE0B224" w14:textId="77777777" w:rsidR="00931A97" w:rsidRDefault="00931A97">
            <w:pPr>
              <w:rPr>
                <w:rFonts w:ascii="Calibri" w:hAnsi="Calibri"/>
                <w:sz w:val="24"/>
                <w:szCs w:val="24"/>
              </w:rPr>
            </w:pPr>
          </w:p>
          <w:p w14:paraId="5989EC39" w14:textId="2C9AEF4D" w:rsidR="00931A97" w:rsidRPr="00533C3D" w:rsidRDefault="00931A97" w:rsidP="00931A97">
            <w:pPr>
              <w:jc w:val="right"/>
              <w:rPr>
                <w:rFonts w:ascii="Calibri" w:hAnsi="Calibri"/>
                <w:sz w:val="24"/>
                <w:szCs w:val="24"/>
              </w:rPr>
            </w:pPr>
            <w:r>
              <w:rPr>
                <w:rFonts w:ascii="Calibri" w:hAnsi="Calibri"/>
                <w:sz w:val="24"/>
                <w:szCs w:val="24"/>
              </w:rPr>
              <w:t>P.T.O.</w:t>
            </w:r>
          </w:p>
        </w:tc>
      </w:tr>
      <w:tr w:rsidR="00BF7ED8" w:rsidRPr="00533C3D" w14:paraId="183FED61" w14:textId="77777777">
        <w:trPr>
          <w:gridAfter w:val="1"/>
          <w:wAfter w:w="290" w:type="dxa"/>
          <w:cantSplit/>
        </w:trPr>
        <w:tc>
          <w:tcPr>
            <w:tcW w:w="993" w:type="dxa"/>
            <w:gridSpan w:val="3"/>
          </w:tcPr>
          <w:p w14:paraId="55E04E87" w14:textId="77777777" w:rsidR="00BF7ED8" w:rsidRPr="00533C3D" w:rsidRDefault="00BF7ED8">
            <w:pPr>
              <w:rPr>
                <w:rFonts w:ascii="Calibri" w:hAnsi="Calibri"/>
                <w:sz w:val="24"/>
                <w:szCs w:val="24"/>
              </w:rPr>
            </w:pPr>
          </w:p>
        </w:tc>
        <w:tc>
          <w:tcPr>
            <w:tcW w:w="9163" w:type="dxa"/>
            <w:gridSpan w:val="5"/>
          </w:tcPr>
          <w:p w14:paraId="19316D6F" w14:textId="77777777" w:rsidR="00BF7ED8" w:rsidRPr="00533C3D" w:rsidRDefault="00BF7ED8">
            <w:pPr>
              <w:rPr>
                <w:rFonts w:ascii="Calibri" w:hAnsi="Calibri"/>
                <w:sz w:val="24"/>
                <w:szCs w:val="24"/>
              </w:rPr>
            </w:pPr>
          </w:p>
        </w:tc>
      </w:tr>
      <w:tr w:rsidR="00BF7ED8" w:rsidRPr="00533C3D" w14:paraId="724A19C0" w14:textId="77777777">
        <w:trPr>
          <w:gridAfter w:val="1"/>
          <w:wAfter w:w="290" w:type="dxa"/>
          <w:cantSplit/>
        </w:trPr>
        <w:tc>
          <w:tcPr>
            <w:tcW w:w="993" w:type="dxa"/>
            <w:gridSpan w:val="3"/>
          </w:tcPr>
          <w:p w14:paraId="67826299" w14:textId="77777777" w:rsidR="00BF7ED8" w:rsidRPr="00533C3D" w:rsidRDefault="00BF7ED8">
            <w:pPr>
              <w:rPr>
                <w:rFonts w:ascii="Calibri" w:hAnsi="Calibri"/>
                <w:sz w:val="24"/>
                <w:szCs w:val="24"/>
              </w:rPr>
            </w:pPr>
          </w:p>
        </w:tc>
        <w:tc>
          <w:tcPr>
            <w:tcW w:w="9163" w:type="dxa"/>
            <w:gridSpan w:val="5"/>
          </w:tcPr>
          <w:p w14:paraId="100D88E9" w14:textId="77777777" w:rsidR="00BF7ED8" w:rsidRPr="00533C3D" w:rsidRDefault="00BF7ED8">
            <w:pPr>
              <w:rPr>
                <w:rFonts w:ascii="Calibri" w:hAnsi="Calibri"/>
                <w:sz w:val="24"/>
                <w:szCs w:val="24"/>
              </w:rPr>
            </w:pPr>
          </w:p>
        </w:tc>
      </w:tr>
      <w:tr w:rsidR="00BF7ED8" w:rsidRPr="00533C3D" w14:paraId="460EA755" w14:textId="77777777">
        <w:trPr>
          <w:gridAfter w:val="1"/>
          <w:wAfter w:w="290" w:type="dxa"/>
          <w:cantSplit/>
        </w:trPr>
        <w:tc>
          <w:tcPr>
            <w:tcW w:w="993" w:type="dxa"/>
            <w:gridSpan w:val="3"/>
          </w:tcPr>
          <w:p w14:paraId="1FCAC30D" w14:textId="77777777" w:rsidR="00BF7ED8" w:rsidRPr="00533C3D" w:rsidRDefault="00BF7ED8">
            <w:pPr>
              <w:rPr>
                <w:rFonts w:ascii="Calibri" w:hAnsi="Calibri"/>
                <w:sz w:val="24"/>
                <w:szCs w:val="24"/>
              </w:rPr>
            </w:pPr>
          </w:p>
        </w:tc>
        <w:tc>
          <w:tcPr>
            <w:tcW w:w="9163" w:type="dxa"/>
            <w:gridSpan w:val="5"/>
          </w:tcPr>
          <w:p w14:paraId="40A99D91" w14:textId="77777777" w:rsidR="00BF7ED8" w:rsidRPr="00533C3D" w:rsidRDefault="00BF7ED8">
            <w:pPr>
              <w:rPr>
                <w:rFonts w:ascii="Calibri" w:hAnsi="Calibri"/>
                <w:sz w:val="24"/>
                <w:szCs w:val="24"/>
              </w:rPr>
            </w:pPr>
          </w:p>
        </w:tc>
      </w:tr>
      <w:bookmarkEnd w:id="0"/>
      <w:tr w:rsidR="004D6A8E" w:rsidRPr="00533C3D" w14:paraId="0968F26B" w14:textId="77777777">
        <w:trPr>
          <w:gridAfter w:val="1"/>
          <w:wAfter w:w="290" w:type="dxa"/>
          <w:cantSplit/>
        </w:trPr>
        <w:tc>
          <w:tcPr>
            <w:tcW w:w="993" w:type="dxa"/>
            <w:gridSpan w:val="3"/>
          </w:tcPr>
          <w:p w14:paraId="73C5182D"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6B3D68FC" w14:textId="77777777" w:rsidR="004D6A8E" w:rsidRPr="00533C3D" w:rsidRDefault="004D6A8E">
            <w:pPr>
              <w:rPr>
                <w:rFonts w:ascii="Calibri" w:hAnsi="Calibri"/>
                <w:sz w:val="24"/>
                <w:szCs w:val="24"/>
              </w:rPr>
            </w:pPr>
          </w:p>
        </w:tc>
        <w:tc>
          <w:tcPr>
            <w:tcW w:w="1187" w:type="dxa"/>
          </w:tcPr>
          <w:p w14:paraId="2DF18874" w14:textId="77777777" w:rsidR="004D6A8E" w:rsidRPr="00533C3D" w:rsidRDefault="004D6A8E">
            <w:pPr>
              <w:rPr>
                <w:rFonts w:ascii="Calibri" w:hAnsi="Calibri"/>
                <w:sz w:val="24"/>
                <w:szCs w:val="24"/>
              </w:rPr>
            </w:pPr>
          </w:p>
        </w:tc>
        <w:tc>
          <w:tcPr>
            <w:tcW w:w="1466" w:type="dxa"/>
          </w:tcPr>
          <w:p w14:paraId="260C9C30" w14:textId="77777777" w:rsidR="004D6A8E" w:rsidRPr="00533C3D" w:rsidRDefault="004D6A8E">
            <w:pPr>
              <w:rPr>
                <w:rFonts w:ascii="Calibri" w:hAnsi="Calibri"/>
                <w:sz w:val="24"/>
                <w:szCs w:val="24"/>
              </w:rPr>
            </w:pPr>
          </w:p>
        </w:tc>
        <w:tc>
          <w:tcPr>
            <w:tcW w:w="1466" w:type="dxa"/>
          </w:tcPr>
          <w:p w14:paraId="4CD0B34E" w14:textId="77777777" w:rsidR="004D6A8E" w:rsidRPr="00533C3D" w:rsidRDefault="004D6A8E">
            <w:pPr>
              <w:rPr>
                <w:rFonts w:ascii="Calibri" w:hAnsi="Calibri"/>
                <w:sz w:val="24"/>
                <w:szCs w:val="24"/>
              </w:rPr>
            </w:pPr>
          </w:p>
        </w:tc>
        <w:tc>
          <w:tcPr>
            <w:tcW w:w="3730" w:type="dxa"/>
          </w:tcPr>
          <w:p w14:paraId="7D7B9751" w14:textId="77777777" w:rsidR="004D6A8E" w:rsidRPr="00533C3D" w:rsidRDefault="004D6A8E">
            <w:pPr>
              <w:rPr>
                <w:rFonts w:ascii="Calibri" w:hAnsi="Calibri"/>
                <w:sz w:val="24"/>
                <w:szCs w:val="24"/>
              </w:rPr>
            </w:pPr>
          </w:p>
        </w:tc>
      </w:tr>
      <w:tr w:rsidR="004D6A8E" w:rsidRPr="00533C3D" w14:paraId="2784DCC7" w14:textId="77777777">
        <w:trPr>
          <w:gridAfter w:val="1"/>
          <w:wAfter w:w="290" w:type="dxa"/>
          <w:cantSplit/>
        </w:trPr>
        <w:tc>
          <w:tcPr>
            <w:tcW w:w="993" w:type="dxa"/>
            <w:gridSpan w:val="3"/>
          </w:tcPr>
          <w:p w14:paraId="4B7393FE" w14:textId="77777777" w:rsidR="004D6A8E" w:rsidRDefault="004D6A8E">
            <w:pPr>
              <w:rPr>
                <w:rFonts w:ascii="Calibri" w:hAnsi="Calibri"/>
                <w:sz w:val="24"/>
                <w:szCs w:val="24"/>
              </w:rPr>
            </w:pPr>
            <w:r w:rsidRPr="00533C3D">
              <w:rPr>
                <w:rFonts w:ascii="Calibri" w:hAnsi="Calibri"/>
                <w:sz w:val="24"/>
                <w:szCs w:val="24"/>
              </w:rPr>
              <w:t>1</w:t>
            </w:r>
          </w:p>
          <w:p w14:paraId="225E6B36" w14:textId="77777777" w:rsidR="00931A97" w:rsidRDefault="00931A97">
            <w:pPr>
              <w:rPr>
                <w:rFonts w:ascii="Calibri" w:hAnsi="Calibri"/>
                <w:sz w:val="24"/>
                <w:szCs w:val="24"/>
              </w:rPr>
            </w:pPr>
          </w:p>
          <w:p w14:paraId="0ECA01EB" w14:textId="77777777" w:rsidR="00931A97" w:rsidRDefault="00931A97">
            <w:pPr>
              <w:rPr>
                <w:rFonts w:ascii="Calibri" w:hAnsi="Calibri"/>
                <w:sz w:val="24"/>
                <w:szCs w:val="24"/>
              </w:rPr>
            </w:pPr>
          </w:p>
          <w:p w14:paraId="184FAE7F" w14:textId="77777777" w:rsidR="00931A97" w:rsidRDefault="00931A97">
            <w:pPr>
              <w:rPr>
                <w:rFonts w:ascii="Calibri" w:hAnsi="Calibri"/>
                <w:sz w:val="24"/>
                <w:szCs w:val="24"/>
              </w:rPr>
            </w:pPr>
          </w:p>
          <w:p w14:paraId="68981883" w14:textId="77777777" w:rsidR="00931A97" w:rsidRDefault="00931A97">
            <w:pPr>
              <w:rPr>
                <w:rFonts w:ascii="Calibri" w:hAnsi="Calibri"/>
                <w:sz w:val="24"/>
                <w:szCs w:val="24"/>
              </w:rPr>
            </w:pPr>
          </w:p>
          <w:p w14:paraId="1A28AD3E" w14:textId="2DF15AFE" w:rsidR="00931A97" w:rsidRPr="00533C3D" w:rsidRDefault="00931A97">
            <w:pPr>
              <w:rPr>
                <w:rFonts w:ascii="Calibri" w:hAnsi="Calibri"/>
                <w:sz w:val="24"/>
                <w:szCs w:val="24"/>
              </w:rPr>
            </w:pPr>
            <w:r>
              <w:rPr>
                <w:rFonts w:ascii="Calibri" w:hAnsi="Calibri"/>
                <w:sz w:val="24"/>
                <w:szCs w:val="24"/>
              </w:rPr>
              <w:t>2</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54A5A525" w14:textId="77777777" w:rsidTr="00793BBA">
              <w:trPr>
                <w:cantSplit/>
              </w:trPr>
              <w:tc>
                <w:tcPr>
                  <w:tcW w:w="9163" w:type="dxa"/>
                  <w:hideMark/>
                </w:tcPr>
                <w:p w14:paraId="258AEA1C"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w:t>
                  </w:r>
                  <w:proofErr w:type="spellStart"/>
                  <w:r w:rsidRPr="000043C6">
                    <w:rPr>
                      <w:rFonts w:ascii="Calibri" w:hAnsi="Calibri" w:cs="Calibri"/>
                    </w:rPr>
                    <w:t>Ribble</w:t>
                  </w:r>
                  <w:proofErr w:type="spellEnd"/>
                  <w:r w:rsidRPr="000043C6">
                    <w:rPr>
                      <w:rFonts w:ascii="Calibri" w:hAnsi="Calibri" w:cs="Calibri"/>
                    </w:rPr>
                    <w:t xml:space="preserve"> Valley.  The Local Planning Authority adopts a positive and proactive manner and will consider representations, liaise with consultees, and seek amendments to proposals where appropriate within statutory timescales. </w:t>
                  </w:r>
                </w:p>
                <w:p w14:paraId="5D43EBB1" w14:textId="77777777" w:rsidR="00793BBA" w:rsidRPr="000043C6" w:rsidRDefault="00793BBA" w:rsidP="00793BBA">
                  <w:pPr>
                    <w:rPr>
                      <w:rFonts w:ascii="Calibri" w:hAnsi="Calibri" w:cs="Calibri"/>
                    </w:rPr>
                  </w:pPr>
                </w:p>
                <w:p w14:paraId="11B5D5FF"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07DF524F" w14:textId="77777777" w:rsidR="00793BBA" w:rsidRPr="00793BBA" w:rsidRDefault="00793BBA" w:rsidP="00793BBA"/>
                <w:p w14:paraId="1D655CCB" w14:textId="77777777" w:rsidR="00793BBA" w:rsidRDefault="00793BBA" w:rsidP="00793BBA">
                  <w:pPr>
                    <w:rPr>
                      <w:rFonts w:ascii="Calibri" w:hAnsi="Calibri"/>
                      <w:sz w:val="24"/>
                      <w:szCs w:val="24"/>
                    </w:rPr>
                  </w:pPr>
                </w:p>
              </w:tc>
            </w:tr>
            <w:tr w:rsidR="00793BBA" w14:paraId="0B4A0FCD" w14:textId="77777777" w:rsidTr="00793BBA">
              <w:trPr>
                <w:cantSplit/>
              </w:trPr>
              <w:tc>
                <w:tcPr>
                  <w:tcW w:w="9163" w:type="dxa"/>
                </w:tcPr>
                <w:p w14:paraId="71BD6EA1" w14:textId="77777777" w:rsidR="00793BBA" w:rsidRDefault="00793BBA" w:rsidP="00793BBA">
                  <w:pPr>
                    <w:rPr>
                      <w:rFonts w:ascii="Calibri" w:hAnsi="Calibri"/>
                      <w:sz w:val="24"/>
                      <w:szCs w:val="24"/>
                    </w:rPr>
                  </w:pPr>
                </w:p>
              </w:tc>
            </w:tr>
          </w:tbl>
          <w:p w14:paraId="334CE1F2" w14:textId="77777777" w:rsidR="004D6A8E" w:rsidRPr="00533C3D" w:rsidRDefault="004D6A8E">
            <w:pPr>
              <w:rPr>
                <w:rFonts w:ascii="Calibri" w:hAnsi="Calibri"/>
                <w:sz w:val="24"/>
                <w:szCs w:val="24"/>
              </w:rPr>
            </w:pPr>
          </w:p>
        </w:tc>
      </w:tr>
      <w:tr w:rsidR="004D6A8E" w:rsidRPr="00533C3D" w14:paraId="4B0FFD38" w14:textId="77777777">
        <w:trPr>
          <w:gridAfter w:val="1"/>
          <w:wAfter w:w="290" w:type="dxa"/>
          <w:cantSplit/>
        </w:trPr>
        <w:tc>
          <w:tcPr>
            <w:tcW w:w="993" w:type="dxa"/>
            <w:gridSpan w:val="3"/>
          </w:tcPr>
          <w:p w14:paraId="6F8B623C"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51447A2D" w14:textId="77777777" w:rsidR="004D6A8E" w:rsidRPr="00533C3D" w:rsidRDefault="004D6A8E">
            <w:pPr>
              <w:rPr>
                <w:rFonts w:ascii="Calibri" w:hAnsi="Calibri"/>
                <w:sz w:val="24"/>
                <w:szCs w:val="24"/>
              </w:rPr>
            </w:pPr>
          </w:p>
        </w:tc>
      </w:tr>
      <w:bookmarkEnd w:id="1"/>
      <w:tr w:rsidR="00BD6012" w14:paraId="782E8E29" w14:textId="77777777" w:rsidTr="000B5AE4">
        <w:trPr>
          <w:gridBefore w:val="1"/>
          <w:wBefore w:w="43" w:type="dxa"/>
          <w:cantSplit/>
        </w:trPr>
        <w:tc>
          <w:tcPr>
            <w:tcW w:w="10403" w:type="dxa"/>
            <w:gridSpan w:val="8"/>
          </w:tcPr>
          <w:p w14:paraId="3F722443"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18E5ECCB" w14:textId="77777777" w:rsidR="00C85FCA" w:rsidRDefault="00C85FCA" w:rsidP="00C85FCA">
            <w:pPr>
              <w:rPr>
                <w:rFonts w:ascii="Arial" w:hAnsi="Arial" w:cs="Arial"/>
              </w:rPr>
            </w:pPr>
          </w:p>
          <w:p w14:paraId="47B9E20A" w14:textId="77777777" w:rsidR="00C85FCA" w:rsidRDefault="00C85FCA" w:rsidP="00C85FCA">
            <w:pPr>
              <w:rPr>
                <w:rFonts w:ascii="Arial" w:hAnsi="Arial" w:cs="Arial"/>
              </w:rPr>
            </w:pPr>
          </w:p>
          <w:p w14:paraId="41217F9C" w14:textId="77777777" w:rsidR="00C85FCA" w:rsidRDefault="00C85FCA" w:rsidP="00C85FCA">
            <w:pPr>
              <w:rPr>
                <w:rFonts w:ascii="Arial" w:hAnsi="Arial" w:cs="Arial"/>
              </w:rPr>
            </w:pPr>
            <w:r>
              <w:rPr>
                <w:rFonts w:ascii="Arial" w:hAnsi="Arial" w:cs="Arial"/>
              </w:rPr>
              <w:t>NICOLA HOPKINS</w:t>
            </w:r>
          </w:p>
          <w:p w14:paraId="3D2965AE"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r w:rsidR="00597B28" w14:paraId="6E562D38" w14:textId="77777777" w:rsidTr="000B5AE4">
        <w:trPr>
          <w:gridBefore w:val="1"/>
          <w:wBefore w:w="43" w:type="dxa"/>
          <w:cantSplit/>
        </w:trPr>
        <w:tc>
          <w:tcPr>
            <w:tcW w:w="10403" w:type="dxa"/>
            <w:gridSpan w:val="8"/>
          </w:tcPr>
          <w:p w14:paraId="5516FF8A" w14:textId="77777777" w:rsidR="00597B28" w:rsidRDefault="00597B28" w:rsidP="00C85FCA">
            <w:pPr>
              <w:rPr>
                <w:rFonts w:ascii="Brush Script MT" w:hAnsi="Brush Script MT"/>
                <w:sz w:val="44"/>
                <w:szCs w:val="44"/>
              </w:rPr>
            </w:pPr>
          </w:p>
        </w:tc>
      </w:tr>
    </w:tbl>
    <w:p w14:paraId="2D10C5D0"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77818D68" w14:textId="77777777" w:rsidR="005327E5" w:rsidRDefault="005327E5" w:rsidP="005327E5">
      <w:pPr>
        <w:pStyle w:val="TableText"/>
        <w:rPr>
          <w:rFonts w:ascii="Calibri" w:hAnsi="Calibri" w:cs="Calibri"/>
        </w:rPr>
      </w:pPr>
    </w:p>
    <w:p w14:paraId="401ACE9C"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5F750C03" w14:textId="77777777" w:rsidR="001E50F1" w:rsidRDefault="001E50F1" w:rsidP="001E50F1">
      <w:pPr>
        <w:rPr>
          <w:rFonts w:ascii="Calibri" w:hAnsi="Calibri" w:cs="Calibri"/>
          <w:b/>
          <w:bCs/>
          <w:szCs w:val="22"/>
        </w:rPr>
      </w:pPr>
    </w:p>
    <w:p w14:paraId="285ACB06"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E2B694A"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27319FF"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4B90482"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8EEC3E5" w14:textId="77777777" w:rsidR="001E50F1" w:rsidRDefault="001E50F1" w:rsidP="001E50F1">
      <w:pPr>
        <w:rPr>
          <w:rFonts w:ascii="Calibri" w:hAnsi="Calibri" w:cs="Calibri"/>
          <w:szCs w:val="22"/>
        </w:rPr>
      </w:pPr>
    </w:p>
    <w:p w14:paraId="3ADE0BC6"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w:t>
      </w:r>
      <w:r>
        <w:rPr>
          <w:rFonts w:ascii="Calibri" w:hAnsi="Calibri" w:cs="Calibri"/>
          <w:szCs w:val="22"/>
        </w:rPr>
        <w:lastRenderedPageBreak/>
        <w:t xml:space="preserve">of State on appeal or on a reference of the application to him. The circumstances in which such compensation is payable are set out in section 114 of the Town and Country Planning Act 1990. </w:t>
      </w:r>
    </w:p>
    <w:p w14:paraId="73766DC3" w14:textId="77777777" w:rsidR="001E50F1" w:rsidRDefault="001E50F1" w:rsidP="001E50F1">
      <w:pPr>
        <w:rPr>
          <w:rFonts w:ascii="Calibri" w:hAnsi="Calibri" w:cs="Calibri"/>
          <w:szCs w:val="22"/>
        </w:rPr>
      </w:pPr>
    </w:p>
    <w:p w14:paraId="215DD2F2"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27724031"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5156D11"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720D6" w14:textId="77777777" w:rsidR="00597B28" w:rsidRDefault="00597B28">
      <w:r>
        <w:separator/>
      </w:r>
    </w:p>
  </w:endnote>
  <w:endnote w:type="continuationSeparator" w:id="0">
    <w:p w14:paraId="6A8C15CC" w14:textId="77777777" w:rsidR="00597B28" w:rsidRDefault="0059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A681"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61A25" w14:textId="77777777" w:rsidR="00597B28" w:rsidRDefault="00597B28">
      <w:r>
        <w:separator/>
      </w:r>
    </w:p>
  </w:footnote>
  <w:footnote w:type="continuationSeparator" w:id="0">
    <w:p w14:paraId="215D7770" w14:textId="77777777" w:rsidR="00597B28" w:rsidRDefault="00597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EB19"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4DD4CBB6"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7797F6B5" w14:textId="77777777" w:rsidR="004D6A8E" w:rsidRPr="00533C3D" w:rsidRDefault="004D6A8E">
    <w:pPr>
      <w:pStyle w:val="DefaultText"/>
      <w:rPr>
        <w:rFonts w:ascii="Calibri" w:hAnsi="Calibri"/>
        <w:sz w:val="24"/>
        <w:szCs w:val="24"/>
      </w:rPr>
    </w:pPr>
  </w:p>
  <w:p w14:paraId="1BE065AF" w14:textId="39D928AB"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597B28">
      <w:rPr>
        <w:rFonts w:ascii="Calibri" w:hAnsi="Calibri"/>
        <w:b/>
        <w:sz w:val="24"/>
        <w:szCs w:val="24"/>
      </w:rPr>
      <w:t>3/2022/0054</w:t>
    </w:r>
    <w:r w:rsidRPr="00533C3D">
      <w:rPr>
        <w:rFonts w:ascii="Calibri" w:hAnsi="Calibri"/>
        <w:b/>
        <w:sz w:val="24"/>
        <w:szCs w:val="24"/>
      </w:rPr>
      <w:t xml:space="preserve">                       DECISION DATE:</w:t>
    </w:r>
    <w:r w:rsidR="00931A97">
      <w:rPr>
        <w:rFonts w:ascii="Calibri" w:hAnsi="Calibri"/>
        <w:b/>
        <w:sz w:val="24"/>
        <w:szCs w:val="24"/>
      </w:rPr>
      <w:t xml:space="preserve">  26 January 2023</w:t>
    </w:r>
  </w:p>
  <w:p w14:paraId="0AA99BA8"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7B28"/>
    <w:rsid w:val="000043C6"/>
    <w:rsid w:val="000B583D"/>
    <w:rsid w:val="000B5AE4"/>
    <w:rsid w:val="001E50F1"/>
    <w:rsid w:val="00280C79"/>
    <w:rsid w:val="002B298C"/>
    <w:rsid w:val="00303F56"/>
    <w:rsid w:val="003116C7"/>
    <w:rsid w:val="004D6A8E"/>
    <w:rsid w:val="005327E5"/>
    <w:rsid w:val="00533C3D"/>
    <w:rsid w:val="00597B28"/>
    <w:rsid w:val="007448F2"/>
    <w:rsid w:val="00793BBA"/>
    <w:rsid w:val="008001EE"/>
    <w:rsid w:val="008B1E49"/>
    <w:rsid w:val="008C2A1A"/>
    <w:rsid w:val="008E5B94"/>
    <w:rsid w:val="00931A97"/>
    <w:rsid w:val="009D443A"/>
    <w:rsid w:val="009F4657"/>
    <w:rsid w:val="00AB36DC"/>
    <w:rsid w:val="00B676C4"/>
    <w:rsid w:val="00B70E27"/>
    <w:rsid w:val="00BD6012"/>
    <w:rsid w:val="00BF398E"/>
    <w:rsid w:val="00BF7ED8"/>
    <w:rsid w:val="00C85FCA"/>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318FE"/>
  <w15:chartTrackingRefBased/>
  <w15:docId w15:val="{04C5637D-0DE2-4FB2-A7E9-96C5BFBC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925</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6068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1900-01-01T00:00:00Z</cp:lastPrinted>
  <dcterms:created xsi:type="dcterms:W3CDTF">2023-01-26T14:11:00Z</dcterms:created>
  <dcterms:modified xsi:type="dcterms:W3CDTF">2023-01-26T14:11:00Z</dcterms:modified>
</cp:coreProperties>
</file>