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B76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539258" w14:textId="77777777">
        <w:trPr>
          <w:cantSplit/>
        </w:trPr>
        <w:tc>
          <w:tcPr>
            <w:tcW w:w="6983" w:type="dxa"/>
            <w:gridSpan w:val="4"/>
          </w:tcPr>
          <w:p w14:paraId="37A4CC7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44F554" w14:textId="77777777" w:rsidR="002F3ADA" w:rsidRPr="00DD62CA" w:rsidRDefault="002F3ADA">
            <w:pPr>
              <w:rPr>
                <w:rFonts w:ascii="Calibri" w:hAnsi="Calibri"/>
                <w:sz w:val="24"/>
                <w:szCs w:val="24"/>
              </w:rPr>
            </w:pPr>
          </w:p>
        </w:tc>
        <w:tc>
          <w:tcPr>
            <w:tcW w:w="1713" w:type="dxa"/>
          </w:tcPr>
          <w:p w14:paraId="18847A46" w14:textId="77777777" w:rsidR="002F3ADA" w:rsidRPr="00DD62CA" w:rsidRDefault="002F3ADA">
            <w:pPr>
              <w:rPr>
                <w:rFonts w:ascii="Calibri" w:hAnsi="Calibri"/>
                <w:sz w:val="24"/>
                <w:szCs w:val="24"/>
              </w:rPr>
            </w:pPr>
          </w:p>
        </w:tc>
      </w:tr>
      <w:tr w:rsidR="002F3ADA" w:rsidRPr="00DD62CA" w14:paraId="63DE40EC" w14:textId="77777777">
        <w:trPr>
          <w:cantSplit/>
        </w:trPr>
        <w:tc>
          <w:tcPr>
            <w:tcW w:w="4123" w:type="dxa"/>
            <w:gridSpan w:val="2"/>
          </w:tcPr>
          <w:p w14:paraId="7A21F54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3CCD283" w14:textId="77777777" w:rsidR="002F3ADA" w:rsidRPr="00DD62CA" w:rsidRDefault="002F3ADA">
            <w:pPr>
              <w:rPr>
                <w:rFonts w:ascii="Calibri" w:hAnsi="Calibri"/>
                <w:sz w:val="24"/>
                <w:szCs w:val="24"/>
              </w:rPr>
            </w:pPr>
          </w:p>
        </w:tc>
        <w:tc>
          <w:tcPr>
            <w:tcW w:w="1404" w:type="dxa"/>
          </w:tcPr>
          <w:p w14:paraId="63B493F9" w14:textId="77777777" w:rsidR="002F3ADA" w:rsidRPr="00DD62CA" w:rsidRDefault="002F3ADA">
            <w:pPr>
              <w:rPr>
                <w:rFonts w:ascii="Calibri" w:hAnsi="Calibri"/>
                <w:sz w:val="24"/>
                <w:szCs w:val="24"/>
              </w:rPr>
            </w:pPr>
          </w:p>
        </w:tc>
        <w:tc>
          <w:tcPr>
            <w:tcW w:w="1713" w:type="dxa"/>
          </w:tcPr>
          <w:p w14:paraId="219DB3FD" w14:textId="77777777" w:rsidR="002F3ADA" w:rsidRPr="00DD62CA" w:rsidRDefault="002F3ADA">
            <w:pPr>
              <w:rPr>
                <w:rFonts w:ascii="Calibri" w:hAnsi="Calibri"/>
                <w:sz w:val="24"/>
                <w:szCs w:val="24"/>
              </w:rPr>
            </w:pPr>
          </w:p>
        </w:tc>
        <w:tc>
          <w:tcPr>
            <w:tcW w:w="1713" w:type="dxa"/>
          </w:tcPr>
          <w:p w14:paraId="3A0EC667" w14:textId="77777777" w:rsidR="002F3ADA" w:rsidRPr="00DD62CA" w:rsidRDefault="002F3ADA">
            <w:pPr>
              <w:rPr>
                <w:rFonts w:ascii="Calibri" w:hAnsi="Calibri"/>
                <w:sz w:val="24"/>
                <w:szCs w:val="24"/>
              </w:rPr>
            </w:pPr>
          </w:p>
        </w:tc>
      </w:tr>
      <w:tr w:rsidR="00C00AD7" w:rsidRPr="00DD62CA" w14:paraId="2147802F" w14:textId="77777777" w:rsidTr="00111C12">
        <w:trPr>
          <w:cantSplit/>
        </w:trPr>
        <w:tc>
          <w:tcPr>
            <w:tcW w:w="6983" w:type="dxa"/>
            <w:gridSpan w:val="4"/>
          </w:tcPr>
          <w:p w14:paraId="606D7FF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D30596" w14:textId="77777777" w:rsidR="00C00AD7" w:rsidRPr="00DD62CA" w:rsidRDefault="00C00AD7">
            <w:pPr>
              <w:rPr>
                <w:rFonts w:ascii="Calibri" w:hAnsi="Calibri"/>
                <w:sz w:val="24"/>
                <w:szCs w:val="24"/>
              </w:rPr>
            </w:pPr>
          </w:p>
        </w:tc>
        <w:tc>
          <w:tcPr>
            <w:tcW w:w="1713" w:type="dxa"/>
          </w:tcPr>
          <w:p w14:paraId="318A4A0C" w14:textId="77777777" w:rsidR="00C00AD7" w:rsidRPr="00DD62CA" w:rsidRDefault="00C00AD7">
            <w:pPr>
              <w:rPr>
                <w:rFonts w:ascii="Calibri" w:hAnsi="Calibri"/>
                <w:sz w:val="24"/>
                <w:szCs w:val="24"/>
              </w:rPr>
            </w:pPr>
          </w:p>
        </w:tc>
      </w:tr>
      <w:tr w:rsidR="00C00AD7" w:rsidRPr="00DD62CA" w14:paraId="241E36E7" w14:textId="77777777" w:rsidTr="00111C12">
        <w:trPr>
          <w:cantSplit/>
        </w:trPr>
        <w:tc>
          <w:tcPr>
            <w:tcW w:w="8696" w:type="dxa"/>
            <w:gridSpan w:val="5"/>
            <w:tcBorders>
              <w:bottom w:val="single" w:sz="6" w:space="0" w:color="auto"/>
            </w:tcBorders>
          </w:tcPr>
          <w:p w14:paraId="4F0D4C0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C2AE19E" w14:textId="77777777" w:rsidR="00C00AD7" w:rsidRPr="00DD62CA" w:rsidRDefault="00C00AD7">
            <w:pPr>
              <w:rPr>
                <w:rFonts w:ascii="Calibri" w:hAnsi="Calibri"/>
                <w:sz w:val="24"/>
                <w:szCs w:val="24"/>
              </w:rPr>
            </w:pPr>
          </w:p>
        </w:tc>
      </w:tr>
      <w:tr w:rsidR="00C00AD7" w:rsidRPr="00DD62CA" w14:paraId="0CC8CFF8" w14:textId="77777777" w:rsidTr="00111C12">
        <w:trPr>
          <w:cantSplit/>
        </w:trPr>
        <w:tc>
          <w:tcPr>
            <w:tcW w:w="5579" w:type="dxa"/>
            <w:gridSpan w:val="3"/>
          </w:tcPr>
          <w:p w14:paraId="362D00D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786893A" w14:textId="77777777" w:rsidR="00C00AD7" w:rsidRPr="00DD62CA" w:rsidRDefault="00C00AD7">
            <w:pPr>
              <w:rPr>
                <w:rFonts w:ascii="Calibri" w:hAnsi="Calibri"/>
                <w:sz w:val="24"/>
                <w:szCs w:val="24"/>
              </w:rPr>
            </w:pPr>
          </w:p>
        </w:tc>
        <w:tc>
          <w:tcPr>
            <w:tcW w:w="1713" w:type="dxa"/>
          </w:tcPr>
          <w:p w14:paraId="7F4B74B2" w14:textId="77777777" w:rsidR="00C00AD7" w:rsidRPr="00DD62CA" w:rsidRDefault="00C00AD7">
            <w:pPr>
              <w:rPr>
                <w:rFonts w:ascii="Calibri" w:hAnsi="Calibri"/>
                <w:sz w:val="24"/>
                <w:szCs w:val="24"/>
              </w:rPr>
            </w:pPr>
          </w:p>
        </w:tc>
      </w:tr>
      <w:tr w:rsidR="002F3ADA" w:rsidRPr="00DD62CA" w14:paraId="220C5A5D" w14:textId="77777777">
        <w:trPr>
          <w:cantSplit/>
        </w:trPr>
        <w:tc>
          <w:tcPr>
            <w:tcW w:w="10409" w:type="dxa"/>
            <w:gridSpan w:val="6"/>
          </w:tcPr>
          <w:p w14:paraId="0EDF27F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CBAC147" w14:textId="77777777">
        <w:trPr>
          <w:cantSplit/>
        </w:trPr>
        <w:tc>
          <w:tcPr>
            <w:tcW w:w="2410" w:type="dxa"/>
          </w:tcPr>
          <w:p w14:paraId="4EF367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D25DB6" w14:textId="1D381C18" w:rsidR="002F3ADA" w:rsidRPr="00DD62CA" w:rsidRDefault="007E2D80">
            <w:pPr>
              <w:pStyle w:val="addresses"/>
              <w:rPr>
                <w:rFonts w:ascii="Calibri" w:hAnsi="Calibri"/>
                <w:sz w:val="24"/>
                <w:szCs w:val="24"/>
              </w:rPr>
            </w:pPr>
            <w:r>
              <w:rPr>
                <w:rFonts w:ascii="Calibri" w:hAnsi="Calibri"/>
                <w:sz w:val="24"/>
                <w:szCs w:val="24"/>
              </w:rPr>
              <w:t>3/2022/0096</w:t>
            </w:r>
          </w:p>
        </w:tc>
        <w:tc>
          <w:tcPr>
            <w:tcW w:w="1404" w:type="dxa"/>
          </w:tcPr>
          <w:p w14:paraId="23620F06" w14:textId="77777777" w:rsidR="002F3ADA" w:rsidRPr="00DD62CA" w:rsidRDefault="002F3ADA">
            <w:pPr>
              <w:rPr>
                <w:rFonts w:ascii="Calibri" w:hAnsi="Calibri"/>
                <w:sz w:val="24"/>
                <w:szCs w:val="24"/>
              </w:rPr>
            </w:pPr>
          </w:p>
        </w:tc>
        <w:tc>
          <w:tcPr>
            <w:tcW w:w="1713" w:type="dxa"/>
          </w:tcPr>
          <w:p w14:paraId="03E70F0F" w14:textId="77777777" w:rsidR="002F3ADA" w:rsidRPr="00DD62CA" w:rsidRDefault="002F3ADA">
            <w:pPr>
              <w:rPr>
                <w:rFonts w:ascii="Calibri" w:hAnsi="Calibri"/>
                <w:sz w:val="24"/>
                <w:szCs w:val="24"/>
              </w:rPr>
            </w:pPr>
          </w:p>
        </w:tc>
        <w:tc>
          <w:tcPr>
            <w:tcW w:w="1713" w:type="dxa"/>
          </w:tcPr>
          <w:p w14:paraId="52395690" w14:textId="77777777" w:rsidR="002F3ADA" w:rsidRPr="00DD62CA" w:rsidRDefault="002F3ADA">
            <w:pPr>
              <w:rPr>
                <w:rFonts w:ascii="Calibri" w:hAnsi="Calibri"/>
                <w:sz w:val="24"/>
                <w:szCs w:val="24"/>
              </w:rPr>
            </w:pPr>
          </w:p>
        </w:tc>
      </w:tr>
      <w:tr w:rsidR="002F3ADA" w:rsidRPr="00DD62CA" w14:paraId="1F0F137C" w14:textId="77777777">
        <w:trPr>
          <w:cantSplit/>
        </w:trPr>
        <w:tc>
          <w:tcPr>
            <w:tcW w:w="2410" w:type="dxa"/>
          </w:tcPr>
          <w:p w14:paraId="2395C1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32827A9" w14:textId="1F015815" w:rsidR="002F3ADA" w:rsidRPr="00DD62CA" w:rsidRDefault="005030D3">
            <w:pPr>
              <w:rPr>
                <w:rFonts w:ascii="Calibri" w:hAnsi="Calibri"/>
                <w:sz w:val="24"/>
                <w:szCs w:val="24"/>
              </w:rPr>
            </w:pPr>
            <w:r>
              <w:rPr>
                <w:rFonts w:ascii="Calibri" w:hAnsi="Calibri"/>
                <w:sz w:val="24"/>
                <w:szCs w:val="24"/>
              </w:rPr>
              <w:t>6 April 2023</w:t>
            </w:r>
            <w:r w:rsidR="007E2D80">
              <w:rPr>
                <w:rFonts w:ascii="Calibri" w:hAnsi="Calibri"/>
                <w:sz w:val="24"/>
                <w:szCs w:val="24"/>
              </w:rPr>
              <w:t xml:space="preserve"> </w:t>
            </w:r>
          </w:p>
        </w:tc>
        <w:tc>
          <w:tcPr>
            <w:tcW w:w="1404" w:type="dxa"/>
          </w:tcPr>
          <w:p w14:paraId="7686698A" w14:textId="77777777" w:rsidR="002F3ADA" w:rsidRPr="00DD62CA" w:rsidRDefault="002F3ADA">
            <w:pPr>
              <w:rPr>
                <w:rFonts w:ascii="Calibri" w:hAnsi="Calibri"/>
                <w:sz w:val="24"/>
                <w:szCs w:val="24"/>
              </w:rPr>
            </w:pPr>
          </w:p>
        </w:tc>
        <w:tc>
          <w:tcPr>
            <w:tcW w:w="1713" w:type="dxa"/>
          </w:tcPr>
          <w:p w14:paraId="1D8BC999" w14:textId="77777777" w:rsidR="002F3ADA" w:rsidRPr="00DD62CA" w:rsidRDefault="002F3ADA">
            <w:pPr>
              <w:rPr>
                <w:rFonts w:ascii="Calibri" w:hAnsi="Calibri"/>
                <w:sz w:val="24"/>
                <w:szCs w:val="24"/>
              </w:rPr>
            </w:pPr>
          </w:p>
        </w:tc>
        <w:tc>
          <w:tcPr>
            <w:tcW w:w="1713" w:type="dxa"/>
          </w:tcPr>
          <w:p w14:paraId="16C1ACCE" w14:textId="77777777" w:rsidR="002F3ADA" w:rsidRPr="00DD62CA" w:rsidRDefault="002F3ADA">
            <w:pPr>
              <w:rPr>
                <w:rFonts w:ascii="Calibri" w:hAnsi="Calibri"/>
                <w:sz w:val="24"/>
                <w:szCs w:val="24"/>
              </w:rPr>
            </w:pPr>
          </w:p>
        </w:tc>
      </w:tr>
      <w:tr w:rsidR="002F3ADA" w:rsidRPr="00DD62CA" w14:paraId="4C1438B7" w14:textId="77777777">
        <w:trPr>
          <w:cantSplit/>
        </w:trPr>
        <w:tc>
          <w:tcPr>
            <w:tcW w:w="2410" w:type="dxa"/>
          </w:tcPr>
          <w:p w14:paraId="206B3BD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E26424" w14:textId="5DD07AFD" w:rsidR="002F3ADA" w:rsidRPr="00DD62CA" w:rsidRDefault="007E2D80">
            <w:pPr>
              <w:rPr>
                <w:rFonts w:ascii="Calibri" w:hAnsi="Calibri"/>
                <w:sz w:val="24"/>
                <w:szCs w:val="24"/>
              </w:rPr>
            </w:pPr>
            <w:r>
              <w:rPr>
                <w:rFonts w:ascii="Calibri" w:hAnsi="Calibri"/>
                <w:sz w:val="24"/>
                <w:szCs w:val="24"/>
              </w:rPr>
              <w:t>01/02/2022</w:t>
            </w:r>
          </w:p>
        </w:tc>
        <w:tc>
          <w:tcPr>
            <w:tcW w:w="1404" w:type="dxa"/>
          </w:tcPr>
          <w:p w14:paraId="2428A128" w14:textId="77777777" w:rsidR="002F3ADA" w:rsidRPr="00DD62CA" w:rsidRDefault="002F3ADA">
            <w:pPr>
              <w:rPr>
                <w:rFonts w:ascii="Calibri" w:hAnsi="Calibri"/>
                <w:sz w:val="24"/>
                <w:szCs w:val="24"/>
              </w:rPr>
            </w:pPr>
          </w:p>
        </w:tc>
        <w:tc>
          <w:tcPr>
            <w:tcW w:w="1713" w:type="dxa"/>
          </w:tcPr>
          <w:p w14:paraId="45BB3A79" w14:textId="77777777" w:rsidR="002F3ADA" w:rsidRPr="00DD62CA" w:rsidRDefault="002F3ADA">
            <w:pPr>
              <w:rPr>
                <w:rFonts w:ascii="Calibri" w:hAnsi="Calibri"/>
                <w:sz w:val="24"/>
                <w:szCs w:val="24"/>
              </w:rPr>
            </w:pPr>
          </w:p>
        </w:tc>
        <w:tc>
          <w:tcPr>
            <w:tcW w:w="1713" w:type="dxa"/>
          </w:tcPr>
          <w:p w14:paraId="3ABEFD9D" w14:textId="77777777" w:rsidR="002F3ADA" w:rsidRPr="00DD62CA" w:rsidRDefault="002F3ADA">
            <w:pPr>
              <w:rPr>
                <w:rFonts w:ascii="Calibri" w:hAnsi="Calibri"/>
                <w:sz w:val="24"/>
                <w:szCs w:val="24"/>
              </w:rPr>
            </w:pPr>
          </w:p>
        </w:tc>
      </w:tr>
      <w:tr w:rsidR="002F3ADA" w:rsidRPr="00DD62CA" w14:paraId="657034C9" w14:textId="77777777">
        <w:trPr>
          <w:cantSplit/>
        </w:trPr>
        <w:tc>
          <w:tcPr>
            <w:tcW w:w="10409" w:type="dxa"/>
            <w:gridSpan w:val="6"/>
          </w:tcPr>
          <w:p w14:paraId="3ED0A5AA" w14:textId="77777777" w:rsidR="002F3ADA" w:rsidRPr="00DD62CA" w:rsidRDefault="002F3ADA">
            <w:pPr>
              <w:rPr>
                <w:rFonts w:ascii="Calibri" w:hAnsi="Calibri"/>
                <w:sz w:val="24"/>
                <w:szCs w:val="24"/>
              </w:rPr>
            </w:pPr>
          </w:p>
        </w:tc>
      </w:tr>
      <w:tr w:rsidR="002F3ADA" w:rsidRPr="00DD62CA" w14:paraId="40E57E2F" w14:textId="77777777" w:rsidTr="00F92BEF">
        <w:trPr>
          <w:cantSplit/>
        </w:trPr>
        <w:tc>
          <w:tcPr>
            <w:tcW w:w="2410" w:type="dxa"/>
          </w:tcPr>
          <w:p w14:paraId="1CA5EE8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4BD1713" w14:textId="77777777" w:rsidR="002F3ADA" w:rsidRPr="00DD62CA" w:rsidRDefault="002F3ADA">
            <w:pPr>
              <w:rPr>
                <w:rFonts w:ascii="Calibri" w:hAnsi="Calibri"/>
                <w:sz w:val="24"/>
                <w:szCs w:val="24"/>
              </w:rPr>
            </w:pPr>
          </w:p>
        </w:tc>
        <w:tc>
          <w:tcPr>
            <w:tcW w:w="1456" w:type="dxa"/>
          </w:tcPr>
          <w:p w14:paraId="052AFFCF" w14:textId="77777777" w:rsidR="002F3ADA" w:rsidRPr="00DD62CA" w:rsidRDefault="002F3ADA">
            <w:pPr>
              <w:rPr>
                <w:rFonts w:ascii="Calibri" w:hAnsi="Calibri"/>
                <w:sz w:val="24"/>
                <w:szCs w:val="24"/>
              </w:rPr>
            </w:pPr>
          </w:p>
        </w:tc>
        <w:tc>
          <w:tcPr>
            <w:tcW w:w="1404" w:type="dxa"/>
          </w:tcPr>
          <w:p w14:paraId="5DA45BC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560AD65" w14:textId="77777777" w:rsidR="002F3ADA" w:rsidRPr="00DD62CA" w:rsidRDefault="002F3ADA">
            <w:pPr>
              <w:rPr>
                <w:rFonts w:ascii="Calibri" w:hAnsi="Calibri"/>
                <w:sz w:val="24"/>
                <w:szCs w:val="24"/>
              </w:rPr>
            </w:pPr>
          </w:p>
        </w:tc>
        <w:tc>
          <w:tcPr>
            <w:tcW w:w="1713" w:type="dxa"/>
          </w:tcPr>
          <w:p w14:paraId="68E8AA98" w14:textId="77777777" w:rsidR="002F3ADA" w:rsidRPr="00DD62CA" w:rsidRDefault="002F3ADA">
            <w:pPr>
              <w:rPr>
                <w:rFonts w:ascii="Calibri" w:hAnsi="Calibri"/>
                <w:sz w:val="24"/>
                <w:szCs w:val="24"/>
              </w:rPr>
            </w:pPr>
          </w:p>
        </w:tc>
      </w:tr>
      <w:tr w:rsidR="002F3ADA" w:rsidRPr="00DD62CA" w14:paraId="7E76ABAB" w14:textId="77777777" w:rsidTr="00F92BEF">
        <w:trPr>
          <w:cantSplit/>
        </w:trPr>
        <w:tc>
          <w:tcPr>
            <w:tcW w:w="4123" w:type="dxa"/>
            <w:gridSpan w:val="2"/>
            <w:vMerge w:val="restart"/>
          </w:tcPr>
          <w:p w14:paraId="46D42312" w14:textId="220B2CD5" w:rsidR="00441F1F" w:rsidRDefault="007E2D80">
            <w:pPr>
              <w:rPr>
                <w:rFonts w:ascii="Calibri" w:hAnsi="Calibri"/>
                <w:sz w:val="24"/>
                <w:szCs w:val="24"/>
              </w:rPr>
            </w:pPr>
            <w:bookmarkStart w:id="0" w:name="ApplicantName"/>
            <w:r>
              <w:rPr>
                <w:rFonts w:ascii="Calibri" w:hAnsi="Calibri"/>
                <w:sz w:val="24"/>
                <w:szCs w:val="24"/>
              </w:rPr>
              <w:t>The Gisburn Auction Marts Ltd</w:t>
            </w:r>
          </w:p>
          <w:bookmarkEnd w:id="0"/>
          <w:p w14:paraId="4CE4233C" w14:textId="77777777" w:rsidR="007E2D80" w:rsidRDefault="007E2D80">
            <w:pPr>
              <w:rPr>
                <w:rFonts w:ascii="Calibri" w:hAnsi="Calibri"/>
                <w:sz w:val="24"/>
                <w:szCs w:val="24"/>
              </w:rPr>
            </w:pPr>
            <w:r>
              <w:rPr>
                <w:rFonts w:ascii="Calibri" w:hAnsi="Calibri"/>
                <w:sz w:val="24"/>
                <w:szCs w:val="24"/>
              </w:rPr>
              <w:t>Gisburn Auction Marts</w:t>
            </w:r>
          </w:p>
          <w:p w14:paraId="1C02DD39" w14:textId="77777777" w:rsidR="007E2D80" w:rsidRDefault="007E2D80">
            <w:pPr>
              <w:rPr>
                <w:rFonts w:ascii="Calibri" w:hAnsi="Calibri"/>
                <w:sz w:val="24"/>
                <w:szCs w:val="24"/>
              </w:rPr>
            </w:pPr>
            <w:r>
              <w:rPr>
                <w:rFonts w:ascii="Calibri" w:hAnsi="Calibri"/>
                <w:sz w:val="24"/>
                <w:szCs w:val="24"/>
              </w:rPr>
              <w:t>Gisburn Road</w:t>
            </w:r>
          </w:p>
          <w:p w14:paraId="194DB1E5" w14:textId="77777777" w:rsidR="007E2D80" w:rsidRDefault="007E2D80">
            <w:pPr>
              <w:rPr>
                <w:rFonts w:ascii="Calibri" w:hAnsi="Calibri"/>
                <w:sz w:val="24"/>
                <w:szCs w:val="24"/>
              </w:rPr>
            </w:pPr>
            <w:r>
              <w:rPr>
                <w:rFonts w:ascii="Calibri" w:hAnsi="Calibri"/>
                <w:sz w:val="24"/>
                <w:szCs w:val="24"/>
              </w:rPr>
              <w:t>Gisburn</w:t>
            </w:r>
          </w:p>
          <w:p w14:paraId="3D8B89C9" w14:textId="77777777" w:rsidR="007E2D80" w:rsidRDefault="007E2D80">
            <w:pPr>
              <w:rPr>
                <w:rFonts w:ascii="Calibri" w:hAnsi="Calibri"/>
                <w:sz w:val="24"/>
                <w:szCs w:val="24"/>
              </w:rPr>
            </w:pPr>
            <w:r>
              <w:rPr>
                <w:rFonts w:ascii="Calibri" w:hAnsi="Calibri"/>
                <w:sz w:val="24"/>
                <w:szCs w:val="24"/>
              </w:rPr>
              <w:t>Clitheroe</w:t>
            </w:r>
          </w:p>
          <w:p w14:paraId="53524C4B" w14:textId="2D31C26E" w:rsidR="002F3ADA" w:rsidRPr="00DD62CA" w:rsidRDefault="007E2D80">
            <w:pPr>
              <w:rPr>
                <w:rFonts w:ascii="Calibri" w:hAnsi="Calibri"/>
                <w:sz w:val="24"/>
                <w:szCs w:val="24"/>
              </w:rPr>
            </w:pPr>
            <w:r>
              <w:rPr>
                <w:rFonts w:ascii="Calibri" w:hAnsi="Calibri"/>
                <w:sz w:val="24"/>
                <w:szCs w:val="24"/>
              </w:rPr>
              <w:t>BB7 4ES</w:t>
            </w:r>
          </w:p>
        </w:tc>
        <w:tc>
          <w:tcPr>
            <w:tcW w:w="1456" w:type="dxa"/>
            <w:tcBorders>
              <w:left w:val="nil"/>
            </w:tcBorders>
          </w:tcPr>
          <w:p w14:paraId="1745C28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8D89C9F" w14:textId="68FCCAB4" w:rsidR="00441F1F" w:rsidRDefault="007E2D80">
            <w:pPr>
              <w:pStyle w:val="addresses"/>
              <w:rPr>
                <w:rFonts w:ascii="Calibri" w:hAnsi="Calibri"/>
                <w:sz w:val="24"/>
                <w:szCs w:val="24"/>
              </w:rPr>
            </w:pPr>
            <w:r>
              <w:rPr>
                <w:rFonts w:ascii="Calibri" w:hAnsi="Calibri"/>
                <w:sz w:val="24"/>
                <w:szCs w:val="24"/>
              </w:rPr>
              <w:t>Mr Keith Nolan</w:t>
            </w:r>
          </w:p>
          <w:p w14:paraId="672724D0" w14:textId="77777777" w:rsidR="007E2D80" w:rsidRDefault="007E2D80">
            <w:pPr>
              <w:pStyle w:val="addresses"/>
              <w:rPr>
                <w:rFonts w:ascii="Calibri" w:hAnsi="Calibri"/>
                <w:sz w:val="24"/>
                <w:szCs w:val="24"/>
              </w:rPr>
            </w:pPr>
            <w:r>
              <w:rPr>
                <w:rFonts w:ascii="Calibri" w:hAnsi="Calibri"/>
                <w:sz w:val="24"/>
                <w:szCs w:val="24"/>
              </w:rPr>
              <w:t>Architectural Design Partnership</w:t>
            </w:r>
          </w:p>
          <w:p w14:paraId="472F1C27" w14:textId="77777777" w:rsidR="007E2D80" w:rsidRDefault="007E2D80">
            <w:pPr>
              <w:pStyle w:val="addresses"/>
              <w:rPr>
                <w:rFonts w:ascii="Calibri" w:hAnsi="Calibri"/>
                <w:sz w:val="24"/>
                <w:szCs w:val="24"/>
              </w:rPr>
            </w:pPr>
            <w:r>
              <w:rPr>
                <w:rFonts w:ascii="Calibri" w:hAnsi="Calibri"/>
                <w:sz w:val="24"/>
                <w:szCs w:val="24"/>
              </w:rPr>
              <w:t>Kirksyde</w:t>
            </w:r>
          </w:p>
          <w:p w14:paraId="46238D73" w14:textId="77777777" w:rsidR="007E2D80" w:rsidRDefault="007E2D80">
            <w:pPr>
              <w:pStyle w:val="addresses"/>
              <w:rPr>
                <w:rFonts w:ascii="Calibri" w:hAnsi="Calibri"/>
                <w:sz w:val="24"/>
                <w:szCs w:val="24"/>
              </w:rPr>
            </w:pPr>
            <w:r>
              <w:rPr>
                <w:rFonts w:ascii="Calibri" w:hAnsi="Calibri"/>
                <w:sz w:val="24"/>
                <w:szCs w:val="24"/>
              </w:rPr>
              <w:t>9 Castle Road</w:t>
            </w:r>
          </w:p>
          <w:p w14:paraId="731E3371" w14:textId="77777777" w:rsidR="007E2D80" w:rsidRDefault="007E2D80">
            <w:pPr>
              <w:pStyle w:val="addresses"/>
              <w:rPr>
                <w:rFonts w:ascii="Calibri" w:hAnsi="Calibri"/>
                <w:sz w:val="24"/>
                <w:szCs w:val="24"/>
              </w:rPr>
            </w:pPr>
            <w:r>
              <w:rPr>
                <w:rFonts w:ascii="Calibri" w:hAnsi="Calibri"/>
                <w:sz w:val="24"/>
                <w:szCs w:val="24"/>
              </w:rPr>
              <w:t>COLNE</w:t>
            </w:r>
          </w:p>
          <w:p w14:paraId="08FD74CE" w14:textId="68A87880" w:rsidR="002F3ADA" w:rsidRPr="00DD62CA" w:rsidRDefault="007E2D80">
            <w:pPr>
              <w:pStyle w:val="addresses"/>
              <w:rPr>
                <w:rFonts w:ascii="Calibri" w:hAnsi="Calibri"/>
                <w:sz w:val="24"/>
                <w:szCs w:val="24"/>
              </w:rPr>
            </w:pPr>
            <w:r>
              <w:rPr>
                <w:rFonts w:ascii="Calibri" w:hAnsi="Calibri"/>
                <w:sz w:val="24"/>
                <w:szCs w:val="24"/>
              </w:rPr>
              <w:t xml:space="preserve">BB8 7AR  </w:t>
            </w:r>
          </w:p>
        </w:tc>
      </w:tr>
      <w:tr w:rsidR="002F3ADA" w:rsidRPr="00DD62CA" w14:paraId="6761DF9C" w14:textId="77777777" w:rsidTr="00F92BEF">
        <w:trPr>
          <w:cantSplit/>
        </w:trPr>
        <w:tc>
          <w:tcPr>
            <w:tcW w:w="4123" w:type="dxa"/>
            <w:gridSpan w:val="2"/>
            <w:vMerge/>
          </w:tcPr>
          <w:p w14:paraId="29A4BF1A" w14:textId="77777777" w:rsidR="002F3ADA" w:rsidRPr="00DD62CA" w:rsidRDefault="002F3ADA">
            <w:pPr>
              <w:rPr>
                <w:rFonts w:ascii="Calibri" w:hAnsi="Calibri"/>
                <w:sz w:val="24"/>
                <w:szCs w:val="24"/>
              </w:rPr>
            </w:pPr>
          </w:p>
        </w:tc>
        <w:tc>
          <w:tcPr>
            <w:tcW w:w="1456" w:type="dxa"/>
          </w:tcPr>
          <w:p w14:paraId="30440537" w14:textId="77777777" w:rsidR="002F3ADA" w:rsidRPr="00DD62CA" w:rsidRDefault="002F3ADA">
            <w:pPr>
              <w:rPr>
                <w:rFonts w:ascii="Calibri" w:hAnsi="Calibri"/>
                <w:sz w:val="24"/>
                <w:szCs w:val="24"/>
              </w:rPr>
            </w:pPr>
          </w:p>
        </w:tc>
        <w:tc>
          <w:tcPr>
            <w:tcW w:w="4830" w:type="dxa"/>
            <w:gridSpan w:val="3"/>
            <w:vMerge/>
          </w:tcPr>
          <w:p w14:paraId="3C88CE5F" w14:textId="77777777" w:rsidR="002F3ADA" w:rsidRPr="00DD62CA" w:rsidRDefault="002F3ADA">
            <w:pPr>
              <w:rPr>
                <w:rFonts w:ascii="Calibri" w:hAnsi="Calibri"/>
                <w:sz w:val="24"/>
                <w:szCs w:val="24"/>
              </w:rPr>
            </w:pPr>
          </w:p>
        </w:tc>
      </w:tr>
      <w:tr w:rsidR="002F3ADA" w:rsidRPr="00DD62CA" w14:paraId="2ECF7572" w14:textId="77777777" w:rsidTr="00F92BEF">
        <w:trPr>
          <w:cantSplit/>
        </w:trPr>
        <w:tc>
          <w:tcPr>
            <w:tcW w:w="4123" w:type="dxa"/>
            <w:gridSpan w:val="2"/>
            <w:vMerge/>
          </w:tcPr>
          <w:p w14:paraId="30CC605B" w14:textId="77777777" w:rsidR="002F3ADA" w:rsidRPr="00DD62CA" w:rsidRDefault="002F3ADA">
            <w:pPr>
              <w:rPr>
                <w:rFonts w:ascii="Calibri" w:hAnsi="Calibri"/>
                <w:sz w:val="24"/>
                <w:szCs w:val="24"/>
              </w:rPr>
            </w:pPr>
          </w:p>
        </w:tc>
        <w:tc>
          <w:tcPr>
            <w:tcW w:w="1456" w:type="dxa"/>
          </w:tcPr>
          <w:p w14:paraId="2B994020" w14:textId="77777777" w:rsidR="002F3ADA" w:rsidRPr="00DD62CA" w:rsidRDefault="002F3ADA">
            <w:pPr>
              <w:rPr>
                <w:rFonts w:ascii="Calibri" w:hAnsi="Calibri"/>
                <w:sz w:val="24"/>
                <w:szCs w:val="24"/>
              </w:rPr>
            </w:pPr>
          </w:p>
        </w:tc>
        <w:tc>
          <w:tcPr>
            <w:tcW w:w="4830" w:type="dxa"/>
            <w:gridSpan w:val="3"/>
            <w:vMerge/>
          </w:tcPr>
          <w:p w14:paraId="313DE6E4" w14:textId="77777777" w:rsidR="002F3ADA" w:rsidRPr="00DD62CA" w:rsidRDefault="002F3ADA">
            <w:pPr>
              <w:rPr>
                <w:rFonts w:ascii="Calibri" w:hAnsi="Calibri"/>
                <w:sz w:val="24"/>
                <w:szCs w:val="24"/>
              </w:rPr>
            </w:pPr>
          </w:p>
        </w:tc>
      </w:tr>
      <w:tr w:rsidR="002F3ADA" w:rsidRPr="00DD62CA" w14:paraId="75A5BF64" w14:textId="77777777" w:rsidTr="00F92BEF">
        <w:trPr>
          <w:cantSplit/>
        </w:trPr>
        <w:tc>
          <w:tcPr>
            <w:tcW w:w="4123" w:type="dxa"/>
            <w:gridSpan w:val="2"/>
            <w:vMerge/>
          </w:tcPr>
          <w:p w14:paraId="67D96E3A" w14:textId="77777777" w:rsidR="002F3ADA" w:rsidRPr="00DD62CA" w:rsidRDefault="002F3ADA">
            <w:pPr>
              <w:rPr>
                <w:rFonts w:ascii="Calibri" w:hAnsi="Calibri"/>
                <w:sz w:val="24"/>
                <w:szCs w:val="24"/>
              </w:rPr>
            </w:pPr>
          </w:p>
        </w:tc>
        <w:tc>
          <w:tcPr>
            <w:tcW w:w="1456" w:type="dxa"/>
          </w:tcPr>
          <w:p w14:paraId="1B66A2C8" w14:textId="77777777" w:rsidR="002F3ADA" w:rsidRPr="00DD62CA" w:rsidRDefault="002F3ADA">
            <w:pPr>
              <w:rPr>
                <w:rFonts w:ascii="Calibri" w:hAnsi="Calibri"/>
                <w:sz w:val="24"/>
                <w:szCs w:val="24"/>
              </w:rPr>
            </w:pPr>
          </w:p>
        </w:tc>
        <w:tc>
          <w:tcPr>
            <w:tcW w:w="4830" w:type="dxa"/>
            <w:gridSpan w:val="3"/>
            <w:vMerge/>
          </w:tcPr>
          <w:p w14:paraId="4B7F81DC" w14:textId="77777777" w:rsidR="002F3ADA" w:rsidRPr="00DD62CA" w:rsidRDefault="002F3ADA">
            <w:pPr>
              <w:rPr>
                <w:rFonts w:ascii="Calibri" w:hAnsi="Calibri"/>
                <w:sz w:val="24"/>
                <w:szCs w:val="24"/>
              </w:rPr>
            </w:pPr>
          </w:p>
        </w:tc>
      </w:tr>
      <w:tr w:rsidR="002F3ADA" w:rsidRPr="00DD62CA" w14:paraId="174614B0" w14:textId="77777777" w:rsidTr="00F92BEF">
        <w:trPr>
          <w:cantSplit/>
        </w:trPr>
        <w:tc>
          <w:tcPr>
            <w:tcW w:w="4123" w:type="dxa"/>
            <w:gridSpan w:val="2"/>
            <w:vMerge/>
          </w:tcPr>
          <w:p w14:paraId="72AC63CC" w14:textId="77777777" w:rsidR="002F3ADA" w:rsidRPr="00DD62CA" w:rsidRDefault="002F3ADA">
            <w:pPr>
              <w:rPr>
                <w:rFonts w:ascii="Calibri" w:hAnsi="Calibri"/>
                <w:sz w:val="24"/>
                <w:szCs w:val="24"/>
              </w:rPr>
            </w:pPr>
          </w:p>
        </w:tc>
        <w:tc>
          <w:tcPr>
            <w:tcW w:w="1456" w:type="dxa"/>
          </w:tcPr>
          <w:p w14:paraId="5A7D8EB5" w14:textId="77777777" w:rsidR="002F3ADA" w:rsidRPr="00DD62CA" w:rsidRDefault="002F3ADA">
            <w:pPr>
              <w:rPr>
                <w:rFonts w:ascii="Calibri" w:hAnsi="Calibri"/>
                <w:sz w:val="24"/>
                <w:szCs w:val="24"/>
              </w:rPr>
            </w:pPr>
          </w:p>
        </w:tc>
        <w:tc>
          <w:tcPr>
            <w:tcW w:w="4830" w:type="dxa"/>
            <w:gridSpan w:val="3"/>
            <w:vMerge/>
          </w:tcPr>
          <w:p w14:paraId="1DD88A80" w14:textId="77777777" w:rsidR="002F3ADA" w:rsidRPr="00DD62CA" w:rsidRDefault="002F3ADA">
            <w:pPr>
              <w:rPr>
                <w:rFonts w:ascii="Calibri" w:hAnsi="Calibri"/>
                <w:sz w:val="24"/>
                <w:szCs w:val="24"/>
              </w:rPr>
            </w:pPr>
          </w:p>
        </w:tc>
      </w:tr>
    </w:tbl>
    <w:p w14:paraId="769462A6" w14:textId="0222A13F" w:rsidR="002F3ADA" w:rsidRPr="00DD62CA" w:rsidRDefault="005030D3">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72BF15" w14:textId="77777777" w:rsidTr="003243B5">
        <w:trPr>
          <w:cantSplit/>
          <w:trHeight w:val="512"/>
        </w:trPr>
        <w:tc>
          <w:tcPr>
            <w:tcW w:w="1970" w:type="dxa"/>
            <w:gridSpan w:val="2"/>
          </w:tcPr>
          <w:p w14:paraId="35997B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C2E7CB3" w14:textId="4D29AB80" w:rsidR="002F3ADA" w:rsidRPr="00DD62CA" w:rsidRDefault="007E2D80">
            <w:pPr>
              <w:pStyle w:val="TableText"/>
              <w:rPr>
                <w:rFonts w:ascii="Calibri" w:hAnsi="Calibri"/>
                <w:sz w:val="24"/>
                <w:szCs w:val="24"/>
              </w:rPr>
            </w:pPr>
            <w:r>
              <w:rPr>
                <w:rFonts w:ascii="Calibri" w:hAnsi="Calibri"/>
                <w:sz w:val="24"/>
                <w:szCs w:val="24"/>
              </w:rPr>
              <w:t>Demolition of former calf building, offices and retail units and construction of new building split into two units</w:t>
            </w:r>
          </w:p>
        </w:tc>
      </w:tr>
      <w:tr w:rsidR="002F3ADA" w:rsidRPr="00DD62CA" w14:paraId="479328A3" w14:textId="77777777" w:rsidTr="003243B5">
        <w:trPr>
          <w:cantSplit/>
          <w:trHeight w:val="264"/>
        </w:trPr>
        <w:tc>
          <w:tcPr>
            <w:tcW w:w="988" w:type="dxa"/>
          </w:tcPr>
          <w:p w14:paraId="1319839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4D9EE2D" w14:textId="24368E0A" w:rsidR="002F3ADA" w:rsidRPr="00DD62CA" w:rsidRDefault="007E2D80">
            <w:pPr>
              <w:pStyle w:val="TableText"/>
              <w:rPr>
                <w:rFonts w:ascii="Calibri" w:hAnsi="Calibri"/>
                <w:sz w:val="24"/>
                <w:szCs w:val="24"/>
              </w:rPr>
            </w:pPr>
            <w:r>
              <w:rPr>
                <w:rFonts w:ascii="Calibri" w:hAnsi="Calibri"/>
                <w:sz w:val="24"/>
                <w:szCs w:val="24"/>
              </w:rPr>
              <w:t>Gisburn Auction Mart Gisburn BB7 4ES</w:t>
            </w:r>
          </w:p>
        </w:tc>
      </w:tr>
      <w:tr w:rsidR="002F3ADA" w:rsidRPr="00DD62CA" w14:paraId="1CEC9A44" w14:textId="77777777" w:rsidTr="003243B5">
        <w:trPr>
          <w:cantSplit/>
          <w:trHeight w:val="868"/>
        </w:trPr>
        <w:tc>
          <w:tcPr>
            <w:tcW w:w="10353" w:type="dxa"/>
            <w:gridSpan w:val="3"/>
          </w:tcPr>
          <w:p w14:paraId="738ACB7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EAC23F8" w14:textId="77777777" w:rsidR="002F3ADA" w:rsidRPr="00DD62CA" w:rsidRDefault="002F3ADA">
            <w:pPr>
              <w:jc w:val="both"/>
              <w:rPr>
                <w:rFonts w:ascii="Calibri" w:hAnsi="Calibri"/>
                <w:sz w:val="24"/>
                <w:szCs w:val="24"/>
              </w:rPr>
            </w:pPr>
          </w:p>
        </w:tc>
      </w:tr>
      <w:tr w:rsidR="002F3ADA" w:rsidRPr="00DD62CA" w14:paraId="01DC01DE" w14:textId="77777777" w:rsidTr="003243B5">
        <w:trPr>
          <w:cantSplit/>
          <w:trHeight w:val="527"/>
        </w:trPr>
        <w:tc>
          <w:tcPr>
            <w:tcW w:w="988" w:type="dxa"/>
          </w:tcPr>
          <w:p w14:paraId="3BE6ECE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CE6B627" w14:textId="77777777" w:rsidR="007E2D80" w:rsidRDefault="007E2D8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4ABCF1" w14:textId="77777777" w:rsidR="007E2D80" w:rsidRDefault="007E2D80">
            <w:pPr>
              <w:pStyle w:val="TableText"/>
              <w:rPr>
                <w:rFonts w:ascii="Calibri" w:hAnsi="Calibri"/>
                <w:sz w:val="24"/>
                <w:szCs w:val="24"/>
              </w:rPr>
            </w:pPr>
          </w:p>
          <w:p w14:paraId="251A6D33" w14:textId="263F2FB0" w:rsidR="002F3ADA" w:rsidRPr="00DD62CA" w:rsidRDefault="007E2D80">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tc>
      </w:tr>
      <w:tr w:rsidR="007E2D80" w:rsidRPr="00DD62CA" w14:paraId="0CEF618F" w14:textId="77777777" w:rsidTr="003243B5">
        <w:trPr>
          <w:cantSplit/>
          <w:trHeight w:val="527"/>
        </w:trPr>
        <w:tc>
          <w:tcPr>
            <w:tcW w:w="988" w:type="dxa"/>
          </w:tcPr>
          <w:p w14:paraId="61A35823"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03868126" w14:textId="77777777" w:rsidR="007E2D80" w:rsidRDefault="007E2D80">
            <w:pPr>
              <w:pStyle w:val="TableText"/>
              <w:rPr>
                <w:rFonts w:ascii="Calibri" w:hAnsi="Calibri"/>
                <w:sz w:val="24"/>
                <w:szCs w:val="24"/>
              </w:rPr>
            </w:pPr>
            <w:r>
              <w:rPr>
                <w:rFonts w:ascii="Calibri" w:hAnsi="Calibri"/>
                <w:sz w:val="24"/>
                <w:szCs w:val="24"/>
              </w:rPr>
              <w:t>The permission shall relate to the development as shown on Plan Reference:</w:t>
            </w:r>
          </w:p>
          <w:p w14:paraId="7D5A4D4A" w14:textId="77777777" w:rsidR="007E2D80" w:rsidRDefault="007E2D80">
            <w:pPr>
              <w:pStyle w:val="TableText"/>
              <w:rPr>
                <w:rFonts w:ascii="Calibri" w:hAnsi="Calibri"/>
                <w:sz w:val="24"/>
                <w:szCs w:val="24"/>
              </w:rPr>
            </w:pPr>
          </w:p>
          <w:p w14:paraId="0F647478" w14:textId="77777777" w:rsidR="007E2D80" w:rsidRDefault="007E2D80">
            <w:pPr>
              <w:pStyle w:val="TableText"/>
              <w:rPr>
                <w:rFonts w:ascii="Calibri" w:hAnsi="Calibri"/>
                <w:sz w:val="24"/>
                <w:szCs w:val="24"/>
              </w:rPr>
            </w:pPr>
            <w:r>
              <w:rPr>
                <w:rFonts w:ascii="Calibri" w:hAnsi="Calibri"/>
                <w:sz w:val="24"/>
                <w:szCs w:val="24"/>
              </w:rPr>
              <w:t>Location Plan 645/7</w:t>
            </w:r>
          </w:p>
          <w:p w14:paraId="4D4ADB60" w14:textId="77777777" w:rsidR="007E2D80" w:rsidRDefault="007E2D80">
            <w:pPr>
              <w:pStyle w:val="TableText"/>
              <w:rPr>
                <w:rFonts w:ascii="Calibri" w:hAnsi="Calibri"/>
                <w:sz w:val="24"/>
                <w:szCs w:val="24"/>
              </w:rPr>
            </w:pPr>
            <w:r>
              <w:rPr>
                <w:rFonts w:ascii="Calibri" w:hAnsi="Calibri"/>
                <w:sz w:val="24"/>
                <w:szCs w:val="24"/>
              </w:rPr>
              <w:t>Proposed Site Plan 645/13A 25 May 2022</w:t>
            </w:r>
          </w:p>
          <w:p w14:paraId="59CE419B" w14:textId="77777777" w:rsidR="007E2D80" w:rsidRDefault="007E2D80">
            <w:pPr>
              <w:pStyle w:val="TableText"/>
              <w:rPr>
                <w:rFonts w:ascii="Calibri" w:hAnsi="Calibri"/>
                <w:sz w:val="24"/>
                <w:szCs w:val="24"/>
              </w:rPr>
            </w:pPr>
            <w:r>
              <w:rPr>
                <w:rFonts w:ascii="Calibri" w:hAnsi="Calibri"/>
                <w:sz w:val="24"/>
                <w:szCs w:val="24"/>
              </w:rPr>
              <w:t>Proposed Ground Floor Plan 645/14A 25 May 2022</w:t>
            </w:r>
          </w:p>
          <w:p w14:paraId="1AB1E95E" w14:textId="77777777" w:rsidR="007E2D80" w:rsidRDefault="007E2D80">
            <w:pPr>
              <w:pStyle w:val="TableText"/>
              <w:rPr>
                <w:rFonts w:ascii="Calibri" w:hAnsi="Calibri"/>
                <w:sz w:val="24"/>
                <w:szCs w:val="24"/>
              </w:rPr>
            </w:pPr>
            <w:r>
              <w:rPr>
                <w:rFonts w:ascii="Calibri" w:hAnsi="Calibri"/>
                <w:sz w:val="24"/>
                <w:szCs w:val="24"/>
              </w:rPr>
              <w:t>Proposed First Floor Plan 645/15</w:t>
            </w:r>
          </w:p>
          <w:p w14:paraId="13E09C7F" w14:textId="77777777" w:rsidR="007E2D80" w:rsidRDefault="007E2D80">
            <w:pPr>
              <w:pStyle w:val="TableText"/>
              <w:rPr>
                <w:rFonts w:ascii="Calibri" w:hAnsi="Calibri"/>
                <w:sz w:val="24"/>
                <w:szCs w:val="24"/>
              </w:rPr>
            </w:pPr>
            <w:r>
              <w:rPr>
                <w:rFonts w:ascii="Calibri" w:hAnsi="Calibri"/>
                <w:sz w:val="24"/>
                <w:szCs w:val="24"/>
              </w:rPr>
              <w:t>Roof Plan 645/16</w:t>
            </w:r>
          </w:p>
          <w:p w14:paraId="014F3D0B" w14:textId="77777777" w:rsidR="007E2D80" w:rsidRDefault="007E2D80">
            <w:pPr>
              <w:pStyle w:val="TableText"/>
              <w:rPr>
                <w:rFonts w:ascii="Calibri" w:hAnsi="Calibri"/>
                <w:sz w:val="24"/>
                <w:szCs w:val="24"/>
              </w:rPr>
            </w:pPr>
            <w:r>
              <w:rPr>
                <w:rFonts w:ascii="Calibri" w:hAnsi="Calibri"/>
                <w:sz w:val="24"/>
                <w:szCs w:val="24"/>
              </w:rPr>
              <w:t>Sections 645/17</w:t>
            </w:r>
          </w:p>
          <w:p w14:paraId="2334A7AB" w14:textId="77777777" w:rsidR="007E2D80" w:rsidRDefault="007E2D80">
            <w:pPr>
              <w:pStyle w:val="TableText"/>
              <w:rPr>
                <w:rFonts w:ascii="Calibri" w:hAnsi="Calibri"/>
                <w:sz w:val="24"/>
                <w:szCs w:val="24"/>
              </w:rPr>
            </w:pPr>
            <w:r>
              <w:rPr>
                <w:rFonts w:ascii="Calibri" w:hAnsi="Calibri"/>
                <w:sz w:val="24"/>
                <w:szCs w:val="24"/>
              </w:rPr>
              <w:t>Proposed Elevations 645/18</w:t>
            </w:r>
          </w:p>
          <w:p w14:paraId="49CF6E08" w14:textId="77777777" w:rsidR="007E2D80" w:rsidRDefault="007E2D80">
            <w:pPr>
              <w:pStyle w:val="TableText"/>
              <w:rPr>
                <w:rFonts w:ascii="Calibri" w:hAnsi="Calibri"/>
                <w:sz w:val="24"/>
                <w:szCs w:val="24"/>
              </w:rPr>
            </w:pPr>
          </w:p>
          <w:p w14:paraId="1A5729C5" w14:textId="77777777" w:rsidR="007E2D80" w:rsidRDefault="007E2D8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EDC472E" w14:textId="77777777" w:rsidR="005030D3" w:rsidRDefault="005030D3">
            <w:pPr>
              <w:pStyle w:val="TableText"/>
              <w:rPr>
                <w:rFonts w:ascii="Calibri" w:hAnsi="Calibri"/>
                <w:sz w:val="24"/>
                <w:szCs w:val="24"/>
              </w:rPr>
            </w:pPr>
          </w:p>
          <w:p w14:paraId="76C4E6A1" w14:textId="77777777" w:rsidR="005030D3" w:rsidRDefault="005030D3">
            <w:pPr>
              <w:pStyle w:val="TableText"/>
              <w:rPr>
                <w:rFonts w:ascii="Calibri" w:hAnsi="Calibri"/>
                <w:sz w:val="24"/>
                <w:szCs w:val="24"/>
              </w:rPr>
            </w:pPr>
          </w:p>
          <w:p w14:paraId="5279278E" w14:textId="65BD1275" w:rsidR="005030D3" w:rsidRDefault="005030D3" w:rsidP="005030D3">
            <w:pPr>
              <w:pStyle w:val="TableText"/>
              <w:jc w:val="right"/>
              <w:rPr>
                <w:rFonts w:ascii="Calibri" w:hAnsi="Calibri"/>
                <w:sz w:val="24"/>
                <w:szCs w:val="24"/>
              </w:rPr>
            </w:pPr>
            <w:r>
              <w:rPr>
                <w:rFonts w:ascii="Calibri" w:hAnsi="Calibri"/>
                <w:sz w:val="24"/>
                <w:szCs w:val="24"/>
              </w:rPr>
              <w:t>P.T.O.</w:t>
            </w:r>
          </w:p>
        </w:tc>
      </w:tr>
      <w:tr w:rsidR="007E2D80" w:rsidRPr="00DD62CA" w14:paraId="72C17587" w14:textId="77777777" w:rsidTr="003243B5">
        <w:trPr>
          <w:cantSplit/>
          <w:trHeight w:val="527"/>
        </w:trPr>
        <w:tc>
          <w:tcPr>
            <w:tcW w:w="988" w:type="dxa"/>
          </w:tcPr>
          <w:p w14:paraId="46763AE9"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0D9F9DB4" w14:textId="5F204609" w:rsidR="007E2D80" w:rsidRDefault="007E2D80">
            <w:pPr>
              <w:pStyle w:val="TableText"/>
              <w:rPr>
                <w:rFonts w:ascii="Calibri" w:hAnsi="Calibri"/>
                <w:sz w:val="24"/>
                <w:szCs w:val="24"/>
              </w:rPr>
            </w:pPr>
            <w:r>
              <w:rPr>
                <w:rFonts w:ascii="Calibri" w:hAnsi="Calibri"/>
                <w:sz w:val="24"/>
                <w:szCs w:val="24"/>
              </w:rPr>
              <w:t xml:space="preserve">Notwithstanding the submitted details, precise </w:t>
            </w:r>
            <w:proofErr w:type="gramStart"/>
            <w:r>
              <w:rPr>
                <w:rFonts w:ascii="Calibri" w:hAnsi="Calibri"/>
                <w:sz w:val="24"/>
                <w:szCs w:val="24"/>
              </w:rPr>
              <w:t>specifications</w:t>
            </w:r>
            <w:proofErr w:type="gramEnd"/>
            <w:r>
              <w:rPr>
                <w:rFonts w:ascii="Calibri" w:hAnsi="Calibri"/>
                <w:sz w:val="24"/>
                <w:szCs w:val="24"/>
              </w:rPr>
              <w:t xml:space="preserve"> or samples of all external surfaces, including </w:t>
            </w:r>
            <w:r w:rsidR="007D3D80">
              <w:rPr>
                <w:rFonts w:ascii="Calibri" w:hAnsi="Calibri"/>
                <w:sz w:val="24"/>
                <w:szCs w:val="24"/>
              </w:rPr>
              <w:t>walling and roofing materials, windows and doors to be implemented within th</w:t>
            </w:r>
            <w:r>
              <w:rPr>
                <w:rFonts w:ascii="Calibri" w:hAnsi="Calibri"/>
                <w:sz w:val="24"/>
                <w:szCs w:val="24"/>
              </w:rPr>
              <w:t xml:space="preserve">e development hereby permitted shall have been submitted to and approved </w:t>
            </w:r>
            <w:r w:rsidR="007D3D80">
              <w:rPr>
                <w:rFonts w:ascii="Calibri" w:hAnsi="Calibri"/>
                <w:sz w:val="24"/>
                <w:szCs w:val="24"/>
              </w:rPr>
              <w:t xml:space="preserve">in writing </w:t>
            </w:r>
            <w:r>
              <w:rPr>
                <w:rFonts w:ascii="Calibri" w:hAnsi="Calibri"/>
                <w:sz w:val="24"/>
                <w:szCs w:val="24"/>
              </w:rPr>
              <w:t>by the Local Planning Authority before their use in the proposed development.  The approved materials shall be implemented within the development in strict accordance with the approved details.</w:t>
            </w:r>
          </w:p>
          <w:p w14:paraId="088BB520" w14:textId="77777777" w:rsidR="007E2D80" w:rsidRDefault="007E2D80">
            <w:pPr>
              <w:pStyle w:val="TableText"/>
              <w:rPr>
                <w:rFonts w:ascii="Calibri" w:hAnsi="Calibri"/>
                <w:sz w:val="24"/>
                <w:szCs w:val="24"/>
              </w:rPr>
            </w:pPr>
          </w:p>
          <w:p w14:paraId="35888099" w14:textId="77777777" w:rsidR="007E2D80" w:rsidRDefault="007E2D8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0BECCBE" w14:textId="16076A5F" w:rsidR="007D3D80" w:rsidRDefault="007D3D80">
            <w:pPr>
              <w:pStyle w:val="TableText"/>
              <w:rPr>
                <w:rFonts w:ascii="Calibri" w:hAnsi="Calibri"/>
                <w:sz w:val="24"/>
                <w:szCs w:val="24"/>
              </w:rPr>
            </w:pPr>
          </w:p>
        </w:tc>
      </w:tr>
      <w:tr w:rsidR="007E2D80" w:rsidRPr="00DD62CA" w14:paraId="515BEEC6" w14:textId="77777777" w:rsidTr="003243B5">
        <w:trPr>
          <w:cantSplit/>
          <w:trHeight w:val="527"/>
        </w:trPr>
        <w:tc>
          <w:tcPr>
            <w:tcW w:w="988" w:type="dxa"/>
          </w:tcPr>
          <w:p w14:paraId="1442CFD7"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7248C8BB" w14:textId="78E46417" w:rsidR="007E2D80" w:rsidRDefault="007E2D80">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w:t>
            </w:r>
            <w:r w:rsidR="007D3D80">
              <w:rPr>
                <w:rFonts w:ascii="Calibri" w:hAnsi="Calibri"/>
                <w:sz w:val="24"/>
                <w:szCs w:val="24"/>
              </w:rPr>
              <w:t>5</w:t>
            </w:r>
            <w:r>
              <w:rPr>
                <w:rFonts w:ascii="Calibri" w:hAnsi="Calibri"/>
                <w:sz w:val="24"/>
                <w:szCs w:val="24"/>
              </w:rPr>
              <w:t xml:space="preserve"> (as amended or re-enacted) the </w:t>
            </w:r>
            <w:r w:rsidR="007D3D80">
              <w:rPr>
                <w:rFonts w:ascii="Calibri" w:hAnsi="Calibri"/>
                <w:sz w:val="24"/>
                <w:szCs w:val="24"/>
              </w:rPr>
              <w:t xml:space="preserve">use of unit 1 hereby approved shall only be used for the purposes of a farm shop (with a sales area not exceeding 258 sqm) </w:t>
            </w:r>
            <w:r w:rsidR="009C1484">
              <w:rPr>
                <w:rFonts w:ascii="Calibri" w:hAnsi="Calibri"/>
                <w:sz w:val="24"/>
                <w:szCs w:val="24"/>
              </w:rPr>
              <w:t>and the use of unit</w:t>
            </w:r>
            <w:r w:rsidR="007D3D80">
              <w:rPr>
                <w:rFonts w:ascii="Calibri" w:hAnsi="Calibri"/>
                <w:sz w:val="24"/>
                <w:szCs w:val="24"/>
              </w:rPr>
              <w:t xml:space="preserve"> 2</w:t>
            </w:r>
            <w:r w:rsidR="009C1484">
              <w:rPr>
                <w:rFonts w:ascii="Calibri" w:hAnsi="Calibri"/>
                <w:sz w:val="24"/>
                <w:szCs w:val="24"/>
              </w:rPr>
              <w:t xml:space="preserve"> hereby approved</w:t>
            </w:r>
            <w:r w:rsidR="007D3D80">
              <w:rPr>
                <w:rFonts w:ascii="Calibri" w:hAnsi="Calibri"/>
                <w:sz w:val="24"/>
                <w:szCs w:val="24"/>
              </w:rPr>
              <w:t xml:space="preserve"> shall</w:t>
            </w:r>
            <w:r w:rsidR="009C1484">
              <w:rPr>
                <w:rFonts w:ascii="Calibri" w:hAnsi="Calibri"/>
                <w:sz w:val="24"/>
                <w:szCs w:val="24"/>
              </w:rPr>
              <w:t xml:space="preserve"> only be used for the purposes of retail sales for farm equipment, supplies and feed (with a sales area not exceeding more than 50% of the overall floorspace for unit 2) </w:t>
            </w:r>
            <w:r>
              <w:rPr>
                <w:rFonts w:ascii="Calibri" w:hAnsi="Calibri"/>
                <w:sz w:val="24"/>
                <w:szCs w:val="24"/>
              </w:rPr>
              <w:t>as s</w:t>
            </w:r>
            <w:r w:rsidR="009C1484">
              <w:rPr>
                <w:rFonts w:ascii="Calibri" w:hAnsi="Calibri"/>
                <w:sz w:val="24"/>
                <w:szCs w:val="24"/>
              </w:rPr>
              <w:t>hown</w:t>
            </w:r>
            <w:r>
              <w:rPr>
                <w:rFonts w:ascii="Calibri" w:hAnsi="Calibri"/>
                <w:sz w:val="24"/>
                <w:szCs w:val="24"/>
              </w:rPr>
              <w:t xml:space="preserve"> on Drawing(s) 645/14A and for no other purpose, including any other purpose within Use Class E.</w:t>
            </w:r>
          </w:p>
          <w:p w14:paraId="3E7F2854" w14:textId="77777777" w:rsidR="007E2D80" w:rsidRDefault="007E2D80">
            <w:pPr>
              <w:pStyle w:val="TableText"/>
              <w:rPr>
                <w:rFonts w:ascii="Calibri" w:hAnsi="Calibri"/>
                <w:sz w:val="24"/>
                <w:szCs w:val="24"/>
              </w:rPr>
            </w:pPr>
          </w:p>
          <w:p w14:paraId="484E7AD1" w14:textId="2E22360C" w:rsidR="009C1484" w:rsidRDefault="007E2D80" w:rsidP="009C1484">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r w:rsidR="009C1484">
              <w:rPr>
                <w:rFonts w:ascii="Calibri" w:hAnsi="Calibri"/>
                <w:sz w:val="24"/>
                <w:szCs w:val="24"/>
              </w:rPr>
              <w:t xml:space="preserve"> and complementary to the overall employment use of the site.</w:t>
            </w:r>
          </w:p>
          <w:p w14:paraId="622C1CDB" w14:textId="7180233A" w:rsidR="007E2D80" w:rsidRDefault="007E2D80">
            <w:pPr>
              <w:pStyle w:val="TableText"/>
              <w:rPr>
                <w:rFonts w:ascii="Calibri" w:hAnsi="Calibri"/>
                <w:sz w:val="24"/>
                <w:szCs w:val="24"/>
              </w:rPr>
            </w:pPr>
          </w:p>
        </w:tc>
      </w:tr>
      <w:tr w:rsidR="007E2D80" w:rsidRPr="00DD62CA" w14:paraId="2B86D13F" w14:textId="77777777" w:rsidTr="003243B5">
        <w:trPr>
          <w:cantSplit/>
          <w:trHeight w:val="527"/>
        </w:trPr>
        <w:tc>
          <w:tcPr>
            <w:tcW w:w="988" w:type="dxa"/>
          </w:tcPr>
          <w:p w14:paraId="0353DFDC"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274559A1" w14:textId="0EF54EBC" w:rsidR="007E2D80" w:rsidRDefault="007E2D80">
            <w:pPr>
              <w:pStyle w:val="TableText"/>
              <w:rPr>
                <w:rFonts w:ascii="Calibri" w:hAnsi="Calibri"/>
                <w:sz w:val="24"/>
                <w:szCs w:val="24"/>
              </w:rPr>
            </w:pPr>
            <w:r>
              <w:rPr>
                <w:rFonts w:ascii="Calibri" w:hAnsi="Calibri"/>
                <w:sz w:val="24"/>
                <w:szCs w:val="24"/>
              </w:rPr>
              <w:t xml:space="preserve">The use of the premises hereby approved shall only be operated between the </w:t>
            </w:r>
            <w:r w:rsidR="009C1484">
              <w:rPr>
                <w:rFonts w:ascii="Calibri" w:hAnsi="Calibri"/>
                <w:sz w:val="24"/>
                <w:szCs w:val="24"/>
              </w:rPr>
              <w:t xml:space="preserve">following </w:t>
            </w:r>
            <w:r>
              <w:rPr>
                <w:rFonts w:ascii="Calibri" w:hAnsi="Calibri"/>
                <w:sz w:val="24"/>
                <w:szCs w:val="24"/>
              </w:rPr>
              <w:t>hours:</w:t>
            </w:r>
          </w:p>
          <w:p w14:paraId="621A25B8" w14:textId="77777777" w:rsidR="007E2D80" w:rsidRDefault="007E2D80">
            <w:pPr>
              <w:pStyle w:val="TableText"/>
              <w:rPr>
                <w:rFonts w:ascii="Calibri" w:hAnsi="Calibri"/>
                <w:sz w:val="24"/>
                <w:szCs w:val="24"/>
              </w:rPr>
            </w:pPr>
          </w:p>
          <w:p w14:paraId="6AA599F1" w14:textId="77777777" w:rsidR="009C1484" w:rsidRDefault="007E2D80">
            <w:pPr>
              <w:pStyle w:val="TableText"/>
              <w:rPr>
                <w:rFonts w:ascii="Calibri" w:hAnsi="Calibri"/>
                <w:sz w:val="24"/>
                <w:szCs w:val="24"/>
              </w:rPr>
            </w:pPr>
            <w:r>
              <w:rPr>
                <w:rFonts w:ascii="Calibri" w:hAnsi="Calibri"/>
                <w:sz w:val="24"/>
                <w:szCs w:val="24"/>
              </w:rPr>
              <w:t xml:space="preserve">0800 to 1800 </w:t>
            </w:r>
            <w:r w:rsidR="009C1484">
              <w:rPr>
                <w:rFonts w:ascii="Calibri" w:hAnsi="Calibri"/>
                <w:sz w:val="24"/>
                <w:szCs w:val="24"/>
              </w:rPr>
              <w:t>Monday to</w:t>
            </w:r>
            <w:r>
              <w:rPr>
                <w:rFonts w:ascii="Calibri" w:hAnsi="Calibri"/>
                <w:sz w:val="24"/>
                <w:szCs w:val="24"/>
              </w:rPr>
              <w:t xml:space="preserve"> Saturday</w:t>
            </w:r>
          </w:p>
          <w:p w14:paraId="678E160E" w14:textId="75C85334" w:rsidR="007E2D80" w:rsidRDefault="007E2D80">
            <w:pPr>
              <w:pStyle w:val="TableText"/>
              <w:rPr>
                <w:rFonts w:ascii="Calibri" w:hAnsi="Calibri"/>
                <w:sz w:val="24"/>
                <w:szCs w:val="24"/>
              </w:rPr>
            </w:pPr>
            <w:r>
              <w:rPr>
                <w:rFonts w:ascii="Calibri" w:hAnsi="Calibri"/>
                <w:sz w:val="24"/>
                <w:szCs w:val="24"/>
              </w:rPr>
              <w:t>1030 to 1630 on Sundays or bank</w:t>
            </w:r>
            <w:r w:rsidR="009C1484">
              <w:rPr>
                <w:rFonts w:ascii="Calibri" w:hAnsi="Calibri"/>
                <w:sz w:val="24"/>
                <w:szCs w:val="24"/>
              </w:rPr>
              <w:t>/public</w:t>
            </w:r>
            <w:r>
              <w:rPr>
                <w:rFonts w:ascii="Calibri" w:hAnsi="Calibri"/>
                <w:sz w:val="24"/>
                <w:szCs w:val="24"/>
              </w:rPr>
              <w:t xml:space="preserve"> holidays.</w:t>
            </w:r>
          </w:p>
          <w:p w14:paraId="492BE52E" w14:textId="77777777" w:rsidR="007E2D80" w:rsidRDefault="007E2D80">
            <w:pPr>
              <w:pStyle w:val="TableText"/>
              <w:rPr>
                <w:rFonts w:ascii="Calibri" w:hAnsi="Calibri"/>
                <w:sz w:val="24"/>
                <w:szCs w:val="24"/>
              </w:rPr>
            </w:pPr>
          </w:p>
          <w:p w14:paraId="786C5C2B" w14:textId="0F4D6CEE" w:rsidR="007E2D80" w:rsidRDefault="007E2D80">
            <w:pPr>
              <w:pStyle w:val="TableText"/>
              <w:rPr>
                <w:rFonts w:ascii="Calibri" w:hAnsi="Calibri"/>
                <w:sz w:val="24"/>
                <w:szCs w:val="24"/>
              </w:rPr>
            </w:pPr>
            <w:r>
              <w:rPr>
                <w:rFonts w:ascii="Calibri" w:hAnsi="Calibri"/>
                <w:sz w:val="24"/>
                <w:szCs w:val="24"/>
              </w:rPr>
              <w:t>Reason:  In order to accord with the terms of the application and in the interests of protecting residential amenity</w:t>
            </w:r>
            <w:r w:rsidR="009C1484">
              <w:rPr>
                <w:rFonts w:ascii="Calibri" w:hAnsi="Calibri"/>
                <w:sz w:val="24"/>
                <w:szCs w:val="24"/>
              </w:rPr>
              <w:t xml:space="preserve"> and ensuring the use remains complementary to the overall employment use of the site</w:t>
            </w:r>
            <w:r>
              <w:rPr>
                <w:rFonts w:ascii="Calibri" w:hAnsi="Calibri"/>
                <w:sz w:val="24"/>
                <w:szCs w:val="24"/>
              </w:rPr>
              <w:t>.</w:t>
            </w:r>
          </w:p>
          <w:p w14:paraId="60695B3D" w14:textId="77777777" w:rsidR="007E2D80" w:rsidRDefault="007E2D80">
            <w:pPr>
              <w:pStyle w:val="TableText"/>
              <w:rPr>
                <w:rFonts w:ascii="Calibri" w:hAnsi="Calibri"/>
                <w:sz w:val="24"/>
                <w:szCs w:val="24"/>
              </w:rPr>
            </w:pPr>
          </w:p>
          <w:p w14:paraId="1806EF42" w14:textId="77777777" w:rsidR="005030D3" w:rsidRDefault="005030D3">
            <w:pPr>
              <w:pStyle w:val="TableText"/>
              <w:rPr>
                <w:rFonts w:ascii="Calibri" w:hAnsi="Calibri"/>
                <w:sz w:val="24"/>
                <w:szCs w:val="24"/>
              </w:rPr>
            </w:pPr>
          </w:p>
          <w:p w14:paraId="1ADDE797" w14:textId="77777777" w:rsidR="005030D3" w:rsidRDefault="005030D3">
            <w:pPr>
              <w:pStyle w:val="TableText"/>
              <w:rPr>
                <w:rFonts w:ascii="Calibri" w:hAnsi="Calibri"/>
                <w:sz w:val="24"/>
                <w:szCs w:val="24"/>
              </w:rPr>
            </w:pPr>
          </w:p>
          <w:p w14:paraId="7B29662B" w14:textId="77777777" w:rsidR="005030D3" w:rsidRDefault="005030D3">
            <w:pPr>
              <w:pStyle w:val="TableText"/>
              <w:rPr>
                <w:rFonts w:ascii="Calibri" w:hAnsi="Calibri"/>
                <w:sz w:val="24"/>
                <w:szCs w:val="24"/>
              </w:rPr>
            </w:pPr>
          </w:p>
          <w:p w14:paraId="2F25722E" w14:textId="77777777" w:rsidR="005030D3" w:rsidRDefault="005030D3">
            <w:pPr>
              <w:pStyle w:val="TableText"/>
              <w:rPr>
                <w:rFonts w:ascii="Calibri" w:hAnsi="Calibri"/>
                <w:sz w:val="24"/>
                <w:szCs w:val="24"/>
              </w:rPr>
            </w:pPr>
          </w:p>
          <w:p w14:paraId="15914C3A" w14:textId="77777777" w:rsidR="005030D3" w:rsidRDefault="005030D3">
            <w:pPr>
              <w:pStyle w:val="TableText"/>
              <w:rPr>
                <w:rFonts w:ascii="Calibri" w:hAnsi="Calibri"/>
                <w:sz w:val="24"/>
                <w:szCs w:val="24"/>
              </w:rPr>
            </w:pPr>
          </w:p>
          <w:p w14:paraId="09233330" w14:textId="77777777" w:rsidR="005030D3" w:rsidRDefault="005030D3">
            <w:pPr>
              <w:pStyle w:val="TableText"/>
              <w:rPr>
                <w:rFonts w:ascii="Calibri" w:hAnsi="Calibri"/>
                <w:sz w:val="24"/>
                <w:szCs w:val="24"/>
              </w:rPr>
            </w:pPr>
          </w:p>
          <w:p w14:paraId="1B2A1D13" w14:textId="77777777" w:rsidR="005030D3" w:rsidRDefault="005030D3">
            <w:pPr>
              <w:pStyle w:val="TableText"/>
              <w:rPr>
                <w:rFonts w:ascii="Calibri" w:hAnsi="Calibri"/>
                <w:sz w:val="24"/>
                <w:szCs w:val="24"/>
              </w:rPr>
            </w:pPr>
          </w:p>
          <w:p w14:paraId="4D0D0B75" w14:textId="77777777" w:rsidR="005030D3" w:rsidRDefault="005030D3">
            <w:pPr>
              <w:pStyle w:val="TableText"/>
              <w:rPr>
                <w:rFonts w:ascii="Calibri" w:hAnsi="Calibri"/>
                <w:sz w:val="24"/>
                <w:szCs w:val="24"/>
              </w:rPr>
            </w:pPr>
          </w:p>
          <w:p w14:paraId="4DB01745" w14:textId="77777777" w:rsidR="005030D3" w:rsidRDefault="005030D3">
            <w:pPr>
              <w:pStyle w:val="TableText"/>
              <w:rPr>
                <w:rFonts w:ascii="Calibri" w:hAnsi="Calibri"/>
                <w:sz w:val="24"/>
                <w:szCs w:val="24"/>
              </w:rPr>
            </w:pPr>
          </w:p>
          <w:p w14:paraId="0C32BDE1" w14:textId="77777777" w:rsidR="005030D3" w:rsidRDefault="005030D3">
            <w:pPr>
              <w:pStyle w:val="TableText"/>
              <w:rPr>
                <w:rFonts w:ascii="Calibri" w:hAnsi="Calibri"/>
                <w:sz w:val="24"/>
                <w:szCs w:val="24"/>
              </w:rPr>
            </w:pPr>
          </w:p>
          <w:p w14:paraId="6D837902" w14:textId="77777777" w:rsidR="005030D3" w:rsidRDefault="005030D3">
            <w:pPr>
              <w:pStyle w:val="TableText"/>
              <w:rPr>
                <w:rFonts w:ascii="Calibri" w:hAnsi="Calibri"/>
                <w:sz w:val="24"/>
                <w:szCs w:val="24"/>
              </w:rPr>
            </w:pPr>
          </w:p>
          <w:p w14:paraId="43BFAE19" w14:textId="6FF3E372" w:rsidR="005030D3" w:rsidRDefault="005030D3" w:rsidP="005030D3">
            <w:pPr>
              <w:pStyle w:val="TableText"/>
              <w:jc w:val="right"/>
              <w:rPr>
                <w:rFonts w:ascii="Calibri" w:hAnsi="Calibri"/>
                <w:sz w:val="24"/>
                <w:szCs w:val="24"/>
              </w:rPr>
            </w:pPr>
            <w:r>
              <w:rPr>
                <w:rFonts w:ascii="Calibri" w:hAnsi="Calibri"/>
                <w:sz w:val="24"/>
                <w:szCs w:val="24"/>
              </w:rPr>
              <w:t>P.T.O.</w:t>
            </w:r>
          </w:p>
        </w:tc>
      </w:tr>
      <w:tr w:rsidR="007E2D80" w:rsidRPr="00DD62CA" w14:paraId="5F119FC2" w14:textId="77777777" w:rsidTr="003243B5">
        <w:trPr>
          <w:cantSplit/>
          <w:trHeight w:val="527"/>
        </w:trPr>
        <w:tc>
          <w:tcPr>
            <w:tcW w:w="988" w:type="dxa"/>
          </w:tcPr>
          <w:p w14:paraId="42AA5901"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27010C4A" w14:textId="7DEAC02C" w:rsidR="007E2D80" w:rsidRDefault="007E2D80">
            <w:pPr>
              <w:pStyle w:val="TableText"/>
              <w:rPr>
                <w:rFonts w:ascii="Calibri" w:hAnsi="Calibri"/>
                <w:sz w:val="24"/>
                <w:szCs w:val="24"/>
              </w:rPr>
            </w:pPr>
            <w:r>
              <w:rPr>
                <w:rFonts w:ascii="Calibri" w:hAnsi="Calibri"/>
                <w:sz w:val="24"/>
                <w:szCs w:val="24"/>
              </w:rPr>
              <w:t>No development approved by this permission shall commence until a Construction Management Plan has been submitted to and approved in writing by the Local Planning Authority. The approved Management Plan shall be adhered to throughout the construction period and shall provide for:</w:t>
            </w:r>
          </w:p>
          <w:p w14:paraId="54FC027F" w14:textId="77777777" w:rsidR="007E2D80" w:rsidRDefault="007E2D80">
            <w:pPr>
              <w:pStyle w:val="TableText"/>
              <w:rPr>
                <w:rFonts w:ascii="Calibri" w:hAnsi="Calibri"/>
                <w:sz w:val="24"/>
                <w:szCs w:val="24"/>
              </w:rPr>
            </w:pPr>
          </w:p>
          <w:p w14:paraId="33C4F585" w14:textId="1C8F24C8" w:rsidR="007E2D80" w:rsidRDefault="007E2D80" w:rsidP="005030D3">
            <w:pPr>
              <w:pStyle w:val="TableText"/>
              <w:numPr>
                <w:ilvl w:val="0"/>
                <w:numId w:val="5"/>
              </w:numPr>
              <w:rPr>
                <w:rFonts w:ascii="Calibri" w:hAnsi="Calibri"/>
                <w:sz w:val="24"/>
                <w:szCs w:val="24"/>
              </w:rPr>
            </w:pPr>
            <w:r>
              <w:rPr>
                <w:rFonts w:ascii="Calibri" w:hAnsi="Calibri"/>
                <w:sz w:val="24"/>
                <w:szCs w:val="24"/>
              </w:rPr>
              <w:t>The routes to be used by construction vehicles carry plant and machinery routes to be used by vehicles carrying plant and materials to and from the site which shall have been constructed to base course level;</w:t>
            </w:r>
          </w:p>
          <w:p w14:paraId="28EC8659" w14:textId="77777777" w:rsidR="007E2D80" w:rsidRDefault="007E2D80">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Parking of vehicles within the site of site operatives and </w:t>
            </w:r>
            <w:proofErr w:type="gramStart"/>
            <w:r>
              <w:rPr>
                <w:rFonts w:ascii="Calibri" w:hAnsi="Calibri"/>
                <w:sz w:val="24"/>
                <w:szCs w:val="24"/>
              </w:rPr>
              <w:t>visitors;</w:t>
            </w:r>
            <w:proofErr w:type="gramEnd"/>
          </w:p>
          <w:p w14:paraId="10405C55" w14:textId="77777777" w:rsidR="007E2D80" w:rsidRDefault="007E2D80">
            <w:pPr>
              <w:pStyle w:val="TableText"/>
              <w:rPr>
                <w:rFonts w:ascii="Calibri" w:hAnsi="Calibri"/>
                <w:sz w:val="24"/>
                <w:szCs w:val="24"/>
              </w:rPr>
            </w:pPr>
            <w:r>
              <w:rPr>
                <w:rFonts w:ascii="Calibri" w:hAnsi="Calibri"/>
                <w:sz w:val="24"/>
                <w:szCs w:val="24"/>
              </w:rPr>
              <w:t xml:space="preserve">iii) </w:t>
            </w:r>
            <w:r>
              <w:rPr>
                <w:rFonts w:ascii="Calibri" w:hAnsi="Calibri"/>
                <w:sz w:val="24"/>
                <w:szCs w:val="24"/>
              </w:rPr>
              <w:tab/>
              <w:t xml:space="preserve">Loading and unloading of plant and </w:t>
            </w:r>
            <w:proofErr w:type="gramStart"/>
            <w:r>
              <w:rPr>
                <w:rFonts w:ascii="Calibri" w:hAnsi="Calibri"/>
                <w:sz w:val="24"/>
                <w:szCs w:val="24"/>
              </w:rPr>
              <w:t>materials;</w:t>
            </w:r>
            <w:proofErr w:type="gramEnd"/>
          </w:p>
          <w:p w14:paraId="27633E97" w14:textId="77777777" w:rsidR="007E2D80" w:rsidRDefault="007E2D80">
            <w:pPr>
              <w:pStyle w:val="TableText"/>
              <w:rPr>
                <w:rFonts w:ascii="Calibri" w:hAnsi="Calibri"/>
                <w:sz w:val="24"/>
                <w:szCs w:val="24"/>
              </w:rPr>
            </w:pPr>
            <w:r>
              <w:rPr>
                <w:rFonts w:ascii="Calibri" w:hAnsi="Calibri"/>
                <w:sz w:val="24"/>
                <w:szCs w:val="24"/>
              </w:rPr>
              <w:t xml:space="preserve">iv) </w:t>
            </w:r>
            <w:r>
              <w:rPr>
                <w:rFonts w:ascii="Calibri" w:hAnsi="Calibri"/>
                <w:sz w:val="24"/>
                <w:szCs w:val="24"/>
              </w:rPr>
              <w:tab/>
              <w:t xml:space="preserve">Storage of plant, materials and potential ground and water </w:t>
            </w:r>
            <w:proofErr w:type="gramStart"/>
            <w:r>
              <w:rPr>
                <w:rFonts w:ascii="Calibri" w:hAnsi="Calibri"/>
                <w:sz w:val="24"/>
                <w:szCs w:val="24"/>
              </w:rPr>
              <w:t>contaminants;</w:t>
            </w:r>
            <w:proofErr w:type="gramEnd"/>
          </w:p>
          <w:p w14:paraId="6A30EB67" w14:textId="77777777" w:rsidR="007E2D80" w:rsidRDefault="007E2D80">
            <w:pPr>
              <w:pStyle w:val="TableText"/>
              <w:rPr>
                <w:rFonts w:ascii="Calibri" w:hAnsi="Calibri"/>
                <w:sz w:val="24"/>
                <w:szCs w:val="24"/>
              </w:rPr>
            </w:pPr>
            <w:r>
              <w:rPr>
                <w:rFonts w:ascii="Calibri" w:hAnsi="Calibri"/>
                <w:sz w:val="24"/>
                <w:szCs w:val="24"/>
              </w:rPr>
              <w:t xml:space="preserve">v) </w:t>
            </w:r>
            <w:r>
              <w:rPr>
                <w:rFonts w:ascii="Calibri" w:hAnsi="Calibri"/>
                <w:sz w:val="24"/>
                <w:szCs w:val="24"/>
              </w:rPr>
              <w:tab/>
              <w:t xml:space="preserve">Erection and maintenance of any security </w:t>
            </w:r>
            <w:proofErr w:type="gramStart"/>
            <w:r>
              <w:rPr>
                <w:rFonts w:ascii="Calibri" w:hAnsi="Calibri"/>
                <w:sz w:val="24"/>
                <w:szCs w:val="24"/>
              </w:rPr>
              <w:t>hoardings;</w:t>
            </w:r>
            <w:proofErr w:type="gramEnd"/>
          </w:p>
          <w:p w14:paraId="7EF1A5E8" w14:textId="77777777" w:rsidR="007E2D80" w:rsidRDefault="007E2D80">
            <w:pPr>
              <w:pStyle w:val="TableText"/>
              <w:rPr>
                <w:rFonts w:ascii="Calibri" w:hAnsi="Calibri"/>
                <w:sz w:val="24"/>
                <w:szCs w:val="24"/>
              </w:rPr>
            </w:pPr>
            <w:r>
              <w:rPr>
                <w:rFonts w:ascii="Calibri" w:hAnsi="Calibri"/>
                <w:sz w:val="24"/>
                <w:szCs w:val="24"/>
              </w:rPr>
              <w:t xml:space="preserve">vi) </w:t>
            </w:r>
            <w:r>
              <w:rPr>
                <w:rFonts w:ascii="Calibri" w:hAnsi="Calibri"/>
                <w:sz w:val="24"/>
                <w:szCs w:val="24"/>
              </w:rPr>
              <w:tab/>
              <w:t xml:space="preserve">Wheel washing </w:t>
            </w:r>
            <w:proofErr w:type="gramStart"/>
            <w:r>
              <w:rPr>
                <w:rFonts w:ascii="Calibri" w:hAnsi="Calibri"/>
                <w:sz w:val="24"/>
                <w:szCs w:val="24"/>
              </w:rPr>
              <w:t>facilities;</w:t>
            </w:r>
            <w:proofErr w:type="gramEnd"/>
          </w:p>
          <w:p w14:paraId="3E56FC3A" w14:textId="77777777" w:rsidR="007E2D80" w:rsidRDefault="007E2D80">
            <w:pPr>
              <w:pStyle w:val="TableText"/>
              <w:rPr>
                <w:rFonts w:ascii="Calibri" w:hAnsi="Calibri"/>
                <w:sz w:val="24"/>
                <w:szCs w:val="24"/>
              </w:rPr>
            </w:pPr>
            <w:r>
              <w:rPr>
                <w:rFonts w:ascii="Calibri" w:hAnsi="Calibri"/>
                <w:sz w:val="24"/>
                <w:szCs w:val="24"/>
              </w:rPr>
              <w:t>vii)</w:t>
            </w:r>
            <w:r>
              <w:rPr>
                <w:rFonts w:ascii="Calibri" w:hAnsi="Calibri"/>
                <w:sz w:val="24"/>
                <w:szCs w:val="24"/>
              </w:rPr>
              <w:tab/>
              <w:t xml:space="preserve">A management plan to control the emission of dust and dirt during construction identifying suitable mitigation </w:t>
            </w:r>
            <w:proofErr w:type="gramStart"/>
            <w:r>
              <w:rPr>
                <w:rFonts w:ascii="Calibri" w:hAnsi="Calibri"/>
                <w:sz w:val="24"/>
                <w:szCs w:val="24"/>
              </w:rPr>
              <w:t>measures;</w:t>
            </w:r>
            <w:proofErr w:type="gramEnd"/>
          </w:p>
          <w:p w14:paraId="04CAC0D6" w14:textId="77777777" w:rsidR="007E2D80" w:rsidRDefault="007E2D80">
            <w:pPr>
              <w:pStyle w:val="TableText"/>
              <w:rPr>
                <w:rFonts w:ascii="Calibri" w:hAnsi="Calibri"/>
                <w:sz w:val="24"/>
                <w:szCs w:val="24"/>
              </w:rPr>
            </w:pPr>
            <w:r>
              <w:rPr>
                <w:rFonts w:ascii="Calibri" w:hAnsi="Calibri"/>
                <w:sz w:val="24"/>
                <w:szCs w:val="24"/>
              </w:rPr>
              <w:t>viii)</w:t>
            </w:r>
            <w:r>
              <w:rPr>
                <w:rFonts w:ascii="Calibri" w:hAnsi="Calibri"/>
                <w:sz w:val="24"/>
                <w:szCs w:val="24"/>
              </w:rPr>
              <w:tab/>
              <w:t xml:space="preserve">A scheme for recycling/disposing of waste resulting from construction works. There shall be no burning on </w:t>
            </w:r>
            <w:proofErr w:type="gramStart"/>
            <w:r>
              <w:rPr>
                <w:rFonts w:ascii="Calibri" w:hAnsi="Calibri"/>
                <w:sz w:val="24"/>
                <w:szCs w:val="24"/>
              </w:rPr>
              <w:t>site;</w:t>
            </w:r>
            <w:proofErr w:type="gramEnd"/>
          </w:p>
          <w:p w14:paraId="54E32BDB" w14:textId="77777777" w:rsidR="007E2D80" w:rsidRDefault="007E2D80">
            <w:pPr>
              <w:pStyle w:val="TableText"/>
              <w:rPr>
                <w:rFonts w:ascii="Calibri" w:hAnsi="Calibri"/>
                <w:sz w:val="24"/>
                <w:szCs w:val="24"/>
              </w:rPr>
            </w:pPr>
            <w:r>
              <w:rPr>
                <w:rFonts w:ascii="Calibri" w:hAnsi="Calibri"/>
                <w:sz w:val="24"/>
                <w:szCs w:val="24"/>
              </w:rPr>
              <w:t xml:space="preserve">ix)  </w:t>
            </w:r>
            <w:r>
              <w:rPr>
                <w:rFonts w:ascii="Calibri" w:hAnsi="Calibri"/>
                <w:sz w:val="24"/>
                <w:szCs w:val="24"/>
              </w:rPr>
              <w:tab/>
              <w:t xml:space="preserve">A scheme to control noise during the construction </w:t>
            </w:r>
            <w:proofErr w:type="gramStart"/>
            <w:r>
              <w:rPr>
                <w:rFonts w:ascii="Calibri" w:hAnsi="Calibri"/>
                <w:sz w:val="24"/>
                <w:szCs w:val="24"/>
              </w:rPr>
              <w:t>phase;</w:t>
            </w:r>
            <w:proofErr w:type="gramEnd"/>
          </w:p>
          <w:p w14:paraId="36A96047" w14:textId="77777777" w:rsidR="007E2D80" w:rsidRDefault="007E2D80">
            <w:pPr>
              <w:pStyle w:val="TableText"/>
              <w:rPr>
                <w:rFonts w:ascii="Calibri" w:hAnsi="Calibri"/>
                <w:sz w:val="24"/>
                <w:szCs w:val="24"/>
              </w:rPr>
            </w:pPr>
            <w:r>
              <w:rPr>
                <w:rFonts w:ascii="Calibri" w:hAnsi="Calibri"/>
                <w:sz w:val="24"/>
                <w:szCs w:val="24"/>
              </w:rPr>
              <w:t xml:space="preserve">x) </w:t>
            </w:r>
            <w:r>
              <w:rPr>
                <w:rFonts w:ascii="Calibri" w:hAnsi="Calibri"/>
                <w:sz w:val="24"/>
                <w:szCs w:val="24"/>
              </w:rPr>
              <w:tab/>
              <w:t xml:space="preserve">Details of lighting to be used during the construction </w:t>
            </w:r>
            <w:proofErr w:type="gramStart"/>
            <w:r>
              <w:rPr>
                <w:rFonts w:ascii="Calibri" w:hAnsi="Calibri"/>
                <w:sz w:val="24"/>
                <w:szCs w:val="24"/>
              </w:rPr>
              <w:t>period;</w:t>
            </w:r>
            <w:proofErr w:type="gramEnd"/>
          </w:p>
          <w:p w14:paraId="02634C34" w14:textId="77777777" w:rsidR="007E2D80" w:rsidRDefault="007E2D80">
            <w:pPr>
              <w:pStyle w:val="TableText"/>
              <w:rPr>
                <w:rFonts w:ascii="Calibri" w:hAnsi="Calibri"/>
                <w:sz w:val="24"/>
                <w:szCs w:val="24"/>
              </w:rPr>
            </w:pPr>
            <w:r>
              <w:rPr>
                <w:rFonts w:ascii="Calibri" w:hAnsi="Calibri"/>
                <w:sz w:val="24"/>
                <w:szCs w:val="24"/>
              </w:rPr>
              <w:t>xi)</w:t>
            </w:r>
            <w:r>
              <w:rPr>
                <w:rFonts w:ascii="Calibri" w:hAnsi="Calibri"/>
                <w:sz w:val="24"/>
                <w:szCs w:val="24"/>
              </w:rPr>
              <w:tab/>
              <w:t>Site working hours.</w:t>
            </w:r>
          </w:p>
          <w:p w14:paraId="61D73CDA" w14:textId="77777777" w:rsidR="007E2D80" w:rsidRDefault="007E2D80">
            <w:pPr>
              <w:pStyle w:val="TableText"/>
              <w:rPr>
                <w:rFonts w:ascii="Calibri" w:hAnsi="Calibri"/>
                <w:sz w:val="24"/>
                <w:szCs w:val="24"/>
              </w:rPr>
            </w:pPr>
          </w:p>
          <w:p w14:paraId="1A921688" w14:textId="77777777" w:rsidR="007E2D80" w:rsidRDefault="007E2D80">
            <w:pPr>
              <w:pStyle w:val="TableText"/>
              <w:rPr>
                <w:rFonts w:ascii="Calibri" w:hAnsi="Calibri"/>
                <w:sz w:val="24"/>
                <w:szCs w:val="24"/>
              </w:rPr>
            </w:pPr>
            <w:r>
              <w:rPr>
                <w:rFonts w:ascii="Calibri" w:hAnsi="Calibri"/>
                <w:sz w:val="24"/>
                <w:szCs w:val="24"/>
              </w:rPr>
              <w:t>Reason: In the interests of residential amenity and highway safety during construction works.</w:t>
            </w:r>
          </w:p>
          <w:p w14:paraId="01F9644F" w14:textId="77777777" w:rsidR="007E2D80" w:rsidRDefault="007E2D80">
            <w:pPr>
              <w:pStyle w:val="TableText"/>
              <w:rPr>
                <w:rFonts w:ascii="Calibri" w:hAnsi="Calibri"/>
                <w:sz w:val="24"/>
                <w:szCs w:val="24"/>
              </w:rPr>
            </w:pPr>
          </w:p>
          <w:p w14:paraId="1C2553EE" w14:textId="71771F51" w:rsidR="007E2D80" w:rsidRDefault="007E2D80">
            <w:pPr>
              <w:pStyle w:val="TableText"/>
              <w:rPr>
                <w:rFonts w:ascii="Calibri" w:hAnsi="Calibri"/>
                <w:sz w:val="24"/>
                <w:szCs w:val="24"/>
              </w:rPr>
            </w:pPr>
          </w:p>
        </w:tc>
      </w:tr>
      <w:tr w:rsidR="007E2D80" w:rsidRPr="00DD62CA" w14:paraId="485B9770" w14:textId="77777777" w:rsidTr="003243B5">
        <w:trPr>
          <w:cantSplit/>
          <w:trHeight w:val="527"/>
        </w:trPr>
        <w:tc>
          <w:tcPr>
            <w:tcW w:w="988" w:type="dxa"/>
          </w:tcPr>
          <w:p w14:paraId="4FE87CE1"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74AF6576" w14:textId="1B268731" w:rsidR="007E2D80" w:rsidRDefault="007E2D80">
            <w:pPr>
              <w:pStyle w:val="TableText"/>
              <w:rPr>
                <w:rFonts w:ascii="Calibri" w:hAnsi="Calibri"/>
                <w:sz w:val="24"/>
                <w:szCs w:val="24"/>
              </w:rPr>
            </w:pPr>
            <w:r>
              <w:rPr>
                <w:rFonts w:ascii="Calibri" w:hAnsi="Calibri"/>
                <w:sz w:val="24"/>
                <w:szCs w:val="24"/>
              </w:rPr>
              <w:t xml:space="preserve">No building hereby permitted shall be occupied or use commenced until details of the signage and railings relating to Croft Bungalow has been submitted to and approved in writing by the Local Planning Authority.  The approved scheme shall be implemented in accordance with the approved details </w:t>
            </w:r>
            <w:r w:rsidR="009C1484">
              <w:rPr>
                <w:rFonts w:ascii="Calibri" w:hAnsi="Calibri"/>
                <w:sz w:val="24"/>
                <w:szCs w:val="24"/>
              </w:rPr>
              <w:t xml:space="preserve">prior to occupation / use commencing </w:t>
            </w:r>
            <w:r>
              <w:rPr>
                <w:rFonts w:ascii="Calibri" w:hAnsi="Calibri"/>
                <w:sz w:val="24"/>
                <w:szCs w:val="24"/>
              </w:rPr>
              <w:t xml:space="preserve">and </w:t>
            </w:r>
            <w:r w:rsidR="009C1484">
              <w:rPr>
                <w:rFonts w:ascii="Calibri" w:hAnsi="Calibri"/>
                <w:sz w:val="24"/>
                <w:szCs w:val="24"/>
              </w:rPr>
              <w:t xml:space="preserve">shall </w:t>
            </w:r>
            <w:r>
              <w:rPr>
                <w:rFonts w:ascii="Calibri" w:hAnsi="Calibri"/>
                <w:sz w:val="24"/>
                <w:szCs w:val="24"/>
              </w:rPr>
              <w:t>thereafter be retained.</w:t>
            </w:r>
          </w:p>
          <w:p w14:paraId="751B1676" w14:textId="77777777" w:rsidR="007E2D80" w:rsidRDefault="007E2D80">
            <w:pPr>
              <w:pStyle w:val="TableText"/>
              <w:rPr>
                <w:rFonts w:ascii="Calibri" w:hAnsi="Calibri"/>
                <w:sz w:val="24"/>
                <w:szCs w:val="24"/>
              </w:rPr>
            </w:pPr>
          </w:p>
          <w:p w14:paraId="250B94E3" w14:textId="2B39A74D" w:rsidR="007E2D80" w:rsidRDefault="007E2D80">
            <w:pPr>
              <w:pStyle w:val="TableText"/>
              <w:rPr>
                <w:rFonts w:ascii="Calibri" w:hAnsi="Calibri"/>
                <w:sz w:val="24"/>
                <w:szCs w:val="24"/>
              </w:rPr>
            </w:pPr>
            <w:r>
              <w:rPr>
                <w:rFonts w:ascii="Calibri" w:hAnsi="Calibri"/>
                <w:sz w:val="24"/>
                <w:szCs w:val="24"/>
              </w:rPr>
              <w:t>Reason: In the interests of highway safety.</w:t>
            </w:r>
          </w:p>
        </w:tc>
      </w:tr>
      <w:tr w:rsidR="007E2D80" w:rsidRPr="00DD62CA" w14:paraId="427D79A7" w14:textId="77777777" w:rsidTr="003243B5">
        <w:trPr>
          <w:cantSplit/>
          <w:trHeight w:val="527"/>
        </w:trPr>
        <w:tc>
          <w:tcPr>
            <w:tcW w:w="988" w:type="dxa"/>
          </w:tcPr>
          <w:p w14:paraId="66D4E9B8"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19F2611F" w14:textId="36F75A99" w:rsidR="007E2D80" w:rsidRDefault="007E2D80">
            <w:pPr>
              <w:pStyle w:val="TableText"/>
              <w:rPr>
                <w:rFonts w:ascii="Calibri" w:hAnsi="Calibri"/>
                <w:sz w:val="24"/>
                <w:szCs w:val="24"/>
              </w:rPr>
            </w:pPr>
            <w:r>
              <w:rPr>
                <w:rFonts w:ascii="Calibri" w:hAnsi="Calibri"/>
                <w:sz w:val="24"/>
                <w:szCs w:val="24"/>
              </w:rPr>
              <w:t xml:space="preserve">No building hereby permitted shall be occupied or use commenced until a cycle storage plan for the units has been submitted to the Local Planning Authority.  The cycle facilities shall </w:t>
            </w:r>
            <w:r w:rsidR="009C1484">
              <w:rPr>
                <w:rFonts w:ascii="Calibri" w:hAnsi="Calibri"/>
                <w:sz w:val="24"/>
                <w:szCs w:val="24"/>
              </w:rPr>
              <w:t xml:space="preserve">be implemented in accordance with the approved details prior to occupation / use commencing and shall </w:t>
            </w:r>
            <w:r>
              <w:rPr>
                <w:rFonts w:ascii="Calibri" w:hAnsi="Calibri"/>
                <w:sz w:val="24"/>
                <w:szCs w:val="24"/>
              </w:rPr>
              <w:t xml:space="preserve">thereafter be </w:t>
            </w:r>
            <w:proofErr w:type="gramStart"/>
            <w:r>
              <w:rPr>
                <w:rFonts w:ascii="Calibri" w:hAnsi="Calibri"/>
                <w:sz w:val="24"/>
                <w:szCs w:val="24"/>
              </w:rPr>
              <w:t>kept free from obstruction and available for the parking of bicycles at all times</w:t>
            </w:r>
            <w:proofErr w:type="gramEnd"/>
            <w:r>
              <w:rPr>
                <w:rFonts w:ascii="Calibri" w:hAnsi="Calibri"/>
                <w:sz w:val="24"/>
                <w:szCs w:val="24"/>
              </w:rPr>
              <w:t>.</w:t>
            </w:r>
          </w:p>
          <w:p w14:paraId="3795F59D" w14:textId="77777777" w:rsidR="007E2D80" w:rsidRDefault="007E2D80">
            <w:pPr>
              <w:pStyle w:val="TableText"/>
              <w:rPr>
                <w:rFonts w:ascii="Calibri" w:hAnsi="Calibri"/>
                <w:sz w:val="24"/>
                <w:szCs w:val="24"/>
              </w:rPr>
            </w:pPr>
          </w:p>
          <w:p w14:paraId="7F86821D" w14:textId="77777777" w:rsidR="007E2D80" w:rsidRDefault="007E2D80">
            <w:pPr>
              <w:pStyle w:val="TableText"/>
              <w:rPr>
                <w:rFonts w:ascii="Calibri" w:hAnsi="Calibri"/>
                <w:sz w:val="24"/>
                <w:szCs w:val="24"/>
              </w:rPr>
            </w:pPr>
            <w:r>
              <w:rPr>
                <w:rFonts w:ascii="Calibri" w:hAnsi="Calibri"/>
                <w:sz w:val="24"/>
                <w:szCs w:val="24"/>
              </w:rPr>
              <w:t>Reason: To allow for the effective use of the parking areas and to promote sustainable transport as a travel option, encourage healthy communities and reduce carbon emissions.</w:t>
            </w:r>
          </w:p>
          <w:p w14:paraId="111735F4" w14:textId="0EFC48EE" w:rsidR="007E2D80" w:rsidRDefault="007E2D80">
            <w:pPr>
              <w:pStyle w:val="TableText"/>
              <w:rPr>
                <w:rFonts w:ascii="Calibri" w:hAnsi="Calibri"/>
                <w:sz w:val="24"/>
                <w:szCs w:val="24"/>
              </w:rPr>
            </w:pPr>
          </w:p>
        </w:tc>
      </w:tr>
      <w:tr w:rsidR="007E2D80" w:rsidRPr="00DD62CA" w14:paraId="6C983D17" w14:textId="77777777" w:rsidTr="003243B5">
        <w:trPr>
          <w:cantSplit/>
          <w:trHeight w:val="527"/>
        </w:trPr>
        <w:tc>
          <w:tcPr>
            <w:tcW w:w="988" w:type="dxa"/>
          </w:tcPr>
          <w:p w14:paraId="59BE5629"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6D5ECDF6" w14:textId="1F06D94D" w:rsidR="007E2D80" w:rsidRDefault="007E2D80">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w:t>
            </w:r>
            <w:r w:rsidR="009C1484">
              <w:rPr>
                <w:rFonts w:ascii="Calibri" w:hAnsi="Calibri"/>
                <w:sz w:val="24"/>
                <w:szCs w:val="24"/>
              </w:rPr>
              <w:t>h</w:t>
            </w:r>
            <w:r>
              <w:rPr>
                <w:rFonts w:ascii="Calibri" w:hAnsi="Calibri"/>
                <w:sz w:val="24"/>
                <w:szCs w:val="24"/>
              </w:rPr>
              <w:t xml:space="preserve">own on the </w:t>
            </w:r>
            <w:r w:rsidR="00461E30">
              <w:rPr>
                <w:rFonts w:ascii="Calibri" w:hAnsi="Calibri"/>
                <w:sz w:val="24"/>
                <w:szCs w:val="24"/>
              </w:rPr>
              <w:t>Proposed Site Plan (</w:t>
            </w:r>
            <w:r>
              <w:rPr>
                <w:rFonts w:ascii="Calibri" w:hAnsi="Calibri"/>
                <w:sz w:val="24"/>
                <w:szCs w:val="24"/>
              </w:rPr>
              <w:t>drawing number 645/13A</w:t>
            </w:r>
            <w:r w:rsidR="00461E30">
              <w:rPr>
                <w:rFonts w:ascii="Calibri" w:hAnsi="Calibri"/>
                <w:sz w:val="24"/>
                <w:szCs w:val="24"/>
              </w:rPr>
              <w:t>)</w:t>
            </w:r>
            <w:r>
              <w:rPr>
                <w:rFonts w:ascii="Calibri" w:hAnsi="Calibri"/>
                <w:sz w:val="24"/>
                <w:szCs w:val="24"/>
              </w:rPr>
              <w:t xml:space="preserve"> have been implemented in full.</w:t>
            </w:r>
          </w:p>
          <w:p w14:paraId="2F46B9DC" w14:textId="77777777" w:rsidR="007E2D80" w:rsidRDefault="007E2D80">
            <w:pPr>
              <w:pStyle w:val="TableText"/>
              <w:rPr>
                <w:rFonts w:ascii="Calibri" w:hAnsi="Calibri"/>
                <w:sz w:val="24"/>
                <w:szCs w:val="24"/>
              </w:rPr>
            </w:pPr>
          </w:p>
          <w:p w14:paraId="162DAA54" w14:textId="77777777" w:rsidR="007E2D80" w:rsidRDefault="007E2D80">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safety.</w:t>
            </w:r>
          </w:p>
          <w:p w14:paraId="75FC56BB" w14:textId="14FF1EC9" w:rsidR="007E2D80" w:rsidRDefault="005030D3" w:rsidP="005030D3">
            <w:pPr>
              <w:pStyle w:val="TableText"/>
              <w:jc w:val="right"/>
              <w:rPr>
                <w:rFonts w:ascii="Calibri" w:hAnsi="Calibri"/>
                <w:sz w:val="24"/>
                <w:szCs w:val="24"/>
              </w:rPr>
            </w:pPr>
            <w:r>
              <w:rPr>
                <w:rFonts w:ascii="Calibri" w:hAnsi="Calibri"/>
                <w:sz w:val="24"/>
                <w:szCs w:val="24"/>
              </w:rPr>
              <w:t>P.T.O.</w:t>
            </w:r>
          </w:p>
        </w:tc>
      </w:tr>
      <w:tr w:rsidR="007E2D80" w:rsidRPr="00DD62CA" w14:paraId="5F8753D9" w14:textId="77777777" w:rsidTr="003243B5">
        <w:trPr>
          <w:cantSplit/>
          <w:trHeight w:val="527"/>
        </w:trPr>
        <w:tc>
          <w:tcPr>
            <w:tcW w:w="988" w:type="dxa"/>
          </w:tcPr>
          <w:p w14:paraId="6F7EBEFC"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2EB6B15B" w14:textId="26C2D5AC" w:rsidR="007E2D80" w:rsidRDefault="007E2D80">
            <w:pPr>
              <w:pStyle w:val="TableText"/>
              <w:rPr>
                <w:rFonts w:ascii="Calibri" w:hAnsi="Calibri"/>
                <w:sz w:val="24"/>
                <w:szCs w:val="24"/>
              </w:rPr>
            </w:pPr>
            <w:r>
              <w:rPr>
                <w:rFonts w:ascii="Calibri" w:hAnsi="Calibri"/>
                <w:sz w:val="24"/>
                <w:szCs w:val="24"/>
              </w:rPr>
              <w:t xml:space="preserve">Deliveries, </w:t>
            </w:r>
            <w:proofErr w:type="gramStart"/>
            <w:r>
              <w:rPr>
                <w:rFonts w:ascii="Calibri" w:hAnsi="Calibri"/>
                <w:sz w:val="24"/>
                <w:szCs w:val="24"/>
              </w:rPr>
              <w:t>servicing</w:t>
            </w:r>
            <w:proofErr w:type="gramEnd"/>
            <w:r>
              <w:rPr>
                <w:rFonts w:ascii="Calibri" w:hAnsi="Calibri"/>
                <w:sz w:val="24"/>
                <w:szCs w:val="24"/>
              </w:rPr>
              <w:t xml:space="preserve"> or collections shall not take place </w:t>
            </w:r>
            <w:r w:rsidR="009C1484">
              <w:rPr>
                <w:rFonts w:ascii="Calibri" w:hAnsi="Calibri"/>
                <w:sz w:val="24"/>
                <w:szCs w:val="24"/>
              </w:rPr>
              <w:t>in connection with</w:t>
            </w:r>
            <w:r>
              <w:rPr>
                <w:rFonts w:ascii="Calibri" w:hAnsi="Calibri"/>
                <w:sz w:val="24"/>
                <w:szCs w:val="24"/>
              </w:rPr>
              <w:t xml:space="preserve"> the development hereby approved at any time on any Wednesday or Saturday (or any other auction day which may occur in the future).</w:t>
            </w:r>
          </w:p>
          <w:p w14:paraId="7C3AF1EB" w14:textId="77777777" w:rsidR="007E2D80" w:rsidRDefault="007E2D80">
            <w:pPr>
              <w:pStyle w:val="TableText"/>
              <w:rPr>
                <w:rFonts w:ascii="Calibri" w:hAnsi="Calibri"/>
                <w:sz w:val="24"/>
                <w:szCs w:val="24"/>
              </w:rPr>
            </w:pPr>
          </w:p>
          <w:p w14:paraId="1AAD5B94" w14:textId="77777777" w:rsidR="007E2D80" w:rsidRDefault="007E2D80">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avoid peak traffic within the site serving the auction and to keep the turning facilities for delivery vehicles free of obstruction in the interest of highway safety.</w:t>
            </w:r>
          </w:p>
          <w:p w14:paraId="6C71A9AD" w14:textId="7EEE6533" w:rsidR="007E2D80" w:rsidRDefault="007E2D80">
            <w:pPr>
              <w:pStyle w:val="TableText"/>
              <w:rPr>
                <w:rFonts w:ascii="Calibri" w:hAnsi="Calibri"/>
                <w:sz w:val="24"/>
                <w:szCs w:val="24"/>
              </w:rPr>
            </w:pPr>
          </w:p>
        </w:tc>
      </w:tr>
      <w:tr w:rsidR="007E2D80" w:rsidRPr="00DD62CA" w14:paraId="0FF1942B" w14:textId="77777777" w:rsidTr="003243B5">
        <w:trPr>
          <w:cantSplit/>
          <w:trHeight w:val="527"/>
        </w:trPr>
        <w:tc>
          <w:tcPr>
            <w:tcW w:w="988" w:type="dxa"/>
          </w:tcPr>
          <w:p w14:paraId="6610EC9C"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2331D9F6" w14:textId="07E5436B" w:rsidR="007E2D80" w:rsidRDefault="007E2D80">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full accordance with </w:t>
            </w:r>
            <w:r w:rsidR="00461E30">
              <w:rPr>
                <w:rFonts w:ascii="Calibri" w:hAnsi="Calibri"/>
                <w:sz w:val="24"/>
                <w:szCs w:val="24"/>
              </w:rPr>
              <w:t>the Proposed Site Plan (</w:t>
            </w:r>
            <w:r>
              <w:rPr>
                <w:rFonts w:ascii="Calibri" w:hAnsi="Calibri"/>
                <w:sz w:val="24"/>
                <w:szCs w:val="24"/>
              </w:rPr>
              <w:t>ADP drawing number 645/13A</w:t>
            </w:r>
            <w:r w:rsidR="00461E30">
              <w:rPr>
                <w:rFonts w:ascii="Calibri" w:hAnsi="Calibri"/>
                <w:sz w:val="24"/>
                <w:szCs w:val="24"/>
              </w:rPr>
              <w:t>)</w:t>
            </w:r>
            <w:r>
              <w:rPr>
                <w:rFonts w:ascii="Calibri" w:hAnsi="Calibri"/>
                <w:sz w:val="24"/>
                <w:szCs w:val="24"/>
              </w:rPr>
              <w:t>.  Thereafter the onsite parking provision shall be so maintained in perpetuity.</w:t>
            </w:r>
          </w:p>
          <w:p w14:paraId="30AFC112" w14:textId="77777777" w:rsidR="007E2D80" w:rsidRDefault="007E2D80">
            <w:pPr>
              <w:pStyle w:val="TableText"/>
              <w:rPr>
                <w:rFonts w:ascii="Calibri" w:hAnsi="Calibri"/>
                <w:sz w:val="24"/>
                <w:szCs w:val="24"/>
              </w:rPr>
            </w:pPr>
          </w:p>
          <w:p w14:paraId="2664FF8E" w14:textId="77777777" w:rsidR="007E2D80" w:rsidRDefault="007E2D80">
            <w:pPr>
              <w:pStyle w:val="TableText"/>
              <w:rPr>
                <w:rFonts w:ascii="Calibri" w:hAnsi="Calibri"/>
                <w:sz w:val="24"/>
                <w:szCs w:val="24"/>
              </w:rPr>
            </w:pPr>
            <w:r>
              <w:rPr>
                <w:rFonts w:ascii="Calibri" w:hAnsi="Calibri"/>
                <w:sz w:val="24"/>
                <w:szCs w:val="24"/>
              </w:rPr>
              <w:t xml:space="preserve">Reason: To ensure that adequate off-street parking is made to reduce the possibility of the proposed development leading to on-street parking problems locally and to enable vehicles to enter and leave the site in a forward direction in the interests of highway safety. </w:t>
            </w:r>
          </w:p>
          <w:p w14:paraId="3252075F" w14:textId="3544AB1B" w:rsidR="007E2D80" w:rsidRDefault="007E2D80">
            <w:pPr>
              <w:pStyle w:val="TableText"/>
              <w:rPr>
                <w:rFonts w:ascii="Calibri" w:hAnsi="Calibri"/>
                <w:sz w:val="24"/>
                <w:szCs w:val="24"/>
              </w:rPr>
            </w:pPr>
          </w:p>
        </w:tc>
      </w:tr>
      <w:tr w:rsidR="007E2D80" w:rsidRPr="00DD62CA" w14:paraId="516A6DCA" w14:textId="77777777" w:rsidTr="003243B5">
        <w:trPr>
          <w:cantSplit/>
          <w:trHeight w:val="527"/>
        </w:trPr>
        <w:tc>
          <w:tcPr>
            <w:tcW w:w="988" w:type="dxa"/>
          </w:tcPr>
          <w:p w14:paraId="5CAA8EAB"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3E54B50E" w14:textId="58DC2AF9" w:rsidR="007E2D80" w:rsidRDefault="007E2D80">
            <w:pPr>
              <w:pStyle w:val="TableText"/>
              <w:rPr>
                <w:rFonts w:ascii="Calibri" w:hAnsi="Calibri"/>
                <w:sz w:val="24"/>
                <w:szCs w:val="24"/>
              </w:rPr>
            </w:pPr>
            <w:r>
              <w:rPr>
                <w:rFonts w:ascii="Calibri" w:hAnsi="Calibri"/>
                <w:sz w:val="24"/>
                <w:szCs w:val="24"/>
              </w:rPr>
              <w:t>No building or use hereby permitted shall be occupied or commenced until a minimum of 2 designated car parking spaces have been fitted with an electric vehicle charging point.  Charge points must have a minimum power rating output of 7kW, be fitted with a universal socket that can charge all type of elective vehicles.</w:t>
            </w:r>
            <w:r w:rsidR="009C1484">
              <w:rPr>
                <w:rFonts w:ascii="Calibri" w:hAnsi="Calibri"/>
                <w:sz w:val="24"/>
                <w:szCs w:val="24"/>
              </w:rPr>
              <w:t xml:space="preserve"> Charge points shall thereafter be retained.</w:t>
            </w:r>
          </w:p>
          <w:p w14:paraId="2BF5650C" w14:textId="77777777" w:rsidR="007E2D80" w:rsidRDefault="007E2D80">
            <w:pPr>
              <w:pStyle w:val="TableText"/>
              <w:rPr>
                <w:rFonts w:ascii="Calibri" w:hAnsi="Calibri"/>
                <w:sz w:val="24"/>
                <w:szCs w:val="24"/>
              </w:rPr>
            </w:pPr>
          </w:p>
          <w:p w14:paraId="257EDA41" w14:textId="77777777" w:rsidR="007E2D80" w:rsidRDefault="007E2D80">
            <w:pPr>
              <w:pStyle w:val="TableText"/>
              <w:rPr>
                <w:rFonts w:ascii="Calibri" w:hAnsi="Calibri"/>
                <w:sz w:val="24"/>
                <w:szCs w:val="24"/>
              </w:rPr>
            </w:pPr>
            <w:r>
              <w:rPr>
                <w:rFonts w:ascii="Calibri" w:hAnsi="Calibri"/>
                <w:sz w:val="24"/>
                <w:szCs w:val="24"/>
              </w:rPr>
              <w:t>Reason: To contribute towards sustainable transport objectives and the reduction of vehicle emissions.</w:t>
            </w:r>
          </w:p>
          <w:p w14:paraId="0B9F59B3" w14:textId="77777777" w:rsidR="007E2D80" w:rsidRDefault="007E2D80">
            <w:pPr>
              <w:pStyle w:val="TableText"/>
              <w:rPr>
                <w:rFonts w:ascii="Calibri" w:hAnsi="Calibri"/>
                <w:sz w:val="24"/>
                <w:szCs w:val="24"/>
              </w:rPr>
            </w:pPr>
          </w:p>
          <w:p w14:paraId="054DF1B7" w14:textId="77777777" w:rsidR="005030D3" w:rsidRDefault="005030D3">
            <w:pPr>
              <w:pStyle w:val="TableText"/>
              <w:rPr>
                <w:rFonts w:ascii="Calibri" w:hAnsi="Calibri"/>
                <w:sz w:val="24"/>
                <w:szCs w:val="24"/>
              </w:rPr>
            </w:pPr>
          </w:p>
          <w:p w14:paraId="72D6F527" w14:textId="77777777" w:rsidR="005030D3" w:rsidRDefault="005030D3">
            <w:pPr>
              <w:pStyle w:val="TableText"/>
              <w:rPr>
                <w:rFonts w:ascii="Calibri" w:hAnsi="Calibri"/>
                <w:sz w:val="24"/>
                <w:szCs w:val="24"/>
              </w:rPr>
            </w:pPr>
          </w:p>
          <w:p w14:paraId="663A9CCA" w14:textId="77777777" w:rsidR="005030D3" w:rsidRDefault="005030D3">
            <w:pPr>
              <w:pStyle w:val="TableText"/>
              <w:rPr>
                <w:rFonts w:ascii="Calibri" w:hAnsi="Calibri"/>
                <w:sz w:val="24"/>
                <w:szCs w:val="24"/>
              </w:rPr>
            </w:pPr>
          </w:p>
          <w:p w14:paraId="5221C67C" w14:textId="77777777" w:rsidR="005030D3" w:rsidRDefault="005030D3">
            <w:pPr>
              <w:pStyle w:val="TableText"/>
              <w:rPr>
                <w:rFonts w:ascii="Calibri" w:hAnsi="Calibri"/>
                <w:sz w:val="24"/>
                <w:szCs w:val="24"/>
              </w:rPr>
            </w:pPr>
          </w:p>
          <w:p w14:paraId="45F0BE84" w14:textId="77777777" w:rsidR="005030D3" w:rsidRDefault="005030D3">
            <w:pPr>
              <w:pStyle w:val="TableText"/>
              <w:rPr>
                <w:rFonts w:ascii="Calibri" w:hAnsi="Calibri"/>
                <w:sz w:val="24"/>
                <w:szCs w:val="24"/>
              </w:rPr>
            </w:pPr>
          </w:p>
          <w:p w14:paraId="361FE974" w14:textId="77777777" w:rsidR="005030D3" w:rsidRDefault="005030D3">
            <w:pPr>
              <w:pStyle w:val="TableText"/>
              <w:rPr>
                <w:rFonts w:ascii="Calibri" w:hAnsi="Calibri"/>
                <w:sz w:val="24"/>
                <w:szCs w:val="24"/>
              </w:rPr>
            </w:pPr>
          </w:p>
          <w:p w14:paraId="562298F1" w14:textId="77777777" w:rsidR="005030D3" w:rsidRDefault="005030D3">
            <w:pPr>
              <w:pStyle w:val="TableText"/>
              <w:rPr>
                <w:rFonts w:ascii="Calibri" w:hAnsi="Calibri"/>
                <w:sz w:val="24"/>
                <w:szCs w:val="24"/>
              </w:rPr>
            </w:pPr>
          </w:p>
          <w:p w14:paraId="560D5426" w14:textId="77777777" w:rsidR="005030D3" w:rsidRDefault="005030D3">
            <w:pPr>
              <w:pStyle w:val="TableText"/>
              <w:rPr>
                <w:rFonts w:ascii="Calibri" w:hAnsi="Calibri"/>
                <w:sz w:val="24"/>
                <w:szCs w:val="24"/>
              </w:rPr>
            </w:pPr>
          </w:p>
          <w:p w14:paraId="485A77F2" w14:textId="77777777" w:rsidR="005030D3" w:rsidRDefault="005030D3">
            <w:pPr>
              <w:pStyle w:val="TableText"/>
              <w:rPr>
                <w:rFonts w:ascii="Calibri" w:hAnsi="Calibri"/>
                <w:sz w:val="24"/>
                <w:szCs w:val="24"/>
              </w:rPr>
            </w:pPr>
          </w:p>
          <w:p w14:paraId="27711E74" w14:textId="77777777" w:rsidR="005030D3" w:rsidRDefault="005030D3">
            <w:pPr>
              <w:pStyle w:val="TableText"/>
              <w:rPr>
                <w:rFonts w:ascii="Calibri" w:hAnsi="Calibri"/>
                <w:sz w:val="24"/>
                <w:szCs w:val="24"/>
              </w:rPr>
            </w:pPr>
          </w:p>
          <w:p w14:paraId="4A37C1C9" w14:textId="77777777" w:rsidR="005030D3" w:rsidRDefault="005030D3">
            <w:pPr>
              <w:pStyle w:val="TableText"/>
              <w:rPr>
                <w:rFonts w:ascii="Calibri" w:hAnsi="Calibri"/>
                <w:sz w:val="24"/>
                <w:szCs w:val="24"/>
              </w:rPr>
            </w:pPr>
          </w:p>
          <w:p w14:paraId="479E58F3" w14:textId="77777777" w:rsidR="005030D3" w:rsidRDefault="005030D3">
            <w:pPr>
              <w:pStyle w:val="TableText"/>
              <w:rPr>
                <w:rFonts w:ascii="Calibri" w:hAnsi="Calibri"/>
                <w:sz w:val="24"/>
                <w:szCs w:val="24"/>
              </w:rPr>
            </w:pPr>
          </w:p>
          <w:p w14:paraId="15D8C265" w14:textId="77777777" w:rsidR="005030D3" w:rsidRDefault="005030D3">
            <w:pPr>
              <w:pStyle w:val="TableText"/>
              <w:rPr>
                <w:rFonts w:ascii="Calibri" w:hAnsi="Calibri"/>
                <w:sz w:val="24"/>
                <w:szCs w:val="24"/>
              </w:rPr>
            </w:pPr>
          </w:p>
          <w:p w14:paraId="0158BF11" w14:textId="77777777" w:rsidR="005030D3" w:rsidRDefault="005030D3">
            <w:pPr>
              <w:pStyle w:val="TableText"/>
              <w:rPr>
                <w:rFonts w:ascii="Calibri" w:hAnsi="Calibri"/>
                <w:sz w:val="24"/>
                <w:szCs w:val="24"/>
              </w:rPr>
            </w:pPr>
          </w:p>
          <w:p w14:paraId="465EE1FD" w14:textId="77777777" w:rsidR="005030D3" w:rsidRDefault="005030D3">
            <w:pPr>
              <w:pStyle w:val="TableText"/>
              <w:rPr>
                <w:rFonts w:ascii="Calibri" w:hAnsi="Calibri"/>
                <w:sz w:val="24"/>
                <w:szCs w:val="24"/>
              </w:rPr>
            </w:pPr>
          </w:p>
          <w:p w14:paraId="32CBC48B" w14:textId="77777777" w:rsidR="005030D3" w:rsidRDefault="005030D3">
            <w:pPr>
              <w:pStyle w:val="TableText"/>
              <w:rPr>
                <w:rFonts w:ascii="Calibri" w:hAnsi="Calibri"/>
                <w:sz w:val="24"/>
                <w:szCs w:val="24"/>
              </w:rPr>
            </w:pPr>
          </w:p>
          <w:p w14:paraId="7FDB7CF3" w14:textId="77777777" w:rsidR="005030D3" w:rsidRDefault="005030D3">
            <w:pPr>
              <w:pStyle w:val="TableText"/>
              <w:rPr>
                <w:rFonts w:ascii="Calibri" w:hAnsi="Calibri"/>
                <w:sz w:val="24"/>
                <w:szCs w:val="24"/>
              </w:rPr>
            </w:pPr>
          </w:p>
          <w:p w14:paraId="45024F2C" w14:textId="77777777" w:rsidR="005030D3" w:rsidRDefault="005030D3">
            <w:pPr>
              <w:pStyle w:val="TableText"/>
              <w:rPr>
                <w:rFonts w:ascii="Calibri" w:hAnsi="Calibri"/>
                <w:sz w:val="24"/>
                <w:szCs w:val="24"/>
              </w:rPr>
            </w:pPr>
          </w:p>
          <w:p w14:paraId="253D05D2" w14:textId="77777777" w:rsidR="005030D3" w:rsidRDefault="005030D3">
            <w:pPr>
              <w:pStyle w:val="TableText"/>
              <w:rPr>
                <w:rFonts w:ascii="Calibri" w:hAnsi="Calibri"/>
                <w:sz w:val="24"/>
                <w:szCs w:val="24"/>
              </w:rPr>
            </w:pPr>
          </w:p>
          <w:p w14:paraId="11DAA735" w14:textId="77777777" w:rsidR="005030D3" w:rsidRDefault="005030D3">
            <w:pPr>
              <w:pStyle w:val="TableText"/>
              <w:rPr>
                <w:rFonts w:ascii="Calibri" w:hAnsi="Calibri"/>
                <w:sz w:val="24"/>
                <w:szCs w:val="24"/>
              </w:rPr>
            </w:pPr>
          </w:p>
          <w:p w14:paraId="0F514F94" w14:textId="77777777" w:rsidR="005030D3" w:rsidRDefault="005030D3">
            <w:pPr>
              <w:pStyle w:val="TableText"/>
              <w:rPr>
                <w:rFonts w:ascii="Calibri" w:hAnsi="Calibri"/>
                <w:sz w:val="24"/>
                <w:szCs w:val="24"/>
              </w:rPr>
            </w:pPr>
          </w:p>
          <w:p w14:paraId="16302E3C" w14:textId="502E99AC" w:rsidR="005030D3" w:rsidRDefault="005030D3" w:rsidP="005030D3">
            <w:pPr>
              <w:pStyle w:val="TableText"/>
              <w:jc w:val="right"/>
              <w:rPr>
                <w:rFonts w:ascii="Calibri" w:hAnsi="Calibri"/>
                <w:sz w:val="24"/>
                <w:szCs w:val="24"/>
              </w:rPr>
            </w:pPr>
            <w:r>
              <w:rPr>
                <w:rFonts w:ascii="Calibri" w:hAnsi="Calibri"/>
                <w:sz w:val="24"/>
                <w:szCs w:val="24"/>
              </w:rPr>
              <w:t>P.T.O.</w:t>
            </w:r>
          </w:p>
        </w:tc>
      </w:tr>
      <w:tr w:rsidR="007E2D80" w:rsidRPr="00DD62CA" w14:paraId="7309B5AB" w14:textId="77777777" w:rsidTr="003243B5">
        <w:trPr>
          <w:cantSplit/>
          <w:trHeight w:val="527"/>
        </w:trPr>
        <w:tc>
          <w:tcPr>
            <w:tcW w:w="988" w:type="dxa"/>
          </w:tcPr>
          <w:p w14:paraId="1391319C"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0773E7CB" w14:textId="57A4484A" w:rsidR="007E2D80" w:rsidRDefault="007E2D80">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248342C7" w14:textId="77777777" w:rsidR="007E2D80" w:rsidRDefault="007E2D80">
            <w:pPr>
              <w:pStyle w:val="TableText"/>
              <w:rPr>
                <w:rFonts w:ascii="Calibri" w:hAnsi="Calibri"/>
                <w:sz w:val="24"/>
                <w:szCs w:val="24"/>
              </w:rPr>
            </w:pPr>
          </w:p>
          <w:p w14:paraId="2C6064F5" w14:textId="77777777" w:rsidR="007E2D80" w:rsidRDefault="007E2D80">
            <w:pPr>
              <w:pStyle w:val="TableText"/>
              <w:rPr>
                <w:rFonts w:ascii="Calibri" w:hAnsi="Calibri"/>
                <w:sz w:val="24"/>
                <w:szCs w:val="24"/>
              </w:rPr>
            </w:pPr>
            <w:r>
              <w:rPr>
                <w:rFonts w:ascii="Calibri" w:hAnsi="Calibri"/>
                <w:sz w:val="24"/>
                <w:szCs w:val="24"/>
              </w:rPr>
              <w:t xml:space="preserve">The detailed surface water sustainable drainage strategy shall be based upon indicative surface water sustainable drainage strategy submitted and sustainable drainage principles and requirements set out in the National Planning Policy Framework, Planning Practice Guidance and Defra Technical Standards for Sustainable Drainage Systems.  No surface water shall be allowed to discharge to the public foul sewer(s), directly or indirectly.  </w:t>
            </w:r>
          </w:p>
          <w:p w14:paraId="7253A3B1" w14:textId="77777777" w:rsidR="007E2D80" w:rsidRDefault="007E2D80">
            <w:pPr>
              <w:pStyle w:val="TableText"/>
              <w:rPr>
                <w:rFonts w:ascii="Calibri" w:hAnsi="Calibri"/>
                <w:sz w:val="24"/>
                <w:szCs w:val="24"/>
              </w:rPr>
            </w:pPr>
          </w:p>
          <w:p w14:paraId="7787026A" w14:textId="77777777" w:rsidR="007E2D80" w:rsidRDefault="007E2D80">
            <w:pPr>
              <w:pStyle w:val="TableText"/>
              <w:rPr>
                <w:rFonts w:ascii="Calibri" w:hAnsi="Calibri"/>
                <w:sz w:val="24"/>
                <w:szCs w:val="24"/>
              </w:rPr>
            </w:pPr>
            <w:r>
              <w:rPr>
                <w:rFonts w:ascii="Calibri" w:hAnsi="Calibri"/>
                <w:sz w:val="24"/>
                <w:szCs w:val="24"/>
              </w:rPr>
              <w:t xml:space="preserve">The details of the drainage strategy to be submitted for approval shall include, as a </w:t>
            </w:r>
            <w:proofErr w:type="gramStart"/>
            <w:r>
              <w:rPr>
                <w:rFonts w:ascii="Calibri" w:hAnsi="Calibri"/>
                <w:sz w:val="24"/>
                <w:szCs w:val="24"/>
              </w:rPr>
              <w:t>minimum;</w:t>
            </w:r>
            <w:proofErr w:type="gramEnd"/>
            <w:r>
              <w:rPr>
                <w:rFonts w:ascii="Calibri" w:hAnsi="Calibri"/>
                <w:sz w:val="24"/>
                <w:szCs w:val="24"/>
              </w:rPr>
              <w:t xml:space="preserve"> </w:t>
            </w:r>
          </w:p>
          <w:p w14:paraId="42E615B1" w14:textId="77777777" w:rsidR="007E2D80" w:rsidRDefault="007E2D80">
            <w:pPr>
              <w:pStyle w:val="TableText"/>
              <w:rPr>
                <w:rFonts w:ascii="Calibri" w:hAnsi="Calibri"/>
                <w:sz w:val="24"/>
                <w:szCs w:val="24"/>
              </w:rPr>
            </w:pPr>
          </w:p>
          <w:p w14:paraId="1FD12C82" w14:textId="77777777" w:rsidR="007E2D80" w:rsidRDefault="007E2D80">
            <w:pPr>
              <w:pStyle w:val="TableText"/>
              <w:rPr>
                <w:rFonts w:ascii="Calibri" w:hAnsi="Calibri"/>
                <w:sz w:val="24"/>
                <w:szCs w:val="24"/>
              </w:rPr>
            </w:pPr>
            <w:r>
              <w:rPr>
                <w:rFonts w:ascii="Calibri" w:hAnsi="Calibri"/>
                <w:sz w:val="24"/>
                <w:szCs w:val="24"/>
              </w:rPr>
              <w:t>a)</w:t>
            </w:r>
            <w:r>
              <w:rPr>
                <w:rFonts w:ascii="Calibri" w:hAnsi="Calibri"/>
                <w:sz w:val="24"/>
                <w:szCs w:val="24"/>
              </w:rPr>
              <w:tab/>
              <w:t xml:space="preserve">Sustainable drainage calculations for peak flow control and volume control for the: </w:t>
            </w:r>
          </w:p>
          <w:p w14:paraId="79EE06DA" w14:textId="77777777" w:rsidR="007E2D80" w:rsidRDefault="007E2D80">
            <w:pPr>
              <w:pStyle w:val="TableText"/>
              <w:rPr>
                <w:rFonts w:ascii="Calibri" w:hAnsi="Calibri"/>
                <w:sz w:val="24"/>
                <w:szCs w:val="24"/>
              </w:rPr>
            </w:pPr>
          </w:p>
          <w:p w14:paraId="316EBAED" w14:textId="77777777" w:rsidR="007E2D80" w:rsidRDefault="007E2D80">
            <w:pPr>
              <w:pStyle w:val="TableText"/>
              <w:rPr>
                <w:rFonts w:ascii="Calibri" w:hAnsi="Calibri"/>
                <w:sz w:val="24"/>
                <w:szCs w:val="24"/>
              </w:rPr>
            </w:pPr>
            <w:r>
              <w:rPr>
                <w:rFonts w:ascii="Calibri" w:hAnsi="Calibri"/>
                <w:sz w:val="24"/>
                <w:szCs w:val="24"/>
              </w:rPr>
              <w:t>i.</w:t>
            </w:r>
            <w:r>
              <w:rPr>
                <w:rFonts w:ascii="Calibri" w:hAnsi="Calibri"/>
                <w:sz w:val="24"/>
                <w:szCs w:val="24"/>
              </w:rPr>
              <w:tab/>
              <w:t xml:space="preserve">100% (1 in 1-year) annual exceedance probability </w:t>
            </w:r>
            <w:proofErr w:type="gramStart"/>
            <w:r>
              <w:rPr>
                <w:rFonts w:ascii="Calibri" w:hAnsi="Calibri"/>
                <w:sz w:val="24"/>
                <w:szCs w:val="24"/>
              </w:rPr>
              <w:t>event;</w:t>
            </w:r>
            <w:proofErr w:type="gramEnd"/>
            <w:r>
              <w:rPr>
                <w:rFonts w:ascii="Calibri" w:hAnsi="Calibri"/>
                <w:sz w:val="24"/>
                <w:szCs w:val="24"/>
              </w:rPr>
              <w:t xml:space="preserve"> </w:t>
            </w:r>
          </w:p>
          <w:p w14:paraId="6B5ACB71" w14:textId="77777777" w:rsidR="007E2D80" w:rsidRDefault="007E2D80">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3.3% (1 in 30-year) annual exceedance probability event + 40% climate change allowance, with an allowance for urban </w:t>
            </w:r>
            <w:proofErr w:type="gramStart"/>
            <w:r>
              <w:rPr>
                <w:rFonts w:ascii="Calibri" w:hAnsi="Calibri"/>
                <w:sz w:val="24"/>
                <w:szCs w:val="24"/>
              </w:rPr>
              <w:t>creep;</w:t>
            </w:r>
            <w:proofErr w:type="gramEnd"/>
            <w:r>
              <w:rPr>
                <w:rFonts w:ascii="Calibri" w:hAnsi="Calibri"/>
                <w:sz w:val="24"/>
                <w:szCs w:val="24"/>
              </w:rPr>
              <w:t xml:space="preserve"> </w:t>
            </w:r>
          </w:p>
          <w:p w14:paraId="286E80DA" w14:textId="77777777" w:rsidR="007E2D80" w:rsidRDefault="007E2D80">
            <w:pPr>
              <w:pStyle w:val="TableText"/>
              <w:rPr>
                <w:rFonts w:ascii="Calibri" w:hAnsi="Calibri"/>
                <w:sz w:val="24"/>
                <w:szCs w:val="24"/>
              </w:rPr>
            </w:pPr>
            <w:r>
              <w:rPr>
                <w:rFonts w:ascii="Calibri" w:hAnsi="Calibri"/>
                <w:sz w:val="24"/>
                <w:szCs w:val="24"/>
              </w:rPr>
              <w:t>iii.</w:t>
            </w:r>
            <w:r>
              <w:rPr>
                <w:rFonts w:ascii="Calibri" w:hAnsi="Calibri"/>
                <w:sz w:val="24"/>
                <w:szCs w:val="24"/>
              </w:rPr>
              <w:tab/>
              <w:t xml:space="preserve">1% (1 in 100-year) annual exceedance probability event + 50% climate change allowance, with an allowance for urban creep </w:t>
            </w:r>
          </w:p>
          <w:p w14:paraId="0D33B77E" w14:textId="77777777" w:rsidR="007E2D80" w:rsidRDefault="007E2D80">
            <w:pPr>
              <w:pStyle w:val="TableText"/>
              <w:rPr>
                <w:rFonts w:ascii="Calibri" w:hAnsi="Calibri"/>
                <w:sz w:val="24"/>
                <w:szCs w:val="24"/>
              </w:rPr>
            </w:pPr>
          </w:p>
          <w:p w14:paraId="39A2A196" w14:textId="77777777" w:rsidR="007E2D80" w:rsidRDefault="007E2D80">
            <w:pPr>
              <w:pStyle w:val="TableText"/>
              <w:rPr>
                <w:rFonts w:ascii="Calibri" w:hAnsi="Calibri"/>
                <w:sz w:val="24"/>
                <w:szCs w:val="24"/>
              </w:rPr>
            </w:pPr>
            <w:r>
              <w:rPr>
                <w:rFonts w:ascii="Calibri" w:hAnsi="Calibri"/>
                <w:sz w:val="24"/>
                <w:szCs w:val="24"/>
              </w:rPr>
              <w:t xml:space="preserve">Calculations must be provided for the whole site, including all existing and proposed surface water drainage systems.  </w:t>
            </w:r>
          </w:p>
          <w:p w14:paraId="27058F44" w14:textId="77777777" w:rsidR="007E2D80" w:rsidRDefault="007E2D80">
            <w:pPr>
              <w:pStyle w:val="TableText"/>
              <w:rPr>
                <w:rFonts w:ascii="Calibri" w:hAnsi="Calibri"/>
                <w:sz w:val="24"/>
                <w:szCs w:val="24"/>
              </w:rPr>
            </w:pPr>
          </w:p>
          <w:p w14:paraId="59B55425" w14:textId="77777777" w:rsidR="007E2D80" w:rsidRDefault="007E2D80">
            <w:pPr>
              <w:pStyle w:val="TableText"/>
              <w:rPr>
                <w:rFonts w:ascii="Calibri" w:hAnsi="Calibri"/>
                <w:sz w:val="24"/>
                <w:szCs w:val="24"/>
              </w:rPr>
            </w:pPr>
            <w:r>
              <w:rPr>
                <w:rFonts w:ascii="Calibri" w:hAnsi="Calibri"/>
                <w:sz w:val="24"/>
                <w:szCs w:val="24"/>
              </w:rPr>
              <w:t>b)</w:t>
            </w:r>
            <w:r>
              <w:rPr>
                <w:rFonts w:ascii="Calibri" w:hAnsi="Calibri"/>
                <w:sz w:val="24"/>
                <w:szCs w:val="24"/>
              </w:rPr>
              <w:tab/>
              <w:t xml:space="preserve">Final sustainable drainage plans appropriately labelled to include, as a minimum: </w:t>
            </w:r>
          </w:p>
          <w:p w14:paraId="29ADD839" w14:textId="77777777" w:rsidR="007E2D80" w:rsidRDefault="007E2D80">
            <w:pPr>
              <w:pStyle w:val="TableText"/>
              <w:rPr>
                <w:rFonts w:ascii="Calibri" w:hAnsi="Calibri"/>
                <w:sz w:val="24"/>
                <w:szCs w:val="24"/>
              </w:rPr>
            </w:pPr>
          </w:p>
          <w:p w14:paraId="1DEFE459" w14:textId="77777777" w:rsidR="007E2D80" w:rsidRDefault="007E2D80">
            <w:pPr>
              <w:pStyle w:val="TableText"/>
              <w:rPr>
                <w:rFonts w:ascii="Calibri" w:hAnsi="Calibri"/>
                <w:sz w:val="24"/>
                <w:szCs w:val="24"/>
              </w:rPr>
            </w:pPr>
            <w:r>
              <w:rPr>
                <w:rFonts w:ascii="Calibri" w:hAnsi="Calibri"/>
                <w:sz w:val="24"/>
                <w:szCs w:val="24"/>
              </w:rPr>
              <w:t>i.</w:t>
            </w:r>
            <w:r>
              <w:rPr>
                <w:rFonts w:ascii="Calibri" w:hAnsi="Calibri"/>
                <w:sz w:val="24"/>
                <w:szCs w:val="24"/>
              </w:rPr>
              <w:tab/>
              <w:t xml:space="preserve">Site plan showing all permeable and impermeable areas that contribute to the drainage network either directly or indirectly, including surface water flows from outside the curtilage as </w:t>
            </w:r>
            <w:proofErr w:type="gramStart"/>
            <w:r>
              <w:rPr>
                <w:rFonts w:ascii="Calibri" w:hAnsi="Calibri"/>
                <w:sz w:val="24"/>
                <w:szCs w:val="24"/>
              </w:rPr>
              <w:t>necessary;</w:t>
            </w:r>
            <w:proofErr w:type="gramEnd"/>
            <w:r>
              <w:rPr>
                <w:rFonts w:ascii="Calibri" w:hAnsi="Calibri"/>
                <w:sz w:val="24"/>
                <w:szCs w:val="24"/>
              </w:rPr>
              <w:t xml:space="preserve"> </w:t>
            </w:r>
          </w:p>
          <w:p w14:paraId="099100C8" w14:textId="77777777" w:rsidR="007E2D80" w:rsidRDefault="007E2D80">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Sustainable drainage system layout showing all pipe and structure references, dimensions and design levels; to include all existing and proposed surface water drainage systems up to and including the final </w:t>
            </w:r>
            <w:proofErr w:type="gramStart"/>
            <w:r>
              <w:rPr>
                <w:rFonts w:ascii="Calibri" w:hAnsi="Calibri"/>
                <w:sz w:val="24"/>
                <w:szCs w:val="24"/>
              </w:rPr>
              <w:t>outfall;</w:t>
            </w:r>
            <w:proofErr w:type="gramEnd"/>
            <w:r>
              <w:rPr>
                <w:rFonts w:ascii="Calibri" w:hAnsi="Calibri"/>
                <w:sz w:val="24"/>
                <w:szCs w:val="24"/>
              </w:rPr>
              <w:t xml:space="preserve"> </w:t>
            </w:r>
          </w:p>
          <w:p w14:paraId="7008CA1C" w14:textId="77777777" w:rsidR="007E2D80" w:rsidRDefault="007E2D80">
            <w:pPr>
              <w:pStyle w:val="TableText"/>
              <w:rPr>
                <w:rFonts w:ascii="Calibri" w:hAnsi="Calibri"/>
                <w:sz w:val="24"/>
                <w:szCs w:val="24"/>
              </w:rPr>
            </w:pPr>
            <w:r>
              <w:rPr>
                <w:rFonts w:ascii="Calibri" w:hAnsi="Calibri"/>
                <w:sz w:val="24"/>
                <w:szCs w:val="24"/>
              </w:rPr>
              <w:t>iii.</w:t>
            </w:r>
            <w:r>
              <w:rPr>
                <w:rFonts w:ascii="Calibri" w:hAnsi="Calibri"/>
                <w:sz w:val="24"/>
                <w:szCs w:val="24"/>
              </w:rPr>
              <w:tab/>
              <w:t xml:space="preserve">Details of all sustainable drainage components, including landscape drawings showing topography and slope gradient as </w:t>
            </w:r>
            <w:proofErr w:type="gramStart"/>
            <w:r>
              <w:rPr>
                <w:rFonts w:ascii="Calibri" w:hAnsi="Calibri"/>
                <w:sz w:val="24"/>
                <w:szCs w:val="24"/>
              </w:rPr>
              <w:t>appropriate;</w:t>
            </w:r>
            <w:proofErr w:type="gramEnd"/>
            <w:r>
              <w:rPr>
                <w:rFonts w:ascii="Calibri" w:hAnsi="Calibri"/>
                <w:sz w:val="24"/>
                <w:szCs w:val="24"/>
              </w:rPr>
              <w:t xml:space="preserve"> </w:t>
            </w:r>
          </w:p>
          <w:p w14:paraId="1D6D65CC" w14:textId="77777777" w:rsidR="007E2D80" w:rsidRDefault="007E2D80">
            <w:pPr>
              <w:pStyle w:val="TableText"/>
              <w:rPr>
                <w:rFonts w:ascii="Calibri" w:hAnsi="Calibri"/>
                <w:sz w:val="24"/>
                <w:szCs w:val="24"/>
              </w:rPr>
            </w:pPr>
            <w:r>
              <w:rPr>
                <w:rFonts w:ascii="Calibri" w:hAnsi="Calibri"/>
                <w:sz w:val="24"/>
                <w:szCs w:val="24"/>
              </w:rPr>
              <w:t>iv.</w:t>
            </w:r>
            <w:r>
              <w:rPr>
                <w:rFonts w:ascii="Calibri" w:hAnsi="Calibri"/>
                <w:sz w:val="24"/>
                <w:szCs w:val="24"/>
              </w:rPr>
              <w:tab/>
              <w:t xml:space="preserve">Drainage plan showing flood water exceedance routes in accordance with Defra Technical Standards for Sustainable Drainage </w:t>
            </w:r>
            <w:proofErr w:type="gramStart"/>
            <w:r>
              <w:rPr>
                <w:rFonts w:ascii="Calibri" w:hAnsi="Calibri"/>
                <w:sz w:val="24"/>
                <w:szCs w:val="24"/>
              </w:rPr>
              <w:t>Systems;</w:t>
            </w:r>
            <w:proofErr w:type="gramEnd"/>
            <w:r>
              <w:rPr>
                <w:rFonts w:ascii="Calibri" w:hAnsi="Calibri"/>
                <w:sz w:val="24"/>
                <w:szCs w:val="24"/>
              </w:rPr>
              <w:t xml:space="preserve">  </w:t>
            </w:r>
          </w:p>
          <w:p w14:paraId="22E743A1" w14:textId="77777777" w:rsidR="007E2D80" w:rsidRDefault="007E2D80">
            <w:pPr>
              <w:pStyle w:val="TableText"/>
              <w:rPr>
                <w:rFonts w:ascii="Calibri" w:hAnsi="Calibri"/>
                <w:sz w:val="24"/>
                <w:szCs w:val="24"/>
              </w:rPr>
            </w:pPr>
            <w:r>
              <w:rPr>
                <w:rFonts w:ascii="Calibri" w:hAnsi="Calibri"/>
                <w:sz w:val="24"/>
                <w:szCs w:val="24"/>
              </w:rPr>
              <w:t>v.</w:t>
            </w:r>
            <w:r>
              <w:rPr>
                <w:rFonts w:ascii="Calibri" w:hAnsi="Calibri"/>
                <w:sz w:val="24"/>
                <w:szCs w:val="24"/>
              </w:rPr>
              <w:tab/>
              <w:t xml:space="preserve">Finished Floor Levels (FFL) in AOD with adjacent ground levels for all sides of each building and connecting cover levels to confirm minimum 150 mm+ difference for </w:t>
            </w:r>
            <w:proofErr w:type="gramStart"/>
            <w:r>
              <w:rPr>
                <w:rFonts w:ascii="Calibri" w:hAnsi="Calibri"/>
                <w:sz w:val="24"/>
                <w:szCs w:val="24"/>
              </w:rPr>
              <w:t>FFL;</w:t>
            </w:r>
            <w:proofErr w:type="gramEnd"/>
            <w:r>
              <w:rPr>
                <w:rFonts w:ascii="Calibri" w:hAnsi="Calibri"/>
                <w:sz w:val="24"/>
                <w:szCs w:val="24"/>
              </w:rPr>
              <w:t xml:space="preserve"> </w:t>
            </w:r>
          </w:p>
          <w:p w14:paraId="3714AD1F" w14:textId="77777777" w:rsidR="007E2D80" w:rsidRDefault="007E2D80">
            <w:pPr>
              <w:pStyle w:val="TableText"/>
              <w:rPr>
                <w:rFonts w:ascii="Calibri" w:hAnsi="Calibri"/>
                <w:sz w:val="24"/>
                <w:szCs w:val="24"/>
              </w:rPr>
            </w:pPr>
            <w:r>
              <w:rPr>
                <w:rFonts w:ascii="Calibri" w:hAnsi="Calibri"/>
                <w:sz w:val="24"/>
                <w:szCs w:val="24"/>
              </w:rPr>
              <w:t>vi.</w:t>
            </w:r>
            <w:r>
              <w:rPr>
                <w:rFonts w:ascii="Calibri" w:hAnsi="Calibri"/>
                <w:sz w:val="24"/>
                <w:szCs w:val="24"/>
              </w:rPr>
              <w:tab/>
              <w:t xml:space="preserve">Details of proposals to collect and mitigate surface water runoff from the development </w:t>
            </w:r>
            <w:proofErr w:type="gramStart"/>
            <w:r>
              <w:rPr>
                <w:rFonts w:ascii="Calibri" w:hAnsi="Calibri"/>
                <w:sz w:val="24"/>
                <w:szCs w:val="24"/>
              </w:rPr>
              <w:t>boundary;</w:t>
            </w:r>
            <w:proofErr w:type="gramEnd"/>
            <w:r>
              <w:rPr>
                <w:rFonts w:ascii="Calibri" w:hAnsi="Calibri"/>
                <w:sz w:val="24"/>
                <w:szCs w:val="24"/>
              </w:rPr>
              <w:t xml:space="preserve"> </w:t>
            </w:r>
          </w:p>
          <w:p w14:paraId="1CD0AAED" w14:textId="77777777" w:rsidR="007E2D80" w:rsidRDefault="007E2D80">
            <w:pPr>
              <w:pStyle w:val="TableText"/>
              <w:rPr>
                <w:rFonts w:ascii="Calibri" w:hAnsi="Calibri"/>
                <w:sz w:val="24"/>
                <w:szCs w:val="24"/>
              </w:rPr>
            </w:pPr>
            <w:r>
              <w:rPr>
                <w:rFonts w:ascii="Calibri" w:hAnsi="Calibri"/>
                <w:sz w:val="24"/>
                <w:szCs w:val="24"/>
              </w:rPr>
              <w:t>vii.</w:t>
            </w:r>
            <w:r>
              <w:rPr>
                <w:rFonts w:ascii="Calibri" w:hAnsi="Calibri"/>
                <w:sz w:val="24"/>
                <w:szCs w:val="24"/>
              </w:rPr>
              <w:tab/>
              <w:t xml:space="preserve">Measures taken to manage the quality of the surface water runoff to prevent pollution, protect groundwater and surface waters, and delivers suitably clean water to sustainable drainage </w:t>
            </w:r>
            <w:proofErr w:type="gramStart"/>
            <w:r>
              <w:rPr>
                <w:rFonts w:ascii="Calibri" w:hAnsi="Calibri"/>
                <w:sz w:val="24"/>
                <w:szCs w:val="24"/>
              </w:rPr>
              <w:t>components;</w:t>
            </w:r>
            <w:proofErr w:type="gramEnd"/>
            <w:r>
              <w:rPr>
                <w:rFonts w:ascii="Calibri" w:hAnsi="Calibri"/>
                <w:sz w:val="24"/>
                <w:szCs w:val="24"/>
              </w:rPr>
              <w:t xml:space="preserve"> </w:t>
            </w:r>
          </w:p>
          <w:p w14:paraId="27A3E884" w14:textId="77777777" w:rsidR="007E2D80" w:rsidRDefault="007E2D80">
            <w:pPr>
              <w:pStyle w:val="TableText"/>
              <w:rPr>
                <w:rFonts w:ascii="Calibri" w:hAnsi="Calibri"/>
                <w:sz w:val="24"/>
                <w:szCs w:val="24"/>
              </w:rPr>
            </w:pPr>
          </w:p>
          <w:p w14:paraId="4FF76193" w14:textId="77777777" w:rsidR="007E2D80" w:rsidRDefault="007E2D80">
            <w:pPr>
              <w:pStyle w:val="TableText"/>
              <w:rPr>
                <w:rFonts w:ascii="Calibri" w:hAnsi="Calibri"/>
                <w:sz w:val="24"/>
                <w:szCs w:val="24"/>
              </w:rPr>
            </w:pPr>
            <w:r>
              <w:rPr>
                <w:rFonts w:ascii="Calibri" w:hAnsi="Calibri"/>
                <w:sz w:val="24"/>
                <w:szCs w:val="24"/>
              </w:rPr>
              <w:t>c)</w:t>
            </w:r>
            <w:r>
              <w:rPr>
                <w:rFonts w:ascii="Calibri" w:hAnsi="Calibri"/>
                <w:sz w:val="24"/>
                <w:szCs w:val="24"/>
              </w:rPr>
              <w:tab/>
              <w:t xml:space="preserve">Evidence of an agreement in principle with the </w:t>
            </w:r>
            <w:proofErr w:type="gramStart"/>
            <w:r>
              <w:rPr>
                <w:rFonts w:ascii="Calibri" w:hAnsi="Calibri"/>
                <w:sz w:val="24"/>
                <w:szCs w:val="24"/>
              </w:rPr>
              <w:t>third party</w:t>
            </w:r>
            <w:proofErr w:type="gramEnd"/>
            <w:r>
              <w:rPr>
                <w:rFonts w:ascii="Calibri" w:hAnsi="Calibri"/>
                <w:sz w:val="24"/>
                <w:szCs w:val="24"/>
              </w:rPr>
              <w:t xml:space="preserve"> Water and Sewerage Company to connect to the </w:t>
            </w:r>
            <w:proofErr w:type="spellStart"/>
            <w:r>
              <w:rPr>
                <w:rFonts w:ascii="Calibri" w:hAnsi="Calibri"/>
                <w:sz w:val="24"/>
                <w:szCs w:val="24"/>
              </w:rPr>
              <w:t>off site</w:t>
            </w:r>
            <w:proofErr w:type="spellEnd"/>
            <w:r>
              <w:rPr>
                <w:rFonts w:ascii="Calibri" w:hAnsi="Calibri"/>
                <w:sz w:val="24"/>
                <w:szCs w:val="24"/>
              </w:rPr>
              <w:t xml:space="preserve"> surface water sewer. </w:t>
            </w:r>
          </w:p>
          <w:p w14:paraId="721F1E3D" w14:textId="77777777" w:rsidR="007E2D80" w:rsidRDefault="007E2D80">
            <w:pPr>
              <w:pStyle w:val="TableText"/>
              <w:rPr>
                <w:rFonts w:ascii="Calibri" w:hAnsi="Calibri"/>
                <w:sz w:val="24"/>
                <w:szCs w:val="24"/>
              </w:rPr>
            </w:pPr>
          </w:p>
          <w:p w14:paraId="31CA5B42" w14:textId="2FC5A6A9" w:rsidR="007E2D80" w:rsidRDefault="007E2D80">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r w:rsidR="005030D3">
              <w:rPr>
                <w:rFonts w:ascii="Calibri" w:hAnsi="Calibri"/>
                <w:sz w:val="24"/>
                <w:szCs w:val="24"/>
              </w:rPr>
              <w:t xml:space="preserve">                                                                                                                                      P.T.O.</w:t>
            </w:r>
          </w:p>
          <w:p w14:paraId="307F8E49" w14:textId="77777777" w:rsidR="007E2D80" w:rsidRDefault="007E2D80">
            <w:pPr>
              <w:pStyle w:val="TableText"/>
              <w:rPr>
                <w:rFonts w:ascii="Calibri" w:hAnsi="Calibri"/>
                <w:sz w:val="24"/>
                <w:szCs w:val="24"/>
              </w:rPr>
            </w:pPr>
          </w:p>
          <w:p w14:paraId="533EE81E" w14:textId="77777777" w:rsidR="007E2D80" w:rsidRDefault="007E2D80">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w:t>
            </w:r>
          </w:p>
          <w:p w14:paraId="4428F9F3" w14:textId="2B616A7C" w:rsidR="007E2D80" w:rsidRDefault="007E2D80">
            <w:pPr>
              <w:pStyle w:val="TableText"/>
              <w:rPr>
                <w:rFonts w:ascii="Calibri" w:hAnsi="Calibri"/>
                <w:sz w:val="24"/>
                <w:szCs w:val="24"/>
              </w:rPr>
            </w:pPr>
          </w:p>
        </w:tc>
      </w:tr>
      <w:tr w:rsidR="007E2D80" w:rsidRPr="00DD62CA" w14:paraId="6F525814" w14:textId="77777777" w:rsidTr="003243B5">
        <w:trPr>
          <w:cantSplit/>
          <w:trHeight w:val="527"/>
        </w:trPr>
        <w:tc>
          <w:tcPr>
            <w:tcW w:w="988" w:type="dxa"/>
          </w:tcPr>
          <w:p w14:paraId="1200DFDD"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4FD1A04F" w14:textId="77777777" w:rsidR="007E2D80" w:rsidRDefault="007E2D80">
            <w:pPr>
              <w:pStyle w:val="TableText"/>
              <w:rPr>
                <w:rFonts w:ascii="Calibri" w:hAnsi="Calibri"/>
                <w:sz w:val="24"/>
                <w:szCs w:val="24"/>
              </w:rPr>
            </w:pPr>
            <w:r>
              <w:rPr>
                <w:rFonts w:ascii="Calibri" w:hAnsi="Calibri"/>
                <w:sz w:val="24"/>
                <w:szCs w:val="24"/>
              </w:rPr>
              <w:t xml:space="preserve">No development shall commence until a Construction Surface Water Management Plan, detailing how surface water and stormwater will be managed on the site during construction, including demolition and site clearance operations, has been submitted to and approved in writing by the Local Planning Authority.  </w:t>
            </w:r>
          </w:p>
          <w:p w14:paraId="6E17F6F9" w14:textId="77777777" w:rsidR="007E2D80" w:rsidRDefault="007E2D80">
            <w:pPr>
              <w:pStyle w:val="TableText"/>
              <w:rPr>
                <w:rFonts w:ascii="Calibri" w:hAnsi="Calibri"/>
                <w:sz w:val="24"/>
                <w:szCs w:val="24"/>
              </w:rPr>
            </w:pPr>
          </w:p>
          <w:p w14:paraId="1C12454E" w14:textId="77777777" w:rsidR="007E2D80" w:rsidRDefault="007E2D80">
            <w:pPr>
              <w:pStyle w:val="TableText"/>
              <w:rPr>
                <w:rFonts w:ascii="Calibri" w:hAnsi="Calibri"/>
                <w:sz w:val="24"/>
                <w:szCs w:val="24"/>
              </w:rPr>
            </w:pPr>
            <w:r>
              <w:rPr>
                <w:rFonts w:ascii="Calibri" w:hAnsi="Calibri"/>
                <w:sz w:val="24"/>
                <w:szCs w:val="24"/>
              </w:rPr>
              <w:t xml:space="preserve">The details of the plan to be submitted for approval shall include for each phase, as a minimum: </w:t>
            </w:r>
          </w:p>
          <w:p w14:paraId="1519F4B1" w14:textId="77777777" w:rsidR="007E2D80" w:rsidRDefault="007E2D80">
            <w:pPr>
              <w:pStyle w:val="TableText"/>
              <w:rPr>
                <w:rFonts w:ascii="Calibri" w:hAnsi="Calibri"/>
                <w:sz w:val="24"/>
                <w:szCs w:val="24"/>
              </w:rPr>
            </w:pPr>
          </w:p>
          <w:p w14:paraId="41EDF74E" w14:textId="77777777" w:rsidR="007E2D80" w:rsidRDefault="007E2D80">
            <w:pPr>
              <w:pStyle w:val="TableText"/>
              <w:rPr>
                <w:rFonts w:ascii="Calibri" w:hAnsi="Calibri"/>
                <w:sz w:val="24"/>
                <w:szCs w:val="24"/>
              </w:rPr>
            </w:pPr>
            <w:r>
              <w:rPr>
                <w:rFonts w:ascii="Calibri" w:hAnsi="Calibri"/>
                <w:sz w:val="24"/>
                <w:szCs w:val="24"/>
              </w:rPr>
              <w:t>a)</w:t>
            </w:r>
            <w:r>
              <w:rPr>
                <w:rFonts w:ascii="Calibri" w:hAnsi="Calibri"/>
                <w:sz w:val="24"/>
                <w:szCs w:val="24"/>
              </w:rPr>
              <w:tab/>
              <w:t xml:space="preserve">Measures taken to ensure surface water flows are retained on-site during the construction phase(s), including temporary drainage systems, and, if surface water flows are to be discharged, they are done so at a restricted rate that must not exceed the equivalent greenfield runoff rate from the site.   </w:t>
            </w:r>
          </w:p>
          <w:p w14:paraId="51637802" w14:textId="77777777" w:rsidR="007E2D80" w:rsidRDefault="007E2D80">
            <w:pPr>
              <w:pStyle w:val="TableText"/>
              <w:rPr>
                <w:rFonts w:ascii="Calibri" w:hAnsi="Calibri"/>
                <w:sz w:val="24"/>
                <w:szCs w:val="24"/>
              </w:rPr>
            </w:pPr>
            <w:r>
              <w:rPr>
                <w:rFonts w:ascii="Calibri" w:hAnsi="Calibri"/>
                <w:sz w:val="24"/>
                <w:szCs w:val="24"/>
              </w:rPr>
              <w:t>b)</w:t>
            </w:r>
            <w:r>
              <w:rPr>
                <w:rFonts w:ascii="Calibri" w:hAnsi="Calibri"/>
                <w:sz w:val="24"/>
                <w:szCs w:val="24"/>
              </w:rPr>
              <w:tab/>
              <w:t xml:space="preserve">Measures taken to prevent siltation and pollutants from the site into any receiving groundwater and/or surface waters, including watercourses, with reference to published guidance. </w:t>
            </w:r>
          </w:p>
          <w:p w14:paraId="4380585A" w14:textId="77777777" w:rsidR="007E2D80" w:rsidRDefault="007E2D80">
            <w:pPr>
              <w:pStyle w:val="TableText"/>
              <w:rPr>
                <w:rFonts w:ascii="Calibri" w:hAnsi="Calibri"/>
                <w:sz w:val="24"/>
                <w:szCs w:val="24"/>
              </w:rPr>
            </w:pPr>
          </w:p>
          <w:p w14:paraId="4AFABD23" w14:textId="77777777" w:rsidR="007E2D80" w:rsidRDefault="007E2D80">
            <w:pPr>
              <w:pStyle w:val="TableText"/>
              <w:rPr>
                <w:rFonts w:ascii="Calibri" w:hAnsi="Calibri"/>
                <w:sz w:val="24"/>
                <w:szCs w:val="24"/>
              </w:rPr>
            </w:pPr>
            <w:r>
              <w:rPr>
                <w:rFonts w:ascii="Calibri" w:hAnsi="Calibri"/>
                <w:sz w:val="24"/>
                <w:szCs w:val="24"/>
              </w:rPr>
              <w:t xml:space="preserve">The plan shall be implemented and thereafter managed and maintained in accordance with the approved plan for the duration of construction. </w:t>
            </w:r>
          </w:p>
          <w:p w14:paraId="1DE32AD3" w14:textId="77777777" w:rsidR="007E2D80" w:rsidRDefault="007E2D80">
            <w:pPr>
              <w:pStyle w:val="TableText"/>
              <w:rPr>
                <w:rFonts w:ascii="Calibri" w:hAnsi="Calibri"/>
                <w:sz w:val="24"/>
                <w:szCs w:val="24"/>
              </w:rPr>
            </w:pPr>
          </w:p>
          <w:p w14:paraId="0FC2B1F6" w14:textId="77777777" w:rsidR="007E2D80" w:rsidRDefault="007E2D80">
            <w:pPr>
              <w:pStyle w:val="TableText"/>
              <w:rPr>
                <w:rFonts w:ascii="Calibri" w:hAnsi="Calibri"/>
                <w:sz w:val="24"/>
                <w:szCs w:val="24"/>
              </w:rPr>
            </w:pPr>
            <w:r>
              <w:rPr>
                <w:rFonts w:ascii="Calibri" w:hAnsi="Calibri"/>
                <w:sz w:val="24"/>
                <w:szCs w:val="24"/>
              </w:rPr>
              <w:t>Reason: To ensure the development is served by satisfactory arrangements for the disposal of surface water during each construction phase(s) so it does not pose an undue surface water flood risk on-site or elsewhere during any construction phase.</w:t>
            </w:r>
          </w:p>
          <w:p w14:paraId="65DBF275" w14:textId="77777777" w:rsidR="007E2D80" w:rsidRDefault="007E2D80">
            <w:pPr>
              <w:pStyle w:val="TableText"/>
              <w:rPr>
                <w:rFonts w:ascii="Calibri" w:hAnsi="Calibri"/>
                <w:sz w:val="24"/>
                <w:szCs w:val="24"/>
              </w:rPr>
            </w:pPr>
          </w:p>
          <w:p w14:paraId="62079242" w14:textId="77777777" w:rsidR="005030D3" w:rsidRDefault="005030D3">
            <w:pPr>
              <w:pStyle w:val="TableText"/>
              <w:rPr>
                <w:rFonts w:ascii="Calibri" w:hAnsi="Calibri"/>
                <w:sz w:val="24"/>
                <w:szCs w:val="24"/>
              </w:rPr>
            </w:pPr>
          </w:p>
          <w:p w14:paraId="524C0B29" w14:textId="77777777" w:rsidR="005030D3" w:rsidRDefault="005030D3">
            <w:pPr>
              <w:pStyle w:val="TableText"/>
              <w:rPr>
                <w:rFonts w:ascii="Calibri" w:hAnsi="Calibri"/>
                <w:sz w:val="24"/>
                <w:szCs w:val="24"/>
              </w:rPr>
            </w:pPr>
          </w:p>
          <w:p w14:paraId="3CC7423E" w14:textId="77777777" w:rsidR="005030D3" w:rsidRDefault="005030D3">
            <w:pPr>
              <w:pStyle w:val="TableText"/>
              <w:rPr>
                <w:rFonts w:ascii="Calibri" w:hAnsi="Calibri"/>
                <w:sz w:val="24"/>
                <w:szCs w:val="24"/>
              </w:rPr>
            </w:pPr>
          </w:p>
          <w:p w14:paraId="4AAE09DB" w14:textId="77777777" w:rsidR="005030D3" w:rsidRDefault="005030D3">
            <w:pPr>
              <w:pStyle w:val="TableText"/>
              <w:rPr>
                <w:rFonts w:ascii="Calibri" w:hAnsi="Calibri"/>
                <w:sz w:val="24"/>
                <w:szCs w:val="24"/>
              </w:rPr>
            </w:pPr>
          </w:p>
          <w:p w14:paraId="1B9B257C" w14:textId="77777777" w:rsidR="005030D3" w:rsidRDefault="005030D3">
            <w:pPr>
              <w:pStyle w:val="TableText"/>
              <w:rPr>
                <w:rFonts w:ascii="Calibri" w:hAnsi="Calibri"/>
                <w:sz w:val="24"/>
                <w:szCs w:val="24"/>
              </w:rPr>
            </w:pPr>
          </w:p>
          <w:p w14:paraId="6C99D7FD" w14:textId="77777777" w:rsidR="005030D3" w:rsidRDefault="005030D3">
            <w:pPr>
              <w:pStyle w:val="TableText"/>
              <w:rPr>
                <w:rFonts w:ascii="Calibri" w:hAnsi="Calibri"/>
                <w:sz w:val="24"/>
                <w:szCs w:val="24"/>
              </w:rPr>
            </w:pPr>
          </w:p>
          <w:p w14:paraId="4830B090" w14:textId="77777777" w:rsidR="005030D3" w:rsidRDefault="005030D3">
            <w:pPr>
              <w:pStyle w:val="TableText"/>
              <w:rPr>
                <w:rFonts w:ascii="Calibri" w:hAnsi="Calibri"/>
                <w:sz w:val="24"/>
                <w:szCs w:val="24"/>
              </w:rPr>
            </w:pPr>
          </w:p>
          <w:p w14:paraId="05885385" w14:textId="77777777" w:rsidR="005030D3" w:rsidRDefault="005030D3">
            <w:pPr>
              <w:pStyle w:val="TableText"/>
              <w:rPr>
                <w:rFonts w:ascii="Calibri" w:hAnsi="Calibri"/>
                <w:sz w:val="24"/>
                <w:szCs w:val="24"/>
              </w:rPr>
            </w:pPr>
          </w:p>
          <w:p w14:paraId="3AE526C5" w14:textId="77777777" w:rsidR="005030D3" w:rsidRDefault="005030D3">
            <w:pPr>
              <w:pStyle w:val="TableText"/>
              <w:rPr>
                <w:rFonts w:ascii="Calibri" w:hAnsi="Calibri"/>
                <w:sz w:val="24"/>
                <w:szCs w:val="24"/>
              </w:rPr>
            </w:pPr>
          </w:p>
          <w:p w14:paraId="05DEFFA0" w14:textId="77777777" w:rsidR="005030D3" w:rsidRDefault="005030D3">
            <w:pPr>
              <w:pStyle w:val="TableText"/>
              <w:rPr>
                <w:rFonts w:ascii="Calibri" w:hAnsi="Calibri"/>
                <w:sz w:val="24"/>
                <w:szCs w:val="24"/>
              </w:rPr>
            </w:pPr>
          </w:p>
          <w:p w14:paraId="67C8DDC3" w14:textId="77777777" w:rsidR="005030D3" w:rsidRDefault="005030D3">
            <w:pPr>
              <w:pStyle w:val="TableText"/>
              <w:rPr>
                <w:rFonts w:ascii="Calibri" w:hAnsi="Calibri"/>
                <w:sz w:val="24"/>
                <w:szCs w:val="24"/>
              </w:rPr>
            </w:pPr>
          </w:p>
          <w:p w14:paraId="675261D5" w14:textId="77777777" w:rsidR="005030D3" w:rsidRDefault="005030D3">
            <w:pPr>
              <w:pStyle w:val="TableText"/>
              <w:rPr>
                <w:rFonts w:ascii="Calibri" w:hAnsi="Calibri"/>
                <w:sz w:val="24"/>
                <w:szCs w:val="24"/>
              </w:rPr>
            </w:pPr>
          </w:p>
          <w:p w14:paraId="72463477" w14:textId="77777777" w:rsidR="005030D3" w:rsidRDefault="005030D3">
            <w:pPr>
              <w:pStyle w:val="TableText"/>
              <w:rPr>
                <w:rFonts w:ascii="Calibri" w:hAnsi="Calibri"/>
                <w:sz w:val="24"/>
                <w:szCs w:val="24"/>
              </w:rPr>
            </w:pPr>
          </w:p>
          <w:p w14:paraId="630FC208" w14:textId="77777777" w:rsidR="005030D3" w:rsidRDefault="005030D3">
            <w:pPr>
              <w:pStyle w:val="TableText"/>
              <w:rPr>
                <w:rFonts w:ascii="Calibri" w:hAnsi="Calibri"/>
                <w:sz w:val="24"/>
                <w:szCs w:val="24"/>
              </w:rPr>
            </w:pPr>
          </w:p>
          <w:p w14:paraId="2F31A1B4" w14:textId="77777777" w:rsidR="005030D3" w:rsidRDefault="005030D3">
            <w:pPr>
              <w:pStyle w:val="TableText"/>
              <w:rPr>
                <w:rFonts w:ascii="Calibri" w:hAnsi="Calibri"/>
                <w:sz w:val="24"/>
                <w:szCs w:val="24"/>
              </w:rPr>
            </w:pPr>
          </w:p>
          <w:p w14:paraId="306F133B" w14:textId="77777777" w:rsidR="005030D3" w:rsidRDefault="005030D3">
            <w:pPr>
              <w:pStyle w:val="TableText"/>
              <w:rPr>
                <w:rFonts w:ascii="Calibri" w:hAnsi="Calibri"/>
                <w:sz w:val="24"/>
                <w:szCs w:val="24"/>
              </w:rPr>
            </w:pPr>
          </w:p>
          <w:p w14:paraId="5DAF9BCB" w14:textId="77777777" w:rsidR="005030D3" w:rsidRDefault="005030D3">
            <w:pPr>
              <w:pStyle w:val="TableText"/>
              <w:rPr>
                <w:rFonts w:ascii="Calibri" w:hAnsi="Calibri"/>
                <w:sz w:val="24"/>
                <w:szCs w:val="24"/>
              </w:rPr>
            </w:pPr>
          </w:p>
          <w:p w14:paraId="406BC486" w14:textId="77777777" w:rsidR="005030D3" w:rsidRDefault="005030D3">
            <w:pPr>
              <w:pStyle w:val="TableText"/>
              <w:rPr>
                <w:rFonts w:ascii="Calibri" w:hAnsi="Calibri"/>
                <w:sz w:val="24"/>
                <w:szCs w:val="24"/>
              </w:rPr>
            </w:pPr>
          </w:p>
          <w:p w14:paraId="3B9384C8" w14:textId="77777777" w:rsidR="005030D3" w:rsidRDefault="005030D3">
            <w:pPr>
              <w:pStyle w:val="TableText"/>
              <w:rPr>
                <w:rFonts w:ascii="Calibri" w:hAnsi="Calibri"/>
                <w:sz w:val="24"/>
                <w:szCs w:val="24"/>
              </w:rPr>
            </w:pPr>
          </w:p>
          <w:p w14:paraId="4698CF37" w14:textId="6E108C29" w:rsidR="005030D3" w:rsidRDefault="005030D3" w:rsidP="005030D3">
            <w:pPr>
              <w:pStyle w:val="TableText"/>
              <w:jc w:val="right"/>
              <w:rPr>
                <w:rFonts w:ascii="Calibri" w:hAnsi="Calibri"/>
                <w:sz w:val="24"/>
                <w:szCs w:val="24"/>
              </w:rPr>
            </w:pPr>
            <w:r>
              <w:rPr>
                <w:rFonts w:ascii="Calibri" w:hAnsi="Calibri"/>
                <w:sz w:val="24"/>
                <w:szCs w:val="24"/>
              </w:rPr>
              <w:t>P.T.O.</w:t>
            </w:r>
          </w:p>
        </w:tc>
      </w:tr>
      <w:tr w:rsidR="007E2D80" w:rsidRPr="00DD62CA" w14:paraId="1A3A0410" w14:textId="77777777" w:rsidTr="003243B5">
        <w:trPr>
          <w:cantSplit/>
          <w:trHeight w:val="527"/>
        </w:trPr>
        <w:tc>
          <w:tcPr>
            <w:tcW w:w="988" w:type="dxa"/>
          </w:tcPr>
          <w:p w14:paraId="18191577"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7A6C7947" w14:textId="77777777" w:rsidR="007E2D80" w:rsidRDefault="007E2D80">
            <w:pPr>
              <w:pStyle w:val="TableText"/>
              <w:rPr>
                <w:rFonts w:ascii="Calibri" w:hAnsi="Calibri"/>
                <w:sz w:val="24"/>
                <w:szCs w:val="24"/>
              </w:rPr>
            </w:pPr>
            <w:r>
              <w:rPr>
                <w:rFonts w:ascii="Calibri" w:hAnsi="Calibri"/>
                <w:sz w:val="24"/>
                <w:szCs w:val="24"/>
              </w:rPr>
              <w:t xml:space="preserve">The commencement of use of the development shall not be permitted until a </w:t>
            </w:r>
            <w:proofErr w:type="gramStart"/>
            <w:r>
              <w:rPr>
                <w:rFonts w:ascii="Calibri" w:hAnsi="Calibri"/>
                <w:sz w:val="24"/>
                <w:szCs w:val="24"/>
              </w:rPr>
              <w:t>site specific</w:t>
            </w:r>
            <w:proofErr w:type="gramEnd"/>
            <w:r>
              <w:rPr>
                <w:rFonts w:ascii="Calibri" w:hAnsi="Calibri"/>
                <w:sz w:val="24"/>
                <w:szCs w:val="24"/>
              </w:rPr>
              <w:t xml:space="preserve"> Operation and Maintenance Manual for the lifetime of the development, pertaining to the surface water drainage system and prepared by a suitably competent person, has been submitted to and approved in writing by the Local Planning Authority.  </w:t>
            </w:r>
          </w:p>
          <w:p w14:paraId="6FDD3E7F" w14:textId="77777777" w:rsidR="007E2D80" w:rsidRDefault="007E2D80">
            <w:pPr>
              <w:pStyle w:val="TableText"/>
              <w:rPr>
                <w:rFonts w:ascii="Calibri" w:hAnsi="Calibri"/>
                <w:sz w:val="24"/>
                <w:szCs w:val="24"/>
              </w:rPr>
            </w:pPr>
          </w:p>
          <w:p w14:paraId="237F9BE8" w14:textId="77777777" w:rsidR="007E2D80" w:rsidRDefault="007E2D80">
            <w:pPr>
              <w:pStyle w:val="TableText"/>
              <w:rPr>
                <w:rFonts w:ascii="Calibri" w:hAnsi="Calibri"/>
                <w:sz w:val="24"/>
                <w:szCs w:val="24"/>
              </w:rPr>
            </w:pPr>
            <w:r>
              <w:rPr>
                <w:rFonts w:ascii="Calibri" w:hAnsi="Calibri"/>
                <w:sz w:val="24"/>
                <w:szCs w:val="24"/>
              </w:rPr>
              <w:t xml:space="preserve">The details of the manual to be submitted for approval shall include, as a minimum: </w:t>
            </w:r>
          </w:p>
          <w:p w14:paraId="40FF6EA8" w14:textId="77777777" w:rsidR="007E2D80" w:rsidRDefault="007E2D80">
            <w:pPr>
              <w:pStyle w:val="TableText"/>
              <w:rPr>
                <w:rFonts w:ascii="Calibri" w:hAnsi="Calibri"/>
                <w:sz w:val="24"/>
                <w:szCs w:val="24"/>
              </w:rPr>
            </w:pPr>
          </w:p>
          <w:p w14:paraId="4C2A02BC" w14:textId="77777777" w:rsidR="007E2D80" w:rsidRDefault="007E2D80">
            <w:pPr>
              <w:pStyle w:val="TableText"/>
              <w:rPr>
                <w:rFonts w:ascii="Calibri" w:hAnsi="Calibri"/>
                <w:sz w:val="24"/>
                <w:szCs w:val="24"/>
              </w:rPr>
            </w:pPr>
            <w:r>
              <w:rPr>
                <w:rFonts w:ascii="Calibri" w:hAnsi="Calibri"/>
                <w:sz w:val="24"/>
                <w:szCs w:val="24"/>
              </w:rPr>
              <w:t>a)</w:t>
            </w:r>
            <w:r>
              <w:rPr>
                <w:rFonts w:ascii="Calibri" w:hAnsi="Calibri"/>
                <w:sz w:val="24"/>
                <w:szCs w:val="24"/>
              </w:rPr>
              <w:tab/>
              <w:t xml:space="preserve">A timetable for its </w:t>
            </w:r>
            <w:proofErr w:type="gramStart"/>
            <w:r>
              <w:rPr>
                <w:rFonts w:ascii="Calibri" w:hAnsi="Calibri"/>
                <w:sz w:val="24"/>
                <w:szCs w:val="24"/>
              </w:rPr>
              <w:t>implementation;</w:t>
            </w:r>
            <w:proofErr w:type="gramEnd"/>
            <w:r>
              <w:rPr>
                <w:rFonts w:ascii="Calibri" w:hAnsi="Calibri"/>
                <w:sz w:val="24"/>
                <w:szCs w:val="24"/>
              </w:rPr>
              <w:t xml:space="preserve"> </w:t>
            </w:r>
          </w:p>
          <w:p w14:paraId="00AB2CBD" w14:textId="77777777" w:rsidR="007E2D80" w:rsidRDefault="007E2D80">
            <w:pPr>
              <w:pStyle w:val="TableText"/>
              <w:rPr>
                <w:rFonts w:ascii="Calibri" w:hAnsi="Calibri"/>
                <w:sz w:val="24"/>
                <w:szCs w:val="24"/>
              </w:rPr>
            </w:pPr>
            <w:r>
              <w:rPr>
                <w:rFonts w:ascii="Calibri" w:hAnsi="Calibri"/>
                <w:sz w:val="24"/>
                <w:szCs w:val="24"/>
              </w:rPr>
              <w:t>b)</w:t>
            </w:r>
            <w:r>
              <w:rPr>
                <w:rFonts w:ascii="Calibri" w:hAnsi="Calibri"/>
                <w:sz w:val="24"/>
                <w:szCs w:val="24"/>
              </w:rPr>
              <w:tab/>
              <w:t xml:space="preserve">Details of SuDS components and connecting drainage structures, including watercourses and their ownership, and maintenance, operational and access requirement for each </w:t>
            </w:r>
            <w:proofErr w:type="gramStart"/>
            <w:r>
              <w:rPr>
                <w:rFonts w:ascii="Calibri" w:hAnsi="Calibri"/>
                <w:sz w:val="24"/>
                <w:szCs w:val="24"/>
              </w:rPr>
              <w:t>component;</w:t>
            </w:r>
            <w:proofErr w:type="gramEnd"/>
            <w:r>
              <w:rPr>
                <w:rFonts w:ascii="Calibri" w:hAnsi="Calibri"/>
                <w:sz w:val="24"/>
                <w:szCs w:val="24"/>
              </w:rPr>
              <w:t xml:space="preserve"> </w:t>
            </w:r>
          </w:p>
          <w:p w14:paraId="5563D70F" w14:textId="77777777" w:rsidR="007E2D80" w:rsidRDefault="007E2D80">
            <w:pPr>
              <w:pStyle w:val="TableText"/>
              <w:rPr>
                <w:rFonts w:ascii="Calibri" w:hAnsi="Calibri"/>
                <w:sz w:val="24"/>
                <w:szCs w:val="24"/>
              </w:rPr>
            </w:pPr>
            <w:r>
              <w:rPr>
                <w:rFonts w:ascii="Calibri" w:hAnsi="Calibri"/>
                <w:sz w:val="24"/>
                <w:szCs w:val="24"/>
              </w:rPr>
              <w:t>c)</w:t>
            </w:r>
            <w:r>
              <w:rPr>
                <w:rFonts w:ascii="Calibri" w:hAnsi="Calibri"/>
                <w:sz w:val="24"/>
                <w:szCs w:val="24"/>
              </w:rPr>
              <w:tab/>
              <w:t xml:space="preserve">Pro-forma to allow the recording of each inspection and maintenance activity, as well as allowing any faults to be recorded and actions taken to rectify </w:t>
            </w:r>
            <w:proofErr w:type="gramStart"/>
            <w:r>
              <w:rPr>
                <w:rFonts w:ascii="Calibri" w:hAnsi="Calibri"/>
                <w:sz w:val="24"/>
                <w:szCs w:val="24"/>
              </w:rPr>
              <w:t>issues;</w:t>
            </w:r>
            <w:proofErr w:type="gramEnd"/>
            <w:r>
              <w:rPr>
                <w:rFonts w:ascii="Calibri" w:hAnsi="Calibri"/>
                <w:sz w:val="24"/>
                <w:szCs w:val="24"/>
              </w:rPr>
              <w:t xml:space="preserve">  </w:t>
            </w:r>
          </w:p>
          <w:p w14:paraId="583D82FC" w14:textId="77777777" w:rsidR="007E2D80" w:rsidRDefault="007E2D80">
            <w:pPr>
              <w:pStyle w:val="TableText"/>
              <w:rPr>
                <w:rFonts w:ascii="Calibri" w:hAnsi="Calibri"/>
                <w:sz w:val="24"/>
                <w:szCs w:val="24"/>
              </w:rPr>
            </w:pPr>
            <w:r>
              <w:rPr>
                <w:rFonts w:ascii="Calibri" w:hAnsi="Calibri"/>
                <w:sz w:val="24"/>
                <w:szCs w:val="24"/>
              </w:rPr>
              <w:t>d)</w:t>
            </w:r>
            <w:r>
              <w:rPr>
                <w:rFonts w:ascii="Calibri" w:hAnsi="Calibri"/>
                <w:sz w:val="24"/>
                <w:szCs w:val="24"/>
              </w:rPr>
              <w:tab/>
              <w:t xml:space="preserve">The arrangements for adoption by any public body or statutory undertaker, or any other arrangements to secure the operation of the sustainable drainage scheme in </w:t>
            </w:r>
            <w:proofErr w:type="gramStart"/>
            <w:r>
              <w:rPr>
                <w:rFonts w:ascii="Calibri" w:hAnsi="Calibri"/>
                <w:sz w:val="24"/>
                <w:szCs w:val="24"/>
              </w:rPr>
              <w:t>perpetuity;</w:t>
            </w:r>
            <w:proofErr w:type="gramEnd"/>
            <w:r>
              <w:rPr>
                <w:rFonts w:ascii="Calibri" w:hAnsi="Calibri"/>
                <w:sz w:val="24"/>
                <w:szCs w:val="24"/>
              </w:rPr>
              <w:t xml:space="preserve">  </w:t>
            </w:r>
          </w:p>
          <w:p w14:paraId="74E5066A" w14:textId="5B92CEAC" w:rsidR="007E2D80" w:rsidRDefault="007E2D80">
            <w:pPr>
              <w:pStyle w:val="TableText"/>
              <w:rPr>
                <w:rFonts w:ascii="Calibri" w:hAnsi="Calibri"/>
                <w:sz w:val="24"/>
                <w:szCs w:val="24"/>
              </w:rPr>
            </w:pPr>
            <w:r>
              <w:rPr>
                <w:rFonts w:ascii="Calibri" w:hAnsi="Calibri"/>
                <w:sz w:val="24"/>
                <w:szCs w:val="24"/>
              </w:rPr>
              <w:t>e)</w:t>
            </w:r>
            <w:r>
              <w:rPr>
                <w:rFonts w:ascii="Calibri" w:hAnsi="Calibri"/>
                <w:sz w:val="24"/>
                <w:szCs w:val="24"/>
              </w:rPr>
              <w:tab/>
              <w:t>Details of financial management including arrangements for the replacement of major components at the end of the manufacturer</w:t>
            </w:r>
            <w:r w:rsidR="005030D3">
              <w:rPr>
                <w:rFonts w:ascii="Calibri" w:hAnsi="Calibri"/>
                <w:sz w:val="24"/>
                <w:szCs w:val="24"/>
              </w:rPr>
              <w:t>’</w:t>
            </w:r>
            <w:r>
              <w:rPr>
                <w:rFonts w:ascii="Calibri" w:hAnsi="Calibri"/>
                <w:sz w:val="24"/>
                <w:szCs w:val="24"/>
              </w:rPr>
              <w:t xml:space="preserve">s recommended design </w:t>
            </w:r>
            <w:proofErr w:type="gramStart"/>
            <w:r>
              <w:rPr>
                <w:rFonts w:ascii="Calibri" w:hAnsi="Calibri"/>
                <w:sz w:val="24"/>
                <w:szCs w:val="24"/>
              </w:rPr>
              <w:t>life;</w:t>
            </w:r>
            <w:proofErr w:type="gramEnd"/>
            <w:r>
              <w:rPr>
                <w:rFonts w:ascii="Calibri" w:hAnsi="Calibri"/>
                <w:sz w:val="24"/>
                <w:szCs w:val="24"/>
              </w:rPr>
              <w:t xml:space="preserve"> </w:t>
            </w:r>
          </w:p>
          <w:p w14:paraId="14D3CEE8" w14:textId="77777777" w:rsidR="007E2D80" w:rsidRDefault="007E2D80">
            <w:pPr>
              <w:pStyle w:val="TableText"/>
              <w:rPr>
                <w:rFonts w:ascii="Calibri" w:hAnsi="Calibri"/>
                <w:sz w:val="24"/>
                <w:szCs w:val="24"/>
              </w:rPr>
            </w:pPr>
            <w:r>
              <w:rPr>
                <w:rFonts w:ascii="Calibri" w:hAnsi="Calibri"/>
                <w:sz w:val="24"/>
                <w:szCs w:val="24"/>
              </w:rPr>
              <w:t>f)</w:t>
            </w:r>
            <w:r>
              <w:rPr>
                <w:rFonts w:ascii="Calibri" w:hAnsi="Calibri"/>
                <w:sz w:val="24"/>
                <w:szCs w:val="24"/>
              </w:rPr>
              <w:tab/>
              <w:t xml:space="preserve">Details of whom to contact if pollution is seen in the system or if it is not working correctly; and </w:t>
            </w:r>
          </w:p>
          <w:p w14:paraId="33C0E7FD" w14:textId="77777777" w:rsidR="007E2D80" w:rsidRDefault="007E2D80">
            <w:pPr>
              <w:pStyle w:val="TableText"/>
              <w:rPr>
                <w:rFonts w:ascii="Calibri" w:hAnsi="Calibri"/>
                <w:sz w:val="24"/>
                <w:szCs w:val="24"/>
              </w:rPr>
            </w:pPr>
            <w:r>
              <w:rPr>
                <w:rFonts w:ascii="Calibri" w:hAnsi="Calibri"/>
                <w:sz w:val="24"/>
                <w:szCs w:val="24"/>
              </w:rPr>
              <w:t>g)</w:t>
            </w:r>
            <w:r>
              <w:rPr>
                <w:rFonts w:ascii="Calibri" w:hAnsi="Calibri"/>
                <w:sz w:val="24"/>
                <w:szCs w:val="24"/>
              </w:rPr>
              <w:tab/>
              <w:t xml:space="preserve">Means of access for maintenance and easements. </w:t>
            </w:r>
          </w:p>
          <w:p w14:paraId="6C954185" w14:textId="77777777" w:rsidR="007E2D80" w:rsidRDefault="007E2D80">
            <w:pPr>
              <w:pStyle w:val="TableText"/>
              <w:rPr>
                <w:rFonts w:ascii="Calibri" w:hAnsi="Calibri"/>
                <w:sz w:val="24"/>
                <w:szCs w:val="24"/>
              </w:rPr>
            </w:pPr>
          </w:p>
          <w:p w14:paraId="4B337814" w14:textId="77777777" w:rsidR="007E2D80" w:rsidRDefault="007E2D80">
            <w:pPr>
              <w:pStyle w:val="TableText"/>
              <w:rPr>
                <w:rFonts w:ascii="Calibri" w:hAnsi="Calibri"/>
                <w:sz w:val="24"/>
                <w:szCs w:val="24"/>
              </w:rPr>
            </w:pPr>
            <w:r>
              <w:rPr>
                <w:rFonts w:ascii="Calibri" w:hAnsi="Calibri"/>
                <w:sz w:val="24"/>
                <w:szCs w:val="24"/>
              </w:rPr>
              <w:t xml:space="preserve">Thereafter the drainage system shall be retained, managed, and maintained in accordance with the approved details. </w:t>
            </w:r>
          </w:p>
          <w:p w14:paraId="5F293209" w14:textId="77777777" w:rsidR="007E2D80" w:rsidRDefault="007E2D80">
            <w:pPr>
              <w:pStyle w:val="TableText"/>
              <w:rPr>
                <w:rFonts w:ascii="Calibri" w:hAnsi="Calibri"/>
                <w:sz w:val="24"/>
                <w:szCs w:val="24"/>
              </w:rPr>
            </w:pPr>
          </w:p>
          <w:p w14:paraId="3103837B" w14:textId="77777777" w:rsidR="007E2D80" w:rsidRDefault="007E2D80">
            <w:pPr>
              <w:pStyle w:val="TableText"/>
              <w:rPr>
                <w:rFonts w:ascii="Calibri" w:hAnsi="Calibri"/>
                <w:sz w:val="24"/>
                <w:szCs w:val="24"/>
              </w:rPr>
            </w:pPr>
            <w:r>
              <w:rPr>
                <w:rFonts w:ascii="Calibri" w:hAnsi="Calibri"/>
                <w:sz w:val="24"/>
                <w:szCs w:val="24"/>
              </w:rPr>
              <w:t>Reason: To ensure that surface water flood risks from development to the future users of the land and neighbouring land are minimised, together with those risks to controlled waters, property, and ecological systems, and to ensure that the sustainable drainage system is subsequently maintained.</w:t>
            </w:r>
          </w:p>
          <w:p w14:paraId="15593459" w14:textId="7DFEBF72" w:rsidR="007E2D80" w:rsidRDefault="007E2D80">
            <w:pPr>
              <w:pStyle w:val="TableText"/>
              <w:rPr>
                <w:rFonts w:ascii="Calibri" w:hAnsi="Calibri"/>
                <w:sz w:val="24"/>
                <w:szCs w:val="24"/>
              </w:rPr>
            </w:pPr>
          </w:p>
        </w:tc>
      </w:tr>
      <w:tr w:rsidR="007E2D80" w:rsidRPr="00DD62CA" w14:paraId="5FF6C0DA" w14:textId="77777777" w:rsidTr="003243B5">
        <w:trPr>
          <w:cantSplit/>
          <w:trHeight w:val="527"/>
        </w:trPr>
        <w:tc>
          <w:tcPr>
            <w:tcW w:w="988" w:type="dxa"/>
          </w:tcPr>
          <w:p w14:paraId="243EA4DE"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31ED743D" w14:textId="77777777" w:rsidR="007E2D80" w:rsidRDefault="007E2D80">
            <w:pPr>
              <w:pStyle w:val="TableText"/>
              <w:rPr>
                <w:rFonts w:ascii="Calibri" w:hAnsi="Calibri"/>
                <w:sz w:val="24"/>
                <w:szCs w:val="24"/>
              </w:rPr>
            </w:pPr>
            <w:r>
              <w:rPr>
                <w:rFonts w:ascii="Calibri" w:hAnsi="Calibri"/>
                <w:sz w:val="24"/>
                <w:szCs w:val="24"/>
              </w:rPr>
              <w:t xml:space="preserve">The commencement of use of the development shall not be permitted until a site specific verification report, pertaining to the surface water sustainable drainage system, and prepared by a suitably competent person, has been submitted to and approved in writing by the Local Planning Authority.  </w:t>
            </w:r>
          </w:p>
          <w:p w14:paraId="4206405D" w14:textId="77777777" w:rsidR="007E2D80" w:rsidRDefault="007E2D80">
            <w:pPr>
              <w:pStyle w:val="TableText"/>
              <w:rPr>
                <w:rFonts w:ascii="Calibri" w:hAnsi="Calibri"/>
                <w:sz w:val="24"/>
                <w:szCs w:val="24"/>
              </w:rPr>
            </w:pPr>
          </w:p>
          <w:p w14:paraId="145F3E62" w14:textId="77777777" w:rsidR="007E2D80" w:rsidRDefault="007E2D80">
            <w:pPr>
              <w:pStyle w:val="TableText"/>
              <w:rPr>
                <w:rFonts w:ascii="Calibri" w:hAnsi="Calibri"/>
                <w:sz w:val="24"/>
                <w:szCs w:val="24"/>
              </w:rPr>
            </w:pPr>
            <w:r>
              <w:rPr>
                <w:rFonts w:ascii="Calibri" w:hAnsi="Calibri"/>
                <w:sz w:val="24"/>
                <w:szCs w:val="24"/>
              </w:rPr>
              <w:t xml:space="preserve">The verification report must, as a minimum, demonstrate that the surface water sustainable drainage system has been constructed in accordance with the approved drawing(s) (or detail any minor variations) and is fit for purpose. The report shall contain information and evidence, including photographs, of details and locations (including national grid references) of critical drainage infrastructure (including inlets, outlets, and control structures) and full as-built drawings. The scheme shall thereafter be maintained in perpetuity. </w:t>
            </w:r>
          </w:p>
          <w:p w14:paraId="17567507" w14:textId="77777777" w:rsidR="007E2D80" w:rsidRDefault="007E2D80">
            <w:pPr>
              <w:pStyle w:val="TableText"/>
              <w:rPr>
                <w:rFonts w:ascii="Calibri" w:hAnsi="Calibri"/>
                <w:sz w:val="24"/>
                <w:szCs w:val="24"/>
              </w:rPr>
            </w:pPr>
          </w:p>
          <w:p w14:paraId="3B547E9D" w14:textId="77777777" w:rsidR="007E2D80" w:rsidRDefault="007E2D80">
            <w:pPr>
              <w:pStyle w:val="TableText"/>
              <w:rPr>
                <w:rFonts w:ascii="Calibri" w:hAnsi="Calibri"/>
                <w:sz w:val="24"/>
                <w:szCs w:val="24"/>
              </w:rPr>
            </w:pPr>
            <w:r>
              <w:rPr>
                <w:rFonts w:ascii="Calibri" w:hAnsi="Calibri"/>
                <w:sz w:val="24"/>
                <w:szCs w:val="24"/>
              </w:rPr>
              <w:t>Reason: To ensure that surface water flood risks from development to the future users of the land and neighbouring land are minimised, together with those risks to controlled waters, property, and ecological systems, and to ensure that the development as constructed is compliant.</w:t>
            </w:r>
          </w:p>
          <w:p w14:paraId="12479A4A" w14:textId="478414AD" w:rsidR="007E2D80" w:rsidRDefault="005030D3" w:rsidP="005030D3">
            <w:pPr>
              <w:pStyle w:val="TableText"/>
              <w:jc w:val="right"/>
              <w:rPr>
                <w:rFonts w:ascii="Calibri" w:hAnsi="Calibri"/>
                <w:sz w:val="24"/>
                <w:szCs w:val="24"/>
              </w:rPr>
            </w:pPr>
            <w:r>
              <w:rPr>
                <w:rFonts w:ascii="Calibri" w:hAnsi="Calibri"/>
                <w:sz w:val="24"/>
                <w:szCs w:val="24"/>
              </w:rPr>
              <w:t>P.T.O.</w:t>
            </w:r>
          </w:p>
        </w:tc>
      </w:tr>
      <w:tr w:rsidR="007E2D80" w:rsidRPr="00DD62CA" w14:paraId="419B9490" w14:textId="77777777" w:rsidTr="003243B5">
        <w:trPr>
          <w:cantSplit/>
          <w:trHeight w:val="527"/>
        </w:trPr>
        <w:tc>
          <w:tcPr>
            <w:tcW w:w="988" w:type="dxa"/>
          </w:tcPr>
          <w:p w14:paraId="4EDD9590" w14:textId="77777777" w:rsidR="007E2D80" w:rsidRPr="00DD62CA" w:rsidRDefault="007E2D80">
            <w:pPr>
              <w:pStyle w:val="TableText"/>
              <w:numPr>
                <w:ilvl w:val="0"/>
                <w:numId w:val="3"/>
              </w:numPr>
              <w:rPr>
                <w:rFonts w:ascii="Calibri" w:hAnsi="Calibri"/>
                <w:sz w:val="24"/>
                <w:szCs w:val="24"/>
              </w:rPr>
            </w:pPr>
          </w:p>
        </w:tc>
        <w:tc>
          <w:tcPr>
            <w:tcW w:w="9365" w:type="dxa"/>
            <w:gridSpan w:val="2"/>
          </w:tcPr>
          <w:p w14:paraId="087B522E" w14:textId="2FBE524E" w:rsidR="007E2D80" w:rsidRDefault="007E2D80">
            <w:pPr>
              <w:pStyle w:val="TableText"/>
              <w:rPr>
                <w:rFonts w:ascii="Calibri" w:hAnsi="Calibri"/>
                <w:sz w:val="24"/>
                <w:szCs w:val="24"/>
              </w:rPr>
            </w:pPr>
            <w:r>
              <w:rPr>
                <w:rFonts w:ascii="Calibri" w:hAnsi="Calibri"/>
                <w:sz w:val="24"/>
                <w:szCs w:val="24"/>
              </w:rPr>
              <w:t xml:space="preserve">The existing hedgerows along the site frontage with Gisburn Road (A59) and the shared boundary with Croft Bungalow shall be retained within the site and shall be protected in accordance with the BS5837:2012 [Trees in Relation to Demolition, Design &amp; Construction] during the construction period and maintained for a period of five years during which time any plants that are found to be dead, dying or damaged shall be replaced in accordance with a specification to be agreed in writing by </w:t>
            </w:r>
            <w:r w:rsidR="009E592B">
              <w:rPr>
                <w:rFonts w:ascii="Calibri" w:hAnsi="Calibri"/>
                <w:sz w:val="24"/>
                <w:szCs w:val="24"/>
              </w:rPr>
              <w:t>the</w:t>
            </w:r>
            <w:r>
              <w:rPr>
                <w:rFonts w:ascii="Calibri" w:hAnsi="Calibri"/>
                <w:sz w:val="24"/>
                <w:szCs w:val="24"/>
              </w:rPr>
              <w:t xml:space="preserve"> Local Planning Authority.</w:t>
            </w:r>
          </w:p>
          <w:p w14:paraId="3EC5FE97" w14:textId="77777777" w:rsidR="007E2D80" w:rsidRDefault="007E2D80">
            <w:pPr>
              <w:pStyle w:val="TableText"/>
              <w:rPr>
                <w:rFonts w:ascii="Calibri" w:hAnsi="Calibri"/>
                <w:sz w:val="24"/>
                <w:szCs w:val="24"/>
              </w:rPr>
            </w:pPr>
          </w:p>
          <w:p w14:paraId="31105622" w14:textId="77777777" w:rsidR="007E2D80" w:rsidRDefault="007E2D80">
            <w:pPr>
              <w:pStyle w:val="TableText"/>
              <w:rPr>
                <w:rFonts w:ascii="Calibri" w:hAnsi="Calibri"/>
                <w:sz w:val="24"/>
                <w:szCs w:val="24"/>
              </w:rPr>
            </w:pPr>
            <w:r>
              <w:rPr>
                <w:rFonts w:ascii="Calibri" w:hAnsi="Calibri"/>
                <w:sz w:val="24"/>
                <w:szCs w:val="24"/>
              </w:rPr>
              <w:t>Reason: To maintain and enhance the appearance of the locality and in the interests of biodiversity and visual amenity.</w:t>
            </w:r>
          </w:p>
          <w:p w14:paraId="25BF93F3" w14:textId="4CC4B2E8" w:rsidR="007E2D80" w:rsidRDefault="007E2D80">
            <w:pPr>
              <w:pStyle w:val="TableText"/>
              <w:rPr>
                <w:rFonts w:ascii="Calibri" w:hAnsi="Calibri"/>
                <w:sz w:val="24"/>
                <w:szCs w:val="24"/>
              </w:rPr>
            </w:pPr>
          </w:p>
        </w:tc>
      </w:tr>
    </w:tbl>
    <w:p w14:paraId="704047EF" w14:textId="77777777" w:rsidR="002F3ADA" w:rsidRPr="00DD62CA" w:rsidRDefault="002F3ADA">
      <w:pPr>
        <w:pStyle w:val="TableText"/>
        <w:rPr>
          <w:rFonts w:ascii="Calibri" w:hAnsi="Calibri"/>
          <w:sz w:val="24"/>
          <w:szCs w:val="24"/>
        </w:rPr>
      </w:pPr>
    </w:p>
    <w:p w14:paraId="6D14950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9A74D5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2F72C71" w14:textId="77777777" w:rsidTr="003243B5">
        <w:tc>
          <w:tcPr>
            <w:tcW w:w="993" w:type="dxa"/>
          </w:tcPr>
          <w:p w14:paraId="324E19C8" w14:textId="77777777" w:rsidR="002F3ADA" w:rsidRPr="00DD62CA" w:rsidRDefault="002F3ADA">
            <w:pPr>
              <w:pStyle w:val="TableText"/>
              <w:numPr>
                <w:ilvl w:val="0"/>
                <w:numId w:val="1"/>
              </w:numPr>
              <w:rPr>
                <w:rFonts w:ascii="Calibri" w:hAnsi="Calibri"/>
                <w:sz w:val="24"/>
                <w:szCs w:val="24"/>
              </w:rPr>
            </w:pPr>
          </w:p>
        </w:tc>
        <w:tc>
          <w:tcPr>
            <w:tcW w:w="9583" w:type="dxa"/>
          </w:tcPr>
          <w:p w14:paraId="793FE31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2392DA7" w14:textId="77777777" w:rsidTr="003243B5">
        <w:tc>
          <w:tcPr>
            <w:tcW w:w="993" w:type="dxa"/>
          </w:tcPr>
          <w:p w14:paraId="7F70AB1C" w14:textId="77777777" w:rsidR="002F3ADA" w:rsidRPr="00DD62CA" w:rsidRDefault="002F3ADA">
            <w:pPr>
              <w:pStyle w:val="TableText"/>
              <w:numPr>
                <w:ilvl w:val="0"/>
                <w:numId w:val="1"/>
              </w:numPr>
              <w:rPr>
                <w:rFonts w:ascii="Calibri" w:hAnsi="Calibri"/>
                <w:sz w:val="24"/>
                <w:szCs w:val="24"/>
              </w:rPr>
            </w:pPr>
          </w:p>
        </w:tc>
        <w:tc>
          <w:tcPr>
            <w:tcW w:w="9583" w:type="dxa"/>
          </w:tcPr>
          <w:p w14:paraId="20615CF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D8064C0" w14:textId="77777777" w:rsidTr="003243B5">
        <w:tc>
          <w:tcPr>
            <w:tcW w:w="993" w:type="dxa"/>
          </w:tcPr>
          <w:p w14:paraId="76992E0A" w14:textId="77777777" w:rsidR="0070149C" w:rsidRPr="00DD62CA" w:rsidRDefault="0070149C">
            <w:pPr>
              <w:pStyle w:val="TableText"/>
              <w:numPr>
                <w:ilvl w:val="0"/>
                <w:numId w:val="1"/>
              </w:numPr>
              <w:rPr>
                <w:rFonts w:ascii="Calibri" w:hAnsi="Calibri"/>
                <w:sz w:val="24"/>
                <w:szCs w:val="24"/>
              </w:rPr>
            </w:pPr>
          </w:p>
        </w:tc>
        <w:tc>
          <w:tcPr>
            <w:tcW w:w="9583" w:type="dxa"/>
          </w:tcPr>
          <w:p w14:paraId="6D8835A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44267C3" w14:textId="77777777" w:rsidTr="003243B5">
        <w:tc>
          <w:tcPr>
            <w:tcW w:w="993" w:type="dxa"/>
          </w:tcPr>
          <w:p w14:paraId="705EA8A1" w14:textId="77777777" w:rsidR="005030D3" w:rsidRDefault="005030D3" w:rsidP="005030D3">
            <w:pPr>
              <w:pStyle w:val="TableText"/>
              <w:rPr>
                <w:rFonts w:ascii="Calibri" w:hAnsi="Calibri"/>
                <w:sz w:val="24"/>
                <w:szCs w:val="24"/>
              </w:rPr>
            </w:pPr>
            <w:r>
              <w:rPr>
                <w:rFonts w:ascii="Calibri" w:hAnsi="Calibri"/>
                <w:sz w:val="24"/>
                <w:szCs w:val="24"/>
              </w:rPr>
              <w:t xml:space="preserve">       4.</w:t>
            </w:r>
          </w:p>
          <w:p w14:paraId="6EDA9EC0" w14:textId="77777777" w:rsidR="005030D3" w:rsidRDefault="005030D3" w:rsidP="005030D3">
            <w:pPr>
              <w:pStyle w:val="TableText"/>
              <w:rPr>
                <w:rFonts w:ascii="Calibri" w:hAnsi="Calibri"/>
                <w:sz w:val="24"/>
                <w:szCs w:val="24"/>
              </w:rPr>
            </w:pPr>
          </w:p>
          <w:p w14:paraId="7F77BAEB" w14:textId="77777777" w:rsidR="005030D3" w:rsidRDefault="005030D3" w:rsidP="005030D3">
            <w:pPr>
              <w:pStyle w:val="TableText"/>
              <w:rPr>
                <w:rFonts w:ascii="Calibri" w:hAnsi="Calibri"/>
                <w:sz w:val="24"/>
                <w:szCs w:val="24"/>
              </w:rPr>
            </w:pPr>
          </w:p>
          <w:p w14:paraId="61A5DC0F" w14:textId="4963E3B7" w:rsidR="005030D3" w:rsidRPr="00DD62CA" w:rsidRDefault="005030D3" w:rsidP="005030D3">
            <w:pPr>
              <w:pStyle w:val="TableText"/>
              <w:rPr>
                <w:rFonts w:ascii="Calibri" w:hAnsi="Calibri"/>
                <w:sz w:val="24"/>
                <w:szCs w:val="24"/>
              </w:rPr>
            </w:pPr>
            <w:r>
              <w:rPr>
                <w:rFonts w:ascii="Calibri" w:hAnsi="Calibri"/>
                <w:sz w:val="24"/>
                <w:szCs w:val="24"/>
              </w:rPr>
              <w:t xml:space="preserve">        5.</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6"/>
            </w:tblGrid>
            <w:tr w:rsidR="005030D3" w14:paraId="075CB248" w14:textId="77777777" w:rsidTr="005030D3">
              <w:tc>
                <w:tcPr>
                  <w:tcW w:w="0" w:type="auto"/>
                  <w:shd w:val="clear" w:color="auto" w:fill="auto"/>
                </w:tcPr>
                <w:p w14:paraId="79608860" w14:textId="4B3FBCB4" w:rsidR="005030D3" w:rsidRDefault="005030D3">
                  <w:pPr>
                    <w:pStyle w:val="TableText"/>
                    <w:rPr>
                      <w:rFonts w:ascii="Calibri" w:hAnsi="Calibri"/>
                      <w:sz w:val="24"/>
                      <w:szCs w:val="24"/>
                    </w:rPr>
                  </w:pPr>
                  <w:bookmarkStart w:id="1" w:name="InformativeText"/>
                  <w:r>
                    <w:rPr>
                      <w:rFonts w:ascii="Calibri" w:hAnsi="Calibri"/>
                      <w:sz w:val="24"/>
                      <w:szCs w:val="24"/>
                    </w:rPr>
                    <w:t xml:space="preserve">The applicant will require an agreement with the appropriate Water and Sewerage Undertaker to connect to the public sewerage system, alongside any Section 104 agreements for the adoption of the proposed surface water sustainable drainage system.  </w:t>
                  </w:r>
                </w:p>
              </w:tc>
            </w:tr>
            <w:tr w:rsidR="005030D3" w14:paraId="52C9045C" w14:textId="77777777" w:rsidTr="005030D3">
              <w:tc>
                <w:tcPr>
                  <w:tcW w:w="0" w:type="auto"/>
                  <w:shd w:val="clear" w:color="auto" w:fill="auto"/>
                </w:tcPr>
                <w:p w14:paraId="3354AEF7" w14:textId="15A8537A" w:rsidR="005030D3" w:rsidRDefault="005030D3">
                  <w:pPr>
                    <w:pStyle w:val="TableText"/>
                    <w:rPr>
                      <w:rFonts w:ascii="Calibri" w:hAnsi="Calibri"/>
                      <w:sz w:val="24"/>
                      <w:szCs w:val="24"/>
                    </w:rPr>
                  </w:pPr>
                  <w:r>
                    <w:rPr>
                      <w:rFonts w:ascii="Calibri" w:hAnsi="Calibri"/>
                      <w:sz w:val="24"/>
                      <w:szCs w:val="24"/>
                    </w:rPr>
                    <w:t xml:space="preserve">The proposed outfall may require a legal agreement with a third party to access and construct the outfall in addition to any permission(s) from flood risk management authorities. Evidence of an in-principle agreement(s) should be submitted to the Local Planning Authority. </w:t>
                  </w:r>
                </w:p>
              </w:tc>
            </w:tr>
          </w:tbl>
          <w:p w14:paraId="32F82223" w14:textId="2BD2A087"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329395E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2974859" w14:textId="77777777" w:rsidTr="002C337D">
        <w:trPr>
          <w:cantSplit/>
        </w:trPr>
        <w:tc>
          <w:tcPr>
            <w:tcW w:w="10403" w:type="dxa"/>
          </w:tcPr>
          <w:p w14:paraId="62E9C44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D1B0AE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17EA54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BF309D" w14:textId="77777777" w:rsidR="0081123F" w:rsidRDefault="0081123F" w:rsidP="0081123F">
      <w:pPr>
        <w:pStyle w:val="TableText"/>
      </w:pPr>
    </w:p>
    <w:p w14:paraId="41B8A5F1" w14:textId="77777777" w:rsidR="00310FDD" w:rsidRDefault="00310FDD" w:rsidP="00310FDD">
      <w:pPr>
        <w:pStyle w:val="TableText"/>
        <w:rPr>
          <w:rFonts w:ascii="Calibri" w:hAnsi="Calibri" w:cs="Calibri"/>
        </w:rPr>
      </w:pPr>
    </w:p>
    <w:p w14:paraId="63C2F425" w14:textId="77777777" w:rsidR="006F03C4" w:rsidRDefault="006F03C4" w:rsidP="00310FDD">
      <w:pPr>
        <w:pStyle w:val="TableText"/>
        <w:rPr>
          <w:rFonts w:ascii="Calibri" w:hAnsi="Calibri" w:cs="Calibri"/>
          <w:b/>
        </w:rPr>
      </w:pPr>
    </w:p>
    <w:p w14:paraId="491D283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E9D0B6A" w14:textId="77777777" w:rsidR="00310FDD" w:rsidRPr="00310FDD" w:rsidRDefault="00310FDD" w:rsidP="00310FDD">
      <w:pPr>
        <w:pStyle w:val="TableText"/>
        <w:rPr>
          <w:rFonts w:ascii="Calibri" w:hAnsi="Calibri" w:cs="Calibri"/>
        </w:rPr>
      </w:pPr>
    </w:p>
    <w:p w14:paraId="69CBD33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B740DE6" w14:textId="77777777" w:rsidR="00811162" w:rsidRDefault="00811162" w:rsidP="00811162">
      <w:pPr>
        <w:rPr>
          <w:rFonts w:ascii="Calibri" w:hAnsi="Calibri" w:cs="Calibri"/>
          <w:b/>
          <w:bCs/>
          <w:szCs w:val="22"/>
        </w:rPr>
      </w:pPr>
    </w:p>
    <w:p w14:paraId="3E460D9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8530C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AE107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BAD04B"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D59B06" w14:textId="77777777" w:rsidR="00811162" w:rsidRDefault="00811162" w:rsidP="00811162">
      <w:pPr>
        <w:rPr>
          <w:rFonts w:ascii="Calibri" w:hAnsi="Calibri" w:cs="Calibri"/>
          <w:szCs w:val="22"/>
        </w:rPr>
      </w:pPr>
    </w:p>
    <w:p w14:paraId="52A8FD7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1162C0" w14:textId="77777777" w:rsidR="00811162" w:rsidRDefault="00811162" w:rsidP="00811162">
      <w:pPr>
        <w:rPr>
          <w:rFonts w:ascii="Calibri" w:hAnsi="Calibri" w:cs="Calibri"/>
          <w:szCs w:val="22"/>
        </w:rPr>
      </w:pPr>
    </w:p>
    <w:p w14:paraId="0E063E6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0941F4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7FB86F" w14:textId="77777777" w:rsidR="00310FDD" w:rsidRPr="00310FDD" w:rsidRDefault="00310FDD" w:rsidP="00310FDD">
      <w:pPr>
        <w:pStyle w:val="TableText"/>
        <w:rPr>
          <w:rFonts w:ascii="Calibri" w:hAnsi="Calibri" w:cs="Calibri"/>
        </w:rPr>
      </w:pPr>
    </w:p>
    <w:p w14:paraId="57D36086" w14:textId="77777777" w:rsidR="00310FDD" w:rsidRPr="00310FDD" w:rsidRDefault="00310FDD" w:rsidP="00310FDD">
      <w:pPr>
        <w:pStyle w:val="TableText"/>
        <w:rPr>
          <w:rFonts w:ascii="Calibri" w:hAnsi="Calibri" w:cs="Calibri"/>
        </w:rPr>
      </w:pPr>
    </w:p>
    <w:p w14:paraId="632AEB9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75FA" w14:textId="77777777" w:rsidR="007E2D80" w:rsidRDefault="007E2D80">
      <w:r>
        <w:separator/>
      </w:r>
    </w:p>
  </w:endnote>
  <w:endnote w:type="continuationSeparator" w:id="0">
    <w:p w14:paraId="3FB0E6D2" w14:textId="77777777" w:rsidR="007E2D80" w:rsidRDefault="007E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EF49" w14:textId="13F9D71F"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E3D0" w14:textId="77777777" w:rsidR="007E2D80" w:rsidRDefault="007E2D80">
      <w:r>
        <w:separator/>
      </w:r>
    </w:p>
  </w:footnote>
  <w:footnote w:type="continuationSeparator" w:id="0">
    <w:p w14:paraId="2AA3BAE0" w14:textId="77777777" w:rsidR="007E2D80" w:rsidRDefault="007E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431E" w14:textId="77777777" w:rsidR="002F3ADA" w:rsidRPr="0089171B" w:rsidRDefault="002F3ADA">
    <w:pPr>
      <w:rPr>
        <w:rFonts w:ascii="Calibri" w:hAnsi="Calibri" w:cs="Calibri"/>
      </w:rPr>
    </w:pPr>
    <w:r w:rsidRPr="0089171B">
      <w:rPr>
        <w:rFonts w:ascii="Calibri" w:hAnsi="Calibri" w:cs="Calibri"/>
      </w:rPr>
      <w:t>RIBBLE VALLEY BOROUGH COUNCIL</w:t>
    </w:r>
  </w:p>
  <w:p w14:paraId="1FFCBDD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E0B1F05" w14:textId="77777777" w:rsidR="002F3ADA" w:rsidRPr="0089171B" w:rsidRDefault="002F3ADA">
    <w:pPr>
      <w:pStyle w:val="addresses"/>
      <w:rPr>
        <w:rFonts w:ascii="Calibri" w:hAnsi="Calibri" w:cs="Calibri"/>
      </w:rPr>
    </w:pPr>
  </w:p>
  <w:p w14:paraId="4BB1D4B6" w14:textId="3802CA92" w:rsidR="002F3ADA" w:rsidRPr="0089171B" w:rsidRDefault="002F3ADA">
    <w:pPr>
      <w:rPr>
        <w:rFonts w:ascii="Calibri" w:hAnsi="Calibri" w:cs="Calibri"/>
        <w:b/>
        <w:bCs/>
      </w:rPr>
    </w:pPr>
    <w:r w:rsidRPr="0089171B">
      <w:rPr>
        <w:rFonts w:ascii="Calibri" w:hAnsi="Calibri" w:cs="Calibri"/>
        <w:b/>
        <w:bCs/>
      </w:rPr>
      <w:t xml:space="preserve">APPLICATION NO.  </w:t>
    </w:r>
    <w:r w:rsidR="007E2D80">
      <w:rPr>
        <w:rFonts w:ascii="Calibri" w:hAnsi="Calibri" w:cs="Calibri"/>
        <w:b/>
        <w:bCs/>
      </w:rPr>
      <w:t>3/2022/0096</w:t>
    </w:r>
    <w:r w:rsidRPr="0089171B">
      <w:rPr>
        <w:rFonts w:ascii="Calibri" w:hAnsi="Calibri" w:cs="Calibri"/>
        <w:b/>
        <w:bCs/>
      </w:rPr>
      <w:t xml:space="preserve">                                DECISION DATE: </w:t>
    </w:r>
    <w:r w:rsidR="00690161">
      <w:rPr>
        <w:rFonts w:ascii="Calibri" w:hAnsi="Calibri" w:cs="Calibri"/>
        <w:b/>
        <w:bCs/>
      </w:rPr>
      <w:t xml:space="preserve"> </w:t>
    </w:r>
    <w:r w:rsidR="005030D3">
      <w:rPr>
        <w:rFonts w:ascii="Calibri" w:hAnsi="Calibri" w:cs="Calibri"/>
        <w:b/>
        <w:bCs/>
      </w:rPr>
      <w:t>6 April 2023</w:t>
    </w:r>
  </w:p>
  <w:p w14:paraId="003A386A" w14:textId="77777777" w:rsidR="002F3ADA" w:rsidRDefault="002F3ADA">
    <w:pPr>
      <w:pBdr>
        <w:bottom w:val="single" w:sz="4" w:space="1" w:color="auto"/>
      </w:pBdr>
    </w:pPr>
  </w:p>
  <w:p w14:paraId="5492FC5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020FC4"/>
    <w:multiLevelType w:val="hybridMultilevel"/>
    <w:tmpl w:val="DA0ECFC2"/>
    <w:lvl w:ilvl="0" w:tplc="FEDCD0B8">
      <w:start w:val="1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2147623">
    <w:abstractNumId w:val="4"/>
  </w:num>
  <w:num w:numId="2" w16cid:durableId="1895194718">
    <w:abstractNumId w:val="2"/>
  </w:num>
  <w:num w:numId="3" w16cid:durableId="903565421">
    <w:abstractNumId w:val="0"/>
  </w:num>
  <w:num w:numId="4" w16cid:durableId="529801450">
    <w:abstractNumId w:val="1"/>
  </w:num>
  <w:num w:numId="5" w16cid:durableId="20514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8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1E30"/>
    <w:rsid w:val="00466193"/>
    <w:rsid w:val="004B764D"/>
    <w:rsid w:val="005030D3"/>
    <w:rsid w:val="00521961"/>
    <w:rsid w:val="005F0993"/>
    <w:rsid w:val="00690161"/>
    <w:rsid w:val="006F03C4"/>
    <w:rsid w:val="0070149C"/>
    <w:rsid w:val="00774090"/>
    <w:rsid w:val="007A7F66"/>
    <w:rsid w:val="007C793E"/>
    <w:rsid w:val="007D3D80"/>
    <w:rsid w:val="007E2D80"/>
    <w:rsid w:val="00811162"/>
    <w:rsid w:val="0081123F"/>
    <w:rsid w:val="00822630"/>
    <w:rsid w:val="00885E36"/>
    <w:rsid w:val="0089171B"/>
    <w:rsid w:val="0090365E"/>
    <w:rsid w:val="00905666"/>
    <w:rsid w:val="009A509E"/>
    <w:rsid w:val="009C1484"/>
    <w:rsid w:val="009E592B"/>
    <w:rsid w:val="009F1725"/>
    <w:rsid w:val="00A00F48"/>
    <w:rsid w:val="00A2080A"/>
    <w:rsid w:val="00A43996"/>
    <w:rsid w:val="00AA358D"/>
    <w:rsid w:val="00AD66B2"/>
    <w:rsid w:val="00B27048"/>
    <w:rsid w:val="00B54B2E"/>
    <w:rsid w:val="00B6420A"/>
    <w:rsid w:val="00B739B9"/>
    <w:rsid w:val="00B91966"/>
    <w:rsid w:val="00BE454C"/>
    <w:rsid w:val="00C00AD7"/>
    <w:rsid w:val="00C07504"/>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9B96E"/>
  <w15:chartTrackingRefBased/>
  <w15:docId w15:val="{9C97FF0B-D7B3-4442-994E-4573CC38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7E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3096</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20385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2023-04-06T14:36:00Z</dcterms:created>
  <dcterms:modified xsi:type="dcterms:W3CDTF">2023-04-06T14:36:00Z</dcterms:modified>
</cp:coreProperties>
</file>