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9D94" w14:textId="77777777" w:rsidR="005522D3" w:rsidRDefault="005522D3">
      <w:pPr>
        <w:pStyle w:val="PLANNING"/>
      </w:pPr>
    </w:p>
    <w:p w14:paraId="14C50B70" w14:textId="77777777" w:rsidR="00441735" w:rsidRDefault="004D649A" w:rsidP="000C3E7C">
      <w:pPr>
        <w:pStyle w:val="PLANNING"/>
        <w:jc w:val="center"/>
      </w:pPr>
      <w:r>
        <w:pict w14:anchorId="25311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168pt">
            <v:imagedata r:id="rId6" o:title="RVBC_Portrait_Mono_JPG"/>
          </v:shape>
        </w:pict>
      </w:r>
    </w:p>
    <w:p w14:paraId="665484E7" w14:textId="77777777" w:rsidR="00441735" w:rsidRDefault="00441735">
      <w:pPr>
        <w:pStyle w:val="PLANNING"/>
      </w:pPr>
    </w:p>
    <w:p w14:paraId="537B7B1E"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32F08A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E6B2DC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0C81FF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87ECCC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254ECBB" w14:textId="77777777" w:rsidR="000C3E7C" w:rsidRPr="00894ED2" w:rsidRDefault="000C3E7C" w:rsidP="000C3E7C">
      <w:pPr>
        <w:rPr>
          <w:rFonts w:ascii="Calibri" w:hAnsi="Calibri"/>
          <w:noProof/>
        </w:rPr>
      </w:pPr>
      <w:r w:rsidRPr="00894ED2">
        <w:rPr>
          <w:rFonts w:ascii="Calibri" w:hAnsi="Calibri"/>
          <w:noProof/>
        </w:rPr>
        <w:t xml:space="preserve">My reference: </w:t>
      </w:r>
      <w:r w:rsidR="001F1372">
        <w:rPr>
          <w:rFonts w:ascii="Calibri" w:hAnsi="Calibri"/>
          <w:noProof/>
        </w:rPr>
        <w:t>3/2022/0099</w:t>
      </w:r>
    </w:p>
    <w:p w14:paraId="5F0A7781"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F978B32" w14:textId="77777777" w:rsidR="000C3E7C" w:rsidRPr="00894ED2" w:rsidRDefault="00BB5956" w:rsidP="000C3E7C">
      <w:pPr>
        <w:rPr>
          <w:rFonts w:ascii="Calibri" w:hAnsi="Calibri"/>
          <w:noProof/>
        </w:rPr>
      </w:pPr>
      <w:r>
        <w:rPr>
          <w:rFonts w:ascii="Calibri" w:hAnsi="Calibri"/>
          <w:noProof/>
        </w:rPr>
        <w:t>www.ribblevalley.gov.uk</w:t>
      </w:r>
    </w:p>
    <w:p w14:paraId="63C3D640"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AFF5453" w14:textId="0FDCF19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D649A">
        <w:rPr>
          <w:rFonts w:ascii="Calibri" w:hAnsi="Calibri"/>
          <w:noProof/>
        </w:rPr>
        <w:t>17 March 2022</w:t>
      </w:r>
      <w:r w:rsidRPr="00894ED2">
        <w:rPr>
          <w:rFonts w:ascii="Calibri" w:hAnsi="Calibri"/>
          <w:noProof/>
        </w:rPr>
        <w:fldChar w:fldCharType="end"/>
      </w:r>
    </w:p>
    <w:p w14:paraId="6052F6C0" w14:textId="77777777" w:rsidR="000C3E7C" w:rsidRDefault="000C3E7C" w:rsidP="000C3E7C">
      <w:pPr>
        <w:rPr>
          <w:rFonts w:ascii="Arial" w:hAnsi="Arial"/>
          <w:noProof/>
          <w:sz w:val="16"/>
        </w:rPr>
      </w:pPr>
    </w:p>
    <w:p w14:paraId="69D114AA" w14:textId="77777777" w:rsidR="00441735" w:rsidRDefault="00441735">
      <w:pPr>
        <w:pStyle w:val="PLANNING"/>
      </w:pPr>
    </w:p>
    <w:p w14:paraId="098489C3"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1F1372">
        <w:rPr>
          <w:rFonts w:ascii="Calibri" w:hAnsi="Calibri"/>
          <w:sz w:val="24"/>
          <w:szCs w:val="24"/>
        </w:rPr>
        <w:t>The Priory Hellifield Road Gisburn BB7 4HQ</w:t>
      </w:r>
    </w:p>
    <w:p w14:paraId="3CA5A600"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F1372">
        <w:rPr>
          <w:rFonts w:ascii="Calibri" w:hAnsi="Calibri"/>
          <w:sz w:val="24"/>
          <w:szCs w:val="24"/>
        </w:rPr>
        <w:t>Discharge of conditions 3 (materials) and 6 (rooflights) from planning permission 3/2021/1076</w:t>
      </w:r>
    </w:p>
    <w:p w14:paraId="39DE35A0" w14:textId="77777777" w:rsidR="000C3E7C" w:rsidRDefault="000C3E7C" w:rsidP="000C3E7C">
      <w:pPr>
        <w:rPr>
          <w:rFonts w:ascii="Calibri" w:hAnsi="Calibri" w:cs="Calibri"/>
          <w:color w:val="000000"/>
        </w:rPr>
      </w:pPr>
    </w:p>
    <w:p w14:paraId="1CBC1CFC"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7B0AB9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53914E4" w14:textId="77777777">
        <w:trPr>
          <w:cantSplit/>
        </w:trPr>
        <w:tc>
          <w:tcPr>
            <w:tcW w:w="9414" w:type="dxa"/>
            <w:tcBorders>
              <w:left w:val="nil"/>
            </w:tcBorders>
          </w:tcPr>
          <w:p w14:paraId="4FB2A01C" w14:textId="77777777" w:rsidR="001F1372" w:rsidRDefault="001F1372">
            <w:pPr>
              <w:pStyle w:val="TableText"/>
              <w:rPr>
                <w:rFonts w:ascii="Calibri" w:hAnsi="Calibri"/>
                <w:sz w:val="24"/>
                <w:szCs w:val="24"/>
              </w:rPr>
            </w:pPr>
            <w:r>
              <w:rPr>
                <w:rFonts w:ascii="Calibri" w:hAnsi="Calibri"/>
                <w:sz w:val="24"/>
                <w:szCs w:val="24"/>
              </w:rPr>
              <w:t>Condition 3 (Materials) is partially discharged insofar that the precise details of materials as specified within the submitted documentation ref 6351 dated Jan 2022 are considered acceptable.</w:t>
            </w:r>
          </w:p>
          <w:p w14:paraId="12B52220" w14:textId="77777777" w:rsidR="001F1372" w:rsidRDefault="001F1372">
            <w:pPr>
              <w:pStyle w:val="TableText"/>
              <w:rPr>
                <w:rFonts w:ascii="Calibri" w:hAnsi="Calibri"/>
                <w:sz w:val="24"/>
                <w:szCs w:val="24"/>
              </w:rPr>
            </w:pPr>
          </w:p>
          <w:p w14:paraId="49EAD1D5" w14:textId="77777777" w:rsidR="001F1372" w:rsidRDefault="001F1372">
            <w:pPr>
              <w:pStyle w:val="TableText"/>
              <w:rPr>
                <w:rFonts w:ascii="Calibri" w:hAnsi="Calibri"/>
                <w:sz w:val="24"/>
                <w:szCs w:val="24"/>
              </w:rPr>
            </w:pPr>
            <w:r>
              <w:rPr>
                <w:rFonts w:ascii="Calibri" w:hAnsi="Calibri"/>
                <w:sz w:val="24"/>
                <w:szCs w:val="24"/>
              </w:rPr>
              <w:t>The condition requires that the development be carried out in accordance with the approved details and maintained thereafter.  Upon the development having been completed in strict accordance with the approved details this condition shall be considered fully discharged.</w:t>
            </w:r>
          </w:p>
          <w:p w14:paraId="5080B8A9" w14:textId="77777777" w:rsidR="005F71C3" w:rsidRPr="00641E0F" w:rsidRDefault="005F71C3">
            <w:pPr>
              <w:pStyle w:val="TableText"/>
              <w:rPr>
                <w:rFonts w:ascii="Calibri" w:hAnsi="Calibri"/>
                <w:sz w:val="24"/>
                <w:szCs w:val="24"/>
              </w:rPr>
            </w:pPr>
          </w:p>
        </w:tc>
      </w:tr>
      <w:tr w:rsidR="005F71C3" w:rsidRPr="00641E0F" w14:paraId="2C8ECD47" w14:textId="77777777">
        <w:trPr>
          <w:cantSplit/>
        </w:trPr>
        <w:tc>
          <w:tcPr>
            <w:tcW w:w="9414" w:type="dxa"/>
            <w:tcBorders>
              <w:left w:val="nil"/>
            </w:tcBorders>
          </w:tcPr>
          <w:p w14:paraId="29E36571" w14:textId="77777777" w:rsidR="001F1372" w:rsidRDefault="001F1372">
            <w:pPr>
              <w:pStyle w:val="TableText"/>
              <w:rPr>
                <w:rFonts w:ascii="Calibri" w:hAnsi="Calibri"/>
                <w:sz w:val="24"/>
                <w:szCs w:val="24"/>
              </w:rPr>
            </w:pPr>
            <w:r>
              <w:rPr>
                <w:rFonts w:ascii="Calibri" w:hAnsi="Calibri"/>
                <w:sz w:val="24"/>
                <w:szCs w:val="24"/>
              </w:rPr>
              <w:t>Condition 6 (Rooflights) is partially discharged insofar that the precise details of the proposed conservation rooflight as specified within the submitted documentation ref 6351 dated Jan 2022 is considered acceptable.</w:t>
            </w:r>
          </w:p>
          <w:p w14:paraId="13B76836" w14:textId="77777777" w:rsidR="001F1372" w:rsidRDefault="001F1372">
            <w:pPr>
              <w:pStyle w:val="TableText"/>
              <w:rPr>
                <w:rFonts w:ascii="Calibri" w:hAnsi="Calibri"/>
                <w:sz w:val="24"/>
                <w:szCs w:val="24"/>
              </w:rPr>
            </w:pPr>
          </w:p>
          <w:p w14:paraId="7E259004" w14:textId="77777777" w:rsidR="001F1372" w:rsidRDefault="001F1372">
            <w:pPr>
              <w:pStyle w:val="TableText"/>
              <w:rPr>
                <w:rFonts w:ascii="Calibri" w:hAnsi="Calibri"/>
                <w:sz w:val="24"/>
                <w:szCs w:val="24"/>
              </w:rPr>
            </w:pPr>
            <w:r>
              <w:rPr>
                <w:rFonts w:ascii="Calibri" w:hAnsi="Calibri"/>
                <w:sz w:val="24"/>
                <w:szCs w:val="24"/>
              </w:rPr>
              <w:t>The condition requires that the development be carried out in accordance with the approved details and maintained thereafter.  Upon the development having been completed in strict accordance with the approved details this condition shall be considered fully discharged.</w:t>
            </w:r>
          </w:p>
          <w:p w14:paraId="0212F6B2" w14:textId="77777777" w:rsidR="005F71C3" w:rsidRPr="00641E0F" w:rsidRDefault="005F71C3">
            <w:pPr>
              <w:pStyle w:val="TableText"/>
              <w:rPr>
                <w:rFonts w:ascii="Calibri" w:hAnsi="Calibri"/>
                <w:sz w:val="24"/>
                <w:szCs w:val="24"/>
              </w:rPr>
            </w:pPr>
          </w:p>
        </w:tc>
      </w:tr>
    </w:tbl>
    <w:p w14:paraId="4C57564B"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4D965CE1" w14:textId="77777777" w:rsidR="003449FF" w:rsidRDefault="003449FF" w:rsidP="003449FF">
      <w:pPr>
        <w:rPr>
          <w:rFonts w:ascii="Calibri" w:hAnsi="Calibri"/>
          <w:b/>
          <w:sz w:val="24"/>
          <w:szCs w:val="24"/>
        </w:rPr>
      </w:pPr>
      <w:r>
        <w:rPr>
          <w:rFonts w:ascii="Calibri" w:hAnsi="Calibri"/>
          <w:b/>
          <w:sz w:val="24"/>
          <w:szCs w:val="24"/>
        </w:rPr>
        <w:t>pp NICOLA HOPKINS</w:t>
      </w:r>
    </w:p>
    <w:p w14:paraId="1C75F137"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73B39DC6" w14:textId="77777777" w:rsidR="00E92439" w:rsidRDefault="00E92439" w:rsidP="00EC3181">
      <w:pPr>
        <w:pStyle w:val="TableText"/>
        <w:rPr>
          <w:rFonts w:ascii="Arial" w:hAnsi="Arial" w:cs="Arial"/>
          <w:b/>
        </w:rPr>
      </w:pPr>
    </w:p>
    <w:p w14:paraId="4CB8AA1E" w14:textId="77777777" w:rsidR="009F3984" w:rsidRDefault="009F3984" w:rsidP="00EC3181">
      <w:pPr>
        <w:pStyle w:val="TableText"/>
        <w:rPr>
          <w:rFonts w:ascii="Arial" w:hAnsi="Arial" w:cs="Arial"/>
          <w:b/>
        </w:rPr>
      </w:pPr>
    </w:p>
    <w:p w14:paraId="63631E08" w14:textId="77777777" w:rsidR="009F3984" w:rsidRPr="00DD62CA" w:rsidRDefault="001F1372" w:rsidP="009F3984">
      <w:pPr>
        <w:rPr>
          <w:rFonts w:ascii="Calibri" w:hAnsi="Calibri"/>
          <w:sz w:val="24"/>
          <w:szCs w:val="24"/>
        </w:rPr>
      </w:pPr>
      <w:r>
        <w:rPr>
          <w:rFonts w:ascii="Calibri" w:hAnsi="Calibri"/>
          <w:sz w:val="24"/>
          <w:szCs w:val="24"/>
        </w:rPr>
        <w:lastRenderedPageBreak/>
        <w:t>Mr and Mrs Simm</w:t>
      </w:r>
    </w:p>
    <w:p w14:paraId="6C8410A4" w14:textId="77777777" w:rsidR="001F1372" w:rsidRDefault="001F1372" w:rsidP="009F3984">
      <w:pPr>
        <w:pStyle w:val="TableText"/>
        <w:rPr>
          <w:rFonts w:ascii="Calibri" w:hAnsi="Calibri"/>
          <w:sz w:val="24"/>
          <w:szCs w:val="24"/>
        </w:rPr>
      </w:pPr>
      <w:r>
        <w:rPr>
          <w:rFonts w:ascii="Calibri" w:hAnsi="Calibri"/>
          <w:sz w:val="24"/>
          <w:szCs w:val="24"/>
        </w:rPr>
        <w:t>The Priory</w:t>
      </w:r>
    </w:p>
    <w:p w14:paraId="217F4776" w14:textId="77777777" w:rsidR="001F1372" w:rsidRDefault="001F1372" w:rsidP="009F3984">
      <w:pPr>
        <w:pStyle w:val="TableText"/>
        <w:rPr>
          <w:rFonts w:ascii="Calibri" w:hAnsi="Calibri"/>
          <w:sz w:val="24"/>
          <w:szCs w:val="24"/>
        </w:rPr>
      </w:pPr>
      <w:r>
        <w:rPr>
          <w:rFonts w:ascii="Calibri" w:hAnsi="Calibri"/>
          <w:sz w:val="24"/>
          <w:szCs w:val="24"/>
        </w:rPr>
        <w:t>Hellifield Road</w:t>
      </w:r>
    </w:p>
    <w:p w14:paraId="2AE5324A" w14:textId="77777777" w:rsidR="001F1372" w:rsidRDefault="001F1372" w:rsidP="009F3984">
      <w:pPr>
        <w:pStyle w:val="TableText"/>
        <w:rPr>
          <w:rFonts w:ascii="Calibri" w:hAnsi="Calibri"/>
          <w:sz w:val="24"/>
          <w:szCs w:val="24"/>
        </w:rPr>
      </w:pPr>
      <w:r>
        <w:rPr>
          <w:rFonts w:ascii="Calibri" w:hAnsi="Calibri"/>
          <w:sz w:val="24"/>
          <w:szCs w:val="24"/>
        </w:rPr>
        <w:t>Gisburn</w:t>
      </w:r>
    </w:p>
    <w:p w14:paraId="35C7121B" w14:textId="77777777" w:rsidR="001F1372" w:rsidRDefault="001F1372" w:rsidP="009F3984">
      <w:pPr>
        <w:pStyle w:val="TableText"/>
        <w:rPr>
          <w:rFonts w:ascii="Calibri" w:hAnsi="Calibri"/>
          <w:sz w:val="24"/>
          <w:szCs w:val="24"/>
        </w:rPr>
      </w:pPr>
      <w:r>
        <w:rPr>
          <w:rFonts w:ascii="Calibri" w:hAnsi="Calibri"/>
          <w:sz w:val="24"/>
          <w:szCs w:val="24"/>
        </w:rPr>
        <w:t>Clitheroe</w:t>
      </w:r>
    </w:p>
    <w:p w14:paraId="310E6BC1" w14:textId="77777777" w:rsidR="009F3984" w:rsidRDefault="001F1372" w:rsidP="009F3984">
      <w:pPr>
        <w:pStyle w:val="TableText"/>
        <w:rPr>
          <w:rFonts w:ascii="Calibri" w:hAnsi="Calibri"/>
          <w:sz w:val="24"/>
          <w:szCs w:val="24"/>
        </w:rPr>
      </w:pPr>
      <w:r>
        <w:rPr>
          <w:rFonts w:ascii="Calibri" w:hAnsi="Calibri"/>
          <w:sz w:val="24"/>
          <w:szCs w:val="24"/>
        </w:rPr>
        <w:t>BB7 4HQ</w:t>
      </w:r>
    </w:p>
    <w:p w14:paraId="11488BB4" w14:textId="77777777" w:rsidR="009F3984" w:rsidRDefault="009F3984" w:rsidP="009F3984">
      <w:pPr>
        <w:pStyle w:val="TableText"/>
        <w:rPr>
          <w:rFonts w:ascii="Calibri" w:hAnsi="Calibri"/>
          <w:sz w:val="24"/>
          <w:szCs w:val="24"/>
        </w:rPr>
      </w:pPr>
    </w:p>
    <w:p w14:paraId="272441E6"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3500CF4D" w14:textId="77777777" w:rsidR="001F1372" w:rsidRDefault="001F1372" w:rsidP="009F3984">
      <w:pPr>
        <w:pStyle w:val="TableText"/>
        <w:rPr>
          <w:rFonts w:ascii="Calibri" w:hAnsi="Calibri"/>
          <w:sz w:val="24"/>
          <w:szCs w:val="24"/>
        </w:rPr>
      </w:pPr>
      <w:r>
        <w:rPr>
          <w:rFonts w:ascii="Calibri" w:hAnsi="Calibri"/>
          <w:sz w:val="24"/>
          <w:szCs w:val="24"/>
        </w:rPr>
        <w:t>Sunderland Peacock and Associates Ltd</w:t>
      </w:r>
    </w:p>
    <w:p w14:paraId="7B1D8008" w14:textId="77777777" w:rsidR="001F1372" w:rsidRDefault="001F1372" w:rsidP="009F3984">
      <w:pPr>
        <w:pStyle w:val="TableText"/>
        <w:rPr>
          <w:rFonts w:ascii="Calibri" w:hAnsi="Calibri"/>
          <w:sz w:val="24"/>
          <w:szCs w:val="24"/>
        </w:rPr>
      </w:pPr>
      <w:r>
        <w:rPr>
          <w:rFonts w:ascii="Calibri" w:hAnsi="Calibri"/>
          <w:sz w:val="24"/>
          <w:szCs w:val="24"/>
        </w:rPr>
        <w:t>Hazelmere</w:t>
      </w:r>
    </w:p>
    <w:p w14:paraId="35C5A28D" w14:textId="77777777" w:rsidR="001F1372" w:rsidRDefault="001F1372" w:rsidP="009F3984">
      <w:pPr>
        <w:pStyle w:val="TableText"/>
        <w:rPr>
          <w:rFonts w:ascii="Calibri" w:hAnsi="Calibri"/>
          <w:sz w:val="24"/>
          <w:szCs w:val="24"/>
        </w:rPr>
      </w:pPr>
      <w:r>
        <w:rPr>
          <w:rFonts w:ascii="Calibri" w:hAnsi="Calibri"/>
          <w:sz w:val="24"/>
          <w:szCs w:val="24"/>
        </w:rPr>
        <w:t>Pimlico Road</w:t>
      </w:r>
    </w:p>
    <w:p w14:paraId="79F9C792" w14:textId="77777777" w:rsidR="001F1372" w:rsidRDefault="001F1372" w:rsidP="009F3984">
      <w:pPr>
        <w:pStyle w:val="TableText"/>
        <w:rPr>
          <w:rFonts w:ascii="Calibri" w:hAnsi="Calibri"/>
          <w:sz w:val="24"/>
          <w:szCs w:val="24"/>
        </w:rPr>
      </w:pPr>
      <w:r>
        <w:rPr>
          <w:rFonts w:ascii="Calibri" w:hAnsi="Calibri"/>
          <w:sz w:val="24"/>
          <w:szCs w:val="24"/>
        </w:rPr>
        <w:t>Clitheroe</w:t>
      </w:r>
    </w:p>
    <w:p w14:paraId="7E6A2FC2" w14:textId="77777777" w:rsidR="009F3984" w:rsidRDefault="001F1372" w:rsidP="009F3984">
      <w:pPr>
        <w:pStyle w:val="TableText"/>
        <w:rPr>
          <w:rFonts w:ascii="Calibri" w:hAnsi="Calibri"/>
          <w:sz w:val="24"/>
          <w:szCs w:val="24"/>
        </w:rPr>
      </w:pPr>
      <w:r>
        <w:rPr>
          <w:rFonts w:ascii="Calibri" w:hAnsi="Calibri"/>
          <w:sz w:val="24"/>
          <w:szCs w:val="24"/>
        </w:rPr>
        <w:t>BB7 2AG</w:t>
      </w:r>
    </w:p>
    <w:p w14:paraId="4AB73244" w14:textId="77777777" w:rsidR="00740309" w:rsidRDefault="00740309" w:rsidP="009F3984">
      <w:pPr>
        <w:pStyle w:val="TableText"/>
        <w:rPr>
          <w:rFonts w:ascii="Calibri" w:hAnsi="Calibri"/>
          <w:sz w:val="24"/>
          <w:szCs w:val="24"/>
        </w:rPr>
      </w:pPr>
    </w:p>
    <w:p w14:paraId="7110403A" w14:textId="77777777" w:rsidR="00740309" w:rsidRPr="00B52864" w:rsidRDefault="00740309" w:rsidP="00740309">
      <w:pPr>
        <w:rPr>
          <w:rFonts w:ascii="Calibri" w:hAnsi="Calibri" w:cs="Calibri"/>
          <w:b/>
          <w:bCs/>
        </w:rPr>
      </w:pPr>
      <w:r w:rsidRPr="00B52864">
        <w:rPr>
          <w:rFonts w:ascii="Calibri" w:hAnsi="Calibri" w:cs="Calibri"/>
          <w:b/>
          <w:bCs/>
        </w:rPr>
        <w:t>Notes</w:t>
      </w:r>
    </w:p>
    <w:p w14:paraId="177CF5FF" w14:textId="77777777" w:rsidR="00740309" w:rsidRPr="00B52864" w:rsidRDefault="00740309" w:rsidP="00740309">
      <w:pPr>
        <w:rPr>
          <w:rFonts w:ascii="Calibri" w:hAnsi="Calibri" w:cs="Calibri"/>
          <w:b/>
          <w:bCs/>
        </w:rPr>
      </w:pPr>
    </w:p>
    <w:p w14:paraId="2FF5F41B"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09A279B1"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233286"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6561380"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36E0A6"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55479F" w14:textId="77777777" w:rsidR="00740309" w:rsidRPr="00B52864" w:rsidRDefault="00740309" w:rsidP="00740309">
      <w:pPr>
        <w:rPr>
          <w:rFonts w:ascii="Calibri" w:hAnsi="Calibri" w:cs="Calibri"/>
        </w:rPr>
      </w:pPr>
    </w:p>
    <w:p w14:paraId="1DA9A0C4"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893860" w14:textId="77777777" w:rsidR="00740309" w:rsidRPr="00B52864" w:rsidRDefault="00740309" w:rsidP="00740309">
      <w:pPr>
        <w:rPr>
          <w:rFonts w:ascii="Calibri" w:hAnsi="Calibri" w:cs="Calibri"/>
        </w:rPr>
      </w:pPr>
    </w:p>
    <w:p w14:paraId="1E44850E"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5B13D2E"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B52864">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3B84F869"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A401" w14:textId="77777777" w:rsidR="001F1372" w:rsidRDefault="001F1372">
      <w:r>
        <w:separator/>
      </w:r>
    </w:p>
  </w:endnote>
  <w:endnote w:type="continuationSeparator" w:id="0">
    <w:p w14:paraId="6E53785B" w14:textId="77777777" w:rsidR="001F1372" w:rsidRDefault="001F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544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8045" w14:textId="77777777" w:rsidR="001F1372" w:rsidRDefault="001F1372">
      <w:r>
        <w:separator/>
      </w:r>
    </w:p>
  </w:footnote>
  <w:footnote w:type="continuationSeparator" w:id="0">
    <w:p w14:paraId="20D73948" w14:textId="77777777" w:rsidR="001F1372" w:rsidRDefault="001F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AC40"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A2BF51C"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366EF30" w14:textId="77777777" w:rsidR="005522D3" w:rsidRPr="00641E0F" w:rsidRDefault="005522D3">
    <w:pPr>
      <w:pStyle w:val="addresses"/>
      <w:rPr>
        <w:rFonts w:ascii="Calibri" w:hAnsi="Calibri"/>
        <w:sz w:val="24"/>
        <w:szCs w:val="24"/>
      </w:rPr>
    </w:pPr>
  </w:p>
  <w:p w14:paraId="2EF2F13C" w14:textId="5F7077EF"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F1372">
      <w:rPr>
        <w:rFonts w:ascii="Calibri" w:hAnsi="Calibri"/>
        <w:b/>
        <w:bCs/>
        <w:sz w:val="24"/>
        <w:szCs w:val="24"/>
      </w:rPr>
      <w:t>3/2022/0099</w:t>
    </w:r>
    <w:r w:rsidRPr="00641E0F">
      <w:rPr>
        <w:rFonts w:ascii="Calibri" w:hAnsi="Calibri"/>
        <w:b/>
        <w:bCs/>
        <w:sz w:val="24"/>
        <w:szCs w:val="24"/>
      </w:rPr>
      <w:t xml:space="preserve">                                                                    DECISION DATE: </w:t>
    </w:r>
    <w:r w:rsidR="001F1372">
      <w:rPr>
        <w:rFonts w:ascii="Calibri" w:hAnsi="Calibri"/>
        <w:b/>
        <w:bCs/>
        <w:sz w:val="24"/>
        <w:szCs w:val="24"/>
      </w:rPr>
      <w:t>17/03/2022</w:t>
    </w:r>
  </w:p>
  <w:p w14:paraId="391D5ABF" w14:textId="77777777" w:rsidR="005522D3" w:rsidRDefault="005522D3">
    <w:pPr>
      <w:pBdr>
        <w:bottom w:val="single" w:sz="4" w:space="1" w:color="auto"/>
      </w:pBdr>
    </w:pPr>
  </w:p>
  <w:p w14:paraId="362F23F5"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91ED"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035199F"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2024D184"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372"/>
    <w:rsid w:val="000C3E7C"/>
    <w:rsid w:val="001A087C"/>
    <w:rsid w:val="001A0F1B"/>
    <w:rsid w:val="001F1372"/>
    <w:rsid w:val="0025344E"/>
    <w:rsid w:val="00297B24"/>
    <w:rsid w:val="003449FF"/>
    <w:rsid w:val="00382199"/>
    <w:rsid w:val="00441735"/>
    <w:rsid w:val="004D649A"/>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AA8806"/>
  <w15:chartTrackingRefBased/>
  <w15:docId w15:val="{20725598-D7B2-42EB-837F-2CF67A6D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789</Words>
  <Characters>4398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5177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2019-10-02T08:49:00Z</cp:lastPrinted>
  <dcterms:created xsi:type="dcterms:W3CDTF">2022-03-17T14:22:00Z</dcterms:created>
  <dcterms:modified xsi:type="dcterms:W3CDTF">2022-03-17T14:22:00Z</dcterms:modified>
</cp:coreProperties>
</file>