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115"/>
        <w:gridCol w:w="519"/>
        <w:gridCol w:w="579"/>
        <w:gridCol w:w="428"/>
        <w:gridCol w:w="602"/>
        <w:gridCol w:w="1030"/>
        <w:gridCol w:w="1061"/>
      </w:tblGrid>
      <w:tr w:rsidR="008C75E4" w:rsidRPr="008C75E4" w14:paraId="6DD676E8" w14:textId="77777777" w:rsidTr="0053744B">
        <w:trPr>
          <w:jc w:val="center"/>
        </w:trPr>
        <w:tc>
          <w:tcPr>
            <w:tcW w:w="9640" w:type="dxa"/>
            <w:gridSpan w:val="14"/>
            <w:tcMar>
              <w:top w:w="57" w:type="dxa"/>
              <w:bottom w:w="57" w:type="dxa"/>
            </w:tcMar>
          </w:tcPr>
          <w:p w14:paraId="12DE1BA0"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76AD08DB" w14:textId="77777777" w:rsidTr="0053744B">
        <w:trPr>
          <w:trHeight w:val="535"/>
          <w:jc w:val="center"/>
        </w:trPr>
        <w:tc>
          <w:tcPr>
            <w:tcW w:w="1296" w:type="dxa"/>
            <w:tcMar>
              <w:top w:w="57" w:type="dxa"/>
              <w:bottom w:w="57" w:type="dxa"/>
            </w:tcMar>
          </w:tcPr>
          <w:p w14:paraId="579C9273" w14:textId="77777777" w:rsidR="004936A6" w:rsidRDefault="004936A6" w:rsidP="00D2449B">
            <w:pPr>
              <w:jc w:val="center"/>
              <w:rPr>
                <w:rFonts w:ascii="Calibri" w:hAnsi="Calibri"/>
                <w:b/>
                <w:szCs w:val="22"/>
              </w:rPr>
            </w:pPr>
            <w:r w:rsidRPr="008C75E4">
              <w:rPr>
                <w:rFonts w:ascii="Calibri" w:hAnsi="Calibri"/>
                <w:b/>
                <w:szCs w:val="22"/>
              </w:rPr>
              <w:t>Signed:</w:t>
            </w:r>
          </w:p>
          <w:p w14:paraId="2CAB1C79" w14:textId="77777777" w:rsidR="00454754" w:rsidRPr="008C75E4" w:rsidRDefault="00454754" w:rsidP="00D2449B">
            <w:pPr>
              <w:jc w:val="center"/>
              <w:rPr>
                <w:rFonts w:ascii="Calibri" w:hAnsi="Calibri"/>
                <w:b/>
                <w:szCs w:val="22"/>
              </w:rPr>
            </w:pPr>
          </w:p>
        </w:tc>
        <w:tc>
          <w:tcPr>
            <w:tcW w:w="900" w:type="dxa"/>
          </w:tcPr>
          <w:p w14:paraId="3B700781"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53DCA685" w14:textId="69B0B98B" w:rsidR="004936A6" w:rsidRPr="008C75E4" w:rsidRDefault="00CC6615" w:rsidP="00D2449B">
            <w:pPr>
              <w:jc w:val="center"/>
              <w:rPr>
                <w:rFonts w:ascii="Calibri" w:hAnsi="Calibri"/>
                <w:b/>
                <w:szCs w:val="22"/>
              </w:rPr>
            </w:pPr>
            <w:r>
              <w:rPr>
                <w:rFonts w:ascii="Calibri" w:hAnsi="Calibri"/>
                <w:b/>
                <w:szCs w:val="22"/>
              </w:rPr>
              <w:t>LE</w:t>
            </w:r>
          </w:p>
        </w:tc>
        <w:tc>
          <w:tcPr>
            <w:tcW w:w="1030" w:type="dxa"/>
          </w:tcPr>
          <w:p w14:paraId="52ED212B"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115" w:type="dxa"/>
          </w:tcPr>
          <w:p w14:paraId="6E1E5B31" w14:textId="01A0D5AB" w:rsidR="004936A6" w:rsidRPr="008C75E4" w:rsidRDefault="00C05811" w:rsidP="00D2449B">
            <w:pPr>
              <w:jc w:val="center"/>
              <w:rPr>
                <w:rFonts w:ascii="Calibri" w:hAnsi="Calibri"/>
                <w:b/>
                <w:szCs w:val="22"/>
              </w:rPr>
            </w:pPr>
            <w:r>
              <w:rPr>
                <w:rFonts w:ascii="Calibri" w:hAnsi="Calibri"/>
                <w:b/>
                <w:szCs w:val="22"/>
              </w:rPr>
              <w:t>27.4.2022</w:t>
            </w:r>
          </w:p>
        </w:tc>
        <w:tc>
          <w:tcPr>
            <w:tcW w:w="1098" w:type="dxa"/>
            <w:gridSpan w:val="2"/>
          </w:tcPr>
          <w:p w14:paraId="1D9D483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5E7F830" w14:textId="490DF1F3" w:rsidR="004936A6" w:rsidRPr="008C75E4" w:rsidRDefault="001729F9" w:rsidP="00D2449B">
            <w:pPr>
              <w:jc w:val="center"/>
              <w:rPr>
                <w:rFonts w:ascii="Calibri" w:hAnsi="Calibri"/>
                <w:b/>
                <w:szCs w:val="22"/>
              </w:rPr>
            </w:pPr>
            <w:r>
              <w:rPr>
                <w:rFonts w:ascii="Calibri" w:hAnsi="Calibri"/>
                <w:b/>
                <w:szCs w:val="22"/>
              </w:rPr>
              <w:t>NH</w:t>
            </w:r>
          </w:p>
        </w:tc>
        <w:tc>
          <w:tcPr>
            <w:tcW w:w="1030" w:type="dxa"/>
          </w:tcPr>
          <w:p w14:paraId="1F29289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09074349" w14:textId="372195A2" w:rsidR="004936A6" w:rsidRPr="008C75E4" w:rsidRDefault="001729F9" w:rsidP="00D2449B">
            <w:pPr>
              <w:jc w:val="center"/>
              <w:rPr>
                <w:rFonts w:ascii="Calibri" w:hAnsi="Calibri"/>
                <w:b/>
                <w:szCs w:val="22"/>
              </w:rPr>
            </w:pPr>
            <w:r>
              <w:rPr>
                <w:rFonts w:ascii="Calibri" w:hAnsi="Calibri"/>
                <w:b/>
                <w:szCs w:val="22"/>
              </w:rPr>
              <w:t>28.04.22</w:t>
            </w:r>
          </w:p>
        </w:tc>
      </w:tr>
      <w:tr w:rsidR="00E06DFC" w:rsidRPr="008C75E4" w14:paraId="61C18618" w14:textId="77777777" w:rsidTr="0053744B">
        <w:trPr>
          <w:trHeight w:val="586"/>
          <w:jc w:val="center"/>
        </w:trPr>
        <w:tc>
          <w:tcPr>
            <w:tcW w:w="1296" w:type="dxa"/>
            <w:tcBorders>
              <w:bottom w:val="single" w:sz="4" w:space="0" w:color="BFBFBF" w:themeColor="background1" w:themeShade="BF"/>
            </w:tcBorders>
            <w:tcMar>
              <w:top w:w="57" w:type="dxa"/>
              <w:bottom w:w="57" w:type="dxa"/>
            </w:tcMar>
          </w:tcPr>
          <w:p w14:paraId="6739A262"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291767F0" w14:textId="2AF971E1" w:rsidR="00E06DFC" w:rsidRPr="008C75E4" w:rsidRDefault="00C05811"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01FB2FF8"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1C6BDF0A" w14:textId="3E92870D" w:rsidR="00E06DFC" w:rsidRPr="008C75E4" w:rsidRDefault="00C05811" w:rsidP="00D2449B">
            <w:pPr>
              <w:jc w:val="center"/>
              <w:rPr>
                <w:rFonts w:ascii="Calibri" w:hAnsi="Calibri"/>
                <w:b/>
                <w:szCs w:val="22"/>
              </w:rPr>
            </w:pPr>
            <w:r>
              <w:rPr>
                <w:rFonts w:ascii="Calibri" w:hAnsi="Calibri"/>
                <w:b/>
                <w:szCs w:val="22"/>
              </w:rPr>
              <w:t>Y</w:t>
            </w:r>
          </w:p>
        </w:tc>
        <w:tc>
          <w:tcPr>
            <w:tcW w:w="5334" w:type="dxa"/>
            <w:gridSpan w:val="7"/>
            <w:tcBorders>
              <w:bottom w:val="single" w:sz="4" w:space="0" w:color="BFBFBF" w:themeColor="background1" w:themeShade="BF"/>
            </w:tcBorders>
          </w:tcPr>
          <w:p w14:paraId="715840F9" w14:textId="77777777" w:rsidR="00E06DFC" w:rsidRPr="008C75E4" w:rsidRDefault="00E06DFC" w:rsidP="00D2449B">
            <w:pPr>
              <w:jc w:val="center"/>
              <w:rPr>
                <w:rFonts w:ascii="Calibri" w:hAnsi="Calibri"/>
                <w:b/>
                <w:szCs w:val="22"/>
              </w:rPr>
            </w:pPr>
          </w:p>
        </w:tc>
      </w:tr>
      <w:tr w:rsidR="008C75E4" w:rsidRPr="008C75E4" w14:paraId="7CF053B8" w14:textId="77777777" w:rsidTr="0053744B">
        <w:trPr>
          <w:jc w:val="center"/>
        </w:trPr>
        <w:tc>
          <w:tcPr>
            <w:tcW w:w="9640" w:type="dxa"/>
            <w:gridSpan w:val="14"/>
            <w:tcBorders>
              <w:left w:val="nil"/>
              <w:right w:val="nil"/>
            </w:tcBorders>
            <w:tcMar>
              <w:top w:w="57" w:type="dxa"/>
              <w:bottom w:w="57" w:type="dxa"/>
            </w:tcMar>
          </w:tcPr>
          <w:p w14:paraId="58422773" w14:textId="77777777" w:rsidR="004A5EA9" w:rsidRPr="008C75E4" w:rsidRDefault="004A5EA9" w:rsidP="004A5EA9">
            <w:pPr>
              <w:jc w:val="center"/>
              <w:rPr>
                <w:rFonts w:ascii="Calibri" w:hAnsi="Calibri"/>
                <w:b/>
                <w:szCs w:val="22"/>
              </w:rPr>
            </w:pPr>
          </w:p>
        </w:tc>
      </w:tr>
      <w:tr w:rsidR="008C75E4" w:rsidRPr="008C75E4" w14:paraId="05B592AE" w14:textId="77777777" w:rsidTr="0053744B">
        <w:trPr>
          <w:jc w:val="center"/>
        </w:trPr>
        <w:tc>
          <w:tcPr>
            <w:tcW w:w="2394" w:type="dxa"/>
            <w:gridSpan w:val="3"/>
            <w:tcMar>
              <w:top w:w="57" w:type="dxa"/>
              <w:bottom w:w="57" w:type="dxa"/>
            </w:tcMar>
          </w:tcPr>
          <w:p w14:paraId="2AC8BE18" w14:textId="77777777" w:rsidR="004A5EA9" w:rsidRPr="008C75E4" w:rsidRDefault="004A5EA9">
            <w:pPr>
              <w:rPr>
                <w:rFonts w:ascii="Calibri" w:hAnsi="Calibri"/>
                <w:b/>
                <w:szCs w:val="22"/>
              </w:rPr>
            </w:pPr>
            <w:r w:rsidRPr="008C75E4">
              <w:rPr>
                <w:rFonts w:ascii="Calibri" w:hAnsi="Calibri"/>
                <w:b/>
                <w:szCs w:val="22"/>
              </w:rPr>
              <w:t>Application Ref:</w:t>
            </w:r>
          </w:p>
        </w:tc>
        <w:tc>
          <w:tcPr>
            <w:tcW w:w="3546" w:type="dxa"/>
            <w:gridSpan w:val="6"/>
          </w:tcPr>
          <w:p w14:paraId="7231691F" w14:textId="5FF5D966" w:rsidR="004A5EA9" w:rsidRPr="008C75E4" w:rsidRDefault="004315B5" w:rsidP="008F6B58">
            <w:pPr>
              <w:rPr>
                <w:rFonts w:ascii="Calibri" w:hAnsi="Calibri"/>
                <w:szCs w:val="22"/>
              </w:rPr>
            </w:pPr>
            <w:r>
              <w:rPr>
                <w:rFonts w:ascii="Calibri" w:hAnsi="Calibri"/>
                <w:szCs w:val="22"/>
              </w:rPr>
              <w:t>3</w:t>
            </w:r>
            <w:r w:rsidR="00CC6615">
              <w:rPr>
                <w:rFonts w:ascii="Calibri" w:hAnsi="Calibri"/>
                <w:szCs w:val="22"/>
              </w:rPr>
              <w:t>/</w:t>
            </w:r>
            <w:r w:rsidR="00C05811">
              <w:rPr>
                <w:rFonts w:ascii="Calibri" w:hAnsi="Calibri"/>
                <w:szCs w:val="22"/>
              </w:rPr>
              <w:t>2022/0109</w:t>
            </w:r>
          </w:p>
        </w:tc>
        <w:tc>
          <w:tcPr>
            <w:tcW w:w="3700" w:type="dxa"/>
            <w:gridSpan w:val="5"/>
            <w:vMerge w:val="restart"/>
            <w:tcMar>
              <w:top w:w="57" w:type="dxa"/>
              <w:bottom w:w="57" w:type="dxa"/>
            </w:tcMar>
          </w:tcPr>
          <w:p w14:paraId="6C9AB243"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2F17FEE" wp14:editId="25C599D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380AE99" w14:textId="77777777" w:rsidTr="0053744B">
        <w:trPr>
          <w:jc w:val="center"/>
        </w:trPr>
        <w:tc>
          <w:tcPr>
            <w:tcW w:w="2394" w:type="dxa"/>
            <w:gridSpan w:val="3"/>
            <w:tcMar>
              <w:top w:w="57" w:type="dxa"/>
              <w:bottom w:w="57" w:type="dxa"/>
            </w:tcMar>
          </w:tcPr>
          <w:p w14:paraId="21C8C4B3" w14:textId="77777777" w:rsidR="004A5EA9" w:rsidRPr="008C75E4" w:rsidRDefault="004A5EA9">
            <w:pPr>
              <w:rPr>
                <w:rFonts w:ascii="Calibri" w:hAnsi="Calibri"/>
                <w:b/>
                <w:szCs w:val="22"/>
              </w:rPr>
            </w:pPr>
            <w:r w:rsidRPr="008C75E4">
              <w:rPr>
                <w:rFonts w:ascii="Calibri" w:hAnsi="Calibri"/>
                <w:b/>
                <w:szCs w:val="22"/>
              </w:rPr>
              <w:t>Date Inspected:</w:t>
            </w:r>
          </w:p>
        </w:tc>
        <w:tc>
          <w:tcPr>
            <w:tcW w:w="3546" w:type="dxa"/>
            <w:gridSpan w:val="6"/>
          </w:tcPr>
          <w:p w14:paraId="2E2ED64E" w14:textId="503295D4" w:rsidR="004A5EA9" w:rsidRPr="008C75E4" w:rsidRDefault="00960EDE" w:rsidP="002C6277">
            <w:pPr>
              <w:rPr>
                <w:rFonts w:ascii="Calibri" w:hAnsi="Calibri"/>
                <w:szCs w:val="22"/>
              </w:rPr>
            </w:pPr>
            <w:r>
              <w:rPr>
                <w:rFonts w:ascii="Calibri" w:hAnsi="Calibri"/>
                <w:szCs w:val="22"/>
              </w:rPr>
              <w:t>Feb 2022</w:t>
            </w:r>
          </w:p>
        </w:tc>
        <w:tc>
          <w:tcPr>
            <w:tcW w:w="3700" w:type="dxa"/>
            <w:gridSpan w:val="5"/>
            <w:vMerge/>
            <w:tcMar>
              <w:top w:w="57" w:type="dxa"/>
              <w:bottom w:w="57" w:type="dxa"/>
            </w:tcMar>
          </w:tcPr>
          <w:p w14:paraId="55E0288E" w14:textId="77777777" w:rsidR="004A5EA9" w:rsidRPr="008C75E4" w:rsidRDefault="004A5EA9">
            <w:pPr>
              <w:rPr>
                <w:rFonts w:ascii="Calibri" w:hAnsi="Calibri"/>
                <w:szCs w:val="22"/>
              </w:rPr>
            </w:pPr>
          </w:p>
        </w:tc>
      </w:tr>
      <w:tr w:rsidR="008C75E4" w:rsidRPr="008C75E4" w14:paraId="36038826" w14:textId="77777777" w:rsidTr="0053744B">
        <w:trPr>
          <w:jc w:val="center"/>
        </w:trPr>
        <w:tc>
          <w:tcPr>
            <w:tcW w:w="2394" w:type="dxa"/>
            <w:gridSpan w:val="3"/>
            <w:tcMar>
              <w:top w:w="57" w:type="dxa"/>
              <w:bottom w:w="57" w:type="dxa"/>
            </w:tcMar>
          </w:tcPr>
          <w:p w14:paraId="4AB6E358"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546" w:type="dxa"/>
            <w:gridSpan w:val="6"/>
          </w:tcPr>
          <w:p w14:paraId="653C96E9" w14:textId="73ED0FFA" w:rsidR="004A5EA9" w:rsidRPr="00454754" w:rsidRDefault="00CC6615"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607650B8" w14:textId="77777777" w:rsidR="004A5EA9" w:rsidRPr="008C75E4" w:rsidRDefault="004A5EA9">
            <w:pPr>
              <w:rPr>
                <w:rFonts w:ascii="Calibri" w:hAnsi="Calibri"/>
                <w:szCs w:val="22"/>
              </w:rPr>
            </w:pPr>
          </w:p>
        </w:tc>
      </w:tr>
      <w:tr w:rsidR="00FD334A" w:rsidRPr="008C75E4" w14:paraId="6BD83A06" w14:textId="77777777" w:rsidTr="0053744B">
        <w:trPr>
          <w:jc w:val="center"/>
        </w:trPr>
        <w:tc>
          <w:tcPr>
            <w:tcW w:w="5940" w:type="dxa"/>
            <w:gridSpan w:val="9"/>
            <w:tcBorders>
              <w:bottom w:val="single" w:sz="4" w:space="0" w:color="BFBFBF" w:themeColor="background1" w:themeShade="BF"/>
            </w:tcBorders>
            <w:tcMar>
              <w:top w:w="57" w:type="dxa"/>
              <w:bottom w:w="57" w:type="dxa"/>
            </w:tcMar>
          </w:tcPr>
          <w:p w14:paraId="408AE376"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2B44EE8D"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0E80520B" w14:textId="343DF2DE" w:rsidR="00FD334A" w:rsidRPr="008C75E4" w:rsidRDefault="004315B5" w:rsidP="00FD334A">
            <w:pPr>
              <w:rPr>
                <w:rFonts w:ascii="Calibri" w:hAnsi="Calibri"/>
                <w:b/>
                <w:szCs w:val="22"/>
              </w:rPr>
            </w:pPr>
            <w:r>
              <w:rPr>
                <w:rFonts w:ascii="Calibri" w:hAnsi="Calibri"/>
                <w:b/>
                <w:szCs w:val="22"/>
              </w:rPr>
              <w:t>APPROVE</w:t>
            </w:r>
          </w:p>
        </w:tc>
      </w:tr>
      <w:tr w:rsidR="008C75E4" w:rsidRPr="008C75E4" w14:paraId="11CA3D0C" w14:textId="77777777" w:rsidTr="0053744B">
        <w:trPr>
          <w:trHeight w:hRule="exact" w:val="144"/>
          <w:jc w:val="center"/>
        </w:trPr>
        <w:tc>
          <w:tcPr>
            <w:tcW w:w="9640" w:type="dxa"/>
            <w:gridSpan w:val="14"/>
            <w:tcBorders>
              <w:left w:val="nil"/>
              <w:right w:val="nil"/>
            </w:tcBorders>
            <w:tcMar>
              <w:top w:w="57" w:type="dxa"/>
              <w:bottom w:w="57" w:type="dxa"/>
            </w:tcMar>
          </w:tcPr>
          <w:p w14:paraId="6136E3B3" w14:textId="77777777" w:rsidR="004A5EA9" w:rsidRPr="00504440" w:rsidRDefault="004A5EA9" w:rsidP="007E0D23">
            <w:pPr>
              <w:tabs>
                <w:tab w:val="left" w:pos="4007"/>
              </w:tabs>
              <w:rPr>
                <w:rFonts w:ascii="Calibri" w:hAnsi="Calibri"/>
                <w:b/>
                <w:sz w:val="4"/>
                <w:szCs w:val="4"/>
              </w:rPr>
            </w:pPr>
          </w:p>
        </w:tc>
      </w:tr>
      <w:tr w:rsidR="008C75E4" w:rsidRPr="008C75E4" w14:paraId="6748A310" w14:textId="77777777" w:rsidTr="0053744B">
        <w:trPr>
          <w:jc w:val="center"/>
        </w:trPr>
        <w:tc>
          <w:tcPr>
            <w:tcW w:w="3075" w:type="dxa"/>
            <w:gridSpan w:val="5"/>
            <w:tcMar>
              <w:top w:w="57" w:type="dxa"/>
              <w:bottom w:w="57" w:type="dxa"/>
            </w:tcMar>
          </w:tcPr>
          <w:p w14:paraId="1694A1DF"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565" w:type="dxa"/>
            <w:gridSpan w:val="9"/>
          </w:tcPr>
          <w:p w14:paraId="5F129771" w14:textId="505DE761" w:rsidR="004A5EA9" w:rsidRPr="008C75E4" w:rsidRDefault="00960EDE">
            <w:pPr>
              <w:rPr>
                <w:rFonts w:ascii="Calibri" w:hAnsi="Calibri"/>
                <w:szCs w:val="22"/>
              </w:rPr>
            </w:pPr>
            <w:r w:rsidRPr="00960EDE">
              <w:rPr>
                <w:rFonts w:ascii="Calibri" w:hAnsi="Calibri"/>
                <w:szCs w:val="22"/>
              </w:rPr>
              <w:t>Variation of Condition 6 (hours of operation) from planning permission 3/2019/0821 for Unit 12 only to Monday to Saturday 06.00 to 22.00 Sundays 07.00 to 17.00.</w:t>
            </w:r>
          </w:p>
        </w:tc>
      </w:tr>
      <w:tr w:rsidR="008C75E4" w:rsidRPr="008C75E4" w14:paraId="3B471CD3" w14:textId="77777777" w:rsidTr="0053744B">
        <w:trPr>
          <w:jc w:val="center"/>
        </w:trPr>
        <w:tc>
          <w:tcPr>
            <w:tcW w:w="3075" w:type="dxa"/>
            <w:gridSpan w:val="5"/>
            <w:tcBorders>
              <w:bottom w:val="single" w:sz="4" w:space="0" w:color="BFBFBF" w:themeColor="background1" w:themeShade="BF"/>
            </w:tcBorders>
            <w:tcMar>
              <w:top w:w="57" w:type="dxa"/>
              <w:bottom w:w="57" w:type="dxa"/>
            </w:tcMar>
          </w:tcPr>
          <w:p w14:paraId="68A494EC"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565" w:type="dxa"/>
            <w:gridSpan w:val="9"/>
            <w:tcBorders>
              <w:bottom w:val="single" w:sz="4" w:space="0" w:color="BFBFBF" w:themeColor="background1" w:themeShade="BF"/>
            </w:tcBorders>
          </w:tcPr>
          <w:p w14:paraId="0CF20218" w14:textId="0251D0B1" w:rsidR="002A01CF" w:rsidRPr="008C75E4" w:rsidRDefault="009F4CEA" w:rsidP="00A42E82">
            <w:pPr>
              <w:rPr>
                <w:rFonts w:ascii="Calibri" w:hAnsi="Calibri"/>
                <w:szCs w:val="22"/>
              </w:rPr>
            </w:pPr>
            <w:r w:rsidRPr="009F4CEA">
              <w:rPr>
                <w:rFonts w:ascii="Calibri" w:hAnsi="Calibri"/>
                <w:szCs w:val="22"/>
              </w:rPr>
              <w:t>Unit 12 Baublock Blackburn Road Simonstone BB12 7FS</w:t>
            </w:r>
          </w:p>
        </w:tc>
      </w:tr>
      <w:tr w:rsidR="008C75E4" w:rsidRPr="008C75E4" w14:paraId="008A3F1E" w14:textId="77777777" w:rsidTr="0053744B">
        <w:trPr>
          <w:trHeight w:hRule="exact" w:val="144"/>
          <w:jc w:val="center"/>
        </w:trPr>
        <w:tc>
          <w:tcPr>
            <w:tcW w:w="9640" w:type="dxa"/>
            <w:gridSpan w:val="14"/>
            <w:tcBorders>
              <w:left w:val="nil"/>
              <w:right w:val="nil"/>
            </w:tcBorders>
            <w:tcMar>
              <w:top w:w="57" w:type="dxa"/>
              <w:bottom w:w="57" w:type="dxa"/>
            </w:tcMar>
          </w:tcPr>
          <w:p w14:paraId="322996C8" w14:textId="77777777" w:rsidR="00A95D89" w:rsidRPr="00504440" w:rsidRDefault="00A95D89" w:rsidP="007E0D23">
            <w:pPr>
              <w:tabs>
                <w:tab w:val="left" w:pos="2667"/>
              </w:tabs>
              <w:rPr>
                <w:rFonts w:ascii="Calibri" w:hAnsi="Calibri"/>
                <w:b/>
                <w:sz w:val="4"/>
                <w:szCs w:val="4"/>
              </w:rPr>
            </w:pPr>
          </w:p>
        </w:tc>
      </w:tr>
      <w:tr w:rsidR="008C75E4" w:rsidRPr="008C75E4" w14:paraId="37486281" w14:textId="77777777" w:rsidTr="0053744B">
        <w:trPr>
          <w:jc w:val="center"/>
        </w:trPr>
        <w:tc>
          <w:tcPr>
            <w:tcW w:w="3075" w:type="dxa"/>
            <w:gridSpan w:val="5"/>
            <w:tcMar>
              <w:top w:w="57" w:type="dxa"/>
              <w:bottom w:w="57" w:type="dxa"/>
            </w:tcMar>
          </w:tcPr>
          <w:p w14:paraId="52A407D0"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565" w:type="dxa"/>
            <w:gridSpan w:val="9"/>
          </w:tcPr>
          <w:p w14:paraId="79CC8CF4"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3143456E" w14:textId="77777777" w:rsidTr="0053744B">
        <w:trPr>
          <w:jc w:val="center"/>
        </w:trPr>
        <w:tc>
          <w:tcPr>
            <w:tcW w:w="9640" w:type="dxa"/>
            <w:gridSpan w:val="14"/>
            <w:tcBorders>
              <w:bottom w:val="single" w:sz="4" w:space="0" w:color="BFBFBF" w:themeColor="background1" w:themeShade="BF"/>
            </w:tcBorders>
            <w:tcMar>
              <w:top w:w="57" w:type="dxa"/>
              <w:bottom w:w="57" w:type="dxa"/>
            </w:tcMar>
          </w:tcPr>
          <w:p w14:paraId="6EF7BE0F" w14:textId="2D228E81" w:rsidR="003A4376" w:rsidRPr="009825FF" w:rsidRDefault="009F4CEA" w:rsidP="009825FF">
            <w:pPr>
              <w:jc w:val="both"/>
              <w:rPr>
                <w:rFonts w:ascii="Calibri" w:hAnsi="Calibri"/>
                <w:szCs w:val="22"/>
              </w:rPr>
            </w:pPr>
            <w:r>
              <w:rPr>
                <w:rFonts w:ascii="Calibri" w:hAnsi="Calibri"/>
                <w:szCs w:val="22"/>
              </w:rPr>
              <w:t>Simonstone Parish Council – No objections</w:t>
            </w:r>
          </w:p>
        </w:tc>
      </w:tr>
      <w:tr w:rsidR="008C75E4" w:rsidRPr="008C75E4" w14:paraId="1DD84A53" w14:textId="77777777" w:rsidTr="0053744B">
        <w:trPr>
          <w:trHeight w:hRule="exact" w:val="144"/>
          <w:jc w:val="center"/>
        </w:trPr>
        <w:tc>
          <w:tcPr>
            <w:tcW w:w="9640" w:type="dxa"/>
            <w:gridSpan w:val="14"/>
            <w:tcBorders>
              <w:left w:val="nil"/>
              <w:right w:val="nil"/>
            </w:tcBorders>
            <w:tcMar>
              <w:top w:w="57" w:type="dxa"/>
              <w:bottom w:w="57" w:type="dxa"/>
            </w:tcMar>
          </w:tcPr>
          <w:p w14:paraId="7CCB49B9" w14:textId="77777777" w:rsidR="00C618DB" w:rsidRPr="00504440" w:rsidRDefault="00C618DB" w:rsidP="006126D1">
            <w:pPr>
              <w:jc w:val="both"/>
              <w:rPr>
                <w:rFonts w:ascii="Calibri" w:hAnsi="Calibri"/>
                <w:bCs/>
                <w:sz w:val="4"/>
                <w:szCs w:val="4"/>
              </w:rPr>
            </w:pPr>
          </w:p>
        </w:tc>
      </w:tr>
      <w:tr w:rsidR="008C75E4" w:rsidRPr="008C75E4" w14:paraId="21A61FAD" w14:textId="77777777" w:rsidTr="0053744B">
        <w:trPr>
          <w:jc w:val="center"/>
        </w:trPr>
        <w:tc>
          <w:tcPr>
            <w:tcW w:w="3075" w:type="dxa"/>
            <w:gridSpan w:val="5"/>
            <w:tcMar>
              <w:top w:w="57" w:type="dxa"/>
              <w:bottom w:w="57" w:type="dxa"/>
            </w:tcMar>
          </w:tcPr>
          <w:p w14:paraId="0DA81F68"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565" w:type="dxa"/>
            <w:gridSpan w:val="9"/>
          </w:tcPr>
          <w:p w14:paraId="05C996AD"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63E34EF2" w14:textId="77777777" w:rsidTr="0053744B">
        <w:trPr>
          <w:jc w:val="center"/>
        </w:trPr>
        <w:tc>
          <w:tcPr>
            <w:tcW w:w="3075" w:type="dxa"/>
            <w:gridSpan w:val="5"/>
            <w:tcMar>
              <w:top w:w="57" w:type="dxa"/>
              <w:bottom w:w="57" w:type="dxa"/>
            </w:tcMar>
          </w:tcPr>
          <w:p w14:paraId="7D19E57E"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565" w:type="dxa"/>
            <w:gridSpan w:val="9"/>
          </w:tcPr>
          <w:p w14:paraId="65861512" w14:textId="6E6AA0F0" w:rsidR="002A01CF" w:rsidRPr="009F4CEA" w:rsidRDefault="009F4CEA" w:rsidP="006126D1">
            <w:pPr>
              <w:jc w:val="both"/>
              <w:rPr>
                <w:rFonts w:ascii="Calibri" w:hAnsi="Calibri"/>
                <w:bCs/>
                <w:szCs w:val="22"/>
              </w:rPr>
            </w:pPr>
            <w:r w:rsidRPr="009F4CEA">
              <w:rPr>
                <w:rFonts w:ascii="Calibri" w:hAnsi="Calibri"/>
                <w:bCs/>
                <w:szCs w:val="22"/>
              </w:rPr>
              <w:t xml:space="preserve">No objections but comment that 6 parking spaces would be required for the change of use. </w:t>
            </w:r>
          </w:p>
        </w:tc>
      </w:tr>
      <w:tr w:rsidR="008C75E4" w:rsidRPr="008C75E4" w14:paraId="374C1A0D" w14:textId="77777777" w:rsidTr="0053744B">
        <w:trPr>
          <w:jc w:val="center"/>
        </w:trPr>
        <w:tc>
          <w:tcPr>
            <w:tcW w:w="9640" w:type="dxa"/>
            <w:gridSpan w:val="14"/>
            <w:tcMar>
              <w:top w:w="57" w:type="dxa"/>
              <w:bottom w:w="57" w:type="dxa"/>
            </w:tcMar>
          </w:tcPr>
          <w:p w14:paraId="225879F9" w14:textId="77777777" w:rsidR="00C0704D" w:rsidRPr="008C75E4" w:rsidRDefault="00C0704D" w:rsidP="00FC046F">
            <w:pPr>
              <w:jc w:val="both"/>
              <w:rPr>
                <w:rFonts w:ascii="Calibri" w:hAnsi="Calibri"/>
                <w:szCs w:val="22"/>
              </w:rPr>
            </w:pPr>
          </w:p>
        </w:tc>
      </w:tr>
      <w:tr w:rsidR="008C75E4" w:rsidRPr="008C75E4" w14:paraId="57E349F7" w14:textId="77777777" w:rsidTr="0053744B">
        <w:trPr>
          <w:jc w:val="center"/>
        </w:trPr>
        <w:tc>
          <w:tcPr>
            <w:tcW w:w="3075" w:type="dxa"/>
            <w:gridSpan w:val="5"/>
            <w:tcMar>
              <w:top w:w="57" w:type="dxa"/>
              <w:bottom w:w="57" w:type="dxa"/>
            </w:tcMar>
          </w:tcPr>
          <w:p w14:paraId="7D904155"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565" w:type="dxa"/>
            <w:gridSpan w:val="9"/>
          </w:tcPr>
          <w:p w14:paraId="22274734"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29C8DCCE" w14:textId="77777777" w:rsidTr="0053744B">
        <w:trPr>
          <w:jc w:val="center"/>
        </w:trPr>
        <w:tc>
          <w:tcPr>
            <w:tcW w:w="9640" w:type="dxa"/>
            <w:gridSpan w:val="14"/>
            <w:tcBorders>
              <w:bottom w:val="single" w:sz="4" w:space="0" w:color="BFBFBF" w:themeColor="background1" w:themeShade="BF"/>
            </w:tcBorders>
            <w:tcMar>
              <w:top w:w="57" w:type="dxa"/>
              <w:bottom w:w="57" w:type="dxa"/>
            </w:tcMar>
          </w:tcPr>
          <w:p w14:paraId="7FF53462" w14:textId="77777777" w:rsidR="005878FE" w:rsidRDefault="009F4CEA" w:rsidP="00435FC9">
            <w:pPr>
              <w:jc w:val="both"/>
              <w:rPr>
                <w:rFonts w:ascii="Calibri" w:hAnsi="Calibri"/>
                <w:szCs w:val="22"/>
              </w:rPr>
            </w:pPr>
            <w:r>
              <w:rPr>
                <w:rFonts w:ascii="Calibri" w:hAnsi="Calibri"/>
                <w:szCs w:val="22"/>
              </w:rPr>
              <w:t>2 objections have been received and the concerns are summarised as</w:t>
            </w:r>
          </w:p>
          <w:p w14:paraId="60433BCF" w14:textId="6A322E25" w:rsidR="009F4CEA" w:rsidRPr="00490B40" w:rsidRDefault="009F4CEA" w:rsidP="00490B40">
            <w:pPr>
              <w:pStyle w:val="ListParagraph"/>
              <w:numPr>
                <w:ilvl w:val="0"/>
                <w:numId w:val="11"/>
              </w:numPr>
              <w:jc w:val="both"/>
              <w:rPr>
                <w:rFonts w:ascii="Calibri" w:hAnsi="Calibri"/>
                <w:szCs w:val="22"/>
              </w:rPr>
            </w:pPr>
            <w:r w:rsidRPr="00490B40">
              <w:rPr>
                <w:rFonts w:ascii="Calibri" w:hAnsi="Calibri"/>
                <w:szCs w:val="22"/>
              </w:rPr>
              <w:t>Noise impact due to lack of soundproofing</w:t>
            </w:r>
          </w:p>
          <w:p w14:paraId="7FAAD504" w14:textId="77777777" w:rsidR="009F4CEA" w:rsidRPr="00490B40" w:rsidRDefault="009F4CEA" w:rsidP="00490B40">
            <w:pPr>
              <w:pStyle w:val="ListParagraph"/>
              <w:numPr>
                <w:ilvl w:val="0"/>
                <w:numId w:val="11"/>
              </w:numPr>
              <w:jc w:val="both"/>
              <w:rPr>
                <w:rFonts w:ascii="Calibri" w:hAnsi="Calibri"/>
                <w:szCs w:val="22"/>
              </w:rPr>
            </w:pPr>
            <w:r w:rsidRPr="00490B40">
              <w:rPr>
                <w:rFonts w:ascii="Calibri" w:hAnsi="Calibri"/>
                <w:szCs w:val="22"/>
              </w:rPr>
              <w:t>Inadequate parking</w:t>
            </w:r>
          </w:p>
          <w:p w14:paraId="45996BC9" w14:textId="487B70DD" w:rsidR="009F4CEA" w:rsidRPr="00490B40" w:rsidRDefault="009F4CEA" w:rsidP="00490B40">
            <w:pPr>
              <w:pStyle w:val="ListParagraph"/>
              <w:numPr>
                <w:ilvl w:val="0"/>
                <w:numId w:val="11"/>
              </w:numPr>
              <w:jc w:val="both"/>
              <w:rPr>
                <w:rFonts w:ascii="Calibri" w:hAnsi="Calibri"/>
                <w:szCs w:val="22"/>
              </w:rPr>
            </w:pPr>
            <w:r w:rsidRPr="00490B40">
              <w:rPr>
                <w:rFonts w:ascii="Calibri" w:hAnsi="Calibri"/>
                <w:szCs w:val="22"/>
              </w:rPr>
              <w:t>Change of use of the premises</w:t>
            </w:r>
          </w:p>
        </w:tc>
      </w:tr>
      <w:tr w:rsidR="008C75E4" w:rsidRPr="008C75E4" w14:paraId="332EC165" w14:textId="77777777" w:rsidTr="0053744B">
        <w:trPr>
          <w:trHeight w:hRule="exact" w:val="144"/>
          <w:jc w:val="center"/>
        </w:trPr>
        <w:tc>
          <w:tcPr>
            <w:tcW w:w="9640" w:type="dxa"/>
            <w:gridSpan w:val="14"/>
            <w:tcBorders>
              <w:left w:val="nil"/>
              <w:right w:val="nil"/>
            </w:tcBorders>
            <w:tcMar>
              <w:top w:w="57" w:type="dxa"/>
              <w:bottom w:w="57" w:type="dxa"/>
            </w:tcMar>
          </w:tcPr>
          <w:p w14:paraId="19CB9C10" w14:textId="77777777" w:rsidR="00C0704D" w:rsidRPr="00504440" w:rsidRDefault="00C0704D" w:rsidP="006126D1">
            <w:pPr>
              <w:jc w:val="both"/>
              <w:rPr>
                <w:rFonts w:ascii="Calibri" w:hAnsi="Calibri"/>
                <w:sz w:val="4"/>
                <w:szCs w:val="4"/>
              </w:rPr>
            </w:pPr>
          </w:p>
        </w:tc>
      </w:tr>
      <w:tr w:rsidR="008C75E4" w:rsidRPr="008C75E4" w14:paraId="4B1D93A9" w14:textId="77777777" w:rsidTr="0053744B">
        <w:trPr>
          <w:jc w:val="center"/>
        </w:trPr>
        <w:tc>
          <w:tcPr>
            <w:tcW w:w="9640" w:type="dxa"/>
            <w:gridSpan w:val="14"/>
            <w:tcMar>
              <w:top w:w="57" w:type="dxa"/>
              <w:bottom w:w="57" w:type="dxa"/>
            </w:tcMar>
          </w:tcPr>
          <w:p w14:paraId="23BE0048"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46115B61" w14:textId="77777777" w:rsidTr="0053744B">
        <w:trPr>
          <w:trHeight w:val="864"/>
          <w:jc w:val="center"/>
        </w:trPr>
        <w:tc>
          <w:tcPr>
            <w:tcW w:w="9640" w:type="dxa"/>
            <w:gridSpan w:val="14"/>
            <w:tcMar>
              <w:top w:w="57" w:type="dxa"/>
              <w:bottom w:w="57" w:type="dxa"/>
            </w:tcMar>
          </w:tcPr>
          <w:p w14:paraId="48B69B80"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26FD3AD3" w14:textId="77777777" w:rsidR="009F4CEA" w:rsidRPr="009F4CEA" w:rsidRDefault="009F4CEA" w:rsidP="009F4CEA">
            <w:pPr>
              <w:jc w:val="both"/>
              <w:rPr>
                <w:rFonts w:ascii="Calibri" w:hAnsi="Calibri"/>
                <w:bCs/>
                <w:szCs w:val="22"/>
              </w:rPr>
            </w:pPr>
            <w:r w:rsidRPr="009F4CEA">
              <w:rPr>
                <w:rFonts w:ascii="Calibri" w:hAnsi="Calibri"/>
                <w:bCs/>
                <w:szCs w:val="22"/>
              </w:rPr>
              <w:t xml:space="preserve">Policy DMG1: General Considerations </w:t>
            </w:r>
          </w:p>
          <w:p w14:paraId="207866ED" w14:textId="5BC68459" w:rsidR="001946E0" w:rsidRPr="008C75E4" w:rsidRDefault="009F4CEA" w:rsidP="009F4CEA">
            <w:pPr>
              <w:jc w:val="both"/>
              <w:rPr>
                <w:rFonts w:ascii="Calibri" w:hAnsi="Calibri"/>
                <w:b/>
                <w:szCs w:val="22"/>
              </w:rPr>
            </w:pPr>
            <w:r w:rsidRPr="009F4CEA">
              <w:rPr>
                <w:rFonts w:ascii="Calibri" w:hAnsi="Calibri"/>
                <w:bCs/>
                <w:szCs w:val="22"/>
              </w:rPr>
              <w:t>Policy DMG2: Strategic Considerations</w:t>
            </w:r>
          </w:p>
        </w:tc>
      </w:tr>
      <w:tr w:rsidR="008C75E4" w:rsidRPr="008C75E4" w14:paraId="2EC69A7A" w14:textId="77777777" w:rsidTr="0053744B">
        <w:trPr>
          <w:trHeight w:val="864"/>
          <w:jc w:val="center"/>
        </w:trPr>
        <w:tc>
          <w:tcPr>
            <w:tcW w:w="9640" w:type="dxa"/>
            <w:gridSpan w:val="14"/>
            <w:tcBorders>
              <w:bottom w:val="single" w:sz="4" w:space="0" w:color="BFBFBF" w:themeColor="background1" w:themeShade="BF"/>
            </w:tcBorders>
            <w:tcMar>
              <w:top w:w="57" w:type="dxa"/>
              <w:bottom w:w="57" w:type="dxa"/>
            </w:tcMar>
          </w:tcPr>
          <w:p w14:paraId="22EB6471" w14:textId="7BC88B58" w:rsidR="00C0704D" w:rsidRDefault="00C0704D" w:rsidP="006126D1">
            <w:pPr>
              <w:pStyle w:val="PLANNING"/>
              <w:rPr>
                <w:rFonts w:ascii="Calibri" w:hAnsi="Calibri"/>
                <w:b/>
                <w:bCs/>
                <w:szCs w:val="22"/>
              </w:rPr>
            </w:pPr>
            <w:r w:rsidRPr="008C75E4">
              <w:rPr>
                <w:rFonts w:ascii="Calibri" w:hAnsi="Calibri"/>
                <w:b/>
                <w:bCs/>
                <w:szCs w:val="22"/>
              </w:rPr>
              <w:t>Relevant Planning History:</w:t>
            </w:r>
          </w:p>
          <w:p w14:paraId="5796BA69" w14:textId="37C48F1F" w:rsidR="004D3632" w:rsidRDefault="009F4CEA" w:rsidP="006126D1">
            <w:pPr>
              <w:pStyle w:val="PLANNING"/>
              <w:rPr>
                <w:rFonts w:ascii="Calibri" w:hAnsi="Calibri"/>
                <w:szCs w:val="22"/>
              </w:rPr>
            </w:pPr>
            <w:r>
              <w:rPr>
                <w:rFonts w:ascii="Calibri" w:hAnsi="Calibri"/>
                <w:szCs w:val="22"/>
              </w:rPr>
              <w:t>3/2017/0284</w:t>
            </w:r>
            <w:r w:rsidR="005B609B">
              <w:rPr>
                <w:rFonts w:ascii="Calibri" w:hAnsi="Calibri"/>
                <w:szCs w:val="22"/>
              </w:rPr>
              <w:t xml:space="preserve"> - </w:t>
            </w:r>
            <w:r w:rsidR="005B609B" w:rsidRPr="005B609B">
              <w:rPr>
                <w:rFonts w:ascii="Calibri" w:hAnsi="Calibri"/>
                <w:szCs w:val="22"/>
              </w:rPr>
              <w:t>Proposed Business Park comprising 18 industrial units for B8 (storage and distribution) and B1 (offices and light industry) uses (resubmission of application 3/2015/0906)</w:t>
            </w:r>
            <w:r w:rsidR="005B609B">
              <w:rPr>
                <w:rFonts w:ascii="Calibri" w:hAnsi="Calibri"/>
                <w:szCs w:val="22"/>
              </w:rPr>
              <w:t xml:space="preserve"> </w:t>
            </w:r>
            <w:r w:rsidR="002F176B">
              <w:rPr>
                <w:rFonts w:ascii="Calibri" w:hAnsi="Calibri"/>
                <w:szCs w:val="22"/>
              </w:rPr>
              <w:t>–</w:t>
            </w:r>
            <w:r w:rsidR="005B609B">
              <w:rPr>
                <w:rFonts w:ascii="Calibri" w:hAnsi="Calibri"/>
                <w:szCs w:val="22"/>
              </w:rPr>
              <w:t xml:space="preserve"> </w:t>
            </w:r>
            <w:r w:rsidR="002F176B">
              <w:rPr>
                <w:rFonts w:ascii="Calibri" w:hAnsi="Calibri"/>
                <w:szCs w:val="22"/>
              </w:rPr>
              <w:t>Approved subject to legal agreement -  9.7.2018</w:t>
            </w:r>
          </w:p>
          <w:p w14:paraId="0AB35FD2" w14:textId="1E6FC0AD" w:rsidR="00553129" w:rsidRDefault="00553129" w:rsidP="006126D1">
            <w:pPr>
              <w:pStyle w:val="PLANNING"/>
              <w:rPr>
                <w:rFonts w:ascii="Calibri" w:hAnsi="Calibri"/>
                <w:szCs w:val="22"/>
              </w:rPr>
            </w:pPr>
          </w:p>
          <w:p w14:paraId="403F67F7" w14:textId="38C11DBF" w:rsidR="00553129" w:rsidRDefault="00553129" w:rsidP="006126D1">
            <w:pPr>
              <w:pStyle w:val="PLANNING"/>
              <w:rPr>
                <w:rFonts w:ascii="Calibri" w:hAnsi="Calibri"/>
                <w:szCs w:val="22"/>
              </w:rPr>
            </w:pPr>
            <w:r w:rsidRPr="00553129">
              <w:rPr>
                <w:rFonts w:ascii="Calibri" w:hAnsi="Calibri"/>
                <w:szCs w:val="22"/>
              </w:rPr>
              <w:t>3/2018/0818</w:t>
            </w:r>
            <w:r>
              <w:rPr>
                <w:rFonts w:ascii="Calibri" w:hAnsi="Calibri"/>
                <w:szCs w:val="22"/>
              </w:rPr>
              <w:t xml:space="preserve"> - </w:t>
            </w:r>
            <w:r w:rsidR="00AE6ABA" w:rsidRPr="00AE6ABA">
              <w:rPr>
                <w:rFonts w:ascii="Calibri" w:hAnsi="Calibri"/>
                <w:szCs w:val="22"/>
              </w:rPr>
              <w:t>Application for the discharge of condition 3 (materials), 27 (Foul and surface water), 28 (surface water drainage scheme), 29 (sustainable drainage management and maintenance plan), 30 (details of the design and implementation of surface water sustainable drainage scheme), 31 (completion of a sustainable drainage scheme in accordance with the submitted details) and 32 (details of an appropriate management and maintenance plan for the sustainable drainage system) from planning permission 3/2017/0284.</w:t>
            </w:r>
          </w:p>
          <w:p w14:paraId="0AD5CC04" w14:textId="77777777" w:rsidR="00460B62" w:rsidRDefault="00460B62" w:rsidP="006126D1">
            <w:pPr>
              <w:pStyle w:val="PLANNING"/>
              <w:rPr>
                <w:rFonts w:ascii="Calibri" w:hAnsi="Calibri"/>
                <w:szCs w:val="22"/>
              </w:rPr>
            </w:pPr>
          </w:p>
          <w:p w14:paraId="1FBE7E21" w14:textId="2F6B55D8" w:rsidR="009F4CEA" w:rsidRDefault="009F4CEA" w:rsidP="006126D1">
            <w:pPr>
              <w:pStyle w:val="PLANNING"/>
              <w:rPr>
                <w:rFonts w:ascii="Calibri" w:hAnsi="Calibri"/>
                <w:szCs w:val="22"/>
              </w:rPr>
            </w:pPr>
            <w:r>
              <w:rPr>
                <w:rFonts w:ascii="Calibri" w:hAnsi="Calibri"/>
                <w:szCs w:val="22"/>
              </w:rPr>
              <w:lastRenderedPageBreak/>
              <w:t>3/2019/0821</w:t>
            </w:r>
            <w:r w:rsidR="002F176B">
              <w:rPr>
                <w:rFonts w:ascii="Calibri" w:hAnsi="Calibri"/>
                <w:szCs w:val="22"/>
              </w:rPr>
              <w:t xml:space="preserve"> - </w:t>
            </w:r>
            <w:r w:rsidR="006109D4" w:rsidRPr="006109D4">
              <w:rPr>
                <w:rFonts w:ascii="Calibri" w:hAnsi="Calibri"/>
                <w:szCs w:val="22"/>
              </w:rPr>
              <w:t>Application for the variation of condition 2 (development shall be carried out in accordance with proposals), 3 (materials), 14 (existing access), 15 (scheme for the construction of the site access and the off-site works of highway improvement), 16 (joint survey between the developer and the planning authority), 17 (Traffic Management Plan), 20 (cycle path), 21 (new estate road/access), 22 (landscaping scheme), 26 (provisions for building dependent species of conservation concern, artificial bird nesting boxes / artificial bat roosting sites), 28 (surface water drainage scheme), 29 (sustainable drainage management and maintenance plan), 30 (design, based on sustainable drainage principles and a surface water sustainable drainage scheme) and 32 (management and maintenance plan for the sustainable drainage system) from planning permission 3/2017/0284.</w:t>
            </w:r>
            <w:r w:rsidR="006109D4">
              <w:rPr>
                <w:rFonts w:ascii="Calibri" w:hAnsi="Calibri"/>
                <w:szCs w:val="22"/>
              </w:rPr>
              <w:t xml:space="preserve"> – Approved</w:t>
            </w:r>
          </w:p>
          <w:p w14:paraId="43C90022" w14:textId="1116E8D4" w:rsidR="00553129" w:rsidRDefault="00553129" w:rsidP="006126D1">
            <w:pPr>
              <w:pStyle w:val="PLANNING"/>
              <w:rPr>
                <w:rFonts w:ascii="Calibri" w:hAnsi="Calibri"/>
                <w:szCs w:val="22"/>
              </w:rPr>
            </w:pPr>
          </w:p>
          <w:p w14:paraId="36EEC3A4" w14:textId="6F3062A3" w:rsidR="00553129" w:rsidRDefault="00553129" w:rsidP="006126D1">
            <w:pPr>
              <w:pStyle w:val="PLANNING"/>
              <w:rPr>
                <w:rFonts w:ascii="Calibri" w:hAnsi="Calibri"/>
                <w:szCs w:val="22"/>
              </w:rPr>
            </w:pPr>
            <w:r>
              <w:rPr>
                <w:rFonts w:ascii="Calibri" w:hAnsi="Calibri"/>
                <w:szCs w:val="22"/>
              </w:rPr>
              <w:t xml:space="preserve">3/2020/0032 - </w:t>
            </w:r>
            <w:r w:rsidRPr="00553129">
              <w:rPr>
                <w:rFonts w:ascii="Calibri" w:hAnsi="Calibri"/>
                <w:szCs w:val="22"/>
              </w:rPr>
              <w:t>Discharge of condition 6 (external lighting) from planning permission 3/2017/0284.</w:t>
            </w:r>
          </w:p>
          <w:p w14:paraId="2E44EA32" w14:textId="24D9580F" w:rsidR="00553129" w:rsidRDefault="00553129" w:rsidP="006126D1">
            <w:pPr>
              <w:pStyle w:val="PLANNING"/>
              <w:rPr>
                <w:rFonts w:ascii="Calibri" w:hAnsi="Calibri"/>
                <w:szCs w:val="22"/>
              </w:rPr>
            </w:pPr>
          </w:p>
          <w:p w14:paraId="4113ED66" w14:textId="53DE27E0" w:rsidR="00553129" w:rsidRDefault="00553129" w:rsidP="006126D1">
            <w:pPr>
              <w:pStyle w:val="PLANNING"/>
              <w:rPr>
                <w:rFonts w:ascii="Calibri" w:hAnsi="Calibri"/>
                <w:szCs w:val="22"/>
              </w:rPr>
            </w:pPr>
            <w:r>
              <w:rPr>
                <w:rFonts w:ascii="Calibri" w:hAnsi="Calibri"/>
                <w:szCs w:val="22"/>
              </w:rPr>
              <w:t xml:space="preserve">3/2020/0211 - </w:t>
            </w:r>
            <w:r w:rsidRPr="00553129">
              <w:rPr>
                <w:rFonts w:ascii="Calibri" w:hAnsi="Calibri"/>
                <w:szCs w:val="22"/>
              </w:rPr>
              <w:t>Discharge of conditions 3 (Noise), 4 (Lighting), 12 (Highways), 13 (Cycling), 16 (Landscaping), 20 (Conservation) and 22 (Drainage) from planning permission 3/2019/0821.</w:t>
            </w:r>
          </w:p>
          <w:p w14:paraId="3B79127A" w14:textId="7D2A2ECA" w:rsidR="00101855" w:rsidRPr="001946E0" w:rsidRDefault="00101855" w:rsidP="00460B62">
            <w:pPr>
              <w:pStyle w:val="PLANNING"/>
              <w:rPr>
                <w:rFonts w:ascii="Calibri" w:hAnsi="Calibri"/>
                <w:bCs/>
                <w:szCs w:val="22"/>
              </w:rPr>
            </w:pPr>
          </w:p>
        </w:tc>
      </w:tr>
      <w:tr w:rsidR="008C75E4" w:rsidRPr="008C75E4" w14:paraId="53995FDE" w14:textId="77777777" w:rsidTr="0053744B">
        <w:trPr>
          <w:trHeight w:hRule="exact" w:val="144"/>
          <w:jc w:val="center"/>
        </w:trPr>
        <w:tc>
          <w:tcPr>
            <w:tcW w:w="9640" w:type="dxa"/>
            <w:gridSpan w:val="14"/>
            <w:tcBorders>
              <w:left w:val="nil"/>
              <w:right w:val="nil"/>
            </w:tcBorders>
            <w:tcMar>
              <w:top w:w="57" w:type="dxa"/>
              <w:bottom w:w="57" w:type="dxa"/>
            </w:tcMar>
          </w:tcPr>
          <w:p w14:paraId="14211117" w14:textId="77777777" w:rsidR="003F16AA" w:rsidRPr="00504440" w:rsidRDefault="003F16AA" w:rsidP="00504440">
            <w:pPr>
              <w:rPr>
                <w:sz w:val="4"/>
                <w:szCs w:val="4"/>
              </w:rPr>
            </w:pPr>
          </w:p>
        </w:tc>
      </w:tr>
      <w:tr w:rsidR="008C75E4" w:rsidRPr="008C75E4" w14:paraId="1524D017" w14:textId="77777777" w:rsidTr="0053744B">
        <w:trPr>
          <w:jc w:val="center"/>
        </w:trPr>
        <w:tc>
          <w:tcPr>
            <w:tcW w:w="9640" w:type="dxa"/>
            <w:gridSpan w:val="14"/>
            <w:tcMar>
              <w:top w:w="57" w:type="dxa"/>
              <w:bottom w:w="57" w:type="dxa"/>
            </w:tcMar>
          </w:tcPr>
          <w:p w14:paraId="3DFFB08C"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F4703CC" w14:textId="77777777" w:rsidTr="0053744B">
        <w:trPr>
          <w:trHeight w:val="1152"/>
          <w:jc w:val="center"/>
        </w:trPr>
        <w:tc>
          <w:tcPr>
            <w:tcW w:w="9640" w:type="dxa"/>
            <w:gridSpan w:val="14"/>
            <w:tcMar>
              <w:top w:w="57" w:type="dxa"/>
              <w:bottom w:w="57" w:type="dxa"/>
            </w:tcMar>
          </w:tcPr>
          <w:p w14:paraId="47609439"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3AE67113" w14:textId="77777777" w:rsidR="005B609B" w:rsidRDefault="005B609B" w:rsidP="00454754">
            <w:pPr>
              <w:pStyle w:val="Header"/>
              <w:tabs>
                <w:tab w:val="clear" w:pos="4153"/>
                <w:tab w:val="clear" w:pos="8306"/>
              </w:tabs>
              <w:contextualSpacing/>
              <w:jc w:val="both"/>
              <w:rPr>
                <w:rFonts w:ascii="Calibri" w:hAnsi="Calibri"/>
                <w:bCs/>
                <w:szCs w:val="22"/>
              </w:rPr>
            </w:pPr>
            <w:r w:rsidRPr="005B609B">
              <w:rPr>
                <w:rFonts w:ascii="Calibri" w:hAnsi="Calibri"/>
                <w:bCs/>
                <w:szCs w:val="22"/>
              </w:rPr>
              <w:t>The</w:t>
            </w:r>
            <w:r w:rsidR="006109D4">
              <w:rPr>
                <w:rFonts w:ascii="Calibri" w:hAnsi="Calibri"/>
                <w:bCs/>
                <w:szCs w:val="22"/>
              </w:rPr>
              <w:t xml:space="preserve"> application site is unit 12 of a larger industrial site</w:t>
            </w:r>
            <w:r w:rsidR="00655C47">
              <w:rPr>
                <w:rFonts w:ascii="Calibri" w:hAnsi="Calibri"/>
                <w:bCs/>
                <w:szCs w:val="22"/>
              </w:rPr>
              <w:t xml:space="preserve"> consisting of 17 Units located off B</w:t>
            </w:r>
            <w:r w:rsidR="00724FFD">
              <w:rPr>
                <w:rFonts w:ascii="Calibri" w:hAnsi="Calibri"/>
                <w:bCs/>
                <w:szCs w:val="22"/>
              </w:rPr>
              <w:t>lackburn</w:t>
            </w:r>
            <w:r w:rsidR="00655C47">
              <w:rPr>
                <w:rFonts w:ascii="Calibri" w:hAnsi="Calibri"/>
                <w:bCs/>
                <w:szCs w:val="22"/>
              </w:rPr>
              <w:t xml:space="preserve"> Road, Simonstone and lies adjacent to Time Technology Park in a predominantly industrial area. </w:t>
            </w:r>
            <w:r w:rsidR="002079A5">
              <w:rPr>
                <w:rFonts w:ascii="Calibri" w:hAnsi="Calibri"/>
                <w:bCs/>
                <w:szCs w:val="22"/>
              </w:rPr>
              <w:t>However,</w:t>
            </w:r>
            <w:r w:rsidR="00655C47">
              <w:rPr>
                <w:rFonts w:ascii="Calibri" w:hAnsi="Calibri"/>
                <w:bCs/>
                <w:szCs w:val="22"/>
              </w:rPr>
              <w:t xml:space="preserve"> there are some dwellings in the vicinity the nearest being on the opposite side of B</w:t>
            </w:r>
            <w:r w:rsidR="00724FFD">
              <w:rPr>
                <w:rFonts w:ascii="Calibri" w:hAnsi="Calibri"/>
                <w:bCs/>
                <w:szCs w:val="22"/>
              </w:rPr>
              <w:t>lackburn</w:t>
            </w:r>
            <w:r w:rsidR="00655C47">
              <w:rPr>
                <w:rFonts w:ascii="Calibri" w:hAnsi="Calibri"/>
                <w:bCs/>
                <w:szCs w:val="22"/>
              </w:rPr>
              <w:t xml:space="preserve"> Road. </w:t>
            </w:r>
          </w:p>
          <w:p w14:paraId="72687BEB" w14:textId="77777777" w:rsidR="00AE6ABA" w:rsidRDefault="00AE6ABA" w:rsidP="00454754">
            <w:pPr>
              <w:pStyle w:val="Header"/>
              <w:tabs>
                <w:tab w:val="clear" w:pos="4153"/>
                <w:tab w:val="clear" w:pos="8306"/>
              </w:tabs>
              <w:contextualSpacing/>
              <w:jc w:val="both"/>
              <w:rPr>
                <w:rFonts w:ascii="Calibri" w:hAnsi="Calibri"/>
                <w:bCs/>
                <w:szCs w:val="22"/>
              </w:rPr>
            </w:pPr>
          </w:p>
          <w:p w14:paraId="404FC50B" w14:textId="4D96F3D4" w:rsidR="00AE6ABA" w:rsidRPr="005B609B" w:rsidRDefault="00AE6ABA" w:rsidP="00454754">
            <w:pPr>
              <w:pStyle w:val="Header"/>
              <w:tabs>
                <w:tab w:val="clear" w:pos="4153"/>
                <w:tab w:val="clear" w:pos="8306"/>
              </w:tabs>
              <w:contextualSpacing/>
              <w:jc w:val="both"/>
              <w:rPr>
                <w:rFonts w:ascii="Calibri" w:hAnsi="Calibri"/>
                <w:bCs/>
                <w:szCs w:val="22"/>
              </w:rPr>
            </w:pPr>
            <w:r>
              <w:rPr>
                <w:rFonts w:ascii="Calibri" w:hAnsi="Calibri"/>
                <w:bCs/>
                <w:szCs w:val="22"/>
              </w:rPr>
              <w:t xml:space="preserve">The development is substantially complete and some units appear to be occupied. </w:t>
            </w:r>
          </w:p>
        </w:tc>
      </w:tr>
      <w:tr w:rsidR="008C75E4" w:rsidRPr="008C75E4" w14:paraId="123B3C94" w14:textId="77777777" w:rsidTr="0053744B">
        <w:trPr>
          <w:trHeight w:val="1152"/>
          <w:jc w:val="center"/>
        </w:trPr>
        <w:tc>
          <w:tcPr>
            <w:tcW w:w="9640" w:type="dxa"/>
            <w:gridSpan w:val="14"/>
            <w:tcMar>
              <w:top w:w="57" w:type="dxa"/>
              <w:bottom w:w="57" w:type="dxa"/>
            </w:tcMar>
          </w:tcPr>
          <w:p w14:paraId="726989EA"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2C067C55" w14:textId="77777777" w:rsidR="00454754" w:rsidRDefault="002079A5"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to vary condition </w:t>
            </w:r>
            <w:r w:rsidRPr="002079A5">
              <w:rPr>
                <w:rFonts w:ascii="Calibri" w:hAnsi="Calibri"/>
                <w:szCs w:val="22"/>
              </w:rPr>
              <w:t xml:space="preserve">6 (hours of operation) from planning permission 3/2019/0821 for Unit 12 only to </w:t>
            </w:r>
            <w:r>
              <w:rPr>
                <w:rFonts w:ascii="Calibri" w:hAnsi="Calibri"/>
                <w:szCs w:val="22"/>
              </w:rPr>
              <w:t xml:space="preserve">extend the opening hours to </w:t>
            </w:r>
            <w:r w:rsidRPr="002079A5">
              <w:rPr>
                <w:rFonts w:ascii="Calibri" w:hAnsi="Calibri"/>
                <w:szCs w:val="22"/>
              </w:rPr>
              <w:t>Monday to Saturday 06.00 to 22.00 Sundays 07.00 to 17.00.</w:t>
            </w:r>
          </w:p>
          <w:p w14:paraId="1AFA0572" w14:textId="77777777" w:rsidR="002079A5" w:rsidRDefault="002079A5" w:rsidP="00454754">
            <w:pPr>
              <w:pStyle w:val="Header"/>
              <w:tabs>
                <w:tab w:val="clear" w:pos="4153"/>
                <w:tab w:val="clear" w:pos="8306"/>
              </w:tabs>
              <w:jc w:val="both"/>
              <w:rPr>
                <w:rFonts w:ascii="Calibri" w:hAnsi="Calibri"/>
                <w:szCs w:val="22"/>
              </w:rPr>
            </w:pPr>
          </w:p>
          <w:p w14:paraId="55DCC9EC" w14:textId="35866A82" w:rsidR="002079A5" w:rsidRPr="00F012FA" w:rsidRDefault="002079A5" w:rsidP="00454754">
            <w:pPr>
              <w:pStyle w:val="Header"/>
              <w:tabs>
                <w:tab w:val="clear" w:pos="4153"/>
                <w:tab w:val="clear" w:pos="8306"/>
              </w:tabs>
              <w:jc w:val="both"/>
              <w:rPr>
                <w:rFonts w:ascii="Calibri" w:hAnsi="Calibri"/>
                <w:szCs w:val="22"/>
              </w:rPr>
            </w:pPr>
            <w:r>
              <w:rPr>
                <w:rFonts w:ascii="Calibri" w:hAnsi="Calibri"/>
                <w:szCs w:val="22"/>
              </w:rPr>
              <w:t>The current condition</w:t>
            </w:r>
            <w:r w:rsidR="007C5163">
              <w:rPr>
                <w:rFonts w:ascii="Calibri" w:hAnsi="Calibri"/>
                <w:szCs w:val="22"/>
              </w:rPr>
              <w:t xml:space="preserve"> stipulates that the opening hours are </w:t>
            </w:r>
            <w:r w:rsidR="007C5163" w:rsidRPr="007C5163">
              <w:rPr>
                <w:rFonts w:ascii="Calibri" w:hAnsi="Calibri"/>
                <w:szCs w:val="22"/>
              </w:rPr>
              <w:t>07</w:t>
            </w:r>
            <w:r w:rsidR="007C5163">
              <w:rPr>
                <w:rFonts w:ascii="Calibri" w:hAnsi="Calibri"/>
                <w:szCs w:val="22"/>
              </w:rPr>
              <w:t>.</w:t>
            </w:r>
            <w:r w:rsidR="007C5163" w:rsidRPr="007C5163">
              <w:rPr>
                <w:rFonts w:ascii="Calibri" w:hAnsi="Calibri"/>
                <w:szCs w:val="22"/>
              </w:rPr>
              <w:t xml:space="preserve">00 </w:t>
            </w:r>
            <w:r w:rsidR="007C5163">
              <w:rPr>
                <w:rFonts w:ascii="Calibri" w:hAnsi="Calibri"/>
                <w:szCs w:val="22"/>
              </w:rPr>
              <w:t>to</w:t>
            </w:r>
            <w:r w:rsidR="007C5163" w:rsidRPr="007C5163">
              <w:rPr>
                <w:rFonts w:ascii="Calibri" w:hAnsi="Calibri"/>
                <w:szCs w:val="22"/>
              </w:rPr>
              <w:t xml:space="preserve"> 20</w:t>
            </w:r>
            <w:r w:rsidR="007C5163">
              <w:rPr>
                <w:rFonts w:ascii="Calibri" w:hAnsi="Calibri"/>
                <w:szCs w:val="22"/>
              </w:rPr>
              <w:t>.</w:t>
            </w:r>
            <w:r w:rsidR="007C5163" w:rsidRPr="007C5163">
              <w:rPr>
                <w:rFonts w:ascii="Calibri" w:hAnsi="Calibri"/>
                <w:szCs w:val="22"/>
              </w:rPr>
              <w:t>00 Monday to Friday, 07</w:t>
            </w:r>
            <w:r w:rsidR="007C5163">
              <w:rPr>
                <w:rFonts w:ascii="Calibri" w:hAnsi="Calibri"/>
                <w:szCs w:val="22"/>
              </w:rPr>
              <w:t>.</w:t>
            </w:r>
            <w:r w:rsidR="007C5163" w:rsidRPr="007C5163">
              <w:rPr>
                <w:rFonts w:ascii="Calibri" w:hAnsi="Calibri"/>
                <w:szCs w:val="22"/>
              </w:rPr>
              <w:t>00 to 18</w:t>
            </w:r>
            <w:r w:rsidR="007C5163">
              <w:rPr>
                <w:rFonts w:ascii="Calibri" w:hAnsi="Calibri"/>
                <w:szCs w:val="22"/>
              </w:rPr>
              <w:t>.</w:t>
            </w:r>
            <w:r w:rsidR="007C5163" w:rsidRPr="007C5163">
              <w:rPr>
                <w:rFonts w:ascii="Calibri" w:hAnsi="Calibri"/>
                <w:szCs w:val="22"/>
              </w:rPr>
              <w:t>00 Saturdays and 09</w:t>
            </w:r>
            <w:r w:rsidR="007C5163">
              <w:rPr>
                <w:rFonts w:ascii="Calibri" w:hAnsi="Calibri"/>
                <w:szCs w:val="22"/>
              </w:rPr>
              <w:t>.</w:t>
            </w:r>
            <w:r w:rsidR="007C5163" w:rsidRPr="007C5163">
              <w:rPr>
                <w:rFonts w:ascii="Calibri" w:hAnsi="Calibri"/>
                <w:szCs w:val="22"/>
              </w:rPr>
              <w:t>00 to 16</w:t>
            </w:r>
            <w:r w:rsidR="007C5163">
              <w:rPr>
                <w:rFonts w:ascii="Calibri" w:hAnsi="Calibri"/>
                <w:szCs w:val="22"/>
              </w:rPr>
              <w:t>.</w:t>
            </w:r>
            <w:r w:rsidR="007C5163" w:rsidRPr="007C5163">
              <w:rPr>
                <w:rFonts w:ascii="Calibri" w:hAnsi="Calibri"/>
                <w:szCs w:val="22"/>
              </w:rPr>
              <w:t>00 on Sundays.</w:t>
            </w:r>
          </w:p>
        </w:tc>
      </w:tr>
      <w:tr w:rsidR="008C75E4" w:rsidRPr="008C75E4" w14:paraId="7C6AD796" w14:textId="77777777" w:rsidTr="0053744B">
        <w:trPr>
          <w:trHeight w:val="864"/>
          <w:jc w:val="center"/>
        </w:trPr>
        <w:tc>
          <w:tcPr>
            <w:tcW w:w="9640" w:type="dxa"/>
            <w:gridSpan w:val="14"/>
            <w:tcMar>
              <w:top w:w="57" w:type="dxa"/>
              <w:bottom w:w="57" w:type="dxa"/>
            </w:tcMar>
          </w:tcPr>
          <w:p w14:paraId="48548120" w14:textId="1FF3D417" w:rsidR="00C0704D"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681C3E0F" w14:textId="1113F81D" w:rsidR="00F75839" w:rsidRDefault="00F75839" w:rsidP="006126D1">
            <w:pPr>
              <w:contextualSpacing/>
              <w:jc w:val="both"/>
              <w:rPr>
                <w:rFonts w:ascii="Calibri" w:hAnsi="Calibri"/>
                <w:szCs w:val="22"/>
              </w:rPr>
            </w:pPr>
            <w:r w:rsidRPr="00F75839">
              <w:rPr>
                <w:rFonts w:ascii="Calibri" w:hAnsi="Calibri"/>
                <w:szCs w:val="22"/>
              </w:rPr>
              <w:t xml:space="preserve">Section 73 of the Town and Country Planning Act 1990 allows applications to be made for permission to develop without complying with a condition(s) previously imposed on a planning permission. The original planning permission will </w:t>
            </w:r>
            <w:r w:rsidR="00400587">
              <w:rPr>
                <w:rFonts w:ascii="Calibri" w:hAnsi="Calibri"/>
                <w:szCs w:val="22"/>
              </w:rPr>
              <w:t>remain intact</w:t>
            </w:r>
            <w:r w:rsidRPr="00F75839">
              <w:rPr>
                <w:rFonts w:ascii="Calibri" w:hAnsi="Calibri"/>
                <w:szCs w:val="22"/>
              </w:rPr>
              <w:t xml:space="preserve"> whatever the outcome of the application under section 73 and </w:t>
            </w:r>
            <w:r w:rsidR="00400587">
              <w:rPr>
                <w:rFonts w:ascii="Calibri" w:hAnsi="Calibri"/>
                <w:szCs w:val="22"/>
              </w:rPr>
              <w:t>the developer can then elect between them. T</w:t>
            </w:r>
            <w:r w:rsidRPr="00F75839">
              <w:rPr>
                <w:rFonts w:ascii="Calibri" w:hAnsi="Calibri"/>
                <w:szCs w:val="22"/>
              </w:rPr>
              <w:t xml:space="preserve">herefore this application does not seek to revisit the material planning issues associated with the principle of the development, only whether the variations to the </w:t>
            </w:r>
            <w:r>
              <w:rPr>
                <w:rFonts w:ascii="Calibri" w:hAnsi="Calibri"/>
                <w:szCs w:val="22"/>
              </w:rPr>
              <w:t>specified condition</w:t>
            </w:r>
            <w:r w:rsidRPr="00F75839">
              <w:rPr>
                <w:rFonts w:ascii="Calibri" w:hAnsi="Calibri"/>
                <w:szCs w:val="22"/>
              </w:rPr>
              <w:t xml:space="preserve"> </w:t>
            </w:r>
            <w:r>
              <w:rPr>
                <w:rFonts w:ascii="Calibri" w:hAnsi="Calibri"/>
                <w:szCs w:val="22"/>
              </w:rPr>
              <w:t>is</w:t>
            </w:r>
            <w:r w:rsidRPr="00F75839">
              <w:rPr>
                <w:rFonts w:ascii="Calibri" w:hAnsi="Calibri"/>
                <w:szCs w:val="22"/>
              </w:rPr>
              <w:t xml:space="preserve"> acceptable.</w:t>
            </w:r>
          </w:p>
          <w:p w14:paraId="462218D9" w14:textId="25200C08" w:rsidR="00400587" w:rsidRDefault="00400587" w:rsidP="006126D1">
            <w:pPr>
              <w:contextualSpacing/>
              <w:jc w:val="both"/>
              <w:rPr>
                <w:rFonts w:ascii="Calibri" w:hAnsi="Calibri"/>
                <w:szCs w:val="22"/>
              </w:rPr>
            </w:pPr>
          </w:p>
          <w:p w14:paraId="597A6885" w14:textId="07892E6C" w:rsidR="00400587" w:rsidRDefault="00400587" w:rsidP="006126D1">
            <w:pPr>
              <w:contextualSpacing/>
              <w:jc w:val="both"/>
              <w:rPr>
                <w:rFonts w:ascii="Calibri" w:hAnsi="Calibri"/>
                <w:szCs w:val="22"/>
              </w:rPr>
            </w:pPr>
            <w:r>
              <w:rPr>
                <w:rFonts w:ascii="Calibri" w:hAnsi="Calibri"/>
                <w:szCs w:val="22"/>
              </w:rPr>
              <w:t>The LPA may impose conditions beyond those which are proposed in the section 73 application, but these should only be ones that could have been imposed on the original grant.</w:t>
            </w:r>
          </w:p>
          <w:p w14:paraId="5744FF40" w14:textId="0D011F08" w:rsidR="00F75839" w:rsidRDefault="00F75839" w:rsidP="006126D1">
            <w:pPr>
              <w:contextualSpacing/>
              <w:jc w:val="both"/>
              <w:rPr>
                <w:rFonts w:ascii="Calibri" w:hAnsi="Calibri"/>
                <w:szCs w:val="22"/>
              </w:rPr>
            </w:pPr>
          </w:p>
          <w:p w14:paraId="65EAE2AA" w14:textId="77777777" w:rsidR="00F75839" w:rsidRPr="00F75839" w:rsidRDefault="00F75839" w:rsidP="00F75839">
            <w:pPr>
              <w:contextualSpacing/>
              <w:jc w:val="both"/>
              <w:rPr>
                <w:rFonts w:ascii="Calibri" w:hAnsi="Calibri"/>
                <w:szCs w:val="22"/>
              </w:rPr>
            </w:pPr>
            <w:r w:rsidRPr="00F75839">
              <w:rPr>
                <w:rFonts w:ascii="Calibri" w:hAnsi="Calibri"/>
                <w:szCs w:val="22"/>
              </w:rPr>
              <w:t xml:space="preserve">The opening hours condition was imposed for the following reason: </w:t>
            </w:r>
          </w:p>
          <w:p w14:paraId="7F0680ED" w14:textId="77777777" w:rsidR="00F75839" w:rsidRPr="00F75839" w:rsidRDefault="00F75839" w:rsidP="00F75839">
            <w:pPr>
              <w:contextualSpacing/>
              <w:jc w:val="both"/>
              <w:rPr>
                <w:rFonts w:ascii="Calibri" w:hAnsi="Calibri"/>
                <w:szCs w:val="22"/>
              </w:rPr>
            </w:pPr>
          </w:p>
          <w:p w14:paraId="7F103524" w14:textId="378CF6E3" w:rsidR="00F75839" w:rsidRPr="00704A09" w:rsidRDefault="00F75839" w:rsidP="00F75839">
            <w:pPr>
              <w:contextualSpacing/>
              <w:jc w:val="both"/>
              <w:rPr>
                <w:rFonts w:ascii="Calibri" w:hAnsi="Calibri"/>
                <w:i/>
                <w:iCs/>
                <w:szCs w:val="22"/>
              </w:rPr>
            </w:pPr>
            <w:r w:rsidRPr="00704A09">
              <w:rPr>
                <w:rFonts w:ascii="Calibri" w:hAnsi="Calibri"/>
                <w:i/>
                <w:iCs/>
                <w:szCs w:val="22"/>
              </w:rPr>
              <w:t>The use of the premises outside these hours could prove injurious to the character of the area and in order to safeguard residential amenities.</w:t>
            </w:r>
          </w:p>
          <w:p w14:paraId="0C025498" w14:textId="77777777" w:rsidR="00F75839" w:rsidRPr="008C75E4" w:rsidRDefault="00F75839" w:rsidP="006126D1">
            <w:pPr>
              <w:contextualSpacing/>
              <w:jc w:val="both"/>
              <w:rPr>
                <w:rFonts w:ascii="Calibri" w:hAnsi="Calibri"/>
                <w:b/>
                <w:bCs/>
                <w:szCs w:val="22"/>
              </w:rPr>
            </w:pPr>
          </w:p>
          <w:p w14:paraId="2F5383BF" w14:textId="7CD68D70" w:rsidR="0053744B" w:rsidRPr="0053744B" w:rsidRDefault="0053744B" w:rsidP="0053744B">
            <w:pPr>
              <w:pStyle w:val="Header"/>
              <w:contextualSpacing/>
              <w:jc w:val="both"/>
              <w:rPr>
                <w:rFonts w:ascii="Calibri" w:hAnsi="Calibri"/>
                <w:szCs w:val="22"/>
              </w:rPr>
            </w:pPr>
            <w:r w:rsidRPr="0053744B">
              <w:rPr>
                <w:rFonts w:ascii="Calibri" w:hAnsi="Calibri"/>
                <w:szCs w:val="22"/>
              </w:rPr>
              <w:t>Unit 12 is a small unit of 144 sq metres located to the Northernmost part of the site behind it is a</w:t>
            </w:r>
            <w:r w:rsidR="002C54F3">
              <w:rPr>
                <w:rFonts w:ascii="Calibri" w:hAnsi="Calibri"/>
                <w:szCs w:val="22"/>
              </w:rPr>
              <w:t>n embankment</w:t>
            </w:r>
            <w:r w:rsidRPr="0053744B">
              <w:rPr>
                <w:rFonts w:ascii="Calibri" w:hAnsi="Calibri"/>
                <w:szCs w:val="22"/>
              </w:rPr>
              <w:t xml:space="preserve"> </w:t>
            </w:r>
            <w:r w:rsidR="002C54F3">
              <w:rPr>
                <w:rFonts w:ascii="Calibri" w:hAnsi="Calibri"/>
                <w:szCs w:val="22"/>
              </w:rPr>
              <w:t>and</w:t>
            </w:r>
            <w:r w:rsidRPr="0053744B">
              <w:rPr>
                <w:rFonts w:ascii="Calibri" w:hAnsi="Calibri"/>
                <w:szCs w:val="22"/>
              </w:rPr>
              <w:t xml:space="preserve"> trees and then several agricultural fields before the A671 Whalley Road. It is located 190 metres away from the nearest property which lies to the south. </w:t>
            </w:r>
          </w:p>
          <w:p w14:paraId="31F1F447" w14:textId="77777777" w:rsidR="0053744B" w:rsidRPr="0053744B" w:rsidRDefault="0053744B" w:rsidP="0053744B">
            <w:pPr>
              <w:pStyle w:val="Header"/>
              <w:contextualSpacing/>
              <w:jc w:val="both"/>
              <w:rPr>
                <w:rFonts w:ascii="Calibri" w:hAnsi="Calibri"/>
                <w:szCs w:val="22"/>
              </w:rPr>
            </w:pPr>
          </w:p>
          <w:p w14:paraId="30CF8FBA" w14:textId="7DC2C812" w:rsidR="00C44E40" w:rsidRDefault="0053744B" w:rsidP="0053744B">
            <w:pPr>
              <w:pStyle w:val="Header"/>
              <w:tabs>
                <w:tab w:val="clear" w:pos="4153"/>
                <w:tab w:val="clear" w:pos="8306"/>
              </w:tabs>
              <w:contextualSpacing/>
              <w:jc w:val="both"/>
              <w:rPr>
                <w:rFonts w:ascii="Calibri" w:hAnsi="Calibri"/>
                <w:szCs w:val="22"/>
              </w:rPr>
            </w:pPr>
            <w:r w:rsidRPr="0053744B">
              <w:rPr>
                <w:rFonts w:ascii="Calibri" w:hAnsi="Calibri"/>
                <w:szCs w:val="22"/>
              </w:rPr>
              <w:t xml:space="preserve">The </w:t>
            </w:r>
            <w:r w:rsidR="002C54F3">
              <w:rPr>
                <w:rFonts w:ascii="Calibri" w:hAnsi="Calibri"/>
                <w:szCs w:val="22"/>
              </w:rPr>
              <w:t>original consent was for B1 (light industrial) and B8 (storage and distribution) which are uses that are considered compatible in a residential area. Whilst it is still considered that a condition controlling the hours of operation is appropriate, the extended hours are no</w:t>
            </w:r>
            <w:r w:rsidR="00F75839">
              <w:rPr>
                <w:rFonts w:ascii="Calibri" w:hAnsi="Calibri"/>
                <w:szCs w:val="22"/>
              </w:rPr>
              <w:t>t</w:t>
            </w:r>
            <w:r w:rsidR="002C54F3">
              <w:rPr>
                <w:rFonts w:ascii="Calibri" w:hAnsi="Calibri"/>
                <w:szCs w:val="22"/>
              </w:rPr>
              <w:t xml:space="preserve"> </w:t>
            </w:r>
            <w:r w:rsidR="00704A09">
              <w:rPr>
                <w:rFonts w:ascii="Calibri" w:hAnsi="Calibri"/>
                <w:szCs w:val="22"/>
              </w:rPr>
              <w:t>excessive,</w:t>
            </w:r>
            <w:r w:rsidR="002C54F3">
              <w:rPr>
                <w:rFonts w:ascii="Calibri" w:hAnsi="Calibri"/>
                <w:szCs w:val="22"/>
              </w:rPr>
              <w:t xml:space="preserve"> and it is not considered that the proposal would be of detriment to neighbouring residents. </w:t>
            </w:r>
            <w:r w:rsidR="00981EB7">
              <w:rPr>
                <w:rFonts w:ascii="Calibri" w:hAnsi="Calibri"/>
                <w:szCs w:val="22"/>
              </w:rPr>
              <w:t xml:space="preserve">This variation shall relate to this unit only and </w:t>
            </w:r>
            <w:r w:rsidR="00981EB7">
              <w:rPr>
                <w:rFonts w:ascii="Calibri" w:hAnsi="Calibri"/>
                <w:szCs w:val="22"/>
              </w:rPr>
              <w:lastRenderedPageBreak/>
              <w:t xml:space="preserve">any other changes to opening hours on other units would be subject to further variations so that the cumulative impact can be assessed. </w:t>
            </w:r>
          </w:p>
          <w:p w14:paraId="6CEA87DB" w14:textId="34DD7A79" w:rsidR="00704A09" w:rsidRPr="00BA2247" w:rsidRDefault="00553129" w:rsidP="00704A09">
            <w:pPr>
              <w:pStyle w:val="Header"/>
              <w:tabs>
                <w:tab w:val="clear" w:pos="4153"/>
                <w:tab w:val="clear" w:pos="8306"/>
              </w:tabs>
              <w:contextualSpacing/>
              <w:jc w:val="both"/>
              <w:rPr>
                <w:rFonts w:ascii="Calibri" w:hAnsi="Calibri"/>
                <w:szCs w:val="22"/>
              </w:rPr>
            </w:pPr>
            <w:r>
              <w:rPr>
                <w:rFonts w:ascii="Calibri" w:hAnsi="Calibri"/>
                <w:szCs w:val="22"/>
              </w:rPr>
              <w:t xml:space="preserve"> </w:t>
            </w:r>
          </w:p>
        </w:tc>
      </w:tr>
      <w:tr w:rsidR="00490B40" w:rsidRPr="008C75E4" w14:paraId="5C235CDE" w14:textId="77777777" w:rsidTr="0053744B">
        <w:trPr>
          <w:trHeight w:val="864"/>
          <w:jc w:val="center"/>
        </w:trPr>
        <w:tc>
          <w:tcPr>
            <w:tcW w:w="9640" w:type="dxa"/>
            <w:gridSpan w:val="14"/>
            <w:tcMar>
              <w:top w:w="57" w:type="dxa"/>
              <w:bottom w:w="57" w:type="dxa"/>
            </w:tcMar>
          </w:tcPr>
          <w:p w14:paraId="15E827DA" w14:textId="1176AEE8" w:rsidR="00490B40" w:rsidRDefault="00490B40" w:rsidP="006126D1">
            <w:pPr>
              <w:contextualSpacing/>
              <w:jc w:val="both"/>
              <w:rPr>
                <w:rFonts w:ascii="Calibri" w:hAnsi="Calibri"/>
                <w:b/>
                <w:bCs/>
                <w:szCs w:val="22"/>
              </w:rPr>
            </w:pPr>
            <w:r>
              <w:rPr>
                <w:rFonts w:ascii="Calibri" w:hAnsi="Calibri"/>
                <w:b/>
                <w:bCs/>
                <w:szCs w:val="22"/>
              </w:rPr>
              <w:lastRenderedPageBreak/>
              <w:t>Other Matters</w:t>
            </w:r>
          </w:p>
          <w:p w14:paraId="34AF3925" w14:textId="747E3C49" w:rsidR="00490B40" w:rsidRPr="00490B40" w:rsidRDefault="00490B40" w:rsidP="00490B40">
            <w:pPr>
              <w:contextualSpacing/>
              <w:jc w:val="both"/>
              <w:rPr>
                <w:rFonts w:ascii="Calibri" w:hAnsi="Calibri"/>
                <w:szCs w:val="22"/>
              </w:rPr>
            </w:pPr>
            <w:r w:rsidRPr="00490B40">
              <w:rPr>
                <w:rFonts w:ascii="Calibri" w:hAnsi="Calibri"/>
                <w:szCs w:val="22"/>
              </w:rPr>
              <w:t xml:space="preserve">It is noted that the unit is question is occupied by a gym. The agent submits that the proposed change of use of the premises is lawful as the old and new use would fall under the new use class E of the Town and Country Planning (Use Classes) Order 1987 (as amended) </w:t>
            </w:r>
          </w:p>
          <w:p w14:paraId="413013FD" w14:textId="77777777" w:rsidR="00490B40" w:rsidRPr="00490B40" w:rsidRDefault="00490B40" w:rsidP="00490B40">
            <w:pPr>
              <w:contextualSpacing/>
              <w:jc w:val="both"/>
              <w:rPr>
                <w:rFonts w:ascii="Calibri" w:hAnsi="Calibri"/>
                <w:szCs w:val="22"/>
              </w:rPr>
            </w:pPr>
          </w:p>
          <w:p w14:paraId="6C7B98B0" w14:textId="78F8DF00" w:rsidR="00490B40" w:rsidRPr="00490B40" w:rsidRDefault="00490B40" w:rsidP="00490B40">
            <w:pPr>
              <w:contextualSpacing/>
              <w:jc w:val="both"/>
              <w:rPr>
                <w:rFonts w:ascii="Calibri" w:hAnsi="Calibri"/>
                <w:szCs w:val="22"/>
              </w:rPr>
            </w:pPr>
            <w:r w:rsidRPr="00490B40">
              <w:rPr>
                <w:rFonts w:ascii="Calibri" w:hAnsi="Calibri"/>
                <w:szCs w:val="22"/>
              </w:rPr>
              <w:t xml:space="preserve">Condition 12 of </w:t>
            </w:r>
            <w:r>
              <w:rPr>
                <w:rFonts w:ascii="Calibri" w:hAnsi="Calibri"/>
                <w:szCs w:val="22"/>
              </w:rPr>
              <w:t>planning consent</w:t>
            </w:r>
            <w:r w:rsidRPr="00490B40">
              <w:rPr>
                <w:rFonts w:ascii="Calibri" w:hAnsi="Calibri"/>
                <w:szCs w:val="22"/>
              </w:rPr>
              <w:t xml:space="preserve"> 3/2017/0284 and condition 10 of </w:t>
            </w:r>
            <w:r>
              <w:rPr>
                <w:rFonts w:ascii="Calibri" w:hAnsi="Calibri"/>
                <w:szCs w:val="22"/>
              </w:rPr>
              <w:t>planning consent</w:t>
            </w:r>
            <w:r w:rsidRPr="00490B40">
              <w:rPr>
                <w:rFonts w:ascii="Calibri" w:hAnsi="Calibri"/>
                <w:szCs w:val="22"/>
              </w:rPr>
              <w:t xml:space="preserve"> 3/2019/0821 states:</w:t>
            </w:r>
          </w:p>
          <w:p w14:paraId="5C9D9897" w14:textId="77777777" w:rsidR="00490B40" w:rsidRPr="00490B40" w:rsidRDefault="00490B40" w:rsidP="00490B40">
            <w:pPr>
              <w:contextualSpacing/>
              <w:jc w:val="both"/>
              <w:rPr>
                <w:rFonts w:ascii="Calibri" w:hAnsi="Calibri"/>
                <w:szCs w:val="22"/>
              </w:rPr>
            </w:pPr>
          </w:p>
          <w:p w14:paraId="24F3AE0D" w14:textId="77777777" w:rsidR="00490B40" w:rsidRPr="00490B40" w:rsidRDefault="00490B40" w:rsidP="00490B40">
            <w:pPr>
              <w:contextualSpacing/>
              <w:jc w:val="both"/>
              <w:rPr>
                <w:rFonts w:ascii="Calibri" w:hAnsi="Calibri"/>
                <w:i/>
                <w:iCs/>
                <w:szCs w:val="22"/>
              </w:rPr>
            </w:pPr>
            <w:r w:rsidRPr="00490B40">
              <w:rPr>
                <w:rFonts w:ascii="Calibri" w:hAnsi="Calibri"/>
                <w:i/>
                <w:iCs/>
                <w:szCs w:val="22"/>
              </w:rPr>
              <w:t xml:space="preserve">Notwithstanding the provisions The Town and Country Planning (Use Classes) (Amendment) (England) Order 2015 and the Town and Country Planning (Use Classes) Order 1987 (as amended) or any equivalent Order following the revocation and re-enactment thereof (with or without modification), the units hereby approved shall only be used for the purposes of use classes B1 and B8.  </w:t>
            </w:r>
          </w:p>
          <w:p w14:paraId="3368F05B" w14:textId="77777777" w:rsidR="00490B40" w:rsidRPr="00490B40" w:rsidRDefault="00490B40" w:rsidP="00490B40">
            <w:pPr>
              <w:contextualSpacing/>
              <w:jc w:val="both"/>
              <w:rPr>
                <w:rFonts w:ascii="Calibri" w:hAnsi="Calibri"/>
                <w:szCs w:val="22"/>
              </w:rPr>
            </w:pPr>
          </w:p>
          <w:p w14:paraId="5BD99F69" w14:textId="77777777" w:rsidR="00490B40" w:rsidRPr="00490B40" w:rsidRDefault="00490B40" w:rsidP="00490B40">
            <w:pPr>
              <w:contextualSpacing/>
              <w:jc w:val="both"/>
              <w:rPr>
                <w:rFonts w:ascii="Calibri" w:hAnsi="Calibri"/>
                <w:i/>
                <w:iCs/>
                <w:szCs w:val="22"/>
              </w:rPr>
            </w:pPr>
            <w:r w:rsidRPr="00490B40">
              <w:rPr>
                <w:rFonts w:ascii="Calibri" w:hAnsi="Calibri"/>
                <w:i/>
                <w:iCs/>
                <w:szCs w:val="22"/>
              </w:rPr>
              <w:t>REASON: For the avoidance of doubt, and to avoid an over-intensive use and to ensure that the development remains compatible with the character of the area and the intensity and frequency of usage remains proportionate to the use.</w:t>
            </w:r>
          </w:p>
          <w:p w14:paraId="46C55C81" w14:textId="77777777" w:rsidR="00490B40" w:rsidRPr="00490B40" w:rsidRDefault="00490B40" w:rsidP="00490B40">
            <w:pPr>
              <w:contextualSpacing/>
              <w:jc w:val="both"/>
              <w:rPr>
                <w:rFonts w:ascii="Calibri" w:hAnsi="Calibri"/>
                <w:szCs w:val="22"/>
              </w:rPr>
            </w:pPr>
          </w:p>
          <w:p w14:paraId="1C7AA725" w14:textId="296B7AAF" w:rsidR="00490B40" w:rsidRPr="00490B40" w:rsidRDefault="00490B40" w:rsidP="0092716C">
            <w:pPr>
              <w:contextualSpacing/>
              <w:jc w:val="both"/>
              <w:rPr>
                <w:rFonts w:ascii="Calibri" w:hAnsi="Calibri"/>
                <w:szCs w:val="22"/>
              </w:rPr>
            </w:pPr>
            <w:r w:rsidRPr="00490B40">
              <w:rPr>
                <w:rFonts w:ascii="Calibri" w:hAnsi="Calibri"/>
                <w:szCs w:val="22"/>
              </w:rPr>
              <w:t xml:space="preserve">As such whilst B1 has become E(g) within the new use classes, the intention of this condition is to ensure that the units </w:t>
            </w:r>
            <w:r w:rsidR="0092716C">
              <w:rPr>
                <w:rFonts w:ascii="Calibri" w:hAnsi="Calibri"/>
                <w:szCs w:val="22"/>
              </w:rPr>
              <w:t>were retained in employment use including offices,</w:t>
            </w:r>
            <w:r w:rsidR="0092716C" w:rsidRPr="0092716C">
              <w:rPr>
                <w:rFonts w:ascii="Calibri" w:hAnsi="Calibri"/>
                <w:szCs w:val="22"/>
              </w:rPr>
              <w:t xml:space="preserve"> </w:t>
            </w:r>
            <w:r w:rsidR="0092716C">
              <w:rPr>
                <w:rFonts w:ascii="Calibri" w:hAnsi="Calibri"/>
                <w:szCs w:val="22"/>
              </w:rPr>
              <w:t>r</w:t>
            </w:r>
            <w:r w:rsidR="0092716C" w:rsidRPr="0092716C">
              <w:rPr>
                <w:rFonts w:ascii="Calibri" w:hAnsi="Calibri"/>
                <w:szCs w:val="22"/>
              </w:rPr>
              <w:t xml:space="preserve">esearch and development </w:t>
            </w:r>
            <w:r w:rsidR="0092716C">
              <w:rPr>
                <w:rFonts w:ascii="Calibri" w:hAnsi="Calibri"/>
                <w:szCs w:val="22"/>
              </w:rPr>
              <w:t>and/ or i</w:t>
            </w:r>
            <w:r w:rsidR="0092716C" w:rsidRPr="0092716C">
              <w:rPr>
                <w:rFonts w:ascii="Calibri" w:hAnsi="Calibri"/>
                <w:szCs w:val="22"/>
              </w:rPr>
              <w:t>ndustrial processes</w:t>
            </w:r>
            <w:r w:rsidR="0092716C">
              <w:rPr>
                <w:rFonts w:ascii="Calibri" w:hAnsi="Calibri"/>
                <w:szCs w:val="22"/>
              </w:rPr>
              <w:t>.</w:t>
            </w:r>
            <w:r w:rsidRPr="00490B40">
              <w:rPr>
                <w:rFonts w:ascii="Calibri" w:hAnsi="Calibri"/>
                <w:szCs w:val="22"/>
              </w:rPr>
              <w:t xml:space="preserve"> As such it is the opinion of the LPA that the use of the unit is restricted to E(g) or B8</w:t>
            </w:r>
            <w:r w:rsidR="002D4891">
              <w:rPr>
                <w:rFonts w:ascii="Calibri" w:hAnsi="Calibri"/>
                <w:szCs w:val="22"/>
              </w:rPr>
              <w:t xml:space="preserve"> by virtue of the condition attached to the planning approval implemented at this site</w:t>
            </w:r>
            <w:r w:rsidRPr="00490B40">
              <w:rPr>
                <w:rFonts w:ascii="Calibri" w:hAnsi="Calibri"/>
                <w:szCs w:val="22"/>
              </w:rPr>
              <w:t xml:space="preserve"> and that use </w:t>
            </w:r>
            <w:r w:rsidR="0092716C">
              <w:rPr>
                <w:rFonts w:ascii="Calibri" w:hAnsi="Calibri"/>
                <w:szCs w:val="22"/>
              </w:rPr>
              <w:t>of the unit as a gym (use class E(</w:t>
            </w:r>
            <w:r w:rsidR="002D4891">
              <w:rPr>
                <w:rFonts w:ascii="Calibri" w:hAnsi="Calibri"/>
                <w:szCs w:val="22"/>
              </w:rPr>
              <w:t>d</w:t>
            </w:r>
            <w:r w:rsidR="0092716C">
              <w:rPr>
                <w:rFonts w:ascii="Calibri" w:hAnsi="Calibri"/>
                <w:szCs w:val="22"/>
              </w:rPr>
              <w:t xml:space="preserve">)) </w:t>
            </w:r>
            <w:r w:rsidRPr="00490B40">
              <w:rPr>
                <w:rFonts w:ascii="Calibri" w:hAnsi="Calibri"/>
                <w:szCs w:val="22"/>
              </w:rPr>
              <w:t>would require planning permission. This matter is not confirmed via this application.</w:t>
            </w:r>
          </w:p>
          <w:p w14:paraId="2843920E" w14:textId="77777777" w:rsidR="00490B40" w:rsidRPr="00490B40" w:rsidRDefault="00490B40" w:rsidP="00490B40">
            <w:pPr>
              <w:contextualSpacing/>
              <w:jc w:val="both"/>
              <w:rPr>
                <w:rFonts w:ascii="Calibri" w:hAnsi="Calibri"/>
                <w:szCs w:val="22"/>
              </w:rPr>
            </w:pPr>
          </w:p>
          <w:p w14:paraId="0FAC32BE" w14:textId="4346E2C6" w:rsidR="00490B40" w:rsidRPr="008C75E4" w:rsidRDefault="00490B40" w:rsidP="00490B40">
            <w:pPr>
              <w:contextualSpacing/>
              <w:jc w:val="both"/>
              <w:rPr>
                <w:rFonts w:ascii="Calibri" w:hAnsi="Calibri"/>
                <w:b/>
                <w:bCs/>
                <w:szCs w:val="22"/>
              </w:rPr>
            </w:pPr>
            <w:r w:rsidRPr="00490B40">
              <w:rPr>
                <w:rFonts w:ascii="Calibri" w:hAnsi="Calibri"/>
                <w:szCs w:val="22"/>
              </w:rPr>
              <w:t>Condition 12 is updated to reflect the new use classes and conditions which are complied with are removed as the LPA is permitted to do by Section 73 of the TCPA. The elements of those conditions which refer to ongoing maintenance etc with subsist by virtue of the original approval.</w:t>
            </w:r>
          </w:p>
        </w:tc>
      </w:tr>
      <w:tr w:rsidR="00C0704D" w:rsidRPr="008C75E4" w14:paraId="5272F912" w14:textId="77777777" w:rsidTr="0053744B">
        <w:trPr>
          <w:jc w:val="center"/>
        </w:trPr>
        <w:tc>
          <w:tcPr>
            <w:tcW w:w="2837" w:type="dxa"/>
            <w:gridSpan w:val="4"/>
            <w:tcMar>
              <w:top w:w="57" w:type="dxa"/>
              <w:bottom w:w="57" w:type="dxa"/>
            </w:tcMar>
          </w:tcPr>
          <w:p w14:paraId="29DD9F96"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803" w:type="dxa"/>
            <w:gridSpan w:val="10"/>
          </w:tcPr>
          <w:p w14:paraId="36400E57" w14:textId="421FF1FB" w:rsidR="00C0704D" w:rsidRPr="008C75E4" w:rsidRDefault="00460B62" w:rsidP="006126D1">
            <w:pPr>
              <w:jc w:val="both"/>
              <w:rPr>
                <w:rFonts w:ascii="Calibri" w:hAnsi="Calibri"/>
                <w:bCs/>
                <w:szCs w:val="22"/>
              </w:rPr>
            </w:pPr>
            <w:r>
              <w:rPr>
                <w:rFonts w:ascii="Calibri" w:hAnsi="Calibri"/>
                <w:bCs/>
                <w:szCs w:val="22"/>
              </w:rPr>
              <w:t xml:space="preserve">That the variation to condition 6 be approved. </w:t>
            </w:r>
          </w:p>
        </w:tc>
      </w:tr>
    </w:tbl>
    <w:p w14:paraId="1FC9FCBC" w14:textId="77777777" w:rsidR="0031197A" w:rsidRPr="008C75E4" w:rsidRDefault="006F17A9"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DF44" w14:textId="77777777" w:rsidR="00D42A96" w:rsidRDefault="00D42A96" w:rsidP="006D0B5F">
      <w:r>
        <w:separator/>
      </w:r>
    </w:p>
  </w:endnote>
  <w:endnote w:type="continuationSeparator" w:id="0">
    <w:p w14:paraId="381EEB11" w14:textId="77777777" w:rsidR="00D42A96" w:rsidRDefault="00D42A9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74C0" w14:textId="77777777" w:rsidR="00D42A96" w:rsidRDefault="00D42A96" w:rsidP="006D0B5F">
      <w:r>
        <w:separator/>
      </w:r>
    </w:p>
  </w:footnote>
  <w:footnote w:type="continuationSeparator" w:id="0">
    <w:p w14:paraId="4C17F15D" w14:textId="77777777" w:rsidR="00D42A96" w:rsidRDefault="00D42A9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C1450"/>
    <w:multiLevelType w:val="hybridMultilevel"/>
    <w:tmpl w:val="FB7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355612">
    <w:abstractNumId w:val="10"/>
  </w:num>
  <w:num w:numId="2" w16cid:durableId="882324491">
    <w:abstractNumId w:val="8"/>
  </w:num>
  <w:num w:numId="3" w16cid:durableId="1540970713">
    <w:abstractNumId w:val="3"/>
  </w:num>
  <w:num w:numId="4" w16cid:durableId="1714041421">
    <w:abstractNumId w:val="5"/>
  </w:num>
  <w:num w:numId="5" w16cid:durableId="583958231">
    <w:abstractNumId w:val="0"/>
  </w:num>
  <w:num w:numId="6" w16cid:durableId="952663263">
    <w:abstractNumId w:val="1"/>
  </w:num>
  <w:num w:numId="7" w16cid:durableId="1404255799">
    <w:abstractNumId w:val="6"/>
  </w:num>
  <w:num w:numId="8" w16cid:durableId="1984499007">
    <w:abstractNumId w:val="9"/>
  </w:num>
  <w:num w:numId="9" w16cid:durableId="1679890727">
    <w:abstractNumId w:val="2"/>
  </w:num>
  <w:num w:numId="10" w16cid:durableId="1270310116">
    <w:abstractNumId w:val="7"/>
  </w:num>
  <w:num w:numId="11" w16cid:durableId="36127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638E"/>
    <w:rsid w:val="000B5CB5"/>
    <w:rsid w:val="000C7A57"/>
    <w:rsid w:val="00101855"/>
    <w:rsid w:val="0010371E"/>
    <w:rsid w:val="00106932"/>
    <w:rsid w:val="00130035"/>
    <w:rsid w:val="00141512"/>
    <w:rsid w:val="0016428F"/>
    <w:rsid w:val="001729F9"/>
    <w:rsid w:val="00174004"/>
    <w:rsid w:val="001946E0"/>
    <w:rsid w:val="00196722"/>
    <w:rsid w:val="001B769B"/>
    <w:rsid w:val="001C1453"/>
    <w:rsid w:val="001D4F7A"/>
    <w:rsid w:val="001D5ADD"/>
    <w:rsid w:val="00203F50"/>
    <w:rsid w:val="00206E24"/>
    <w:rsid w:val="002079A5"/>
    <w:rsid w:val="00237DA1"/>
    <w:rsid w:val="00250879"/>
    <w:rsid w:val="00284480"/>
    <w:rsid w:val="0028751A"/>
    <w:rsid w:val="0029334A"/>
    <w:rsid w:val="002A01CF"/>
    <w:rsid w:val="002A7DF7"/>
    <w:rsid w:val="002B7854"/>
    <w:rsid w:val="002C54F3"/>
    <w:rsid w:val="002C6277"/>
    <w:rsid w:val="002D4346"/>
    <w:rsid w:val="002D4891"/>
    <w:rsid w:val="002E2952"/>
    <w:rsid w:val="002E7CC1"/>
    <w:rsid w:val="002F041D"/>
    <w:rsid w:val="002F176B"/>
    <w:rsid w:val="002F2580"/>
    <w:rsid w:val="002F7502"/>
    <w:rsid w:val="00302310"/>
    <w:rsid w:val="003137E0"/>
    <w:rsid w:val="00320A6F"/>
    <w:rsid w:val="00321B6E"/>
    <w:rsid w:val="003359D0"/>
    <w:rsid w:val="00341E8D"/>
    <w:rsid w:val="00347F5E"/>
    <w:rsid w:val="003562A3"/>
    <w:rsid w:val="003634D9"/>
    <w:rsid w:val="0036759A"/>
    <w:rsid w:val="003825D5"/>
    <w:rsid w:val="003A4376"/>
    <w:rsid w:val="003C28E1"/>
    <w:rsid w:val="003E2151"/>
    <w:rsid w:val="003F16AA"/>
    <w:rsid w:val="003F16B4"/>
    <w:rsid w:val="003F3DB5"/>
    <w:rsid w:val="003F481A"/>
    <w:rsid w:val="00400587"/>
    <w:rsid w:val="00404C72"/>
    <w:rsid w:val="004315B5"/>
    <w:rsid w:val="00435FC9"/>
    <w:rsid w:val="0044039F"/>
    <w:rsid w:val="00440CB6"/>
    <w:rsid w:val="00454754"/>
    <w:rsid w:val="00460B62"/>
    <w:rsid w:val="004654DD"/>
    <w:rsid w:val="004854EC"/>
    <w:rsid w:val="00490B40"/>
    <w:rsid w:val="004936A6"/>
    <w:rsid w:val="004947BB"/>
    <w:rsid w:val="004A5EA9"/>
    <w:rsid w:val="004C2434"/>
    <w:rsid w:val="004D3632"/>
    <w:rsid w:val="004D6FC7"/>
    <w:rsid w:val="004E58E3"/>
    <w:rsid w:val="004F0649"/>
    <w:rsid w:val="004F1043"/>
    <w:rsid w:val="004F1E99"/>
    <w:rsid w:val="0050432D"/>
    <w:rsid w:val="00504440"/>
    <w:rsid w:val="00510DBF"/>
    <w:rsid w:val="00510FA2"/>
    <w:rsid w:val="00510FE3"/>
    <w:rsid w:val="00521ABA"/>
    <w:rsid w:val="00525341"/>
    <w:rsid w:val="00527A31"/>
    <w:rsid w:val="00534611"/>
    <w:rsid w:val="0053744B"/>
    <w:rsid w:val="00545D8C"/>
    <w:rsid w:val="00553129"/>
    <w:rsid w:val="00556ECD"/>
    <w:rsid w:val="005631B3"/>
    <w:rsid w:val="005633B0"/>
    <w:rsid w:val="005635FF"/>
    <w:rsid w:val="00573B90"/>
    <w:rsid w:val="005878FE"/>
    <w:rsid w:val="00593040"/>
    <w:rsid w:val="005B0A0E"/>
    <w:rsid w:val="005B609B"/>
    <w:rsid w:val="005B7BC1"/>
    <w:rsid w:val="005D3432"/>
    <w:rsid w:val="005E1C6C"/>
    <w:rsid w:val="005E65DF"/>
    <w:rsid w:val="006109D4"/>
    <w:rsid w:val="006126D1"/>
    <w:rsid w:val="006326A2"/>
    <w:rsid w:val="00655C47"/>
    <w:rsid w:val="00665C24"/>
    <w:rsid w:val="00690EC3"/>
    <w:rsid w:val="00692B60"/>
    <w:rsid w:val="00695F88"/>
    <w:rsid w:val="006A71AD"/>
    <w:rsid w:val="006C126E"/>
    <w:rsid w:val="006C2BFA"/>
    <w:rsid w:val="006D0B5F"/>
    <w:rsid w:val="006D4E58"/>
    <w:rsid w:val="006D7624"/>
    <w:rsid w:val="006E6743"/>
    <w:rsid w:val="006F137D"/>
    <w:rsid w:val="006F17A9"/>
    <w:rsid w:val="006F4D38"/>
    <w:rsid w:val="0070054B"/>
    <w:rsid w:val="00704A09"/>
    <w:rsid w:val="00706480"/>
    <w:rsid w:val="00710DBB"/>
    <w:rsid w:val="00724FFD"/>
    <w:rsid w:val="00725F1C"/>
    <w:rsid w:val="0073094D"/>
    <w:rsid w:val="007430C8"/>
    <w:rsid w:val="00755FCC"/>
    <w:rsid w:val="00776AE2"/>
    <w:rsid w:val="007777D5"/>
    <w:rsid w:val="007921CD"/>
    <w:rsid w:val="007C5163"/>
    <w:rsid w:val="007C5713"/>
    <w:rsid w:val="007C791C"/>
    <w:rsid w:val="007D6D02"/>
    <w:rsid w:val="007D7DF4"/>
    <w:rsid w:val="007E0D23"/>
    <w:rsid w:val="007F196D"/>
    <w:rsid w:val="00805895"/>
    <w:rsid w:val="008075CB"/>
    <w:rsid w:val="00811771"/>
    <w:rsid w:val="008154DD"/>
    <w:rsid w:val="008542DE"/>
    <w:rsid w:val="008638DE"/>
    <w:rsid w:val="00891182"/>
    <w:rsid w:val="008A28C8"/>
    <w:rsid w:val="008C75E4"/>
    <w:rsid w:val="008F6B58"/>
    <w:rsid w:val="0090282C"/>
    <w:rsid w:val="00906D0C"/>
    <w:rsid w:val="0092716C"/>
    <w:rsid w:val="00934B34"/>
    <w:rsid w:val="009565F5"/>
    <w:rsid w:val="00960EDE"/>
    <w:rsid w:val="00981EB7"/>
    <w:rsid w:val="009825FF"/>
    <w:rsid w:val="00985097"/>
    <w:rsid w:val="00994EF1"/>
    <w:rsid w:val="009C4BCF"/>
    <w:rsid w:val="009C7F61"/>
    <w:rsid w:val="009E6A8B"/>
    <w:rsid w:val="009F4CEA"/>
    <w:rsid w:val="00A04A96"/>
    <w:rsid w:val="00A40070"/>
    <w:rsid w:val="00A42E82"/>
    <w:rsid w:val="00A46EE9"/>
    <w:rsid w:val="00A55E83"/>
    <w:rsid w:val="00A579BB"/>
    <w:rsid w:val="00A63D55"/>
    <w:rsid w:val="00A8441B"/>
    <w:rsid w:val="00A9088C"/>
    <w:rsid w:val="00A9168C"/>
    <w:rsid w:val="00A95D89"/>
    <w:rsid w:val="00AB3243"/>
    <w:rsid w:val="00AB5232"/>
    <w:rsid w:val="00AE6ABA"/>
    <w:rsid w:val="00B14DDC"/>
    <w:rsid w:val="00B30A5E"/>
    <w:rsid w:val="00B31505"/>
    <w:rsid w:val="00B6269C"/>
    <w:rsid w:val="00B74C73"/>
    <w:rsid w:val="00B93EB5"/>
    <w:rsid w:val="00B96F5A"/>
    <w:rsid w:val="00BA2247"/>
    <w:rsid w:val="00BA5D97"/>
    <w:rsid w:val="00BA6B19"/>
    <w:rsid w:val="00BB1C52"/>
    <w:rsid w:val="00BB2A50"/>
    <w:rsid w:val="00BC1E48"/>
    <w:rsid w:val="00BD3F03"/>
    <w:rsid w:val="00C05811"/>
    <w:rsid w:val="00C0704D"/>
    <w:rsid w:val="00C214A6"/>
    <w:rsid w:val="00C24A51"/>
    <w:rsid w:val="00C25722"/>
    <w:rsid w:val="00C44E40"/>
    <w:rsid w:val="00C50517"/>
    <w:rsid w:val="00C618DB"/>
    <w:rsid w:val="00C6456D"/>
    <w:rsid w:val="00C83B3E"/>
    <w:rsid w:val="00C93384"/>
    <w:rsid w:val="00CA28BA"/>
    <w:rsid w:val="00CC6615"/>
    <w:rsid w:val="00CD1729"/>
    <w:rsid w:val="00CD2E03"/>
    <w:rsid w:val="00CD38B1"/>
    <w:rsid w:val="00CF4785"/>
    <w:rsid w:val="00D102D9"/>
    <w:rsid w:val="00D1063F"/>
    <w:rsid w:val="00D11007"/>
    <w:rsid w:val="00D1420C"/>
    <w:rsid w:val="00D23470"/>
    <w:rsid w:val="00D2449B"/>
    <w:rsid w:val="00D42A96"/>
    <w:rsid w:val="00D54384"/>
    <w:rsid w:val="00D54E67"/>
    <w:rsid w:val="00D54F48"/>
    <w:rsid w:val="00D632BB"/>
    <w:rsid w:val="00D80310"/>
    <w:rsid w:val="00D9608A"/>
    <w:rsid w:val="00D96DF7"/>
    <w:rsid w:val="00D97AA3"/>
    <w:rsid w:val="00DA27B6"/>
    <w:rsid w:val="00DC3C8A"/>
    <w:rsid w:val="00DD62F6"/>
    <w:rsid w:val="00DD7E97"/>
    <w:rsid w:val="00DE740E"/>
    <w:rsid w:val="00DF42DA"/>
    <w:rsid w:val="00E03AFD"/>
    <w:rsid w:val="00E0485E"/>
    <w:rsid w:val="00E06DFC"/>
    <w:rsid w:val="00E23FB0"/>
    <w:rsid w:val="00E270CB"/>
    <w:rsid w:val="00E3317F"/>
    <w:rsid w:val="00E46243"/>
    <w:rsid w:val="00E66534"/>
    <w:rsid w:val="00E719D1"/>
    <w:rsid w:val="00E71A35"/>
    <w:rsid w:val="00E72F6C"/>
    <w:rsid w:val="00E80113"/>
    <w:rsid w:val="00EA09F9"/>
    <w:rsid w:val="00EA1673"/>
    <w:rsid w:val="00EB7D74"/>
    <w:rsid w:val="00EC23C7"/>
    <w:rsid w:val="00ED00B7"/>
    <w:rsid w:val="00EF1341"/>
    <w:rsid w:val="00EF44E6"/>
    <w:rsid w:val="00F012FA"/>
    <w:rsid w:val="00F055D3"/>
    <w:rsid w:val="00F129DD"/>
    <w:rsid w:val="00F16D0F"/>
    <w:rsid w:val="00F32789"/>
    <w:rsid w:val="00F71D53"/>
    <w:rsid w:val="00F731F5"/>
    <w:rsid w:val="00F73E4B"/>
    <w:rsid w:val="00F75839"/>
    <w:rsid w:val="00F75F59"/>
    <w:rsid w:val="00F8201E"/>
    <w:rsid w:val="00FC046F"/>
    <w:rsid w:val="00FC6A11"/>
    <w:rsid w:val="00FC77EC"/>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BB5E"/>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2022-04-28T13:39:00Z</cp:lastPrinted>
  <dcterms:created xsi:type="dcterms:W3CDTF">2022-04-28T13:46:00Z</dcterms:created>
  <dcterms:modified xsi:type="dcterms:W3CDTF">2022-04-28T13:46:00Z</dcterms:modified>
</cp:coreProperties>
</file>