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93" w:type="dxa"/>
        <w:jc w:val="cente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22"/>
        <w:gridCol w:w="900"/>
        <w:gridCol w:w="198"/>
        <w:gridCol w:w="443"/>
        <w:gridCol w:w="238"/>
        <w:gridCol w:w="201"/>
        <w:gridCol w:w="916"/>
        <w:gridCol w:w="1278"/>
        <w:gridCol w:w="519"/>
        <w:gridCol w:w="579"/>
        <w:gridCol w:w="422"/>
        <w:gridCol w:w="423"/>
        <w:gridCol w:w="916"/>
        <w:gridCol w:w="1238"/>
      </w:tblGrid>
      <w:tr w:rsidR="0054640D" w14:paraId="71AA7B53" w14:textId="77777777" w:rsidTr="008F563A">
        <w:trPr>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504E94AC" w14:textId="77777777" w:rsidR="0054640D" w:rsidRDefault="0054640D" w:rsidP="008F563A">
            <w:pPr>
              <w:jc w:val="center"/>
              <w:rPr>
                <w:rFonts w:ascii="Calibri" w:hAnsi="Calibri"/>
                <w:b/>
              </w:rPr>
            </w:pPr>
            <w:r>
              <w:rPr>
                <w:rFonts w:ascii="Calibri" w:hAnsi="Calibri"/>
                <w:b/>
              </w:rPr>
              <w:t>Report to be read in conjunction with the Decision Notice.</w:t>
            </w:r>
          </w:p>
        </w:tc>
      </w:tr>
      <w:tr w:rsidR="0054640D" w14:paraId="4501D585" w14:textId="77777777" w:rsidTr="008F563A">
        <w:trPr>
          <w:trHeight w:val="535"/>
          <w:jc w:val="center"/>
        </w:trPr>
        <w:tc>
          <w:tcPr>
            <w:tcW w:w="1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344A0E1F" w14:textId="77777777" w:rsidR="0054640D" w:rsidRDefault="0054640D" w:rsidP="008F563A">
            <w:pPr>
              <w:jc w:val="center"/>
              <w:rPr>
                <w:rFonts w:ascii="Calibri" w:hAnsi="Calibri"/>
                <w:b/>
              </w:rPr>
            </w:pPr>
            <w:r>
              <w:rPr>
                <w:rFonts w:ascii="Calibri" w:hAnsi="Calibri"/>
                <w:b/>
              </w:rPr>
              <w:t>Signed:</w:t>
            </w:r>
          </w:p>
          <w:p w14:paraId="180C958E" w14:textId="77777777" w:rsidR="0054640D" w:rsidRDefault="0054640D" w:rsidP="008F563A">
            <w:pPr>
              <w:jc w:val="center"/>
              <w:rPr>
                <w:rFonts w:ascii="Calibri" w:hAnsi="Calibri"/>
                <w:b/>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D21758" w14:textId="77777777" w:rsidR="0054640D" w:rsidRDefault="0054640D" w:rsidP="008F563A">
            <w:pPr>
              <w:jc w:val="center"/>
              <w:rPr>
                <w:rFonts w:ascii="Calibri" w:hAnsi="Calibri"/>
                <w:b/>
              </w:rPr>
            </w:pPr>
            <w:r>
              <w:rPr>
                <w:rFonts w:ascii="Calibri" w:hAnsi="Calibri"/>
                <w:b/>
              </w:rPr>
              <w:t>Officer:</w:t>
            </w:r>
          </w:p>
        </w:tc>
        <w:tc>
          <w:tcPr>
            <w:tcW w:w="108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D64BA1" w14:textId="77777777" w:rsidR="0054640D" w:rsidRDefault="0054640D" w:rsidP="008F563A">
            <w:pPr>
              <w:jc w:val="center"/>
              <w:rPr>
                <w:rFonts w:ascii="Calibri" w:hAnsi="Calibri"/>
              </w:rPr>
            </w:pPr>
            <w:r>
              <w:rPr>
                <w:rFonts w:ascii="Calibri" w:hAnsi="Calibri"/>
              </w:rPr>
              <w:t>SH</w:t>
            </w:r>
          </w:p>
        </w:tc>
        <w:tc>
          <w:tcPr>
            <w:tcW w:w="9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205653" w14:textId="77777777" w:rsidR="0054640D" w:rsidRDefault="0054640D" w:rsidP="008F563A">
            <w:pPr>
              <w:jc w:val="center"/>
              <w:rPr>
                <w:rFonts w:ascii="Calibri" w:hAnsi="Calibri"/>
                <w:b/>
              </w:rPr>
            </w:pPr>
            <w:r>
              <w:rPr>
                <w:rFonts w:ascii="Calibri" w:hAnsi="Calibri"/>
                <w:b/>
              </w:rPr>
              <w:t>Date:</w:t>
            </w:r>
          </w:p>
        </w:tc>
        <w:tc>
          <w:tcPr>
            <w:tcW w:w="12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9C8B24" w14:textId="08CBC3C9" w:rsidR="0054640D" w:rsidRDefault="0054640D" w:rsidP="008F563A">
            <w:pPr>
              <w:jc w:val="center"/>
              <w:rPr>
                <w:rFonts w:ascii="Calibri" w:hAnsi="Calibri"/>
              </w:rPr>
            </w:pPr>
            <w:r>
              <w:rPr>
                <w:rFonts w:ascii="Calibri" w:hAnsi="Calibri"/>
              </w:rPr>
              <w:t>14/04/2022</w:t>
            </w:r>
          </w:p>
        </w:tc>
        <w:tc>
          <w:tcPr>
            <w:tcW w:w="109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92A785" w14:textId="77777777" w:rsidR="0054640D" w:rsidRDefault="0054640D" w:rsidP="008F563A">
            <w:pPr>
              <w:jc w:val="center"/>
              <w:rPr>
                <w:rFonts w:ascii="Calibri" w:hAnsi="Calibri"/>
                <w:b/>
              </w:rPr>
            </w:pPr>
            <w:r>
              <w:rPr>
                <w:rFonts w:ascii="Calibri" w:hAnsi="Calibri"/>
                <w:b/>
              </w:rPr>
              <w:t>Manager:</w:t>
            </w:r>
          </w:p>
        </w:tc>
        <w:tc>
          <w:tcPr>
            <w:tcW w:w="84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3138B6" w14:textId="77777777" w:rsidR="0054640D" w:rsidRDefault="0054640D" w:rsidP="008F563A">
            <w:pPr>
              <w:jc w:val="center"/>
              <w:rPr>
                <w:rFonts w:ascii="Calibri" w:hAnsi="Calibri"/>
                <w:b/>
              </w:rPr>
            </w:pPr>
          </w:p>
        </w:tc>
        <w:tc>
          <w:tcPr>
            <w:tcW w:w="9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597C15" w14:textId="77777777" w:rsidR="0054640D" w:rsidRDefault="0054640D" w:rsidP="008F563A">
            <w:pPr>
              <w:jc w:val="center"/>
              <w:rPr>
                <w:rFonts w:ascii="Calibri" w:hAnsi="Calibri"/>
                <w:b/>
              </w:rPr>
            </w:pPr>
            <w:r>
              <w:rPr>
                <w:rFonts w:ascii="Calibri" w:hAnsi="Calibri"/>
                <w:b/>
              </w:rPr>
              <w:t>Date:</w:t>
            </w:r>
          </w:p>
        </w:tc>
        <w:tc>
          <w:tcPr>
            <w:tcW w:w="12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F9F391" w14:textId="77777777" w:rsidR="0054640D" w:rsidRDefault="0054640D" w:rsidP="008F563A">
            <w:pPr>
              <w:jc w:val="center"/>
              <w:rPr>
                <w:rFonts w:ascii="Calibri" w:hAnsi="Calibri"/>
                <w:b/>
              </w:rPr>
            </w:pPr>
          </w:p>
        </w:tc>
      </w:tr>
      <w:tr w:rsidR="0054640D" w14:paraId="33C0FBFC" w14:textId="77777777" w:rsidTr="008F563A">
        <w:trPr>
          <w:trHeight w:val="586"/>
          <w:jc w:val="center"/>
        </w:trPr>
        <w:tc>
          <w:tcPr>
            <w:tcW w:w="1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726932F8" w14:textId="77777777" w:rsidR="0054640D" w:rsidRDefault="0054640D" w:rsidP="008F563A">
            <w:pPr>
              <w:jc w:val="center"/>
              <w:rPr>
                <w:rFonts w:ascii="Calibri" w:hAnsi="Calibri"/>
                <w:b/>
              </w:rPr>
            </w:pPr>
            <w:r>
              <w:rPr>
                <w:rFonts w:ascii="Calibri" w:hAnsi="Calibri"/>
                <w:b/>
              </w:rPr>
              <w:t>Site Notice displayed</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D54443" w14:textId="77777777" w:rsidR="0054640D" w:rsidRDefault="0054640D" w:rsidP="008F563A">
            <w:pPr>
              <w:jc w:val="center"/>
              <w:rPr>
                <w:rFonts w:ascii="Calibri" w:hAnsi="Calibri"/>
              </w:rPr>
            </w:pPr>
            <w:r>
              <w:rPr>
                <w:rFonts w:ascii="Calibri" w:hAnsi="Calibri"/>
              </w:rPr>
              <w:t>N/A</w:t>
            </w:r>
          </w:p>
        </w:tc>
        <w:tc>
          <w:tcPr>
            <w:tcW w:w="108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A89508" w14:textId="77777777" w:rsidR="0054640D" w:rsidRDefault="0054640D" w:rsidP="008F563A">
            <w:pPr>
              <w:jc w:val="center"/>
              <w:rPr>
                <w:rFonts w:ascii="Calibri" w:hAnsi="Calibri"/>
                <w:b/>
              </w:rPr>
            </w:pPr>
            <w:r>
              <w:rPr>
                <w:rFonts w:ascii="Calibri" w:hAnsi="Calibri"/>
                <w:b/>
              </w:rPr>
              <w:t>Photos uploaded</w:t>
            </w:r>
          </w:p>
        </w:tc>
        <w:tc>
          <w:tcPr>
            <w:tcW w:w="9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6A33D1" w14:textId="77777777" w:rsidR="0054640D" w:rsidRDefault="0054640D" w:rsidP="008F563A">
            <w:pPr>
              <w:jc w:val="center"/>
              <w:rPr>
                <w:rFonts w:ascii="Calibri" w:hAnsi="Calibri"/>
              </w:rPr>
            </w:pPr>
            <w:r>
              <w:rPr>
                <w:rFonts w:ascii="Calibri" w:hAnsi="Calibri"/>
              </w:rPr>
              <w:t>Y</w:t>
            </w:r>
          </w:p>
        </w:tc>
        <w:tc>
          <w:tcPr>
            <w:tcW w:w="5375"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529F96" w14:textId="77777777" w:rsidR="0054640D" w:rsidRDefault="0054640D" w:rsidP="008F563A">
            <w:pPr>
              <w:jc w:val="center"/>
              <w:rPr>
                <w:rFonts w:ascii="Calibri" w:hAnsi="Calibri"/>
                <w:b/>
              </w:rPr>
            </w:pPr>
          </w:p>
        </w:tc>
      </w:tr>
      <w:tr w:rsidR="0054640D" w14:paraId="5DAFA585" w14:textId="77777777" w:rsidTr="008F563A">
        <w:trPr>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0D8FB8C2" w14:textId="77777777" w:rsidR="0054640D" w:rsidRDefault="0054640D" w:rsidP="008F563A">
            <w:pPr>
              <w:jc w:val="center"/>
              <w:rPr>
                <w:rFonts w:ascii="Calibri" w:hAnsi="Calibri"/>
                <w:b/>
              </w:rPr>
            </w:pPr>
          </w:p>
        </w:tc>
      </w:tr>
      <w:tr w:rsidR="0054640D" w14:paraId="7B36672B" w14:textId="77777777" w:rsidTr="008F563A">
        <w:trPr>
          <w:jc w:val="center"/>
        </w:trPr>
        <w:tc>
          <w:tcPr>
            <w:tcW w:w="232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366DBE40" w14:textId="77777777" w:rsidR="0054640D" w:rsidRDefault="0054640D" w:rsidP="008F563A">
            <w:pPr>
              <w:rPr>
                <w:rFonts w:ascii="Calibri" w:hAnsi="Calibri"/>
                <w:b/>
              </w:rPr>
            </w:pPr>
            <w:r>
              <w:rPr>
                <w:rFonts w:ascii="Calibri" w:hAnsi="Calibri"/>
                <w:b/>
              </w:rPr>
              <w:t>Application Ref:</w:t>
            </w:r>
          </w:p>
        </w:tc>
        <w:tc>
          <w:tcPr>
            <w:tcW w:w="3595"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287C69" w14:textId="7335508F" w:rsidR="0054640D" w:rsidRDefault="0054640D" w:rsidP="008F563A">
            <w:pPr>
              <w:rPr>
                <w:rFonts w:ascii="Calibri" w:hAnsi="Calibri"/>
              </w:rPr>
            </w:pPr>
            <w:r>
              <w:rPr>
                <w:rFonts w:ascii="Calibri" w:hAnsi="Calibri"/>
              </w:rPr>
              <w:t>3/2022/0113</w:t>
            </w:r>
          </w:p>
        </w:tc>
        <w:tc>
          <w:tcPr>
            <w:tcW w:w="3578" w:type="dxa"/>
            <w:gridSpan w:val="5"/>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4B3995D8" w14:textId="77777777" w:rsidR="0054640D" w:rsidRDefault="0054640D" w:rsidP="008F563A">
            <w:pPr>
              <w:rPr>
                <w:rFonts w:ascii="Calibri" w:hAnsi="Calibri"/>
                <w:szCs w:val="22"/>
              </w:rPr>
            </w:pPr>
            <w:r>
              <w:rPr>
                <w:noProof/>
              </w:rPr>
              <w:drawing>
                <wp:anchor distT="0" distB="0" distL="114300" distR="114300" simplePos="0" relativeHeight="251659264" behindDoc="0" locked="0" layoutInCell="1" allowOverlap="1" wp14:anchorId="5342E245" wp14:editId="47EF46DC">
                  <wp:simplePos x="0" y="0"/>
                  <wp:positionH relativeFrom="column">
                    <wp:posOffset>17780</wp:posOffset>
                  </wp:positionH>
                  <wp:positionV relativeFrom="paragraph">
                    <wp:posOffset>10160</wp:posOffset>
                  </wp:positionV>
                  <wp:extent cx="2156460" cy="650240"/>
                  <wp:effectExtent l="0" t="0" r="0" b="0"/>
                  <wp:wrapNone/>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l="4936" t="23260" r="5151" b="25829"/>
                          <a:stretch>
                            <a:fillRect/>
                          </a:stretch>
                        </pic:blipFill>
                        <pic:spPr bwMode="auto">
                          <a:xfrm>
                            <a:off x="0" y="0"/>
                            <a:ext cx="2156460" cy="650240"/>
                          </a:xfrm>
                          <a:prstGeom prst="rect">
                            <a:avLst/>
                          </a:prstGeom>
                          <a:noFill/>
                        </pic:spPr>
                      </pic:pic>
                    </a:graphicData>
                  </a:graphic>
                  <wp14:sizeRelH relativeFrom="page">
                    <wp14:pctWidth>0</wp14:pctWidth>
                  </wp14:sizeRelH>
                  <wp14:sizeRelV relativeFrom="page">
                    <wp14:pctHeight>0</wp14:pctHeight>
                  </wp14:sizeRelV>
                </wp:anchor>
              </w:drawing>
            </w:r>
          </w:p>
        </w:tc>
      </w:tr>
      <w:tr w:rsidR="0054640D" w14:paraId="0786EE39" w14:textId="77777777" w:rsidTr="008F563A">
        <w:trPr>
          <w:jc w:val="center"/>
        </w:trPr>
        <w:tc>
          <w:tcPr>
            <w:tcW w:w="232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7120C571" w14:textId="77777777" w:rsidR="0054640D" w:rsidRPr="00F562BB" w:rsidRDefault="0054640D" w:rsidP="008F563A">
            <w:pPr>
              <w:rPr>
                <w:rFonts w:ascii="Calibri" w:hAnsi="Calibri"/>
                <w:b/>
              </w:rPr>
            </w:pPr>
            <w:r w:rsidRPr="00D85B9C">
              <w:rPr>
                <w:rFonts w:ascii="Calibri" w:hAnsi="Calibri"/>
                <w:b/>
              </w:rPr>
              <w:t>Date Inspected:</w:t>
            </w:r>
          </w:p>
        </w:tc>
        <w:tc>
          <w:tcPr>
            <w:tcW w:w="3595"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4384C1" w14:textId="79A88825" w:rsidR="0054640D" w:rsidRDefault="0054640D" w:rsidP="008F563A">
            <w:pPr>
              <w:rPr>
                <w:rFonts w:ascii="Calibri" w:hAnsi="Calibri"/>
              </w:rPr>
            </w:pPr>
            <w:r>
              <w:rPr>
                <w:rFonts w:ascii="Calibri" w:hAnsi="Calibri"/>
              </w:rPr>
              <w:t>06/04/2022</w:t>
            </w:r>
          </w:p>
        </w:tc>
        <w:tc>
          <w:tcPr>
            <w:tcW w:w="3578" w:type="dxa"/>
            <w:gridSpan w:val="5"/>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6488799" w14:textId="77777777" w:rsidR="0054640D" w:rsidRDefault="0054640D" w:rsidP="008F563A">
            <w:pPr>
              <w:overflowPunct/>
              <w:autoSpaceDE/>
              <w:autoSpaceDN/>
              <w:adjustRightInd/>
              <w:rPr>
                <w:rFonts w:ascii="Calibri" w:hAnsi="Calibri"/>
                <w:szCs w:val="22"/>
              </w:rPr>
            </w:pPr>
          </w:p>
        </w:tc>
      </w:tr>
      <w:tr w:rsidR="0054640D" w14:paraId="42A7AAC4" w14:textId="77777777" w:rsidTr="008F563A">
        <w:trPr>
          <w:jc w:val="center"/>
        </w:trPr>
        <w:tc>
          <w:tcPr>
            <w:tcW w:w="232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5E6DBAED" w14:textId="77777777" w:rsidR="0054640D" w:rsidRPr="00F562BB" w:rsidRDefault="0054640D" w:rsidP="008F563A">
            <w:pPr>
              <w:rPr>
                <w:rFonts w:ascii="Calibri" w:hAnsi="Calibri"/>
                <w:b/>
              </w:rPr>
            </w:pPr>
            <w:r w:rsidRPr="00F562BB">
              <w:rPr>
                <w:rFonts w:ascii="Calibri" w:hAnsi="Calibri"/>
                <w:b/>
              </w:rPr>
              <w:t>Officer:</w:t>
            </w:r>
          </w:p>
        </w:tc>
        <w:tc>
          <w:tcPr>
            <w:tcW w:w="3595"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A8F51C" w14:textId="77777777" w:rsidR="0054640D" w:rsidRDefault="0054640D" w:rsidP="008F563A">
            <w:pPr>
              <w:rPr>
                <w:rFonts w:ascii="Calibri" w:hAnsi="Calibri"/>
              </w:rPr>
            </w:pPr>
            <w:r>
              <w:rPr>
                <w:rFonts w:ascii="Calibri" w:hAnsi="Calibri"/>
              </w:rPr>
              <w:t>SH</w:t>
            </w:r>
          </w:p>
        </w:tc>
        <w:tc>
          <w:tcPr>
            <w:tcW w:w="3578" w:type="dxa"/>
            <w:gridSpan w:val="5"/>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6CFF2F0" w14:textId="77777777" w:rsidR="0054640D" w:rsidRDefault="0054640D" w:rsidP="008F563A">
            <w:pPr>
              <w:overflowPunct/>
              <w:autoSpaceDE/>
              <w:autoSpaceDN/>
              <w:adjustRightInd/>
              <w:rPr>
                <w:rFonts w:ascii="Calibri" w:hAnsi="Calibri"/>
                <w:szCs w:val="22"/>
              </w:rPr>
            </w:pPr>
          </w:p>
        </w:tc>
      </w:tr>
      <w:tr w:rsidR="0054640D" w:rsidRPr="00585742" w14:paraId="758D4156" w14:textId="77777777" w:rsidTr="008F563A">
        <w:trPr>
          <w:jc w:val="center"/>
        </w:trPr>
        <w:tc>
          <w:tcPr>
            <w:tcW w:w="5915"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354F0948" w14:textId="77777777" w:rsidR="0054640D" w:rsidRDefault="0054640D" w:rsidP="008F563A">
            <w:pPr>
              <w:rPr>
                <w:rFonts w:ascii="Calibri" w:hAnsi="Calibri"/>
                <w:b/>
              </w:rPr>
            </w:pPr>
            <w:r>
              <w:rPr>
                <w:rFonts w:ascii="Calibri" w:hAnsi="Calibri"/>
                <w:b/>
              </w:rPr>
              <w:t xml:space="preserve">DELEGATED ITEM FILE REPORT: </w:t>
            </w:r>
          </w:p>
        </w:tc>
        <w:tc>
          <w:tcPr>
            <w:tcW w:w="100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23CE19" w14:textId="77777777" w:rsidR="0054640D" w:rsidRPr="00585742" w:rsidRDefault="0054640D" w:rsidP="008F563A">
            <w:pPr>
              <w:rPr>
                <w:rFonts w:ascii="Calibri" w:hAnsi="Calibri"/>
                <w:b/>
              </w:rPr>
            </w:pPr>
            <w:r w:rsidRPr="00585742">
              <w:rPr>
                <w:rFonts w:ascii="Calibri" w:hAnsi="Calibri"/>
                <w:b/>
              </w:rPr>
              <w:t>Decision</w:t>
            </w:r>
          </w:p>
        </w:tc>
        <w:tc>
          <w:tcPr>
            <w:tcW w:w="2577"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A65EBC" w14:textId="77777777" w:rsidR="0054640D" w:rsidRPr="00585742" w:rsidRDefault="0054640D" w:rsidP="008F563A">
            <w:pPr>
              <w:jc w:val="center"/>
              <w:rPr>
                <w:rFonts w:ascii="Calibri" w:hAnsi="Calibri"/>
                <w:b/>
                <w:bCs/>
              </w:rPr>
            </w:pPr>
            <w:r w:rsidRPr="00D529B9">
              <w:rPr>
                <w:rFonts w:ascii="Calibri" w:hAnsi="Calibri"/>
                <w:b/>
                <w:bCs/>
              </w:rPr>
              <w:t>APPROVAL</w:t>
            </w:r>
          </w:p>
        </w:tc>
      </w:tr>
      <w:tr w:rsidR="0054640D" w14:paraId="60361A7C" w14:textId="77777777" w:rsidTr="008F563A">
        <w:trPr>
          <w:trHeight w:val="144"/>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471087CA" w14:textId="77777777" w:rsidR="0054640D" w:rsidRDefault="0054640D" w:rsidP="008F563A">
            <w:pPr>
              <w:tabs>
                <w:tab w:val="left" w:pos="4007"/>
              </w:tabs>
              <w:rPr>
                <w:rFonts w:ascii="Calibri" w:hAnsi="Calibri"/>
                <w:b/>
                <w:sz w:val="4"/>
                <w:szCs w:val="4"/>
              </w:rPr>
            </w:pPr>
          </w:p>
        </w:tc>
      </w:tr>
      <w:tr w:rsidR="0054640D" w:rsidRPr="006F2CEE" w14:paraId="4C99CC22" w14:textId="77777777" w:rsidTr="008F563A">
        <w:trPr>
          <w:jc w:val="center"/>
        </w:trPr>
        <w:tc>
          <w:tcPr>
            <w:tcW w:w="3001"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16A2F98A" w14:textId="77777777" w:rsidR="0054640D" w:rsidRDefault="0054640D" w:rsidP="008F563A">
            <w:pPr>
              <w:rPr>
                <w:rFonts w:ascii="Calibri" w:hAnsi="Calibri"/>
                <w:b/>
                <w:szCs w:val="22"/>
              </w:rPr>
            </w:pPr>
            <w:r>
              <w:rPr>
                <w:rFonts w:ascii="Calibri" w:hAnsi="Calibri"/>
                <w:b/>
              </w:rPr>
              <w:t>Development Description:</w:t>
            </w:r>
          </w:p>
        </w:tc>
        <w:tc>
          <w:tcPr>
            <w:tcW w:w="6492"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4BEB98" w14:textId="7537C03B" w:rsidR="0054640D" w:rsidRPr="006F2CEE" w:rsidRDefault="0054640D" w:rsidP="008F563A">
            <w:pPr>
              <w:overflowPunct/>
              <w:autoSpaceDE/>
              <w:autoSpaceDN/>
              <w:adjustRightInd/>
              <w:rPr>
                <w:rFonts w:ascii="Calibri" w:hAnsi="Calibri" w:cs="Calibri"/>
                <w:color w:val="000000"/>
                <w:szCs w:val="22"/>
              </w:rPr>
            </w:pPr>
            <w:r>
              <w:rPr>
                <w:rFonts w:ascii="Calibri" w:hAnsi="Calibri" w:cs="Calibri"/>
                <w:color w:val="000000"/>
                <w:szCs w:val="22"/>
              </w:rPr>
              <w:t xml:space="preserve">Proposed single storey attached garage. </w:t>
            </w:r>
          </w:p>
        </w:tc>
      </w:tr>
      <w:tr w:rsidR="0054640D" w14:paraId="7802D75F" w14:textId="77777777" w:rsidTr="008F563A">
        <w:trPr>
          <w:jc w:val="center"/>
        </w:trPr>
        <w:tc>
          <w:tcPr>
            <w:tcW w:w="3001"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43390ABE" w14:textId="77777777" w:rsidR="0054640D" w:rsidRDefault="0054640D" w:rsidP="008F563A">
            <w:pPr>
              <w:rPr>
                <w:rFonts w:ascii="Calibri" w:hAnsi="Calibri"/>
                <w:b/>
              </w:rPr>
            </w:pPr>
            <w:r>
              <w:rPr>
                <w:rFonts w:ascii="Calibri" w:hAnsi="Calibri"/>
                <w:b/>
              </w:rPr>
              <w:t>Site Address/Location:</w:t>
            </w:r>
          </w:p>
        </w:tc>
        <w:tc>
          <w:tcPr>
            <w:tcW w:w="6492"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5E056B" w14:textId="094B6497" w:rsidR="0054640D" w:rsidRDefault="0054640D" w:rsidP="008F563A">
            <w:pPr>
              <w:rPr>
                <w:rFonts w:ascii="Calibri" w:hAnsi="Calibri"/>
              </w:rPr>
            </w:pPr>
            <w:r>
              <w:rPr>
                <w:rFonts w:ascii="Calibri" w:hAnsi="Calibri"/>
              </w:rPr>
              <w:t>Saddle Barn Clough, Rabbit Lane, Talbot Bridge, Bashall Eaves, BB7 3NA</w:t>
            </w:r>
          </w:p>
        </w:tc>
      </w:tr>
      <w:tr w:rsidR="0054640D" w14:paraId="3C5AC8AD" w14:textId="77777777" w:rsidTr="008F563A">
        <w:trPr>
          <w:trHeight w:val="144"/>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200D614F" w14:textId="77777777" w:rsidR="0054640D" w:rsidRDefault="0054640D" w:rsidP="008F563A">
            <w:pPr>
              <w:tabs>
                <w:tab w:val="left" w:pos="2667"/>
              </w:tabs>
              <w:rPr>
                <w:rFonts w:ascii="Calibri" w:hAnsi="Calibri"/>
                <w:b/>
                <w:sz w:val="4"/>
                <w:szCs w:val="4"/>
              </w:rPr>
            </w:pPr>
          </w:p>
        </w:tc>
      </w:tr>
      <w:tr w:rsidR="0054640D" w14:paraId="779B8B89" w14:textId="77777777" w:rsidTr="008F563A">
        <w:trPr>
          <w:jc w:val="center"/>
        </w:trPr>
        <w:tc>
          <w:tcPr>
            <w:tcW w:w="3001"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01D15870" w14:textId="77777777" w:rsidR="0054640D" w:rsidRDefault="0054640D" w:rsidP="008F563A">
            <w:pPr>
              <w:rPr>
                <w:rFonts w:ascii="Calibri" w:hAnsi="Calibri"/>
                <w:b/>
                <w:szCs w:val="22"/>
              </w:rPr>
            </w:pPr>
            <w:r>
              <w:rPr>
                <w:rFonts w:ascii="Calibri" w:hAnsi="Calibri"/>
                <w:b/>
              </w:rPr>
              <w:t xml:space="preserve">CONSULTATIONS: </w:t>
            </w:r>
          </w:p>
        </w:tc>
        <w:tc>
          <w:tcPr>
            <w:tcW w:w="6492"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3A6E05" w14:textId="77777777" w:rsidR="0054640D" w:rsidRDefault="0054640D" w:rsidP="008F563A">
            <w:pPr>
              <w:rPr>
                <w:rFonts w:ascii="Calibri" w:hAnsi="Calibri"/>
                <w:b/>
              </w:rPr>
            </w:pPr>
            <w:r>
              <w:rPr>
                <w:rFonts w:ascii="Calibri" w:hAnsi="Calibri"/>
                <w:b/>
              </w:rPr>
              <w:t>Parish/Town Council</w:t>
            </w:r>
          </w:p>
        </w:tc>
      </w:tr>
      <w:tr w:rsidR="0054640D" w:rsidRPr="006F2CEE" w14:paraId="60B1183D" w14:textId="77777777" w:rsidTr="008F563A">
        <w:trPr>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2544EFD2" w14:textId="09AEF22A" w:rsidR="0054640D" w:rsidRPr="00D529B9" w:rsidRDefault="0054640D" w:rsidP="008F563A">
            <w:pPr>
              <w:jc w:val="both"/>
              <w:rPr>
                <w:rFonts w:ascii="Calibri" w:hAnsi="Calibri"/>
              </w:rPr>
            </w:pPr>
            <w:r>
              <w:rPr>
                <w:rFonts w:ascii="Calibri" w:hAnsi="Calibri"/>
              </w:rPr>
              <w:t xml:space="preserve">No comment received. </w:t>
            </w:r>
          </w:p>
        </w:tc>
      </w:tr>
      <w:tr w:rsidR="0054640D" w14:paraId="4AA3EB97" w14:textId="77777777" w:rsidTr="008F563A">
        <w:trPr>
          <w:trHeight w:val="144"/>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04FBCAE8" w14:textId="77777777" w:rsidR="0054640D" w:rsidRPr="00D529B9" w:rsidRDefault="0054640D" w:rsidP="008F563A">
            <w:pPr>
              <w:jc w:val="both"/>
              <w:rPr>
                <w:rFonts w:ascii="Calibri" w:hAnsi="Calibri"/>
                <w:bCs/>
                <w:sz w:val="4"/>
                <w:szCs w:val="4"/>
              </w:rPr>
            </w:pPr>
          </w:p>
        </w:tc>
      </w:tr>
      <w:tr w:rsidR="0054640D" w14:paraId="71589CA5" w14:textId="77777777" w:rsidTr="008F563A">
        <w:trPr>
          <w:jc w:val="center"/>
        </w:trPr>
        <w:tc>
          <w:tcPr>
            <w:tcW w:w="3001"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0D91DA5F" w14:textId="77777777" w:rsidR="0054640D" w:rsidRPr="00D529B9" w:rsidRDefault="0054640D" w:rsidP="008F563A">
            <w:pPr>
              <w:jc w:val="both"/>
              <w:rPr>
                <w:rFonts w:ascii="Calibri" w:hAnsi="Calibri"/>
                <w:b/>
                <w:szCs w:val="22"/>
              </w:rPr>
            </w:pPr>
            <w:r w:rsidRPr="00D529B9">
              <w:rPr>
                <w:rFonts w:ascii="Calibri" w:hAnsi="Calibri"/>
                <w:b/>
              </w:rPr>
              <w:t xml:space="preserve">CONSULTATIONS: </w:t>
            </w:r>
          </w:p>
        </w:tc>
        <w:tc>
          <w:tcPr>
            <w:tcW w:w="6492"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73322C" w14:textId="77777777" w:rsidR="0054640D" w:rsidRPr="00D529B9" w:rsidRDefault="0054640D" w:rsidP="008F563A">
            <w:pPr>
              <w:jc w:val="both"/>
              <w:rPr>
                <w:rFonts w:ascii="Calibri" w:hAnsi="Calibri"/>
                <w:b/>
              </w:rPr>
            </w:pPr>
            <w:r w:rsidRPr="00D529B9">
              <w:rPr>
                <w:rFonts w:ascii="Calibri" w:hAnsi="Calibri"/>
                <w:b/>
              </w:rPr>
              <w:t>Highways/Water Authority/Other Bodies</w:t>
            </w:r>
          </w:p>
        </w:tc>
      </w:tr>
      <w:tr w:rsidR="0054640D" w14:paraId="5DE5396A" w14:textId="77777777" w:rsidTr="008F563A">
        <w:trPr>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6F7E5DE6" w14:textId="7DA34FF0" w:rsidR="0054640D" w:rsidRPr="00D529B9" w:rsidRDefault="0054640D" w:rsidP="008F563A">
            <w:pPr>
              <w:jc w:val="both"/>
              <w:rPr>
                <w:rFonts w:ascii="Calibri" w:hAnsi="Calibri"/>
              </w:rPr>
            </w:pPr>
            <w:r>
              <w:rPr>
                <w:rFonts w:ascii="Calibri" w:hAnsi="Calibri"/>
              </w:rPr>
              <w:t>Highways comment received 18/03 – No Objections.</w:t>
            </w:r>
          </w:p>
        </w:tc>
      </w:tr>
      <w:tr w:rsidR="0054640D" w14:paraId="336FF5C8" w14:textId="77777777" w:rsidTr="008F563A">
        <w:trPr>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3DD870E6" w14:textId="77777777" w:rsidR="0054640D" w:rsidRPr="00D529B9" w:rsidRDefault="0054640D" w:rsidP="008F563A">
            <w:pPr>
              <w:jc w:val="both"/>
              <w:rPr>
                <w:rFonts w:ascii="Calibri" w:hAnsi="Calibri"/>
              </w:rPr>
            </w:pPr>
          </w:p>
        </w:tc>
      </w:tr>
      <w:tr w:rsidR="0054640D" w14:paraId="3B7E9B25" w14:textId="77777777" w:rsidTr="008F563A">
        <w:trPr>
          <w:jc w:val="center"/>
        </w:trPr>
        <w:tc>
          <w:tcPr>
            <w:tcW w:w="3001"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6934C568" w14:textId="77777777" w:rsidR="0054640D" w:rsidRPr="00D529B9" w:rsidRDefault="0054640D" w:rsidP="008F563A">
            <w:pPr>
              <w:jc w:val="both"/>
              <w:rPr>
                <w:rFonts w:ascii="Calibri" w:hAnsi="Calibri"/>
                <w:b/>
              </w:rPr>
            </w:pPr>
            <w:r w:rsidRPr="00D529B9">
              <w:rPr>
                <w:rFonts w:ascii="Calibri" w:hAnsi="Calibri"/>
                <w:b/>
              </w:rPr>
              <w:t xml:space="preserve">CONSULTATIONS: </w:t>
            </w:r>
          </w:p>
        </w:tc>
        <w:tc>
          <w:tcPr>
            <w:tcW w:w="6492"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861920" w14:textId="77777777" w:rsidR="0054640D" w:rsidRPr="00D529B9" w:rsidRDefault="0054640D" w:rsidP="008F563A">
            <w:pPr>
              <w:jc w:val="both"/>
              <w:rPr>
                <w:rFonts w:ascii="Calibri" w:hAnsi="Calibri"/>
                <w:b/>
              </w:rPr>
            </w:pPr>
            <w:r w:rsidRPr="00D529B9">
              <w:rPr>
                <w:rFonts w:ascii="Calibri" w:hAnsi="Calibri"/>
                <w:b/>
              </w:rPr>
              <w:t>Additional Representations.</w:t>
            </w:r>
          </w:p>
        </w:tc>
      </w:tr>
      <w:tr w:rsidR="0054640D" w14:paraId="7ECEE902" w14:textId="77777777" w:rsidTr="008F563A">
        <w:trPr>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0312AEF7" w14:textId="77777777" w:rsidR="0054640D" w:rsidRPr="00D529B9" w:rsidRDefault="0054640D" w:rsidP="008F563A">
            <w:pPr>
              <w:jc w:val="both"/>
              <w:rPr>
                <w:rFonts w:ascii="Calibri" w:hAnsi="Calibri"/>
              </w:rPr>
            </w:pPr>
            <w:r w:rsidRPr="00D529B9">
              <w:rPr>
                <w:rFonts w:ascii="Calibri" w:hAnsi="Calibri"/>
              </w:rPr>
              <w:t xml:space="preserve"> No comments have been received. </w:t>
            </w:r>
          </w:p>
        </w:tc>
      </w:tr>
      <w:tr w:rsidR="0054640D" w14:paraId="0F90D9B1" w14:textId="77777777" w:rsidTr="008F563A">
        <w:trPr>
          <w:trHeight w:val="144"/>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62CDE32B" w14:textId="77777777" w:rsidR="0054640D" w:rsidRDefault="0054640D" w:rsidP="008F563A">
            <w:pPr>
              <w:jc w:val="both"/>
              <w:rPr>
                <w:rFonts w:ascii="Calibri" w:hAnsi="Calibri"/>
                <w:sz w:val="4"/>
                <w:szCs w:val="4"/>
              </w:rPr>
            </w:pPr>
          </w:p>
        </w:tc>
      </w:tr>
      <w:tr w:rsidR="0054640D" w14:paraId="5B5C93A0" w14:textId="77777777" w:rsidTr="008F563A">
        <w:trPr>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42FC1273" w14:textId="77777777" w:rsidR="0054640D" w:rsidRDefault="0054640D" w:rsidP="008F563A">
            <w:pPr>
              <w:jc w:val="both"/>
              <w:rPr>
                <w:rFonts w:ascii="Calibri" w:hAnsi="Calibri"/>
                <w:b/>
                <w:szCs w:val="22"/>
              </w:rPr>
            </w:pPr>
            <w:r>
              <w:rPr>
                <w:rFonts w:ascii="Calibri" w:hAnsi="Calibri"/>
                <w:b/>
              </w:rPr>
              <w:t>RELEVANT POLICIES AND SITE PLANNING HISTORY:</w:t>
            </w:r>
          </w:p>
        </w:tc>
      </w:tr>
      <w:tr w:rsidR="0054640D" w14:paraId="162E7083" w14:textId="77777777" w:rsidTr="008F563A">
        <w:trPr>
          <w:trHeight w:val="86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099856C4" w14:textId="77777777" w:rsidR="0054640D" w:rsidRDefault="0054640D" w:rsidP="008F563A">
            <w:pPr>
              <w:pStyle w:val="Default"/>
              <w:rPr>
                <w:b/>
                <w:bCs/>
                <w:i/>
                <w:sz w:val="22"/>
                <w:szCs w:val="22"/>
              </w:rPr>
            </w:pPr>
            <w:r>
              <w:rPr>
                <w:b/>
                <w:bCs/>
                <w:iCs/>
                <w:sz w:val="22"/>
                <w:szCs w:val="22"/>
              </w:rPr>
              <w:t>Ribble Valley Core Strategy:</w:t>
            </w:r>
          </w:p>
          <w:p w14:paraId="3445576C" w14:textId="77777777" w:rsidR="0054640D" w:rsidRDefault="0054640D" w:rsidP="008F563A">
            <w:pPr>
              <w:pStyle w:val="Default"/>
              <w:rPr>
                <w:sz w:val="22"/>
                <w:szCs w:val="22"/>
              </w:rPr>
            </w:pPr>
          </w:p>
          <w:p w14:paraId="6337A93E" w14:textId="77777777" w:rsidR="0054640D" w:rsidRDefault="0054640D" w:rsidP="008F563A">
            <w:pPr>
              <w:pStyle w:val="Default"/>
              <w:rPr>
                <w:sz w:val="22"/>
                <w:szCs w:val="22"/>
              </w:rPr>
            </w:pPr>
            <w:r>
              <w:rPr>
                <w:sz w:val="22"/>
                <w:szCs w:val="22"/>
              </w:rPr>
              <w:t xml:space="preserve">Key Statement DS1 - Development Strategy </w:t>
            </w:r>
          </w:p>
          <w:p w14:paraId="696495A6" w14:textId="77777777" w:rsidR="0054640D" w:rsidRDefault="0054640D" w:rsidP="008F563A">
            <w:pPr>
              <w:pStyle w:val="Default"/>
              <w:rPr>
                <w:sz w:val="22"/>
                <w:szCs w:val="22"/>
              </w:rPr>
            </w:pPr>
            <w:r>
              <w:rPr>
                <w:sz w:val="22"/>
                <w:szCs w:val="22"/>
              </w:rPr>
              <w:t>Key Statement DS2 - Presumption in Favour of Sustainable Development</w:t>
            </w:r>
          </w:p>
          <w:p w14:paraId="52CDF13F" w14:textId="77777777" w:rsidR="0054640D" w:rsidRDefault="0054640D" w:rsidP="008F563A">
            <w:pPr>
              <w:pStyle w:val="Default"/>
              <w:rPr>
                <w:sz w:val="22"/>
                <w:szCs w:val="22"/>
              </w:rPr>
            </w:pPr>
            <w:r>
              <w:rPr>
                <w:sz w:val="22"/>
                <w:szCs w:val="22"/>
              </w:rPr>
              <w:t>Key Statement EN2 - Landscape</w:t>
            </w:r>
          </w:p>
          <w:p w14:paraId="41ACE5F6" w14:textId="77777777" w:rsidR="0054640D" w:rsidRDefault="0054640D" w:rsidP="008F563A">
            <w:pPr>
              <w:pStyle w:val="Default"/>
              <w:rPr>
                <w:sz w:val="22"/>
                <w:szCs w:val="22"/>
              </w:rPr>
            </w:pPr>
            <w:r w:rsidRPr="00181ADF">
              <w:rPr>
                <w:sz w:val="22"/>
                <w:szCs w:val="22"/>
              </w:rPr>
              <w:t>Key Statement EN5 – Heritage Assets</w:t>
            </w:r>
          </w:p>
          <w:p w14:paraId="20FEF3AC" w14:textId="77777777" w:rsidR="0054640D" w:rsidRDefault="0054640D" w:rsidP="008F563A">
            <w:pPr>
              <w:pStyle w:val="Default"/>
              <w:spacing w:after="30"/>
              <w:rPr>
                <w:sz w:val="22"/>
                <w:szCs w:val="22"/>
              </w:rPr>
            </w:pPr>
            <w:r>
              <w:rPr>
                <w:sz w:val="22"/>
                <w:szCs w:val="22"/>
              </w:rPr>
              <w:t xml:space="preserve">Policy DMG1 – General Considerations </w:t>
            </w:r>
          </w:p>
          <w:p w14:paraId="6FD6D723" w14:textId="77777777" w:rsidR="0054640D" w:rsidRDefault="0054640D" w:rsidP="008F563A">
            <w:pPr>
              <w:pStyle w:val="Default"/>
              <w:spacing w:after="30"/>
              <w:rPr>
                <w:sz w:val="22"/>
                <w:szCs w:val="22"/>
              </w:rPr>
            </w:pPr>
            <w:r>
              <w:rPr>
                <w:sz w:val="22"/>
                <w:szCs w:val="22"/>
              </w:rPr>
              <w:t xml:space="preserve">Policy DMG2 – Strategic Considerations </w:t>
            </w:r>
          </w:p>
          <w:p w14:paraId="200848C3" w14:textId="77777777" w:rsidR="0054640D" w:rsidRDefault="0054640D" w:rsidP="008F563A">
            <w:pPr>
              <w:pStyle w:val="Default"/>
              <w:spacing w:after="30"/>
              <w:rPr>
                <w:sz w:val="22"/>
                <w:szCs w:val="22"/>
              </w:rPr>
            </w:pPr>
            <w:r>
              <w:rPr>
                <w:sz w:val="22"/>
                <w:szCs w:val="22"/>
              </w:rPr>
              <w:t>Policy DMG3 – Transport and Mobility</w:t>
            </w:r>
          </w:p>
          <w:p w14:paraId="78DC1BCE" w14:textId="77777777" w:rsidR="0054640D" w:rsidRDefault="0054640D" w:rsidP="008F563A">
            <w:pPr>
              <w:pStyle w:val="Default"/>
              <w:spacing w:after="30"/>
              <w:rPr>
                <w:sz w:val="22"/>
                <w:szCs w:val="22"/>
              </w:rPr>
            </w:pPr>
            <w:r>
              <w:rPr>
                <w:sz w:val="22"/>
                <w:szCs w:val="22"/>
              </w:rPr>
              <w:t>Policy DME4 – Protecting Heritage Assets</w:t>
            </w:r>
          </w:p>
          <w:p w14:paraId="2F23AC2B" w14:textId="77777777" w:rsidR="0054640D" w:rsidRDefault="0054640D" w:rsidP="008F563A">
            <w:pPr>
              <w:pStyle w:val="Default"/>
              <w:rPr>
                <w:sz w:val="22"/>
                <w:szCs w:val="22"/>
              </w:rPr>
            </w:pPr>
          </w:p>
          <w:p w14:paraId="0690AAB1" w14:textId="77777777" w:rsidR="0054640D" w:rsidRPr="00EF4D96" w:rsidRDefault="0054640D" w:rsidP="008F563A">
            <w:pPr>
              <w:overflowPunct/>
              <w:rPr>
                <w:rFonts w:ascii="Calibri" w:hAnsi="Calibri" w:cs="Calibri"/>
                <w:szCs w:val="22"/>
              </w:rPr>
            </w:pPr>
            <w:r w:rsidRPr="00EF4D96">
              <w:rPr>
                <w:rFonts w:ascii="Calibri" w:hAnsi="Calibri" w:cs="Calibri"/>
              </w:rPr>
              <w:t>National Planning Policy Framework (NPPF)</w:t>
            </w:r>
          </w:p>
          <w:p w14:paraId="76F0FD32" w14:textId="77777777" w:rsidR="0054640D" w:rsidRDefault="0054640D" w:rsidP="008F563A">
            <w:pPr>
              <w:overflowPunct/>
              <w:rPr>
                <w:rFonts w:ascii="Calibri" w:hAnsi="Calibri" w:cs="Calibri"/>
                <w:b/>
                <w:bCs/>
              </w:rPr>
            </w:pPr>
          </w:p>
        </w:tc>
      </w:tr>
      <w:tr w:rsidR="0054640D" w:rsidRPr="00FB7714" w14:paraId="397CC3DA" w14:textId="77777777" w:rsidTr="008F563A">
        <w:trPr>
          <w:trHeight w:val="86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0E9F031F" w14:textId="77777777" w:rsidR="0054640D" w:rsidRPr="008A0CC9" w:rsidRDefault="0054640D" w:rsidP="008F563A">
            <w:pPr>
              <w:pStyle w:val="PLANNING"/>
              <w:rPr>
                <w:rFonts w:asciiTheme="minorHAnsi" w:hAnsiTheme="minorHAnsi" w:cstheme="minorHAnsi"/>
                <w:b/>
                <w:bCs/>
                <w:szCs w:val="22"/>
              </w:rPr>
            </w:pPr>
            <w:r w:rsidRPr="008A0CC9">
              <w:rPr>
                <w:rFonts w:asciiTheme="minorHAnsi" w:hAnsiTheme="minorHAnsi" w:cstheme="minorHAnsi"/>
                <w:b/>
                <w:bCs/>
                <w:szCs w:val="22"/>
              </w:rPr>
              <w:t>Relevant Planning History:</w:t>
            </w:r>
          </w:p>
          <w:p w14:paraId="05477237" w14:textId="77777777" w:rsidR="0054640D" w:rsidRPr="008A0CC9" w:rsidRDefault="0054640D" w:rsidP="008F563A">
            <w:pPr>
              <w:pStyle w:val="PLANNING"/>
              <w:rPr>
                <w:rFonts w:asciiTheme="minorHAnsi" w:hAnsiTheme="minorHAnsi" w:cstheme="minorHAnsi"/>
                <w:bCs/>
                <w:szCs w:val="22"/>
              </w:rPr>
            </w:pPr>
          </w:p>
          <w:p w14:paraId="47FCCA6D" w14:textId="77777777" w:rsidR="0054640D" w:rsidRDefault="0054640D" w:rsidP="0054640D">
            <w:pPr>
              <w:pStyle w:val="PLANNING"/>
              <w:rPr>
                <w:rFonts w:asciiTheme="minorHAnsi" w:eastAsiaTheme="minorHAnsi" w:hAnsiTheme="minorHAnsi" w:cstheme="minorHAnsi"/>
                <w:bCs/>
                <w:color w:val="000000"/>
                <w:szCs w:val="22"/>
              </w:rPr>
            </w:pPr>
            <w:r>
              <w:rPr>
                <w:rFonts w:asciiTheme="minorHAnsi" w:eastAsiaTheme="minorHAnsi" w:hAnsiTheme="minorHAnsi" w:cstheme="minorHAnsi"/>
                <w:bCs/>
                <w:color w:val="000000"/>
                <w:szCs w:val="22"/>
              </w:rPr>
              <w:t>3/1989/0235:</w:t>
            </w:r>
          </w:p>
          <w:p w14:paraId="779E58B7" w14:textId="77777777" w:rsidR="0054640D" w:rsidRDefault="0054640D" w:rsidP="0054640D">
            <w:pPr>
              <w:pStyle w:val="PLANNING"/>
              <w:rPr>
                <w:rFonts w:asciiTheme="minorHAnsi" w:eastAsiaTheme="minorHAnsi" w:hAnsiTheme="minorHAnsi" w:cstheme="minorHAnsi"/>
                <w:bCs/>
                <w:color w:val="000000"/>
                <w:szCs w:val="22"/>
              </w:rPr>
            </w:pPr>
            <w:r>
              <w:rPr>
                <w:rFonts w:asciiTheme="minorHAnsi" w:eastAsiaTheme="minorHAnsi" w:hAnsiTheme="minorHAnsi" w:cstheme="minorHAnsi"/>
                <w:bCs/>
                <w:color w:val="000000"/>
                <w:szCs w:val="22"/>
              </w:rPr>
              <w:lastRenderedPageBreak/>
              <w:t xml:space="preserve">Change of Use, </w:t>
            </w:r>
            <w:proofErr w:type="gramStart"/>
            <w:r>
              <w:rPr>
                <w:rFonts w:asciiTheme="minorHAnsi" w:eastAsiaTheme="minorHAnsi" w:hAnsiTheme="minorHAnsi" w:cstheme="minorHAnsi"/>
                <w:bCs/>
                <w:color w:val="000000"/>
                <w:szCs w:val="22"/>
              </w:rPr>
              <w:t>conversion</w:t>
            </w:r>
            <w:proofErr w:type="gramEnd"/>
            <w:r>
              <w:rPr>
                <w:rFonts w:asciiTheme="minorHAnsi" w:eastAsiaTheme="minorHAnsi" w:hAnsiTheme="minorHAnsi" w:cstheme="minorHAnsi"/>
                <w:bCs/>
                <w:color w:val="000000"/>
                <w:szCs w:val="22"/>
              </w:rPr>
              <w:t xml:space="preserve"> and extension of an agricultural </w:t>
            </w:r>
            <w:r w:rsidR="00D74B02">
              <w:rPr>
                <w:rFonts w:asciiTheme="minorHAnsi" w:eastAsiaTheme="minorHAnsi" w:hAnsiTheme="minorHAnsi" w:cstheme="minorHAnsi"/>
                <w:bCs/>
                <w:color w:val="000000"/>
                <w:szCs w:val="22"/>
              </w:rPr>
              <w:t>building to a training hostel at Clough Bottom, Rabbit Lane. (Approved)</w:t>
            </w:r>
          </w:p>
          <w:p w14:paraId="7417F4A9" w14:textId="77777777" w:rsidR="00D74B02" w:rsidRDefault="00D74B02" w:rsidP="0054640D">
            <w:pPr>
              <w:pStyle w:val="PLANNING"/>
              <w:rPr>
                <w:rFonts w:asciiTheme="minorHAnsi" w:eastAsiaTheme="minorHAnsi" w:hAnsiTheme="minorHAnsi" w:cstheme="minorHAnsi"/>
                <w:bCs/>
                <w:color w:val="000000"/>
                <w:szCs w:val="22"/>
              </w:rPr>
            </w:pPr>
          </w:p>
          <w:p w14:paraId="01B710A1" w14:textId="77777777" w:rsidR="00D74B02" w:rsidRDefault="00D74B02" w:rsidP="0054640D">
            <w:pPr>
              <w:pStyle w:val="PLANNING"/>
              <w:rPr>
                <w:rFonts w:asciiTheme="minorHAnsi" w:eastAsiaTheme="minorHAnsi" w:hAnsiTheme="minorHAnsi" w:cstheme="minorHAnsi"/>
                <w:bCs/>
                <w:color w:val="000000"/>
                <w:szCs w:val="22"/>
              </w:rPr>
            </w:pPr>
            <w:r>
              <w:rPr>
                <w:rFonts w:asciiTheme="minorHAnsi" w:eastAsiaTheme="minorHAnsi" w:hAnsiTheme="minorHAnsi" w:cstheme="minorHAnsi"/>
                <w:bCs/>
                <w:color w:val="000000"/>
                <w:szCs w:val="22"/>
              </w:rPr>
              <w:t>3/1990/0362:</w:t>
            </w:r>
          </w:p>
          <w:p w14:paraId="71E3AF7B" w14:textId="77777777" w:rsidR="00D74B02" w:rsidRDefault="00D74B02" w:rsidP="0054640D">
            <w:pPr>
              <w:pStyle w:val="PLANNING"/>
              <w:rPr>
                <w:rFonts w:asciiTheme="minorHAnsi" w:eastAsiaTheme="minorHAnsi" w:hAnsiTheme="minorHAnsi" w:cstheme="minorHAnsi"/>
                <w:bCs/>
                <w:color w:val="000000"/>
                <w:szCs w:val="22"/>
              </w:rPr>
            </w:pPr>
            <w:r>
              <w:rPr>
                <w:rFonts w:asciiTheme="minorHAnsi" w:eastAsiaTheme="minorHAnsi" w:hAnsiTheme="minorHAnsi" w:cstheme="minorHAnsi"/>
                <w:bCs/>
                <w:color w:val="000000"/>
                <w:szCs w:val="22"/>
              </w:rPr>
              <w:t>Change of Use of redundant farm building to residential training centre at Clough Bottom. (Approved)</w:t>
            </w:r>
          </w:p>
          <w:p w14:paraId="313C1D60" w14:textId="77777777" w:rsidR="00D74B02" w:rsidRDefault="00D74B02" w:rsidP="0054640D">
            <w:pPr>
              <w:pStyle w:val="PLANNING"/>
              <w:rPr>
                <w:rFonts w:asciiTheme="minorHAnsi" w:eastAsiaTheme="minorHAnsi" w:hAnsiTheme="minorHAnsi" w:cstheme="minorHAnsi"/>
                <w:bCs/>
                <w:color w:val="000000"/>
                <w:szCs w:val="22"/>
              </w:rPr>
            </w:pPr>
          </w:p>
          <w:p w14:paraId="4A7042DF" w14:textId="77777777" w:rsidR="00D74B02" w:rsidRDefault="00D74B02" w:rsidP="0054640D">
            <w:pPr>
              <w:pStyle w:val="PLANNING"/>
              <w:rPr>
                <w:rFonts w:asciiTheme="minorHAnsi" w:eastAsiaTheme="minorHAnsi" w:hAnsiTheme="minorHAnsi" w:cstheme="minorHAnsi"/>
                <w:bCs/>
                <w:color w:val="000000"/>
                <w:szCs w:val="22"/>
              </w:rPr>
            </w:pPr>
            <w:r>
              <w:rPr>
                <w:rFonts w:asciiTheme="minorHAnsi" w:eastAsiaTheme="minorHAnsi" w:hAnsiTheme="minorHAnsi" w:cstheme="minorHAnsi"/>
                <w:bCs/>
                <w:color w:val="000000"/>
                <w:szCs w:val="22"/>
              </w:rPr>
              <w:t>3/2002/</w:t>
            </w:r>
            <w:r w:rsidR="001A1DA2">
              <w:rPr>
                <w:rFonts w:asciiTheme="minorHAnsi" w:eastAsiaTheme="minorHAnsi" w:hAnsiTheme="minorHAnsi" w:cstheme="minorHAnsi"/>
                <w:bCs/>
                <w:color w:val="000000"/>
                <w:szCs w:val="22"/>
              </w:rPr>
              <w:t>0380:</w:t>
            </w:r>
          </w:p>
          <w:p w14:paraId="504F70DC" w14:textId="77777777" w:rsidR="001A1DA2" w:rsidRDefault="001A1DA2" w:rsidP="0054640D">
            <w:pPr>
              <w:pStyle w:val="PLANNING"/>
              <w:rPr>
                <w:rFonts w:asciiTheme="minorHAnsi" w:eastAsiaTheme="minorHAnsi" w:hAnsiTheme="minorHAnsi" w:cstheme="minorHAnsi"/>
                <w:bCs/>
                <w:color w:val="000000"/>
                <w:szCs w:val="22"/>
              </w:rPr>
            </w:pPr>
            <w:r>
              <w:rPr>
                <w:rFonts w:asciiTheme="minorHAnsi" w:eastAsiaTheme="minorHAnsi" w:hAnsiTheme="minorHAnsi" w:cstheme="minorHAnsi"/>
                <w:bCs/>
                <w:color w:val="000000"/>
                <w:szCs w:val="22"/>
              </w:rPr>
              <w:t>Change of Use to provide meat preparation and food processing facilities, cold storage facilities, office and cloakroom facilities relating to existing farm. (Approved)</w:t>
            </w:r>
          </w:p>
          <w:p w14:paraId="0D0EDA11" w14:textId="77777777" w:rsidR="001A1DA2" w:rsidRDefault="001A1DA2" w:rsidP="0054640D">
            <w:pPr>
              <w:pStyle w:val="PLANNING"/>
              <w:rPr>
                <w:rFonts w:asciiTheme="minorHAnsi" w:eastAsiaTheme="minorHAnsi" w:hAnsiTheme="minorHAnsi" w:cstheme="minorHAnsi"/>
                <w:bCs/>
                <w:color w:val="000000"/>
                <w:szCs w:val="22"/>
              </w:rPr>
            </w:pPr>
          </w:p>
          <w:p w14:paraId="3C2B8572" w14:textId="77777777" w:rsidR="001A1DA2" w:rsidRDefault="001A1DA2" w:rsidP="0054640D">
            <w:pPr>
              <w:pStyle w:val="PLANNING"/>
              <w:rPr>
                <w:rFonts w:asciiTheme="minorHAnsi" w:eastAsiaTheme="minorHAnsi" w:hAnsiTheme="minorHAnsi" w:cstheme="minorHAnsi"/>
                <w:bCs/>
                <w:color w:val="000000"/>
                <w:szCs w:val="22"/>
              </w:rPr>
            </w:pPr>
            <w:r>
              <w:rPr>
                <w:rFonts w:asciiTheme="minorHAnsi" w:eastAsiaTheme="minorHAnsi" w:hAnsiTheme="minorHAnsi" w:cstheme="minorHAnsi"/>
                <w:bCs/>
                <w:color w:val="000000"/>
                <w:szCs w:val="22"/>
              </w:rPr>
              <w:t>3/2004/0306:</w:t>
            </w:r>
          </w:p>
          <w:p w14:paraId="7DD5F16C" w14:textId="11C6FBED" w:rsidR="001A1DA2" w:rsidRDefault="00382716" w:rsidP="0054640D">
            <w:pPr>
              <w:pStyle w:val="PLANNING"/>
              <w:rPr>
                <w:rFonts w:asciiTheme="minorHAnsi" w:eastAsiaTheme="minorHAnsi" w:hAnsiTheme="minorHAnsi" w:cstheme="minorHAnsi"/>
                <w:bCs/>
                <w:color w:val="000000"/>
                <w:szCs w:val="22"/>
              </w:rPr>
            </w:pPr>
            <w:r>
              <w:rPr>
                <w:rFonts w:asciiTheme="minorHAnsi" w:eastAsiaTheme="minorHAnsi" w:hAnsiTheme="minorHAnsi" w:cstheme="minorHAnsi"/>
                <w:bCs/>
                <w:color w:val="000000"/>
                <w:szCs w:val="22"/>
              </w:rPr>
              <w:t>Change of Use from residential to training centre to 3 no. residential properties. (Withdrawn)</w:t>
            </w:r>
          </w:p>
          <w:p w14:paraId="5A9E4F28" w14:textId="77777777" w:rsidR="001A1DA2" w:rsidRDefault="001A1DA2" w:rsidP="0054640D">
            <w:pPr>
              <w:pStyle w:val="PLANNING"/>
              <w:rPr>
                <w:rFonts w:asciiTheme="minorHAnsi" w:eastAsiaTheme="minorHAnsi" w:hAnsiTheme="minorHAnsi" w:cstheme="minorHAnsi"/>
                <w:bCs/>
                <w:color w:val="000000"/>
                <w:szCs w:val="22"/>
              </w:rPr>
            </w:pPr>
          </w:p>
          <w:p w14:paraId="359ABAA4" w14:textId="77777777" w:rsidR="001A1DA2" w:rsidRDefault="001A1DA2" w:rsidP="0054640D">
            <w:pPr>
              <w:pStyle w:val="PLANNING"/>
              <w:rPr>
                <w:rFonts w:asciiTheme="minorHAnsi" w:eastAsiaTheme="minorHAnsi" w:hAnsiTheme="minorHAnsi" w:cstheme="minorHAnsi"/>
                <w:bCs/>
                <w:color w:val="000000"/>
                <w:szCs w:val="22"/>
              </w:rPr>
            </w:pPr>
            <w:r>
              <w:rPr>
                <w:rFonts w:asciiTheme="minorHAnsi" w:eastAsiaTheme="minorHAnsi" w:hAnsiTheme="minorHAnsi" w:cstheme="minorHAnsi"/>
                <w:bCs/>
                <w:color w:val="000000"/>
                <w:szCs w:val="22"/>
              </w:rPr>
              <w:t>3/2004/0592:</w:t>
            </w:r>
          </w:p>
          <w:p w14:paraId="1F0D4DE6" w14:textId="357891E8" w:rsidR="001A1DA2" w:rsidRDefault="00382716" w:rsidP="0054640D">
            <w:pPr>
              <w:pStyle w:val="PLANNING"/>
              <w:rPr>
                <w:rFonts w:asciiTheme="minorHAnsi" w:eastAsiaTheme="minorHAnsi" w:hAnsiTheme="minorHAnsi" w:cstheme="minorHAnsi"/>
                <w:bCs/>
                <w:color w:val="000000"/>
                <w:szCs w:val="22"/>
              </w:rPr>
            </w:pPr>
            <w:r>
              <w:rPr>
                <w:rFonts w:asciiTheme="minorHAnsi" w:eastAsiaTheme="minorHAnsi" w:hAnsiTheme="minorHAnsi" w:cstheme="minorHAnsi"/>
                <w:bCs/>
                <w:color w:val="000000"/>
                <w:szCs w:val="22"/>
              </w:rPr>
              <w:t>Change of Use from residential training centre to 3no. holiday lets. (Approved)</w:t>
            </w:r>
          </w:p>
          <w:p w14:paraId="4823C700" w14:textId="77777777" w:rsidR="00382716" w:rsidRDefault="00382716" w:rsidP="0054640D">
            <w:pPr>
              <w:pStyle w:val="PLANNING"/>
              <w:rPr>
                <w:rFonts w:asciiTheme="minorHAnsi" w:eastAsiaTheme="minorHAnsi" w:hAnsiTheme="minorHAnsi" w:cstheme="minorHAnsi"/>
                <w:bCs/>
                <w:color w:val="000000"/>
                <w:szCs w:val="22"/>
              </w:rPr>
            </w:pPr>
          </w:p>
          <w:p w14:paraId="21CEB93A" w14:textId="62320B58" w:rsidR="001A1DA2" w:rsidRDefault="001A1DA2" w:rsidP="0054640D">
            <w:pPr>
              <w:pStyle w:val="PLANNING"/>
              <w:rPr>
                <w:rFonts w:asciiTheme="minorHAnsi" w:eastAsiaTheme="minorHAnsi" w:hAnsiTheme="minorHAnsi" w:cstheme="minorHAnsi"/>
                <w:bCs/>
                <w:color w:val="000000"/>
                <w:szCs w:val="22"/>
              </w:rPr>
            </w:pPr>
            <w:r>
              <w:rPr>
                <w:rFonts w:asciiTheme="minorHAnsi" w:eastAsiaTheme="minorHAnsi" w:hAnsiTheme="minorHAnsi" w:cstheme="minorHAnsi"/>
                <w:bCs/>
                <w:color w:val="000000"/>
                <w:szCs w:val="22"/>
              </w:rPr>
              <w:t>3/2005/0173:</w:t>
            </w:r>
          </w:p>
          <w:p w14:paraId="34EA0A9B" w14:textId="3588B28E" w:rsidR="001A1DA2" w:rsidRDefault="00382716" w:rsidP="0054640D">
            <w:pPr>
              <w:pStyle w:val="PLANNING"/>
              <w:rPr>
                <w:rFonts w:asciiTheme="minorHAnsi" w:eastAsiaTheme="minorHAnsi" w:hAnsiTheme="minorHAnsi" w:cstheme="minorHAnsi"/>
                <w:bCs/>
                <w:color w:val="000000"/>
                <w:szCs w:val="22"/>
              </w:rPr>
            </w:pPr>
            <w:r>
              <w:rPr>
                <w:rFonts w:asciiTheme="minorHAnsi" w:eastAsiaTheme="minorHAnsi" w:hAnsiTheme="minorHAnsi" w:cstheme="minorHAnsi"/>
                <w:bCs/>
                <w:color w:val="000000"/>
                <w:szCs w:val="22"/>
              </w:rPr>
              <w:t>Conversion of farm building to kitchen/demonstration area for existing training centre. (Refused)</w:t>
            </w:r>
          </w:p>
          <w:p w14:paraId="1E2137C8" w14:textId="7B65A482" w:rsidR="001A1DA2" w:rsidRDefault="001A1DA2" w:rsidP="0054640D">
            <w:pPr>
              <w:pStyle w:val="PLANNING"/>
              <w:rPr>
                <w:rFonts w:asciiTheme="minorHAnsi" w:eastAsiaTheme="minorHAnsi" w:hAnsiTheme="minorHAnsi" w:cstheme="minorHAnsi"/>
                <w:bCs/>
                <w:color w:val="000000"/>
                <w:szCs w:val="22"/>
              </w:rPr>
            </w:pPr>
          </w:p>
          <w:p w14:paraId="0564F98E" w14:textId="4DE999F3" w:rsidR="001A1DA2" w:rsidRDefault="001A1DA2" w:rsidP="0054640D">
            <w:pPr>
              <w:pStyle w:val="PLANNING"/>
              <w:rPr>
                <w:rFonts w:asciiTheme="minorHAnsi" w:eastAsiaTheme="minorHAnsi" w:hAnsiTheme="minorHAnsi" w:cstheme="minorHAnsi"/>
                <w:bCs/>
                <w:color w:val="000000"/>
                <w:szCs w:val="22"/>
              </w:rPr>
            </w:pPr>
            <w:r>
              <w:rPr>
                <w:rFonts w:asciiTheme="minorHAnsi" w:eastAsiaTheme="minorHAnsi" w:hAnsiTheme="minorHAnsi" w:cstheme="minorHAnsi"/>
                <w:bCs/>
                <w:color w:val="000000"/>
                <w:szCs w:val="22"/>
              </w:rPr>
              <w:t>3/2005/0361:</w:t>
            </w:r>
          </w:p>
          <w:p w14:paraId="15C3EE2D" w14:textId="6504D7E1" w:rsidR="001A1DA2" w:rsidRDefault="00382716" w:rsidP="0054640D">
            <w:pPr>
              <w:pStyle w:val="PLANNING"/>
              <w:rPr>
                <w:rFonts w:asciiTheme="minorHAnsi" w:eastAsiaTheme="minorHAnsi" w:hAnsiTheme="minorHAnsi" w:cstheme="minorHAnsi"/>
                <w:bCs/>
                <w:color w:val="000000"/>
                <w:szCs w:val="22"/>
              </w:rPr>
            </w:pPr>
            <w:r>
              <w:rPr>
                <w:rFonts w:asciiTheme="minorHAnsi" w:eastAsiaTheme="minorHAnsi" w:hAnsiTheme="minorHAnsi" w:cstheme="minorHAnsi"/>
                <w:bCs/>
                <w:color w:val="000000"/>
                <w:szCs w:val="22"/>
              </w:rPr>
              <w:t>Conversion of farm building to kitchen/demonstration area for existing training centre. Re-submission. (Approved)</w:t>
            </w:r>
          </w:p>
          <w:p w14:paraId="229166B5" w14:textId="3F1DF22A" w:rsidR="001A1DA2" w:rsidRPr="00382716" w:rsidRDefault="001A1DA2" w:rsidP="0054640D">
            <w:pPr>
              <w:pStyle w:val="PLANNING"/>
              <w:rPr>
                <w:rFonts w:asciiTheme="minorHAnsi" w:eastAsiaTheme="minorHAnsi" w:hAnsiTheme="minorHAnsi" w:cstheme="minorHAnsi"/>
                <w:bCs/>
                <w:color w:val="0D0D0D" w:themeColor="text1" w:themeTint="F2"/>
                <w:szCs w:val="22"/>
              </w:rPr>
            </w:pPr>
          </w:p>
          <w:p w14:paraId="7AE008E0" w14:textId="1AB07A37" w:rsidR="001A1DA2" w:rsidRPr="00382716" w:rsidRDefault="00382716" w:rsidP="0054640D">
            <w:pPr>
              <w:pStyle w:val="PLANNING"/>
              <w:rPr>
                <w:rFonts w:asciiTheme="minorHAnsi" w:eastAsiaTheme="minorHAnsi" w:hAnsiTheme="minorHAnsi" w:cstheme="minorHAnsi"/>
                <w:bCs/>
                <w:color w:val="0D0D0D" w:themeColor="text1" w:themeTint="F2"/>
                <w:szCs w:val="22"/>
              </w:rPr>
            </w:pPr>
            <w:r w:rsidRPr="00382716">
              <w:rPr>
                <w:rFonts w:asciiTheme="minorHAnsi" w:eastAsiaTheme="minorHAnsi" w:hAnsiTheme="minorHAnsi" w:cstheme="minorHAnsi"/>
                <w:bCs/>
                <w:color w:val="0D0D0D" w:themeColor="text1" w:themeTint="F2"/>
                <w:szCs w:val="22"/>
              </w:rPr>
              <w:t>3/2011/0379:</w:t>
            </w:r>
          </w:p>
          <w:p w14:paraId="7F4D3FC8" w14:textId="7C6909A9" w:rsidR="00382716" w:rsidRPr="00382716" w:rsidRDefault="00382716" w:rsidP="0054640D">
            <w:pPr>
              <w:pStyle w:val="PLANNING"/>
              <w:rPr>
                <w:rFonts w:asciiTheme="minorHAnsi" w:eastAsiaTheme="minorHAnsi" w:hAnsiTheme="minorHAnsi" w:cstheme="minorHAnsi"/>
                <w:bCs/>
                <w:color w:val="0D0D0D" w:themeColor="text1" w:themeTint="F2"/>
                <w:szCs w:val="22"/>
              </w:rPr>
            </w:pPr>
            <w:r w:rsidRPr="00382716">
              <w:rPr>
                <w:rFonts w:asciiTheme="minorHAnsi" w:hAnsiTheme="minorHAnsi" w:cstheme="minorHAnsi"/>
                <w:color w:val="0D0D0D" w:themeColor="text1" w:themeTint="F2"/>
                <w:szCs w:val="22"/>
                <w:shd w:val="clear" w:color="auto" w:fill="FFFFFF"/>
              </w:rPr>
              <w:t>Application for the variation of condition no. 3 (Occupancy Period) of planning consent 3/2004/0592P, to allow No.1 and No.2 Saddle Barn to be used as permanent residential accommodation. (Approved)</w:t>
            </w:r>
          </w:p>
          <w:p w14:paraId="54AEC91A" w14:textId="77777777" w:rsidR="00382716" w:rsidRPr="00382716" w:rsidRDefault="00382716" w:rsidP="0054640D">
            <w:pPr>
              <w:pStyle w:val="PLANNING"/>
              <w:rPr>
                <w:rFonts w:asciiTheme="minorHAnsi" w:eastAsiaTheme="minorHAnsi" w:hAnsiTheme="minorHAnsi" w:cstheme="minorHAnsi"/>
                <w:bCs/>
                <w:color w:val="0D0D0D" w:themeColor="text1" w:themeTint="F2"/>
                <w:szCs w:val="22"/>
              </w:rPr>
            </w:pPr>
          </w:p>
          <w:p w14:paraId="561CA02B" w14:textId="747857F3" w:rsidR="00382716" w:rsidRPr="00382716" w:rsidRDefault="00382716" w:rsidP="0054640D">
            <w:pPr>
              <w:pStyle w:val="PLANNING"/>
              <w:rPr>
                <w:rFonts w:asciiTheme="minorHAnsi" w:eastAsiaTheme="minorHAnsi" w:hAnsiTheme="minorHAnsi" w:cstheme="minorHAnsi"/>
                <w:bCs/>
                <w:color w:val="0D0D0D" w:themeColor="text1" w:themeTint="F2"/>
                <w:szCs w:val="22"/>
              </w:rPr>
            </w:pPr>
            <w:r w:rsidRPr="00382716">
              <w:rPr>
                <w:rFonts w:asciiTheme="minorHAnsi" w:eastAsiaTheme="minorHAnsi" w:hAnsiTheme="minorHAnsi" w:cstheme="minorHAnsi"/>
                <w:bCs/>
                <w:color w:val="0D0D0D" w:themeColor="text1" w:themeTint="F2"/>
                <w:szCs w:val="22"/>
              </w:rPr>
              <w:t>3/2011/0773:</w:t>
            </w:r>
          </w:p>
          <w:p w14:paraId="07474E6E" w14:textId="21EC3D1F" w:rsidR="00382716" w:rsidRPr="00382716" w:rsidRDefault="00382716" w:rsidP="0054640D">
            <w:pPr>
              <w:pStyle w:val="PLANNING"/>
              <w:rPr>
                <w:rFonts w:asciiTheme="minorHAnsi" w:eastAsiaTheme="minorHAnsi" w:hAnsiTheme="minorHAnsi" w:cstheme="minorHAnsi"/>
                <w:bCs/>
                <w:color w:val="0D0D0D" w:themeColor="text1" w:themeTint="F2"/>
                <w:szCs w:val="22"/>
              </w:rPr>
            </w:pPr>
            <w:r w:rsidRPr="00382716">
              <w:rPr>
                <w:rFonts w:asciiTheme="minorHAnsi" w:hAnsiTheme="minorHAnsi" w:cstheme="minorHAnsi"/>
                <w:color w:val="0D0D0D" w:themeColor="text1" w:themeTint="F2"/>
                <w:szCs w:val="22"/>
                <w:shd w:val="clear" w:color="auto" w:fill="FFFFFF"/>
              </w:rPr>
              <w:t>Application for the removal of condition no. 1 (occupancy period) of planning consent 3/2011/0379P, to allow the use of unit no.3 to be used as permanent residential accommodation. (Approved)</w:t>
            </w:r>
          </w:p>
          <w:p w14:paraId="2FB12247" w14:textId="5C7223A8" w:rsidR="001A1DA2" w:rsidRPr="008A0CC9" w:rsidRDefault="001A1DA2" w:rsidP="0054640D">
            <w:pPr>
              <w:pStyle w:val="PLANNING"/>
              <w:rPr>
                <w:rFonts w:asciiTheme="minorHAnsi" w:eastAsiaTheme="minorHAnsi" w:hAnsiTheme="minorHAnsi" w:cstheme="minorHAnsi"/>
                <w:bCs/>
                <w:color w:val="000000"/>
                <w:szCs w:val="22"/>
              </w:rPr>
            </w:pPr>
          </w:p>
        </w:tc>
      </w:tr>
      <w:tr w:rsidR="0054640D" w14:paraId="774D41EE" w14:textId="77777777" w:rsidTr="008F563A">
        <w:trPr>
          <w:trHeight w:val="144"/>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027255AB" w14:textId="77777777" w:rsidR="0054640D" w:rsidRDefault="0054640D" w:rsidP="008F563A">
            <w:pPr>
              <w:rPr>
                <w:sz w:val="4"/>
                <w:szCs w:val="4"/>
              </w:rPr>
            </w:pPr>
          </w:p>
        </w:tc>
      </w:tr>
      <w:tr w:rsidR="0054640D" w14:paraId="6964859E" w14:textId="77777777" w:rsidTr="008F563A">
        <w:trPr>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69E74C3C" w14:textId="77777777" w:rsidR="0054640D" w:rsidRDefault="0054640D" w:rsidP="008F563A">
            <w:pPr>
              <w:jc w:val="both"/>
              <w:rPr>
                <w:rFonts w:ascii="Calibri" w:hAnsi="Calibri"/>
                <w:b/>
                <w:szCs w:val="22"/>
              </w:rPr>
            </w:pPr>
            <w:r>
              <w:rPr>
                <w:rFonts w:ascii="Calibri" w:hAnsi="Calibri"/>
                <w:b/>
                <w:bCs/>
              </w:rPr>
              <w:t>ASSESSMENT OF PROPOSED DEVELOPMENT:</w:t>
            </w:r>
          </w:p>
        </w:tc>
      </w:tr>
      <w:tr w:rsidR="0054640D" w14:paraId="0FEF7075" w14:textId="77777777" w:rsidTr="008F563A">
        <w:trPr>
          <w:trHeight w:val="1152"/>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5066E6D9" w14:textId="77777777" w:rsidR="0054640D" w:rsidRDefault="0054640D" w:rsidP="008F563A">
            <w:pPr>
              <w:pStyle w:val="Header"/>
              <w:tabs>
                <w:tab w:val="left" w:pos="720"/>
              </w:tabs>
              <w:jc w:val="both"/>
              <w:rPr>
                <w:rFonts w:ascii="Calibri" w:hAnsi="Calibri"/>
                <w:b/>
              </w:rPr>
            </w:pPr>
            <w:r>
              <w:rPr>
                <w:rFonts w:ascii="Calibri" w:hAnsi="Calibri"/>
                <w:b/>
              </w:rPr>
              <w:t>Site Description and Surrounding Area:</w:t>
            </w:r>
          </w:p>
          <w:p w14:paraId="16B2F49E" w14:textId="116D8554" w:rsidR="0054640D" w:rsidRDefault="0054640D" w:rsidP="008F563A">
            <w:pPr>
              <w:rPr>
                <w:rFonts w:asciiTheme="minorHAnsi" w:hAnsiTheme="minorHAnsi" w:cstheme="minorHAnsi"/>
                <w:szCs w:val="22"/>
              </w:rPr>
            </w:pPr>
          </w:p>
          <w:p w14:paraId="31A0B1D8" w14:textId="0B6FD498" w:rsidR="000220D0" w:rsidRDefault="000220D0" w:rsidP="008F563A">
            <w:pPr>
              <w:rPr>
                <w:rFonts w:asciiTheme="minorHAnsi" w:hAnsiTheme="minorHAnsi" w:cstheme="minorHAnsi"/>
                <w:szCs w:val="22"/>
              </w:rPr>
            </w:pPr>
            <w:r>
              <w:rPr>
                <w:rFonts w:asciiTheme="minorHAnsi" w:hAnsiTheme="minorHAnsi" w:cstheme="minorHAnsi"/>
                <w:szCs w:val="22"/>
              </w:rPr>
              <w:t xml:space="preserve">The application property relates to a </w:t>
            </w:r>
            <w:r w:rsidR="008D1934">
              <w:rPr>
                <w:rFonts w:asciiTheme="minorHAnsi" w:hAnsiTheme="minorHAnsi" w:cstheme="minorHAnsi"/>
                <w:szCs w:val="22"/>
              </w:rPr>
              <w:t xml:space="preserve">dwelling converted from a previous agricultural building, </w:t>
            </w:r>
            <w:r w:rsidR="00EB5474">
              <w:rPr>
                <w:rFonts w:asciiTheme="minorHAnsi" w:hAnsiTheme="minorHAnsi" w:cstheme="minorHAnsi"/>
                <w:szCs w:val="22"/>
              </w:rPr>
              <w:t xml:space="preserve">situated within a </w:t>
            </w:r>
            <w:r w:rsidR="00E9169E">
              <w:rPr>
                <w:rFonts w:asciiTheme="minorHAnsi" w:hAnsiTheme="minorHAnsi" w:cstheme="minorHAnsi"/>
                <w:szCs w:val="22"/>
              </w:rPr>
              <w:t xml:space="preserve">collection of properties situated within the open countryside. </w:t>
            </w:r>
            <w:r w:rsidR="00F234A9">
              <w:rPr>
                <w:rFonts w:asciiTheme="minorHAnsi" w:hAnsiTheme="minorHAnsi" w:cstheme="minorHAnsi"/>
                <w:szCs w:val="22"/>
              </w:rPr>
              <w:t xml:space="preserve">The application dwelling is constructed from natural stone, with natural slate roof tiles and </w:t>
            </w:r>
            <w:r w:rsidR="008F5641">
              <w:rPr>
                <w:rFonts w:asciiTheme="minorHAnsi" w:hAnsiTheme="minorHAnsi" w:cstheme="minorHAnsi"/>
                <w:szCs w:val="22"/>
              </w:rPr>
              <w:t xml:space="preserve">timber windows and doors. The surrounding area is predominantly agricultural, with a farmstead positioned </w:t>
            </w:r>
            <w:proofErr w:type="gramStart"/>
            <w:r w:rsidR="008F5641">
              <w:rPr>
                <w:rFonts w:asciiTheme="minorHAnsi" w:hAnsiTheme="minorHAnsi" w:cstheme="minorHAnsi"/>
                <w:szCs w:val="22"/>
              </w:rPr>
              <w:t>in close proximity to</w:t>
            </w:r>
            <w:proofErr w:type="gramEnd"/>
            <w:r w:rsidR="008F5641">
              <w:rPr>
                <w:rFonts w:asciiTheme="minorHAnsi" w:hAnsiTheme="minorHAnsi" w:cstheme="minorHAnsi"/>
                <w:szCs w:val="22"/>
              </w:rPr>
              <w:t xml:space="preserve"> the site, along with </w:t>
            </w:r>
            <w:r w:rsidR="007C0CAF">
              <w:rPr>
                <w:rFonts w:asciiTheme="minorHAnsi" w:hAnsiTheme="minorHAnsi" w:cstheme="minorHAnsi"/>
                <w:szCs w:val="22"/>
              </w:rPr>
              <w:t xml:space="preserve">a Grade II Listed Building, known as Clough Bottom. The site itself is situated within the </w:t>
            </w:r>
            <w:r w:rsidR="004511A3">
              <w:rPr>
                <w:rFonts w:asciiTheme="minorHAnsi" w:hAnsiTheme="minorHAnsi" w:cstheme="minorHAnsi"/>
                <w:szCs w:val="22"/>
              </w:rPr>
              <w:t xml:space="preserve">boundaries of the Forest of Bowland Area of Outstanding Natural Beauty. </w:t>
            </w:r>
          </w:p>
          <w:p w14:paraId="5A873454" w14:textId="77777777" w:rsidR="0054640D" w:rsidRDefault="0054640D" w:rsidP="004511A3">
            <w:pPr>
              <w:rPr>
                <w:rFonts w:asciiTheme="minorHAnsi" w:hAnsiTheme="minorHAnsi" w:cstheme="minorHAnsi"/>
                <w:szCs w:val="22"/>
              </w:rPr>
            </w:pPr>
          </w:p>
        </w:tc>
      </w:tr>
      <w:tr w:rsidR="0054640D" w14:paraId="5E85E32A" w14:textId="77777777" w:rsidTr="00105B5B">
        <w:trPr>
          <w:trHeight w:val="500"/>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6FB9E83B" w14:textId="04BE7F5E" w:rsidR="0054640D" w:rsidRDefault="0054640D" w:rsidP="008F563A">
            <w:pPr>
              <w:pStyle w:val="Header"/>
              <w:tabs>
                <w:tab w:val="left" w:pos="720"/>
              </w:tabs>
              <w:jc w:val="both"/>
              <w:rPr>
                <w:rFonts w:ascii="Calibri" w:hAnsi="Calibri"/>
                <w:b/>
              </w:rPr>
            </w:pPr>
            <w:r>
              <w:rPr>
                <w:rFonts w:ascii="Calibri" w:hAnsi="Calibri"/>
                <w:b/>
              </w:rPr>
              <w:t>Proposed Development for which consent is sought:</w:t>
            </w:r>
          </w:p>
          <w:p w14:paraId="1B28F70B" w14:textId="0D9A2432" w:rsidR="004511A3" w:rsidRDefault="004511A3" w:rsidP="008F563A">
            <w:pPr>
              <w:pStyle w:val="Header"/>
              <w:tabs>
                <w:tab w:val="left" w:pos="720"/>
              </w:tabs>
              <w:jc w:val="both"/>
              <w:rPr>
                <w:rFonts w:ascii="Calibri" w:hAnsi="Calibri"/>
                <w:b/>
              </w:rPr>
            </w:pPr>
          </w:p>
          <w:p w14:paraId="6D6B527D" w14:textId="0DDD381D" w:rsidR="004511A3" w:rsidRPr="00DD4B9B" w:rsidRDefault="004511A3" w:rsidP="008F563A">
            <w:pPr>
              <w:pStyle w:val="Header"/>
              <w:tabs>
                <w:tab w:val="left" w:pos="720"/>
              </w:tabs>
              <w:jc w:val="both"/>
              <w:rPr>
                <w:rFonts w:ascii="Calibri" w:hAnsi="Calibri"/>
                <w:bCs/>
              </w:rPr>
            </w:pPr>
            <w:r w:rsidRPr="00DD4B9B">
              <w:rPr>
                <w:rFonts w:ascii="Calibri" w:hAnsi="Calibri"/>
                <w:bCs/>
              </w:rPr>
              <w:t>Consent is sought for the construction o</w:t>
            </w:r>
            <w:r w:rsidR="00255A88" w:rsidRPr="00DD4B9B">
              <w:rPr>
                <w:rFonts w:ascii="Calibri" w:hAnsi="Calibri"/>
                <w:bCs/>
              </w:rPr>
              <w:t xml:space="preserve">f a single storey side extension on the Eastern elevation </w:t>
            </w:r>
            <w:proofErr w:type="gramStart"/>
            <w:r w:rsidR="00255A88" w:rsidRPr="00DD4B9B">
              <w:rPr>
                <w:rFonts w:ascii="Calibri" w:hAnsi="Calibri"/>
                <w:bCs/>
              </w:rPr>
              <w:t>in order to</w:t>
            </w:r>
            <w:proofErr w:type="gramEnd"/>
            <w:r w:rsidR="00255A88" w:rsidRPr="00DD4B9B">
              <w:rPr>
                <w:rFonts w:ascii="Calibri" w:hAnsi="Calibri"/>
                <w:bCs/>
              </w:rPr>
              <w:t xml:space="preserve"> accommodate a garage feature. The extension will </w:t>
            </w:r>
            <w:r w:rsidR="00575A26" w:rsidRPr="00DD4B9B">
              <w:rPr>
                <w:rFonts w:ascii="Calibri" w:hAnsi="Calibri"/>
                <w:bCs/>
              </w:rPr>
              <w:t xml:space="preserve">feature a mono-pitched roof design, with a maximum height of </w:t>
            </w:r>
            <w:r w:rsidR="00BC20F7" w:rsidRPr="00DD4B9B">
              <w:rPr>
                <w:rFonts w:ascii="Calibri" w:hAnsi="Calibri"/>
                <w:bCs/>
              </w:rPr>
              <w:t xml:space="preserve">approximately 4m to the ridgeline, with the eaves falling to around 2.5m from ground level. </w:t>
            </w:r>
            <w:r w:rsidR="00BC6C72" w:rsidRPr="00DD4B9B">
              <w:rPr>
                <w:rFonts w:ascii="Calibri" w:hAnsi="Calibri"/>
                <w:bCs/>
              </w:rPr>
              <w:t>The development will extend off the Eastern elevation by approximately 3.2m</w:t>
            </w:r>
            <w:r w:rsidR="00196875" w:rsidRPr="00DD4B9B">
              <w:rPr>
                <w:rFonts w:ascii="Calibri" w:hAnsi="Calibri"/>
                <w:bCs/>
              </w:rPr>
              <w:t xml:space="preserve">, with a total length of roughly 6m respectively. The </w:t>
            </w:r>
            <w:r w:rsidR="00A12B54" w:rsidRPr="00DD4B9B">
              <w:rPr>
                <w:rFonts w:ascii="Calibri" w:hAnsi="Calibri"/>
                <w:bCs/>
              </w:rPr>
              <w:t>extension will feature a door to the rear, along with a garage door to the entrance, roof lights</w:t>
            </w:r>
            <w:r w:rsidR="00C56B3F" w:rsidRPr="00DD4B9B">
              <w:rPr>
                <w:rFonts w:ascii="Calibri" w:hAnsi="Calibri"/>
                <w:bCs/>
              </w:rPr>
              <w:t xml:space="preserve">, and will be constructed from </w:t>
            </w:r>
            <w:r w:rsidR="00DD4B9B" w:rsidRPr="00DD4B9B">
              <w:rPr>
                <w:rFonts w:ascii="Calibri" w:hAnsi="Calibri"/>
                <w:bCs/>
              </w:rPr>
              <w:t xml:space="preserve">natural stone and blue slate roof tiles. </w:t>
            </w:r>
          </w:p>
          <w:p w14:paraId="6424455D" w14:textId="77777777" w:rsidR="0054640D" w:rsidRDefault="0054640D" w:rsidP="00DD4B9B">
            <w:pPr>
              <w:pStyle w:val="Header"/>
              <w:tabs>
                <w:tab w:val="left" w:pos="720"/>
              </w:tabs>
              <w:jc w:val="both"/>
              <w:rPr>
                <w:rFonts w:ascii="Calibri" w:hAnsi="Calibri"/>
              </w:rPr>
            </w:pPr>
          </w:p>
        </w:tc>
      </w:tr>
      <w:tr w:rsidR="0054640D" w14:paraId="4AAAFA5E" w14:textId="77777777" w:rsidTr="008F563A">
        <w:trPr>
          <w:trHeight w:val="1152"/>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5168AF0E" w14:textId="77777777" w:rsidR="0054640D" w:rsidRDefault="0054640D" w:rsidP="008F563A">
            <w:pPr>
              <w:pStyle w:val="Header"/>
              <w:tabs>
                <w:tab w:val="left" w:pos="720"/>
              </w:tabs>
              <w:jc w:val="both"/>
              <w:rPr>
                <w:rFonts w:ascii="Calibri" w:hAnsi="Calibri"/>
                <w:b/>
              </w:rPr>
            </w:pPr>
            <w:r>
              <w:rPr>
                <w:rFonts w:ascii="Calibri" w:hAnsi="Calibri"/>
                <w:b/>
              </w:rPr>
              <w:lastRenderedPageBreak/>
              <w:t>Principle of development:</w:t>
            </w:r>
          </w:p>
          <w:p w14:paraId="38107C09" w14:textId="77777777" w:rsidR="0054640D" w:rsidRPr="00E17AE9" w:rsidRDefault="0054640D" w:rsidP="008F563A">
            <w:pPr>
              <w:pStyle w:val="Header"/>
              <w:tabs>
                <w:tab w:val="left" w:pos="720"/>
              </w:tabs>
              <w:jc w:val="both"/>
              <w:rPr>
                <w:rFonts w:ascii="Calibri" w:hAnsi="Calibri"/>
                <w:bCs/>
              </w:rPr>
            </w:pPr>
          </w:p>
          <w:p w14:paraId="6B7337D7" w14:textId="77777777" w:rsidR="0054640D" w:rsidRDefault="0054640D" w:rsidP="008F563A">
            <w:pPr>
              <w:pStyle w:val="Header"/>
              <w:tabs>
                <w:tab w:val="left" w:pos="720"/>
              </w:tabs>
              <w:jc w:val="both"/>
              <w:rPr>
                <w:rFonts w:ascii="Calibri" w:hAnsi="Calibri"/>
                <w:bCs/>
              </w:rPr>
            </w:pPr>
            <w:r w:rsidRPr="00E17AE9">
              <w:rPr>
                <w:rFonts w:ascii="Calibri" w:hAnsi="Calibri"/>
                <w:bCs/>
              </w:rPr>
              <w:t xml:space="preserve">The proposal contains domestic alterations within a residential curtilage and is acceptable in principle subject to an assessment of the material planning considerations. </w:t>
            </w:r>
          </w:p>
          <w:p w14:paraId="3E321364" w14:textId="77777777" w:rsidR="0054640D" w:rsidRDefault="0054640D" w:rsidP="008F563A">
            <w:pPr>
              <w:pStyle w:val="Header"/>
              <w:tabs>
                <w:tab w:val="left" w:pos="720"/>
              </w:tabs>
              <w:jc w:val="both"/>
              <w:rPr>
                <w:rFonts w:ascii="Calibri" w:hAnsi="Calibri"/>
                <w:bCs/>
              </w:rPr>
            </w:pPr>
          </w:p>
          <w:p w14:paraId="221EA68A" w14:textId="77777777" w:rsidR="0054640D" w:rsidRPr="00624A55" w:rsidRDefault="0054640D" w:rsidP="008F563A">
            <w:pPr>
              <w:pStyle w:val="Header"/>
              <w:rPr>
                <w:rFonts w:ascii="Calibri" w:hAnsi="Calibri"/>
                <w:szCs w:val="24"/>
              </w:rPr>
            </w:pPr>
            <w:r>
              <w:rPr>
                <w:rFonts w:ascii="Calibri" w:hAnsi="Calibri"/>
                <w:szCs w:val="24"/>
              </w:rPr>
              <w:t xml:space="preserve">The proposal site lies within the Forest of Bowland Area of Outstanding Natural Beauty therefore consideration must be given towards the effect of the proposal on the visual and historic character of the surrounding area. </w:t>
            </w:r>
          </w:p>
          <w:p w14:paraId="0EFAE835" w14:textId="77777777" w:rsidR="0054640D" w:rsidRPr="00540EC2" w:rsidRDefault="0054640D" w:rsidP="00105B5B">
            <w:pPr>
              <w:pStyle w:val="Header"/>
              <w:tabs>
                <w:tab w:val="left" w:pos="720"/>
              </w:tabs>
              <w:jc w:val="both"/>
              <w:rPr>
                <w:rFonts w:ascii="Calibri" w:hAnsi="Calibri"/>
                <w:bCs/>
              </w:rPr>
            </w:pPr>
          </w:p>
        </w:tc>
      </w:tr>
      <w:tr w:rsidR="0054640D" w14:paraId="66A83DC0" w14:textId="77777777" w:rsidTr="008F563A">
        <w:trPr>
          <w:trHeight w:val="86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1C53BC12" w14:textId="77777777" w:rsidR="0054640D" w:rsidRPr="00937D33" w:rsidRDefault="0054640D" w:rsidP="008F563A">
            <w:pPr>
              <w:jc w:val="both"/>
              <w:rPr>
                <w:rFonts w:ascii="Calibri" w:hAnsi="Calibri"/>
                <w:b/>
              </w:rPr>
            </w:pPr>
            <w:r>
              <w:rPr>
                <w:rFonts w:ascii="Calibri" w:hAnsi="Calibri"/>
                <w:b/>
              </w:rPr>
              <w:t>Residential Amenity:</w:t>
            </w:r>
          </w:p>
          <w:p w14:paraId="5362C2CC" w14:textId="3CE218AB" w:rsidR="0054640D" w:rsidRDefault="0054640D" w:rsidP="008F563A">
            <w:pPr>
              <w:jc w:val="both"/>
              <w:rPr>
                <w:rFonts w:ascii="Calibri" w:hAnsi="Calibri"/>
              </w:rPr>
            </w:pPr>
          </w:p>
          <w:p w14:paraId="48D92AFE" w14:textId="4CA6B885" w:rsidR="009F4750" w:rsidRDefault="009F4750" w:rsidP="008F563A">
            <w:pPr>
              <w:jc w:val="both"/>
              <w:rPr>
                <w:rFonts w:ascii="Calibri" w:hAnsi="Calibri"/>
              </w:rPr>
            </w:pPr>
            <w:r>
              <w:rPr>
                <w:rFonts w:ascii="Calibri" w:hAnsi="Calibri"/>
              </w:rPr>
              <w:t xml:space="preserve">The </w:t>
            </w:r>
            <w:r w:rsidR="00CA4893">
              <w:rPr>
                <w:rFonts w:ascii="Calibri" w:hAnsi="Calibri"/>
              </w:rPr>
              <w:t>propose</w:t>
            </w:r>
            <w:r w:rsidR="00AA54EE">
              <w:rPr>
                <w:rFonts w:ascii="Calibri" w:hAnsi="Calibri"/>
              </w:rPr>
              <w:t>d</w:t>
            </w:r>
            <w:r w:rsidR="00CA4893">
              <w:rPr>
                <w:rFonts w:ascii="Calibri" w:hAnsi="Calibri"/>
              </w:rPr>
              <w:t xml:space="preserve"> garage is to be situated within a small residential holding </w:t>
            </w:r>
            <w:r w:rsidR="00992601">
              <w:rPr>
                <w:rFonts w:ascii="Calibri" w:hAnsi="Calibri"/>
              </w:rPr>
              <w:t xml:space="preserve">along with four other properties and the Grade II Listed building known as </w:t>
            </w:r>
            <w:r w:rsidR="00822043">
              <w:rPr>
                <w:rFonts w:ascii="Calibri" w:hAnsi="Calibri"/>
              </w:rPr>
              <w:t>Clough Bottom</w:t>
            </w:r>
            <w:r w:rsidR="00FD1CF5">
              <w:rPr>
                <w:rFonts w:ascii="Calibri" w:hAnsi="Calibri"/>
              </w:rPr>
              <w:t xml:space="preserve">. Due to the </w:t>
            </w:r>
            <w:r w:rsidR="00AA54EE">
              <w:rPr>
                <w:rFonts w:ascii="Calibri" w:hAnsi="Calibri"/>
              </w:rPr>
              <w:t>positioning of the proposal being situated on the South-Easter</w:t>
            </w:r>
            <w:r w:rsidR="006A44B1">
              <w:rPr>
                <w:rFonts w:ascii="Calibri" w:hAnsi="Calibri"/>
              </w:rPr>
              <w:t>n</w:t>
            </w:r>
            <w:r w:rsidR="00AA54EE">
              <w:rPr>
                <w:rFonts w:ascii="Calibri" w:hAnsi="Calibri"/>
              </w:rPr>
              <w:t xml:space="preserve"> elevation</w:t>
            </w:r>
            <w:r w:rsidR="006A44B1">
              <w:rPr>
                <w:rFonts w:ascii="Calibri" w:hAnsi="Calibri"/>
              </w:rPr>
              <w:t xml:space="preserve">, the development will </w:t>
            </w:r>
            <w:r w:rsidR="00790A06">
              <w:rPr>
                <w:rFonts w:ascii="Calibri" w:hAnsi="Calibri"/>
              </w:rPr>
              <w:t xml:space="preserve">have sufficient separation distance between surrounding </w:t>
            </w:r>
            <w:r w:rsidR="00330D3A">
              <w:rPr>
                <w:rFonts w:ascii="Calibri" w:hAnsi="Calibri"/>
              </w:rPr>
              <w:t>properties and</w:t>
            </w:r>
            <w:r w:rsidR="00790A06">
              <w:rPr>
                <w:rFonts w:ascii="Calibri" w:hAnsi="Calibri"/>
              </w:rPr>
              <w:t xml:space="preserve"> will therefore not </w:t>
            </w:r>
            <w:r w:rsidR="0013069D">
              <w:rPr>
                <w:rFonts w:ascii="Calibri" w:hAnsi="Calibri"/>
              </w:rPr>
              <w:t xml:space="preserve">result in any detrimental impact on residential amenity </w:t>
            </w:r>
            <w:proofErr w:type="gramStart"/>
            <w:r w:rsidR="0013069D">
              <w:rPr>
                <w:rFonts w:ascii="Calibri" w:hAnsi="Calibri"/>
              </w:rPr>
              <w:t>with regard to</w:t>
            </w:r>
            <w:proofErr w:type="gramEnd"/>
            <w:r w:rsidR="0013069D">
              <w:rPr>
                <w:rFonts w:ascii="Calibri" w:hAnsi="Calibri"/>
              </w:rPr>
              <w:t xml:space="preserve"> los</w:t>
            </w:r>
            <w:r w:rsidR="00330D3A">
              <w:rPr>
                <w:rFonts w:ascii="Calibri" w:hAnsi="Calibri"/>
              </w:rPr>
              <w:t xml:space="preserve">s of light and increasing opportunities for overlooking on neighbouring dwellings. </w:t>
            </w:r>
          </w:p>
          <w:p w14:paraId="58C3B29E" w14:textId="77777777" w:rsidR="0054640D" w:rsidRDefault="0054640D" w:rsidP="00330D3A">
            <w:pPr>
              <w:jc w:val="both"/>
              <w:rPr>
                <w:rFonts w:ascii="Calibri" w:hAnsi="Calibri"/>
              </w:rPr>
            </w:pPr>
          </w:p>
        </w:tc>
      </w:tr>
      <w:tr w:rsidR="0054640D" w14:paraId="7F3ADE2A" w14:textId="77777777" w:rsidTr="008F563A">
        <w:trPr>
          <w:trHeight w:val="86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5F55CD3C" w14:textId="77777777" w:rsidR="0054640D" w:rsidRDefault="0054640D" w:rsidP="008F563A">
            <w:pPr>
              <w:jc w:val="both"/>
              <w:rPr>
                <w:rFonts w:ascii="Calibri" w:hAnsi="Calibri"/>
                <w:b/>
              </w:rPr>
            </w:pPr>
            <w:r>
              <w:rPr>
                <w:rFonts w:ascii="Calibri" w:hAnsi="Calibri"/>
                <w:b/>
              </w:rPr>
              <w:t>Visual Amenity:</w:t>
            </w:r>
          </w:p>
          <w:p w14:paraId="79AF5282" w14:textId="77777777" w:rsidR="0054640D" w:rsidRDefault="0054640D" w:rsidP="008F563A">
            <w:pPr>
              <w:jc w:val="both"/>
              <w:rPr>
                <w:rFonts w:ascii="Calibri" w:hAnsi="Calibri"/>
              </w:rPr>
            </w:pPr>
          </w:p>
          <w:p w14:paraId="55FD2BA7" w14:textId="77777777" w:rsidR="0054640D" w:rsidRDefault="0054640D" w:rsidP="008F563A">
            <w:pPr>
              <w:jc w:val="both"/>
              <w:rPr>
                <w:rFonts w:ascii="Calibri" w:hAnsi="Calibri"/>
                <w:szCs w:val="22"/>
              </w:rPr>
            </w:pPr>
            <w:r>
              <w:rPr>
                <w:rFonts w:ascii="Calibri" w:hAnsi="Calibri"/>
                <w:szCs w:val="22"/>
              </w:rPr>
              <w:t xml:space="preserve">Ribble Valley Core Strategy Policy DMG1 states that “development should be sympathetic to existing and proposed land uses in terms of its size, intensity and nature”. Furthermore, emphasis is placed on visual appearance and the relationship to surroundings.  </w:t>
            </w:r>
          </w:p>
          <w:p w14:paraId="6C808B32" w14:textId="77777777" w:rsidR="0054640D" w:rsidRDefault="0054640D" w:rsidP="008F563A">
            <w:pPr>
              <w:jc w:val="both"/>
              <w:rPr>
                <w:rFonts w:ascii="Calibri" w:hAnsi="Calibri"/>
                <w:szCs w:val="22"/>
              </w:rPr>
            </w:pPr>
          </w:p>
          <w:p w14:paraId="1A68DBBA" w14:textId="77777777" w:rsidR="0054640D" w:rsidRPr="00912AEC" w:rsidRDefault="0054640D" w:rsidP="008F563A">
            <w:pPr>
              <w:jc w:val="both"/>
              <w:rPr>
                <w:rFonts w:ascii="Calibri" w:hAnsi="Calibri"/>
                <w:i/>
                <w:iCs/>
                <w:szCs w:val="22"/>
              </w:rPr>
            </w:pPr>
            <w:r>
              <w:rPr>
                <w:rFonts w:ascii="Calibri" w:hAnsi="Calibri"/>
              </w:rPr>
              <w:t xml:space="preserve">As the application site lies within the Forest of Bowland Area of Outstanding Natural Beauty, consideration must be given to the effect of the proposal on the surrounding natural landscape. Key </w:t>
            </w:r>
            <w:r w:rsidRPr="00B63DA4">
              <w:rPr>
                <w:rFonts w:ascii="Calibri" w:hAnsi="Calibri"/>
              </w:rPr>
              <w:t>Statement EN2 of the Ribble Valley Core Strategy states that: ‘</w:t>
            </w:r>
            <w:r w:rsidRPr="00B63DA4">
              <w:rPr>
                <w:rFonts w:ascii="Calibri" w:hAnsi="Calibri"/>
                <w:szCs w:val="22"/>
              </w:rPr>
              <w:t>‘</w:t>
            </w:r>
            <w:r w:rsidRPr="00B63DA4">
              <w:rPr>
                <w:rFonts w:ascii="Calibri" w:hAnsi="Calibri"/>
                <w:i/>
                <w:iCs/>
                <w:szCs w:val="22"/>
              </w:rPr>
              <w:t>The Council will expect development to be in keeping with the character of the landscape, reflecting local distinctiveness, vernacular style, scale, style, features and building materials.’</w:t>
            </w:r>
          </w:p>
          <w:p w14:paraId="43C22B0A" w14:textId="77777777" w:rsidR="0054640D" w:rsidRDefault="0054640D" w:rsidP="008F563A">
            <w:pPr>
              <w:jc w:val="both"/>
              <w:rPr>
                <w:rFonts w:ascii="Calibri" w:hAnsi="Calibri"/>
                <w:szCs w:val="22"/>
              </w:rPr>
            </w:pPr>
          </w:p>
          <w:p w14:paraId="0AF9E884" w14:textId="6CBA407A" w:rsidR="0054640D" w:rsidRDefault="0054640D" w:rsidP="008F563A">
            <w:pPr>
              <w:jc w:val="both"/>
              <w:rPr>
                <w:rFonts w:ascii="Calibri" w:hAnsi="Calibri"/>
                <w:szCs w:val="22"/>
              </w:rPr>
            </w:pPr>
            <w:r w:rsidRPr="00166CFF">
              <w:rPr>
                <w:rFonts w:ascii="Calibri" w:hAnsi="Calibri"/>
                <w:szCs w:val="22"/>
              </w:rPr>
              <w:t xml:space="preserve">The proposed detached garage will have a </w:t>
            </w:r>
            <w:r w:rsidR="000E0DC4" w:rsidRPr="00166CFF">
              <w:rPr>
                <w:rFonts w:ascii="Calibri" w:hAnsi="Calibri"/>
                <w:szCs w:val="22"/>
              </w:rPr>
              <w:t xml:space="preserve">modest </w:t>
            </w:r>
            <w:r w:rsidRPr="00166CFF">
              <w:rPr>
                <w:rFonts w:ascii="Calibri" w:hAnsi="Calibri"/>
                <w:szCs w:val="22"/>
              </w:rPr>
              <w:t xml:space="preserve">footprint of approximately </w:t>
            </w:r>
            <w:r w:rsidR="000E0DC4" w:rsidRPr="00166CFF">
              <w:rPr>
                <w:rFonts w:ascii="Calibri" w:hAnsi="Calibri"/>
                <w:szCs w:val="22"/>
              </w:rPr>
              <w:t>19</w:t>
            </w:r>
            <w:r w:rsidRPr="00166CFF">
              <w:rPr>
                <w:rFonts w:ascii="Calibri" w:hAnsi="Calibri"/>
                <w:szCs w:val="22"/>
              </w:rPr>
              <w:t>m</w:t>
            </w:r>
            <w:r w:rsidRPr="00166CFF">
              <w:rPr>
                <w:rFonts w:ascii="Calibri" w:hAnsi="Calibri" w:cs="Calibri"/>
                <w:szCs w:val="22"/>
              </w:rPr>
              <w:t>²</w:t>
            </w:r>
            <w:r w:rsidRPr="00166CFF">
              <w:rPr>
                <w:rFonts w:ascii="Calibri" w:hAnsi="Calibri"/>
                <w:szCs w:val="22"/>
              </w:rPr>
              <w:t xml:space="preserve">, with a maximum ridge height of around 4m with the eaves measuring 2.5m from ground level. The gable roof design, along with the chosen materials will allow for visual integration within the built environment of </w:t>
            </w:r>
            <w:r w:rsidR="00BD770A" w:rsidRPr="00166CFF">
              <w:rPr>
                <w:rFonts w:ascii="Calibri" w:hAnsi="Calibri"/>
                <w:szCs w:val="22"/>
              </w:rPr>
              <w:t xml:space="preserve">Rabbit Lane </w:t>
            </w:r>
            <w:r w:rsidRPr="00166CFF">
              <w:rPr>
                <w:rFonts w:ascii="Calibri" w:hAnsi="Calibri"/>
                <w:szCs w:val="22"/>
              </w:rPr>
              <w:t>as well as reflecting the design of the application property. The building will be</w:t>
            </w:r>
            <w:r w:rsidR="00444C8F" w:rsidRPr="00166CFF">
              <w:rPr>
                <w:rFonts w:ascii="Calibri" w:hAnsi="Calibri"/>
                <w:szCs w:val="22"/>
              </w:rPr>
              <w:t xml:space="preserve"> adjoined to the </w:t>
            </w:r>
            <w:r w:rsidR="00166CFF" w:rsidRPr="00166CFF">
              <w:rPr>
                <w:rFonts w:ascii="Calibri" w:hAnsi="Calibri"/>
                <w:szCs w:val="22"/>
              </w:rPr>
              <w:t>property and</w:t>
            </w:r>
            <w:r w:rsidRPr="00166CFF">
              <w:rPr>
                <w:rFonts w:ascii="Calibri" w:hAnsi="Calibri"/>
                <w:szCs w:val="22"/>
              </w:rPr>
              <w:t xml:space="preserve"> will not be visibly prominent from public viewpoints</w:t>
            </w:r>
            <w:r w:rsidR="00166CFF" w:rsidRPr="00166CFF">
              <w:rPr>
                <w:rFonts w:ascii="Calibri" w:hAnsi="Calibri"/>
                <w:szCs w:val="22"/>
              </w:rPr>
              <w:t xml:space="preserve"> due to the site being rurally isolated</w:t>
            </w:r>
            <w:r w:rsidRPr="00166CFF">
              <w:rPr>
                <w:rFonts w:ascii="Calibri" w:hAnsi="Calibri"/>
                <w:szCs w:val="22"/>
              </w:rPr>
              <w:t xml:space="preserve">. </w:t>
            </w:r>
            <w:r w:rsidR="006C1853">
              <w:rPr>
                <w:rFonts w:ascii="Calibri" w:hAnsi="Calibri"/>
                <w:szCs w:val="22"/>
              </w:rPr>
              <w:t xml:space="preserve">The developments positioning will also reduce the impact on the Grade II Listed </w:t>
            </w:r>
            <w:r w:rsidR="006C25B7">
              <w:rPr>
                <w:rFonts w:ascii="Calibri" w:hAnsi="Calibri"/>
                <w:szCs w:val="22"/>
              </w:rPr>
              <w:t>p</w:t>
            </w:r>
            <w:r w:rsidR="006C1853">
              <w:rPr>
                <w:rFonts w:ascii="Calibri" w:hAnsi="Calibri"/>
                <w:szCs w:val="22"/>
              </w:rPr>
              <w:t>roperty situated to the North-West of the development site</w:t>
            </w:r>
            <w:r w:rsidR="006C25B7">
              <w:rPr>
                <w:rFonts w:ascii="Calibri" w:hAnsi="Calibri"/>
                <w:szCs w:val="22"/>
              </w:rPr>
              <w:t xml:space="preserve">. </w:t>
            </w:r>
            <w:r w:rsidRPr="00166CFF">
              <w:rPr>
                <w:rFonts w:ascii="Calibri" w:hAnsi="Calibri"/>
                <w:szCs w:val="22"/>
              </w:rPr>
              <w:t xml:space="preserve">Therefore, the development outlined above will not </w:t>
            </w:r>
            <w:proofErr w:type="gramStart"/>
            <w:r w:rsidRPr="00166CFF">
              <w:rPr>
                <w:rFonts w:ascii="Calibri" w:hAnsi="Calibri"/>
                <w:szCs w:val="22"/>
              </w:rPr>
              <w:t>be considered to be</w:t>
            </w:r>
            <w:proofErr w:type="gramEnd"/>
            <w:r w:rsidRPr="00166CFF">
              <w:rPr>
                <w:rFonts w:ascii="Calibri" w:hAnsi="Calibri"/>
                <w:szCs w:val="22"/>
              </w:rPr>
              <w:t xml:space="preserve"> visually harmful with relation to the application dwelling</w:t>
            </w:r>
            <w:r w:rsidR="006C25B7">
              <w:rPr>
                <w:rFonts w:ascii="Calibri" w:hAnsi="Calibri"/>
                <w:szCs w:val="22"/>
              </w:rPr>
              <w:t>, Listed Building</w:t>
            </w:r>
            <w:r w:rsidRPr="00166CFF">
              <w:rPr>
                <w:rFonts w:ascii="Calibri" w:hAnsi="Calibri"/>
                <w:szCs w:val="22"/>
              </w:rPr>
              <w:t xml:space="preserve"> or surrounding</w:t>
            </w:r>
            <w:r w:rsidR="00166CFF" w:rsidRPr="00166CFF">
              <w:rPr>
                <w:rFonts w:ascii="Calibri" w:hAnsi="Calibri"/>
                <w:szCs w:val="22"/>
              </w:rPr>
              <w:t xml:space="preserve"> AONB</w:t>
            </w:r>
            <w:r w:rsidR="006C25B7">
              <w:rPr>
                <w:rFonts w:ascii="Calibri" w:hAnsi="Calibri"/>
                <w:szCs w:val="22"/>
              </w:rPr>
              <w:t xml:space="preserve"> area</w:t>
            </w:r>
            <w:r w:rsidRPr="00166CFF">
              <w:rPr>
                <w:rFonts w:ascii="Calibri" w:hAnsi="Calibri"/>
                <w:szCs w:val="22"/>
              </w:rPr>
              <w:t>.</w:t>
            </w:r>
            <w:r>
              <w:rPr>
                <w:rFonts w:ascii="Calibri" w:hAnsi="Calibri"/>
                <w:szCs w:val="22"/>
              </w:rPr>
              <w:t xml:space="preserve"> </w:t>
            </w:r>
          </w:p>
          <w:p w14:paraId="3059C72D" w14:textId="77777777" w:rsidR="0054640D" w:rsidRPr="00FD770A" w:rsidRDefault="0054640D" w:rsidP="008F563A">
            <w:pPr>
              <w:jc w:val="both"/>
              <w:rPr>
                <w:rFonts w:ascii="Calibri" w:hAnsi="Calibri"/>
                <w:szCs w:val="22"/>
              </w:rPr>
            </w:pPr>
          </w:p>
        </w:tc>
      </w:tr>
      <w:tr w:rsidR="0054640D" w14:paraId="077C1701" w14:textId="77777777" w:rsidTr="008F563A">
        <w:trPr>
          <w:trHeight w:val="86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5D4ADF26" w14:textId="77777777" w:rsidR="0054640D" w:rsidRPr="00027D50" w:rsidRDefault="0054640D" w:rsidP="008F563A">
            <w:pPr>
              <w:jc w:val="both"/>
              <w:rPr>
                <w:rFonts w:ascii="Calibri" w:hAnsi="Calibri"/>
                <w:b/>
              </w:rPr>
            </w:pPr>
            <w:r w:rsidRPr="00027D50">
              <w:rPr>
                <w:rFonts w:ascii="Calibri" w:hAnsi="Calibri"/>
                <w:b/>
              </w:rPr>
              <w:t>Landscape/Ecology:</w:t>
            </w:r>
          </w:p>
          <w:p w14:paraId="1C5F9E3B" w14:textId="77777777" w:rsidR="0054640D" w:rsidRPr="00027D50" w:rsidRDefault="0054640D" w:rsidP="008F563A">
            <w:pPr>
              <w:jc w:val="both"/>
              <w:rPr>
                <w:rFonts w:ascii="Calibri" w:hAnsi="Calibri"/>
                <w:b/>
              </w:rPr>
            </w:pPr>
          </w:p>
          <w:p w14:paraId="1B4606B7" w14:textId="77777777" w:rsidR="0054640D" w:rsidRPr="00027D50" w:rsidRDefault="0054640D" w:rsidP="008F563A">
            <w:pPr>
              <w:pStyle w:val="Header"/>
              <w:tabs>
                <w:tab w:val="left" w:pos="720"/>
              </w:tabs>
              <w:jc w:val="both"/>
              <w:rPr>
                <w:rFonts w:ascii="Calibri" w:hAnsi="Calibri"/>
              </w:rPr>
            </w:pPr>
            <w:r w:rsidRPr="00027D50">
              <w:rPr>
                <w:rFonts w:ascii="Calibri" w:hAnsi="Calibri"/>
              </w:rPr>
              <w:t>No ecological constraints were identified in relation to the proposal.</w:t>
            </w:r>
          </w:p>
          <w:p w14:paraId="687C66AE" w14:textId="77777777" w:rsidR="0054640D" w:rsidRPr="00027D50" w:rsidRDefault="0054640D" w:rsidP="008F563A">
            <w:pPr>
              <w:pStyle w:val="Header"/>
              <w:tabs>
                <w:tab w:val="left" w:pos="720"/>
              </w:tabs>
              <w:jc w:val="both"/>
              <w:rPr>
                <w:rFonts w:ascii="Calibri" w:hAnsi="Calibri"/>
              </w:rPr>
            </w:pPr>
          </w:p>
        </w:tc>
      </w:tr>
      <w:tr w:rsidR="0054640D" w:rsidRPr="00FB0E01" w14:paraId="36380CFE" w14:textId="77777777" w:rsidTr="008F563A">
        <w:trPr>
          <w:trHeight w:val="86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3E8B2328" w14:textId="77777777" w:rsidR="0054640D" w:rsidRDefault="0054640D" w:rsidP="008F563A">
            <w:pPr>
              <w:jc w:val="both"/>
              <w:rPr>
                <w:rFonts w:ascii="Calibri" w:hAnsi="Calibri"/>
                <w:b/>
                <w:bCs/>
              </w:rPr>
            </w:pPr>
            <w:r>
              <w:rPr>
                <w:rFonts w:ascii="Calibri" w:hAnsi="Calibri"/>
                <w:b/>
                <w:bCs/>
              </w:rPr>
              <w:t>Highways:</w:t>
            </w:r>
          </w:p>
          <w:p w14:paraId="7AD08C4C" w14:textId="77777777" w:rsidR="0054640D" w:rsidRDefault="0054640D" w:rsidP="008F563A">
            <w:pPr>
              <w:jc w:val="both"/>
              <w:rPr>
                <w:rFonts w:ascii="Calibri" w:hAnsi="Calibri"/>
                <w:b/>
                <w:bCs/>
              </w:rPr>
            </w:pPr>
          </w:p>
          <w:p w14:paraId="043D9390" w14:textId="6F8CF10A" w:rsidR="003A159B" w:rsidRDefault="0054640D" w:rsidP="008F563A">
            <w:pPr>
              <w:jc w:val="both"/>
              <w:rPr>
                <w:rFonts w:ascii="Calibri" w:hAnsi="Calibri"/>
              </w:rPr>
            </w:pPr>
            <w:r w:rsidRPr="003A159B">
              <w:rPr>
                <w:rFonts w:ascii="Calibri" w:hAnsi="Calibri"/>
              </w:rPr>
              <w:t xml:space="preserve">Lancashire County Council Highways have been consulted on the above application and has made the following comments. </w:t>
            </w:r>
            <w:r w:rsidR="00EB2A38">
              <w:rPr>
                <w:rFonts w:ascii="Calibri" w:hAnsi="Calibri"/>
              </w:rPr>
              <w:t xml:space="preserve">The LHA have reviewed </w:t>
            </w:r>
            <w:r w:rsidR="00E720F9">
              <w:rPr>
                <w:rFonts w:ascii="Calibri" w:hAnsi="Calibri"/>
              </w:rPr>
              <w:t xml:space="preserve">the internal dimensions and are aware that the garage will </w:t>
            </w:r>
            <w:r w:rsidR="00E720F9">
              <w:rPr>
                <w:rFonts w:ascii="Calibri" w:hAnsi="Calibri"/>
              </w:rPr>
              <w:lastRenderedPageBreak/>
              <w:t xml:space="preserve">be approximately 5.1m </w:t>
            </w:r>
            <w:r w:rsidR="009944A3">
              <w:rPr>
                <w:rFonts w:ascii="Calibri" w:hAnsi="Calibri"/>
              </w:rPr>
              <w:t xml:space="preserve">x 2.8m. For a single garage, to provide a car parking space the minimum internal dimensions </w:t>
            </w:r>
            <w:r w:rsidR="00C55B59">
              <w:rPr>
                <w:rFonts w:ascii="Calibri" w:hAnsi="Calibri"/>
              </w:rPr>
              <w:t xml:space="preserve">are required to be 6m x 3m. Therefore, the LHA would advise that the minimum internal dimensions are followed. </w:t>
            </w:r>
            <w:r w:rsidR="00B401EC">
              <w:rPr>
                <w:rFonts w:ascii="Calibri" w:hAnsi="Calibri"/>
              </w:rPr>
              <w:t xml:space="preserve">However, due to the dwelling being located along a private access track, a significant distance away from the public highway, the </w:t>
            </w:r>
            <w:r w:rsidR="001E1B24">
              <w:rPr>
                <w:rFonts w:ascii="Calibri" w:hAnsi="Calibri"/>
              </w:rPr>
              <w:t>shortfall</w:t>
            </w:r>
            <w:r w:rsidR="00B401EC">
              <w:rPr>
                <w:rFonts w:ascii="Calibri" w:hAnsi="Calibri"/>
              </w:rPr>
              <w:t xml:space="preserve"> in dimensions </w:t>
            </w:r>
            <w:r w:rsidR="001E1B24">
              <w:rPr>
                <w:rFonts w:ascii="Calibri" w:hAnsi="Calibri"/>
              </w:rPr>
              <w:t>of the garage would not impact on highway safety. As a result, the LHA have no objection to the proposal.</w:t>
            </w:r>
          </w:p>
          <w:p w14:paraId="302C8005" w14:textId="77777777" w:rsidR="0054640D" w:rsidRPr="00FB0E01" w:rsidRDefault="0054640D" w:rsidP="001E1B24">
            <w:pPr>
              <w:jc w:val="both"/>
              <w:rPr>
                <w:rFonts w:ascii="Calibri" w:hAnsi="Calibri"/>
              </w:rPr>
            </w:pPr>
          </w:p>
        </w:tc>
      </w:tr>
      <w:tr w:rsidR="0054640D" w14:paraId="0ED3CA39" w14:textId="77777777" w:rsidTr="008F563A">
        <w:trPr>
          <w:trHeight w:val="13"/>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1F574990" w14:textId="77777777" w:rsidR="0054640D" w:rsidRDefault="0054640D" w:rsidP="008F563A">
            <w:pPr>
              <w:jc w:val="both"/>
              <w:rPr>
                <w:rFonts w:ascii="Calibri" w:hAnsi="Calibri"/>
                <w:b/>
                <w:bCs/>
              </w:rPr>
            </w:pPr>
            <w:r>
              <w:rPr>
                <w:rFonts w:ascii="Calibri" w:hAnsi="Calibri"/>
                <w:b/>
                <w:bCs/>
              </w:rPr>
              <w:lastRenderedPageBreak/>
              <w:t>Observations/Consideration of Matters Raised/Conclusion:</w:t>
            </w:r>
          </w:p>
          <w:p w14:paraId="72ADD241" w14:textId="77777777" w:rsidR="0054640D" w:rsidRPr="00924501" w:rsidRDefault="0054640D" w:rsidP="008F563A">
            <w:pPr>
              <w:jc w:val="both"/>
              <w:rPr>
                <w:rFonts w:ascii="Calibri" w:hAnsi="Calibri"/>
                <w:b/>
                <w:bCs/>
                <w:highlight w:val="yellow"/>
              </w:rPr>
            </w:pPr>
          </w:p>
          <w:p w14:paraId="1168099E" w14:textId="77777777" w:rsidR="0054640D" w:rsidRDefault="0054640D" w:rsidP="008F563A">
            <w:pPr>
              <w:jc w:val="both"/>
              <w:rPr>
                <w:rFonts w:ascii="Calibri" w:hAnsi="Calibri"/>
              </w:rPr>
            </w:pPr>
            <w:r w:rsidRPr="00D529B9">
              <w:rPr>
                <w:rFonts w:ascii="Calibri" w:hAnsi="Calibri"/>
              </w:rPr>
              <w:t>It is for the above reasons and having regard to all material considerations and matters raised that the application is recommended for approval.</w:t>
            </w:r>
          </w:p>
          <w:p w14:paraId="5F45AB91" w14:textId="77777777" w:rsidR="0054640D" w:rsidRDefault="0054640D" w:rsidP="008F563A">
            <w:pPr>
              <w:jc w:val="both"/>
              <w:rPr>
                <w:rFonts w:ascii="Calibri" w:hAnsi="Calibri"/>
              </w:rPr>
            </w:pPr>
          </w:p>
        </w:tc>
      </w:tr>
      <w:tr w:rsidR="0054640D" w:rsidRPr="00CD22A0" w14:paraId="11ADCA9F" w14:textId="77777777" w:rsidTr="008F563A">
        <w:trPr>
          <w:jc w:val="center"/>
        </w:trPr>
        <w:tc>
          <w:tcPr>
            <w:tcW w:w="276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6E019970" w14:textId="77777777" w:rsidR="0054640D" w:rsidRDefault="0054640D" w:rsidP="008F563A">
            <w:pPr>
              <w:jc w:val="both"/>
              <w:rPr>
                <w:rFonts w:ascii="Calibri" w:hAnsi="Calibri"/>
                <w:b/>
                <w:bCs/>
              </w:rPr>
            </w:pPr>
            <w:r>
              <w:rPr>
                <w:rFonts w:ascii="Calibri" w:hAnsi="Calibri"/>
                <w:b/>
              </w:rPr>
              <w:t>RECOMMENDATION</w:t>
            </w:r>
            <w:r>
              <w:rPr>
                <w:rFonts w:ascii="Calibri" w:hAnsi="Calibri"/>
              </w:rPr>
              <w:t>:</w:t>
            </w:r>
          </w:p>
        </w:tc>
        <w:tc>
          <w:tcPr>
            <w:tcW w:w="6730" w:type="dxa"/>
            <w:gridSpan w:val="10"/>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684863" w14:textId="77777777" w:rsidR="0054640D" w:rsidRPr="00CD22A0" w:rsidRDefault="0054640D" w:rsidP="008F563A">
            <w:pPr>
              <w:jc w:val="both"/>
              <w:rPr>
                <w:rFonts w:ascii="Calibri" w:hAnsi="Calibri"/>
                <w:bCs/>
                <w:highlight w:val="yellow"/>
              </w:rPr>
            </w:pPr>
            <w:r w:rsidRPr="00585742">
              <w:rPr>
                <w:rFonts w:ascii="Calibri" w:hAnsi="Calibri"/>
                <w:bCs/>
              </w:rPr>
              <w:t>That planning permission be granted.</w:t>
            </w:r>
          </w:p>
        </w:tc>
      </w:tr>
    </w:tbl>
    <w:p w14:paraId="0CFC62BC" w14:textId="77777777" w:rsidR="0054640D" w:rsidRDefault="0054640D"/>
    <w:sectPr w:rsidR="005464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40D"/>
    <w:rsid w:val="00005390"/>
    <w:rsid w:val="000220D0"/>
    <w:rsid w:val="000E0DC4"/>
    <w:rsid w:val="00105B5B"/>
    <w:rsid w:val="0013069D"/>
    <w:rsid w:val="00166CFF"/>
    <w:rsid w:val="00196875"/>
    <w:rsid w:val="001A1DA2"/>
    <w:rsid w:val="001E1B24"/>
    <w:rsid w:val="00255A88"/>
    <w:rsid w:val="00330D3A"/>
    <w:rsid w:val="00382716"/>
    <w:rsid w:val="003A159B"/>
    <w:rsid w:val="003C28E7"/>
    <w:rsid w:val="003F4B9F"/>
    <w:rsid w:val="00444C8F"/>
    <w:rsid w:val="004511A3"/>
    <w:rsid w:val="0050573C"/>
    <w:rsid w:val="0054640D"/>
    <w:rsid w:val="00575A26"/>
    <w:rsid w:val="006879A8"/>
    <w:rsid w:val="006A44B1"/>
    <w:rsid w:val="006C1853"/>
    <w:rsid w:val="006C25B7"/>
    <w:rsid w:val="006F122F"/>
    <w:rsid w:val="00790A06"/>
    <w:rsid w:val="007C0CAF"/>
    <w:rsid w:val="007C3F92"/>
    <w:rsid w:val="00822043"/>
    <w:rsid w:val="00822847"/>
    <w:rsid w:val="008D1934"/>
    <w:rsid w:val="008F5641"/>
    <w:rsid w:val="00992601"/>
    <w:rsid w:val="009944A3"/>
    <w:rsid w:val="009D42EB"/>
    <w:rsid w:val="009F4750"/>
    <w:rsid w:val="00A12B54"/>
    <w:rsid w:val="00A94B4D"/>
    <w:rsid w:val="00AA54EE"/>
    <w:rsid w:val="00B401EC"/>
    <w:rsid w:val="00B70057"/>
    <w:rsid w:val="00BC20F7"/>
    <w:rsid w:val="00BC6C72"/>
    <w:rsid w:val="00BD770A"/>
    <w:rsid w:val="00C55B59"/>
    <w:rsid w:val="00C56B3F"/>
    <w:rsid w:val="00CA4893"/>
    <w:rsid w:val="00D74B02"/>
    <w:rsid w:val="00DD4B9B"/>
    <w:rsid w:val="00E720F9"/>
    <w:rsid w:val="00E9169E"/>
    <w:rsid w:val="00EB2A38"/>
    <w:rsid w:val="00EB5474"/>
    <w:rsid w:val="00F234A9"/>
    <w:rsid w:val="00FB38C2"/>
    <w:rsid w:val="00FD1C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08D8F"/>
  <w15:chartTrackingRefBased/>
  <w15:docId w15:val="{25B2AB3F-DFF9-4F19-BDBB-25CCB58D3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40D"/>
    <w:pPr>
      <w:overflowPunct w:val="0"/>
      <w:autoSpaceDE w:val="0"/>
      <w:autoSpaceDN w:val="0"/>
      <w:adjustRightInd w:val="0"/>
      <w:spacing w:after="0" w:line="240" w:lineRule="auto"/>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640D"/>
    <w:pPr>
      <w:tabs>
        <w:tab w:val="center" w:pos="4153"/>
        <w:tab w:val="right" w:pos="8306"/>
      </w:tabs>
    </w:pPr>
  </w:style>
  <w:style w:type="character" w:customStyle="1" w:styleId="HeaderChar">
    <w:name w:val="Header Char"/>
    <w:basedOn w:val="DefaultParagraphFont"/>
    <w:link w:val="Header"/>
    <w:rsid w:val="0054640D"/>
    <w:rPr>
      <w:rFonts w:ascii="Arial" w:eastAsia="Times New Roman" w:hAnsi="Arial" w:cs="Times New Roman"/>
      <w:szCs w:val="20"/>
    </w:rPr>
  </w:style>
  <w:style w:type="paragraph" w:customStyle="1" w:styleId="PLANNING">
    <w:name w:val="PLANNING"/>
    <w:basedOn w:val="Normal"/>
    <w:rsid w:val="0054640D"/>
    <w:pPr>
      <w:jc w:val="both"/>
    </w:pPr>
  </w:style>
  <w:style w:type="paragraph" w:customStyle="1" w:styleId="Default">
    <w:name w:val="Default"/>
    <w:rsid w:val="0054640D"/>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54640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1102</Words>
  <Characters>6288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Heppell</dc:creator>
  <cp:keywords/>
  <dc:description/>
  <cp:lastModifiedBy>Lesley Lund</cp:lastModifiedBy>
  <cp:revision>2</cp:revision>
  <cp:lastPrinted>2022-05-13T10:29:00Z</cp:lastPrinted>
  <dcterms:created xsi:type="dcterms:W3CDTF">2022-05-13T10:30:00Z</dcterms:created>
  <dcterms:modified xsi:type="dcterms:W3CDTF">2022-05-13T10:30:00Z</dcterms:modified>
</cp:coreProperties>
</file>