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C7DD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B57AC81" w14:textId="77777777">
        <w:trPr>
          <w:cantSplit/>
        </w:trPr>
        <w:tc>
          <w:tcPr>
            <w:tcW w:w="6983" w:type="dxa"/>
            <w:gridSpan w:val="4"/>
          </w:tcPr>
          <w:p w14:paraId="09154DA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1507BED" w14:textId="77777777" w:rsidR="002F3ADA" w:rsidRPr="00DD62CA" w:rsidRDefault="002F3ADA">
            <w:pPr>
              <w:rPr>
                <w:rFonts w:ascii="Calibri" w:hAnsi="Calibri"/>
                <w:sz w:val="24"/>
                <w:szCs w:val="24"/>
              </w:rPr>
            </w:pPr>
          </w:p>
        </w:tc>
        <w:tc>
          <w:tcPr>
            <w:tcW w:w="1713" w:type="dxa"/>
          </w:tcPr>
          <w:p w14:paraId="57AEE36D" w14:textId="77777777" w:rsidR="002F3ADA" w:rsidRPr="00DD62CA" w:rsidRDefault="002F3ADA">
            <w:pPr>
              <w:rPr>
                <w:rFonts w:ascii="Calibri" w:hAnsi="Calibri"/>
                <w:sz w:val="24"/>
                <w:szCs w:val="24"/>
              </w:rPr>
            </w:pPr>
          </w:p>
        </w:tc>
      </w:tr>
      <w:tr w:rsidR="002F3ADA" w:rsidRPr="00DD62CA" w14:paraId="0EFEED11" w14:textId="77777777">
        <w:trPr>
          <w:cantSplit/>
        </w:trPr>
        <w:tc>
          <w:tcPr>
            <w:tcW w:w="4123" w:type="dxa"/>
            <w:gridSpan w:val="2"/>
          </w:tcPr>
          <w:p w14:paraId="1D81BDE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55E6C08" w14:textId="77777777" w:rsidR="002F3ADA" w:rsidRPr="00DD62CA" w:rsidRDefault="002F3ADA">
            <w:pPr>
              <w:rPr>
                <w:rFonts w:ascii="Calibri" w:hAnsi="Calibri"/>
                <w:sz w:val="24"/>
                <w:szCs w:val="24"/>
              </w:rPr>
            </w:pPr>
          </w:p>
        </w:tc>
        <w:tc>
          <w:tcPr>
            <w:tcW w:w="1404" w:type="dxa"/>
          </w:tcPr>
          <w:p w14:paraId="62633C15" w14:textId="77777777" w:rsidR="002F3ADA" w:rsidRPr="00DD62CA" w:rsidRDefault="002F3ADA">
            <w:pPr>
              <w:rPr>
                <w:rFonts w:ascii="Calibri" w:hAnsi="Calibri"/>
                <w:sz w:val="24"/>
                <w:szCs w:val="24"/>
              </w:rPr>
            </w:pPr>
          </w:p>
        </w:tc>
        <w:tc>
          <w:tcPr>
            <w:tcW w:w="1713" w:type="dxa"/>
          </w:tcPr>
          <w:p w14:paraId="1404CEEB" w14:textId="77777777" w:rsidR="002F3ADA" w:rsidRPr="00DD62CA" w:rsidRDefault="002F3ADA">
            <w:pPr>
              <w:rPr>
                <w:rFonts w:ascii="Calibri" w:hAnsi="Calibri"/>
                <w:sz w:val="24"/>
                <w:szCs w:val="24"/>
              </w:rPr>
            </w:pPr>
          </w:p>
        </w:tc>
        <w:tc>
          <w:tcPr>
            <w:tcW w:w="1713" w:type="dxa"/>
          </w:tcPr>
          <w:p w14:paraId="1782C652" w14:textId="77777777" w:rsidR="002F3ADA" w:rsidRPr="00DD62CA" w:rsidRDefault="002F3ADA">
            <w:pPr>
              <w:rPr>
                <w:rFonts w:ascii="Calibri" w:hAnsi="Calibri"/>
                <w:sz w:val="24"/>
                <w:szCs w:val="24"/>
              </w:rPr>
            </w:pPr>
          </w:p>
        </w:tc>
      </w:tr>
      <w:tr w:rsidR="00C00AD7" w:rsidRPr="00DD62CA" w14:paraId="78AEEE12" w14:textId="77777777" w:rsidTr="00111C12">
        <w:trPr>
          <w:cantSplit/>
        </w:trPr>
        <w:tc>
          <w:tcPr>
            <w:tcW w:w="6983" w:type="dxa"/>
            <w:gridSpan w:val="4"/>
          </w:tcPr>
          <w:p w14:paraId="64D95E4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20266A5" w14:textId="77777777" w:rsidR="00C00AD7" w:rsidRPr="00DD62CA" w:rsidRDefault="00C00AD7">
            <w:pPr>
              <w:rPr>
                <w:rFonts w:ascii="Calibri" w:hAnsi="Calibri"/>
                <w:sz w:val="24"/>
                <w:szCs w:val="24"/>
              </w:rPr>
            </w:pPr>
          </w:p>
        </w:tc>
        <w:tc>
          <w:tcPr>
            <w:tcW w:w="1713" w:type="dxa"/>
          </w:tcPr>
          <w:p w14:paraId="312878CC" w14:textId="77777777" w:rsidR="00C00AD7" w:rsidRPr="00DD62CA" w:rsidRDefault="00C00AD7">
            <w:pPr>
              <w:rPr>
                <w:rFonts w:ascii="Calibri" w:hAnsi="Calibri"/>
                <w:sz w:val="24"/>
                <w:szCs w:val="24"/>
              </w:rPr>
            </w:pPr>
          </w:p>
        </w:tc>
      </w:tr>
      <w:tr w:rsidR="00C00AD7" w:rsidRPr="00DD62CA" w14:paraId="0D5F8872" w14:textId="77777777" w:rsidTr="00111C12">
        <w:trPr>
          <w:cantSplit/>
        </w:trPr>
        <w:tc>
          <w:tcPr>
            <w:tcW w:w="8696" w:type="dxa"/>
            <w:gridSpan w:val="5"/>
            <w:tcBorders>
              <w:bottom w:val="single" w:sz="6" w:space="0" w:color="auto"/>
            </w:tcBorders>
          </w:tcPr>
          <w:p w14:paraId="69F00FB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997BDF7" w14:textId="77777777" w:rsidR="00C00AD7" w:rsidRPr="00DD62CA" w:rsidRDefault="00C00AD7">
            <w:pPr>
              <w:rPr>
                <w:rFonts w:ascii="Calibri" w:hAnsi="Calibri"/>
                <w:sz w:val="24"/>
                <w:szCs w:val="24"/>
              </w:rPr>
            </w:pPr>
          </w:p>
        </w:tc>
      </w:tr>
      <w:tr w:rsidR="00C00AD7" w:rsidRPr="00DD62CA" w14:paraId="6B6AF21E" w14:textId="77777777" w:rsidTr="00111C12">
        <w:trPr>
          <w:cantSplit/>
        </w:trPr>
        <w:tc>
          <w:tcPr>
            <w:tcW w:w="5579" w:type="dxa"/>
            <w:gridSpan w:val="3"/>
          </w:tcPr>
          <w:p w14:paraId="25023D7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1FD56C5" w14:textId="77777777" w:rsidR="00C00AD7" w:rsidRPr="00DD62CA" w:rsidRDefault="00C00AD7">
            <w:pPr>
              <w:rPr>
                <w:rFonts w:ascii="Calibri" w:hAnsi="Calibri"/>
                <w:sz w:val="24"/>
                <w:szCs w:val="24"/>
              </w:rPr>
            </w:pPr>
          </w:p>
        </w:tc>
        <w:tc>
          <w:tcPr>
            <w:tcW w:w="1713" w:type="dxa"/>
          </w:tcPr>
          <w:p w14:paraId="4EF6C185" w14:textId="77777777" w:rsidR="00C00AD7" w:rsidRPr="00DD62CA" w:rsidRDefault="00C00AD7">
            <w:pPr>
              <w:rPr>
                <w:rFonts w:ascii="Calibri" w:hAnsi="Calibri"/>
                <w:sz w:val="24"/>
                <w:szCs w:val="24"/>
              </w:rPr>
            </w:pPr>
          </w:p>
        </w:tc>
      </w:tr>
      <w:tr w:rsidR="002F3ADA" w:rsidRPr="00DD62CA" w14:paraId="5E5E9070" w14:textId="77777777">
        <w:trPr>
          <w:cantSplit/>
        </w:trPr>
        <w:tc>
          <w:tcPr>
            <w:tcW w:w="10409" w:type="dxa"/>
            <w:gridSpan w:val="6"/>
          </w:tcPr>
          <w:p w14:paraId="00D74AD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F1C05A0" w14:textId="77777777">
        <w:trPr>
          <w:cantSplit/>
        </w:trPr>
        <w:tc>
          <w:tcPr>
            <w:tcW w:w="2410" w:type="dxa"/>
          </w:tcPr>
          <w:p w14:paraId="6CD8085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6C47C8C" w14:textId="03A73A01" w:rsidR="002F3ADA" w:rsidRPr="00DD62CA" w:rsidRDefault="00447EBE">
            <w:pPr>
              <w:pStyle w:val="addresses"/>
              <w:rPr>
                <w:rFonts w:ascii="Calibri" w:hAnsi="Calibri"/>
                <w:sz w:val="24"/>
                <w:szCs w:val="24"/>
              </w:rPr>
            </w:pPr>
            <w:r>
              <w:rPr>
                <w:rFonts w:ascii="Calibri" w:hAnsi="Calibri"/>
                <w:sz w:val="24"/>
                <w:szCs w:val="24"/>
              </w:rPr>
              <w:t>3/2022/0134</w:t>
            </w:r>
          </w:p>
        </w:tc>
        <w:tc>
          <w:tcPr>
            <w:tcW w:w="1404" w:type="dxa"/>
          </w:tcPr>
          <w:p w14:paraId="2AEACE6B" w14:textId="77777777" w:rsidR="002F3ADA" w:rsidRPr="00DD62CA" w:rsidRDefault="002F3ADA">
            <w:pPr>
              <w:rPr>
                <w:rFonts w:ascii="Calibri" w:hAnsi="Calibri"/>
                <w:sz w:val="24"/>
                <w:szCs w:val="24"/>
              </w:rPr>
            </w:pPr>
          </w:p>
        </w:tc>
        <w:tc>
          <w:tcPr>
            <w:tcW w:w="1713" w:type="dxa"/>
          </w:tcPr>
          <w:p w14:paraId="0CFDA442" w14:textId="77777777" w:rsidR="002F3ADA" w:rsidRPr="00DD62CA" w:rsidRDefault="002F3ADA">
            <w:pPr>
              <w:rPr>
                <w:rFonts w:ascii="Calibri" w:hAnsi="Calibri"/>
                <w:sz w:val="24"/>
                <w:szCs w:val="24"/>
              </w:rPr>
            </w:pPr>
          </w:p>
        </w:tc>
        <w:tc>
          <w:tcPr>
            <w:tcW w:w="1713" w:type="dxa"/>
          </w:tcPr>
          <w:p w14:paraId="79933318" w14:textId="77777777" w:rsidR="002F3ADA" w:rsidRPr="00DD62CA" w:rsidRDefault="002F3ADA">
            <w:pPr>
              <w:rPr>
                <w:rFonts w:ascii="Calibri" w:hAnsi="Calibri"/>
                <w:sz w:val="24"/>
                <w:szCs w:val="24"/>
              </w:rPr>
            </w:pPr>
          </w:p>
        </w:tc>
      </w:tr>
      <w:tr w:rsidR="002F3ADA" w:rsidRPr="00DD62CA" w14:paraId="73AA7013" w14:textId="77777777">
        <w:trPr>
          <w:cantSplit/>
        </w:trPr>
        <w:tc>
          <w:tcPr>
            <w:tcW w:w="2410" w:type="dxa"/>
          </w:tcPr>
          <w:p w14:paraId="11107FC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103A98C" w14:textId="1C70D3C3" w:rsidR="002F3ADA" w:rsidRPr="00DD62CA" w:rsidRDefault="0052337E">
            <w:pPr>
              <w:rPr>
                <w:rFonts w:ascii="Calibri" w:hAnsi="Calibri"/>
                <w:sz w:val="24"/>
                <w:szCs w:val="24"/>
              </w:rPr>
            </w:pPr>
            <w:r>
              <w:rPr>
                <w:rFonts w:ascii="Calibri" w:hAnsi="Calibri"/>
                <w:sz w:val="24"/>
                <w:szCs w:val="24"/>
              </w:rPr>
              <w:t>26</w:t>
            </w:r>
            <w:r w:rsidR="00447EBE">
              <w:rPr>
                <w:rFonts w:ascii="Calibri" w:hAnsi="Calibri"/>
                <w:sz w:val="24"/>
                <w:szCs w:val="24"/>
              </w:rPr>
              <w:t xml:space="preserve"> May 2022</w:t>
            </w:r>
          </w:p>
        </w:tc>
        <w:tc>
          <w:tcPr>
            <w:tcW w:w="1404" w:type="dxa"/>
          </w:tcPr>
          <w:p w14:paraId="448C440A" w14:textId="77777777" w:rsidR="002F3ADA" w:rsidRPr="00DD62CA" w:rsidRDefault="002F3ADA">
            <w:pPr>
              <w:rPr>
                <w:rFonts w:ascii="Calibri" w:hAnsi="Calibri"/>
                <w:sz w:val="24"/>
                <w:szCs w:val="24"/>
              </w:rPr>
            </w:pPr>
          </w:p>
        </w:tc>
        <w:tc>
          <w:tcPr>
            <w:tcW w:w="1713" w:type="dxa"/>
          </w:tcPr>
          <w:p w14:paraId="541B07DA" w14:textId="77777777" w:rsidR="002F3ADA" w:rsidRPr="00DD62CA" w:rsidRDefault="002F3ADA">
            <w:pPr>
              <w:rPr>
                <w:rFonts w:ascii="Calibri" w:hAnsi="Calibri"/>
                <w:sz w:val="24"/>
                <w:szCs w:val="24"/>
              </w:rPr>
            </w:pPr>
          </w:p>
        </w:tc>
        <w:tc>
          <w:tcPr>
            <w:tcW w:w="1713" w:type="dxa"/>
          </w:tcPr>
          <w:p w14:paraId="2C091654" w14:textId="77777777" w:rsidR="002F3ADA" w:rsidRPr="00DD62CA" w:rsidRDefault="002F3ADA">
            <w:pPr>
              <w:rPr>
                <w:rFonts w:ascii="Calibri" w:hAnsi="Calibri"/>
                <w:sz w:val="24"/>
                <w:szCs w:val="24"/>
              </w:rPr>
            </w:pPr>
          </w:p>
        </w:tc>
      </w:tr>
      <w:tr w:rsidR="002F3ADA" w:rsidRPr="00DD62CA" w14:paraId="51799425" w14:textId="77777777">
        <w:trPr>
          <w:cantSplit/>
        </w:trPr>
        <w:tc>
          <w:tcPr>
            <w:tcW w:w="2410" w:type="dxa"/>
          </w:tcPr>
          <w:p w14:paraId="6C9A87C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56E4E1" w14:textId="267A6A62" w:rsidR="002F3ADA" w:rsidRPr="00DD62CA" w:rsidRDefault="00447EBE">
            <w:pPr>
              <w:rPr>
                <w:rFonts w:ascii="Calibri" w:hAnsi="Calibri"/>
                <w:sz w:val="24"/>
                <w:szCs w:val="24"/>
              </w:rPr>
            </w:pPr>
            <w:r>
              <w:rPr>
                <w:rFonts w:ascii="Calibri" w:hAnsi="Calibri"/>
                <w:sz w:val="24"/>
                <w:szCs w:val="24"/>
              </w:rPr>
              <w:t>14/04/2022</w:t>
            </w:r>
          </w:p>
        </w:tc>
        <w:tc>
          <w:tcPr>
            <w:tcW w:w="1404" w:type="dxa"/>
          </w:tcPr>
          <w:p w14:paraId="43978FFD" w14:textId="77777777" w:rsidR="002F3ADA" w:rsidRPr="00DD62CA" w:rsidRDefault="002F3ADA">
            <w:pPr>
              <w:rPr>
                <w:rFonts w:ascii="Calibri" w:hAnsi="Calibri"/>
                <w:sz w:val="24"/>
                <w:szCs w:val="24"/>
              </w:rPr>
            </w:pPr>
          </w:p>
        </w:tc>
        <w:tc>
          <w:tcPr>
            <w:tcW w:w="1713" w:type="dxa"/>
          </w:tcPr>
          <w:p w14:paraId="287BA751" w14:textId="77777777" w:rsidR="002F3ADA" w:rsidRPr="00DD62CA" w:rsidRDefault="002F3ADA">
            <w:pPr>
              <w:rPr>
                <w:rFonts w:ascii="Calibri" w:hAnsi="Calibri"/>
                <w:sz w:val="24"/>
                <w:szCs w:val="24"/>
              </w:rPr>
            </w:pPr>
          </w:p>
        </w:tc>
        <w:tc>
          <w:tcPr>
            <w:tcW w:w="1713" w:type="dxa"/>
          </w:tcPr>
          <w:p w14:paraId="2ACE9011" w14:textId="77777777" w:rsidR="002F3ADA" w:rsidRPr="00DD62CA" w:rsidRDefault="002F3ADA">
            <w:pPr>
              <w:rPr>
                <w:rFonts w:ascii="Calibri" w:hAnsi="Calibri"/>
                <w:sz w:val="24"/>
                <w:szCs w:val="24"/>
              </w:rPr>
            </w:pPr>
          </w:p>
        </w:tc>
      </w:tr>
      <w:tr w:rsidR="002F3ADA" w:rsidRPr="00DD62CA" w14:paraId="566E736F" w14:textId="77777777">
        <w:trPr>
          <w:cantSplit/>
        </w:trPr>
        <w:tc>
          <w:tcPr>
            <w:tcW w:w="10409" w:type="dxa"/>
            <w:gridSpan w:val="6"/>
          </w:tcPr>
          <w:p w14:paraId="40354395" w14:textId="77777777" w:rsidR="002F3ADA" w:rsidRPr="00DD62CA" w:rsidRDefault="002F3ADA">
            <w:pPr>
              <w:rPr>
                <w:rFonts w:ascii="Calibri" w:hAnsi="Calibri"/>
                <w:sz w:val="24"/>
                <w:szCs w:val="24"/>
              </w:rPr>
            </w:pPr>
          </w:p>
        </w:tc>
      </w:tr>
      <w:tr w:rsidR="002F3ADA" w:rsidRPr="00DD62CA" w14:paraId="23B58DBF" w14:textId="77777777" w:rsidTr="00F92BEF">
        <w:trPr>
          <w:cantSplit/>
        </w:trPr>
        <w:tc>
          <w:tcPr>
            <w:tcW w:w="2410" w:type="dxa"/>
          </w:tcPr>
          <w:p w14:paraId="664F4E0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B71412E" w14:textId="77777777" w:rsidR="002F3ADA" w:rsidRPr="00DD62CA" w:rsidRDefault="002F3ADA">
            <w:pPr>
              <w:rPr>
                <w:rFonts w:ascii="Calibri" w:hAnsi="Calibri"/>
                <w:sz w:val="24"/>
                <w:szCs w:val="24"/>
              </w:rPr>
            </w:pPr>
          </w:p>
        </w:tc>
        <w:tc>
          <w:tcPr>
            <w:tcW w:w="1456" w:type="dxa"/>
          </w:tcPr>
          <w:p w14:paraId="12DE4500" w14:textId="77777777" w:rsidR="002F3ADA" w:rsidRPr="00DD62CA" w:rsidRDefault="002F3ADA">
            <w:pPr>
              <w:rPr>
                <w:rFonts w:ascii="Calibri" w:hAnsi="Calibri"/>
                <w:sz w:val="24"/>
                <w:szCs w:val="24"/>
              </w:rPr>
            </w:pPr>
          </w:p>
        </w:tc>
        <w:tc>
          <w:tcPr>
            <w:tcW w:w="1404" w:type="dxa"/>
          </w:tcPr>
          <w:p w14:paraId="7409C8D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66A067E" w14:textId="77777777" w:rsidR="002F3ADA" w:rsidRPr="00DD62CA" w:rsidRDefault="002F3ADA">
            <w:pPr>
              <w:rPr>
                <w:rFonts w:ascii="Calibri" w:hAnsi="Calibri"/>
                <w:sz w:val="24"/>
                <w:szCs w:val="24"/>
              </w:rPr>
            </w:pPr>
          </w:p>
        </w:tc>
        <w:tc>
          <w:tcPr>
            <w:tcW w:w="1713" w:type="dxa"/>
          </w:tcPr>
          <w:p w14:paraId="1C87E053" w14:textId="77777777" w:rsidR="002F3ADA" w:rsidRPr="00DD62CA" w:rsidRDefault="002F3ADA">
            <w:pPr>
              <w:rPr>
                <w:rFonts w:ascii="Calibri" w:hAnsi="Calibri"/>
                <w:sz w:val="24"/>
                <w:szCs w:val="24"/>
              </w:rPr>
            </w:pPr>
          </w:p>
        </w:tc>
      </w:tr>
      <w:tr w:rsidR="002F3ADA" w:rsidRPr="00DD62CA" w14:paraId="25389363" w14:textId="77777777" w:rsidTr="00F92BEF">
        <w:trPr>
          <w:cantSplit/>
        </w:trPr>
        <w:tc>
          <w:tcPr>
            <w:tcW w:w="4123" w:type="dxa"/>
            <w:gridSpan w:val="2"/>
            <w:vMerge w:val="restart"/>
          </w:tcPr>
          <w:p w14:paraId="62C79A86" w14:textId="414FF94F" w:rsidR="00441F1F" w:rsidRDefault="00447EBE">
            <w:pPr>
              <w:rPr>
                <w:rFonts w:ascii="Calibri" w:hAnsi="Calibri"/>
                <w:sz w:val="24"/>
                <w:szCs w:val="24"/>
              </w:rPr>
            </w:pPr>
            <w:bookmarkStart w:id="0" w:name="ApplicantName"/>
            <w:r>
              <w:rPr>
                <w:rFonts w:ascii="Calibri" w:hAnsi="Calibri"/>
                <w:sz w:val="24"/>
                <w:szCs w:val="24"/>
              </w:rPr>
              <w:t>Mr Z Patel</w:t>
            </w:r>
          </w:p>
          <w:bookmarkEnd w:id="0"/>
          <w:p w14:paraId="41ACEBBD" w14:textId="77777777" w:rsidR="00447EBE" w:rsidRDefault="00447EBE">
            <w:pPr>
              <w:rPr>
                <w:rFonts w:ascii="Calibri" w:hAnsi="Calibri"/>
                <w:sz w:val="24"/>
                <w:szCs w:val="24"/>
              </w:rPr>
            </w:pPr>
            <w:r>
              <w:rPr>
                <w:rFonts w:ascii="Calibri" w:hAnsi="Calibri"/>
                <w:sz w:val="24"/>
                <w:szCs w:val="24"/>
              </w:rPr>
              <w:t>Universal Consulting</w:t>
            </w:r>
          </w:p>
          <w:p w14:paraId="24004943" w14:textId="77777777" w:rsidR="00447EBE" w:rsidRDefault="00447EBE">
            <w:pPr>
              <w:rPr>
                <w:rFonts w:ascii="Calibri" w:hAnsi="Calibri"/>
                <w:sz w:val="24"/>
                <w:szCs w:val="24"/>
              </w:rPr>
            </w:pPr>
            <w:r>
              <w:rPr>
                <w:rFonts w:ascii="Calibri" w:hAnsi="Calibri"/>
                <w:sz w:val="24"/>
                <w:szCs w:val="24"/>
              </w:rPr>
              <w:t>14 Strawberry Bank</w:t>
            </w:r>
          </w:p>
          <w:p w14:paraId="45B78549" w14:textId="77777777" w:rsidR="00447EBE" w:rsidRDefault="00447EBE">
            <w:pPr>
              <w:rPr>
                <w:rFonts w:ascii="Calibri" w:hAnsi="Calibri"/>
                <w:sz w:val="24"/>
                <w:szCs w:val="24"/>
              </w:rPr>
            </w:pPr>
            <w:r>
              <w:rPr>
                <w:rFonts w:ascii="Calibri" w:hAnsi="Calibri"/>
                <w:sz w:val="24"/>
                <w:szCs w:val="24"/>
              </w:rPr>
              <w:t>Blackburn</w:t>
            </w:r>
          </w:p>
          <w:p w14:paraId="6ED2B7CD" w14:textId="77777777" w:rsidR="00447EBE" w:rsidRDefault="00447EBE">
            <w:pPr>
              <w:rPr>
                <w:rFonts w:ascii="Calibri" w:hAnsi="Calibri"/>
                <w:sz w:val="24"/>
                <w:szCs w:val="24"/>
              </w:rPr>
            </w:pPr>
            <w:r>
              <w:rPr>
                <w:rFonts w:ascii="Calibri" w:hAnsi="Calibri"/>
                <w:sz w:val="24"/>
                <w:szCs w:val="24"/>
              </w:rPr>
              <w:t>BB2 6AA</w:t>
            </w:r>
          </w:p>
          <w:p w14:paraId="1E7FE11F" w14:textId="2C81136B" w:rsidR="002F3ADA" w:rsidRPr="00DD62CA" w:rsidRDefault="002F3ADA">
            <w:pPr>
              <w:rPr>
                <w:rFonts w:ascii="Calibri" w:hAnsi="Calibri"/>
                <w:sz w:val="24"/>
                <w:szCs w:val="24"/>
              </w:rPr>
            </w:pPr>
          </w:p>
        </w:tc>
        <w:tc>
          <w:tcPr>
            <w:tcW w:w="1456" w:type="dxa"/>
            <w:tcBorders>
              <w:left w:val="nil"/>
            </w:tcBorders>
          </w:tcPr>
          <w:p w14:paraId="2AEC1EF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A1607D2" w14:textId="24E21BB3" w:rsidR="00441F1F" w:rsidRDefault="00447EBE">
            <w:pPr>
              <w:pStyle w:val="addresses"/>
              <w:rPr>
                <w:rFonts w:ascii="Calibri" w:hAnsi="Calibri"/>
                <w:sz w:val="24"/>
                <w:szCs w:val="24"/>
              </w:rPr>
            </w:pPr>
            <w:r>
              <w:rPr>
                <w:rFonts w:ascii="Calibri" w:hAnsi="Calibri"/>
                <w:sz w:val="24"/>
                <w:szCs w:val="24"/>
              </w:rPr>
              <w:t>Mr Z Patel</w:t>
            </w:r>
          </w:p>
          <w:p w14:paraId="49708EFC" w14:textId="77777777" w:rsidR="00447EBE" w:rsidRDefault="00447EBE">
            <w:pPr>
              <w:pStyle w:val="addresses"/>
              <w:rPr>
                <w:rFonts w:ascii="Calibri" w:hAnsi="Calibri"/>
                <w:sz w:val="24"/>
                <w:szCs w:val="24"/>
              </w:rPr>
            </w:pPr>
            <w:r>
              <w:rPr>
                <w:rFonts w:ascii="Calibri" w:hAnsi="Calibri"/>
                <w:sz w:val="24"/>
                <w:szCs w:val="24"/>
              </w:rPr>
              <w:t>Universal Consulting</w:t>
            </w:r>
          </w:p>
          <w:p w14:paraId="341C0D79" w14:textId="77777777" w:rsidR="00447EBE" w:rsidRDefault="00447EBE">
            <w:pPr>
              <w:pStyle w:val="addresses"/>
              <w:rPr>
                <w:rFonts w:ascii="Calibri" w:hAnsi="Calibri"/>
                <w:sz w:val="24"/>
                <w:szCs w:val="24"/>
              </w:rPr>
            </w:pPr>
            <w:r>
              <w:rPr>
                <w:rFonts w:ascii="Calibri" w:hAnsi="Calibri"/>
                <w:sz w:val="24"/>
                <w:szCs w:val="24"/>
              </w:rPr>
              <w:t>14 Strawberry Bank</w:t>
            </w:r>
          </w:p>
          <w:p w14:paraId="6170463A" w14:textId="77777777" w:rsidR="00447EBE" w:rsidRDefault="00447EBE">
            <w:pPr>
              <w:pStyle w:val="addresses"/>
              <w:rPr>
                <w:rFonts w:ascii="Calibri" w:hAnsi="Calibri"/>
                <w:sz w:val="24"/>
                <w:szCs w:val="24"/>
              </w:rPr>
            </w:pPr>
            <w:r>
              <w:rPr>
                <w:rFonts w:ascii="Calibri" w:hAnsi="Calibri"/>
                <w:sz w:val="24"/>
                <w:szCs w:val="24"/>
              </w:rPr>
              <w:t>Blackburn</w:t>
            </w:r>
          </w:p>
          <w:p w14:paraId="7A36D93B" w14:textId="2B4313BC" w:rsidR="002F3ADA" w:rsidRPr="00DD62CA" w:rsidRDefault="00447EBE">
            <w:pPr>
              <w:pStyle w:val="addresses"/>
              <w:rPr>
                <w:rFonts w:ascii="Calibri" w:hAnsi="Calibri"/>
                <w:sz w:val="24"/>
                <w:szCs w:val="24"/>
              </w:rPr>
            </w:pPr>
            <w:r>
              <w:rPr>
                <w:rFonts w:ascii="Calibri" w:hAnsi="Calibri"/>
                <w:sz w:val="24"/>
                <w:szCs w:val="24"/>
              </w:rPr>
              <w:t>BB2 6AA</w:t>
            </w:r>
          </w:p>
        </w:tc>
      </w:tr>
      <w:tr w:rsidR="002F3ADA" w:rsidRPr="00DD62CA" w14:paraId="4BCBF1D3" w14:textId="77777777" w:rsidTr="00F92BEF">
        <w:trPr>
          <w:cantSplit/>
        </w:trPr>
        <w:tc>
          <w:tcPr>
            <w:tcW w:w="4123" w:type="dxa"/>
            <w:gridSpan w:val="2"/>
            <w:vMerge/>
          </w:tcPr>
          <w:p w14:paraId="067B06A0" w14:textId="77777777" w:rsidR="002F3ADA" w:rsidRPr="00DD62CA" w:rsidRDefault="002F3ADA">
            <w:pPr>
              <w:rPr>
                <w:rFonts w:ascii="Calibri" w:hAnsi="Calibri"/>
                <w:sz w:val="24"/>
                <w:szCs w:val="24"/>
              </w:rPr>
            </w:pPr>
          </w:p>
        </w:tc>
        <w:tc>
          <w:tcPr>
            <w:tcW w:w="1456" w:type="dxa"/>
          </w:tcPr>
          <w:p w14:paraId="38B9CA71" w14:textId="77777777" w:rsidR="002F3ADA" w:rsidRPr="00DD62CA" w:rsidRDefault="002F3ADA">
            <w:pPr>
              <w:rPr>
                <w:rFonts w:ascii="Calibri" w:hAnsi="Calibri"/>
                <w:sz w:val="24"/>
                <w:szCs w:val="24"/>
              </w:rPr>
            </w:pPr>
          </w:p>
        </w:tc>
        <w:tc>
          <w:tcPr>
            <w:tcW w:w="4830" w:type="dxa"/>
            <w:gridSpan w:val="3"/>
            <w:vMerge/>
          </w:tcPr>
          <w:p w14:paraId="4A98323C" w14:textId="77777777" w:rsidR="002F3ADA" w:rsidRPr="00DD62CA" w:rsidRDefault="002F3ADA">
            <w:pPr>
              <w:rPr>
                <w:rFonts w:ascii="Calibri" w:hAnsi="Calibri"/>
                <w:sz w:val="24"/>
                <w:szCs w:val="24"/>
              </w:rPr>
            </w:pPr>
          </w:p>
        </w:tc>
      </w:tr>
      <w:tr w:rsidR="002F3ADA" w:rsidRPr="00DD62CA" w14:paraId="6DD8B6FD" w14:textId="77777777" w:rsidTr="00F92BEF">
        <w:trPr>
          <w:cantSplit/>
        </w:trPr>
        <w:tc>
          <w:tcPr>
            <w:tcW w:w="4123" w:type="dxa"/>
            <w:gridSpan w:val="2"/>
            <w:vMerge/>
          </w:tcPr>
          <w:p w14:paraId="6A09172C" w14:textId="77777777" w:rsidR="002F3ADA" w:rsidRPr="00DD62CA" w:rsidRDefault="002F3ADA">
            <w:pPr>
              <w:rPr>
                <w:rFonts w:ascii="Calibri" w:hAnsi="Calibri"/>
                <w:sz w:val="24"/>
                <w:szCs w:val="24"/>
              </w:rPr>
            </w:pPr>
          </w:p>
        </w:tc>
        <w:tc>
          <w:tcPr>
            <w:tcW w:w="1456" w:type="dxa"/>
          </w:tcPr>
          <w:p w14:paraId="79CAE5EC" w14:textId="77777777" w:rsidR="002F3ADA" w:rsidRPr="00DD62CA" w:rsidRDefault="002F3ADA">
            <w:pPr>
              <w:rPr>
                <w:rFonts w:ascii="Calibri" w:hAnsi="Calibri"/>
                <w:sz w:val="24"/>
                <w:szCs w:val="24"/>
              </w:rPr>
            </w:pPr>
          </w:p>
        </w:tc>
        <w:tc>
          <w:tcPr>
            <w:tcW w:w="4830" w:type="dxa"/>
            <w:gridSpan w:val="3"/>
            <w:vMerge/>
          </w:tcPr>
          <w:p w14:paraId="77E380FF" w14:textId="77777777" w:rsidR="002F3ADA" w:rsidRPr="00DD62CA" w:rsidRDefault="002F3ADA">
            <w:pPr>
              <w:rPr>
                <w:rFonts w:ascii="Calibri" w:hAnsi="Calibri"/>
                <w:sz w:val="24"/>
                <w:szCs w:val="24"/>
              </w:rPr>
            </w:pPr>
          </w:p>
        </w:tc>
      </w:tr>
      <w:tr w:rsidR="002F3ADA" w:rsidRPr="00DD62CA" w14:paraId="6D067E0E" w14:textId="77777777" w:rsidTr="00F92BEF">
        <w:trPr>
          <w:cantSplit/>
        </w:trPr>
        <w:tc>
          <w:tcPr>
            <w:tcW w:w="4123" w:type="dxa"/>
            <w:gridSpan w:val="2"/>
            <w:vMerge/>
          </w:tcPr>
          <w:p w14:paraId="2DF0E798" w14:textId="77777777" w:rsidR="002F3ADA" w:rsidRPr="00DD62CA" w:rsidRDefault="002F3ADA">
            <w:pPr>
              <w:rPr>
                <w:rFonts w:ascii="Calibri" w:hAnsi="Calibri"/>
                <w:sz w:val="24"/>
                <w:szCs w:val="24"/>
              </w:rPr>
            </w:pPr>
          </w:p>
        </w:tc>
        <w:tc>
          <w:tcPr>
            <w:tcW w:w="1456" w:type="dxa"/>
          </w:tcPr>
          <w:p w14:paraId="0DF18A6A" w14:textId="77777777" w:rsidR="002F3ADA" w:rsidRPr="00DD62CA" w:rsidRDefault="002F3ADA">
            <w:pPr>
              <w:rPr>
                <w:rFonts w:ascii="Calibri" w:hAnsi="Calibri"/>
                <w:sz w:val="24"/>
                <w:szCs w:val="24"/>
              </w:rPr>
            </w:pPr>
          </w:p>
        </w:tc>
        <w:tc>
          <w:tcPr>
            <w:tcW w:w="4830" w:type="dxa"/>
            <w:gridSpan w:val="3"/>
            <w:vMerge/>
          </w:tcPr>
          <w:p w14:paraId="0657AFF8" w14:textId="77777777" w:rsidR="002F3ADA" w:rsidRPr="00DD62CA" w:rsidRDefault="002F3ADA">
            <w:pPr>
              <w:rPr>
                <w:rFonts w:ascii="Calibri" w:hAnsi="Calibri"/>
                <w:sz w:val="24"/>
                <w:szCs w:val="24"/>
              </w:rPr>
            </w:pPr>
          </w:p>
        </w:tc>
      </w:tr>
      <w:tr w:rsidR="002F3ADA" w:rsidRPr="00DD62CA" w14:paraId="4AC53618" w14:textId="77777777" w:rsidTr="00F92BEF">
        <w:trPr>
          <w:cantSplit/>
        </w:trPr>
        <w:tc>
          <w:tcPr>
            <w:tcW w:w="4123" w:type="dxa"/>
            <w:gridSpan w:val="2"/>
            <w:vMerge/>
          </w:tcPr>
          <w:p w14:paraId="2D1ECB6F" w14:textId="77777777" w:rsidR="002F3ADA" w:rsidRPr="00DD62CA" w:rsidRDefault="002F3ADA">
            <w:pPr>
              <w:rPr>
                <w:rFonts w:ascii="Calibri" w:hAnsi="Calibri"/>
                <w:sz w:val="24"/>
                <w:szCs w:val="24"/>
              </w:rPr>
            </w:pPr>
          </w:p>
        </w:tc>
        <w:tc>
          <w:tcPr>
            <w:tcW w:w="1456" w:type="dxa"/>
          </w:tcPr>
          <w:p w14:paraId="116F2DFB" w14:textId="77777777" w:rsidR="002F3ADA" w:rsidRPr="00DD62CA" w:rsidRDefault="002F3ADA">
            <w:pPr>
              <w:rPr>
                <w:rFonts w:ascii="Calibri" w:hAnsi="Calibri"/>
                <w:sz w:val="24"/>
                <w:szCs w:val="24"/>
              </w:rPr>
            </w:pPr>
          </w:p>
        </w:tc>
        <w:tc>
          <w:tcPr>
            <w:tcW w:w="4830" w:type="dxa"/>
            <w:gridSpan w:val="3"/>
            <w:vMerge/>
          </w:tcPr>
          <w:p w14:paraId="7143A2B0" w14:textId="77777777" w:rsidR="002F3ADA" w:rsidRPr="00DD62CA" w:rsidRDefault="002F3ADA">
            <w:pPr>
              <w:rPr>
                <w:rFonts w:ascii="Calibri" w:hAnsi="Calibri"/>
                <w:sz w:val="24"/>
                <w:szCs w:val="24"/>
              </w:rPr>
            </w:pPr>
          </w:p>
        </w:tc>
      </w:tr>
    </w:tbl>
    <w:p w14:paraId="0AB90FD0" w14:textId="5B585048"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99C2470" w14:textId="77777777" w:rsidTr="003243B5">
        <w:trPr>
          <w:cantSplit/>
          <w:trHeight w:val="512"/>
        </w:trPr>
        <w:tc>
          <w:tcPr>
            <w:tcW w:w="1970" w:type="dxa"/>
            <w:gridSpan w:val="2"/>
          </w:tcPr>
          <w:p w14:paraId="78A050E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94CFD3F" w14:textId="387D15AC" w:rsidR="002F3ADA" w:rsidRPr="00DD62CA" w:rsidRDefault="00447EBE">
            <w:pPr>
              <w:pStyle w:val="TableText"/>
              <w:rPr>
                <w:rFonts w:ascii="Calibri" w:hAnsi="Calibri"/>
                <w:sz w:val="24"/>
                <w:szCs w:val="24"/>
              </w:rPr>
            </w:pPr>
            <w:r>
              <w:rPr>
                <w:rFonts w:ascii="Calibri" w:hAnsi="Calibri"/>
                <w:sz w:val="24"/>
                <w:szCs w:val="24"/>
              </w:rPr>
              <w:t>Demolition of existing conservatory and erection of two-storey entrance foyer at east elevation (facing 10 Ribchester Road).</w:t>
            </w:r>
          </w:p>
        </w:tc>
      </w:tr>
      <w:tr w:rsidR="002F3ADA" w:rsidRPr="00DD62CA" w14:paraId="5821A4DE" w14:textId="77777777" w:rsidTr="003243B5">
        <w:trPr>
          <w:cantSplit/>
          <w:trHeight w:val="264"/>
        </w:trPr>
        <w:tc>
          <w:tcPr>
            <w:tcW w:w="988" w:type="dxa"/>
          </w:tcPr>
          <w:p w14:paraId="562ED2A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D531A37" w14:textId="12B47206" w:rsidR="002F3ADA" w:rsidRPr="00DD62CA" w:rsidRDefault="00447EBE">
            <w:pPr>
              <w:pStyle w:val="TableText"/>
              <w:rPr>
                <w:rFonts w:ascii="Calibri" w:hAnsi="Calibri"/>
                <w:sz w:val="24"/>
                <w:szCs w:val="24"/>
              </w:rPr>
            </w:pPr>
            <w:r>
              <w:rPr>
                <w:rFonts w:ascii="Calibri" w:hAnsi="Calibri"/>
                <w:sz w:val="24"/>
                <w:szCs w:val="24"/>
              </w:rPr>
              <w:t>12 Ribchester Road Wilpshire BB1 9JH</w:t>
            </w:r>
          </w:p>
        </w:tc>
      </w:tr>
      <w:tr w:rsidR="002F3ADA" w:rsidRPr="00DD62CA" w14:paraId="593415E6" w14:textId="77777777" w:rsidTr="003243B5">
        <w:trPr>
          <w:cantSplit/>
          <w:trHeight w:val="868"/>
        </w:trPr>
        <w:tc>
          <w:tcPr>
            <w:tcW w:w="10353" w:type="dxa"/>
            <w:gridSpan w:val="3"/>
          </w:tcPr>
          <w:p w14:paraId="1DBEC04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9E31F49" w14:textId="77777777" w:rsidR="002F3ADA" w:rsidRPr="00DD62CA" w:rsidRDefault="002F3ADA">
            <w:pPr>
              <w:jc w:val="both"/>
              <w:rPr>
                <w:rFonts w:ascii="Calibri" w:hAnsi="Calibri"/>
                <w:sz w:val="24"/>
                <w:szCs w:val="24"/>
              </w:rPr>
            </w:pPr>
          </w:p>
        </w:tc>
      </w:tr>
      <w:tr w:rsidR="002F3ADA" w:rsidRPr="00DD62CA" w14:paraId="09711584" w14:textId="77777777" w:rsidTr="003243B5">
        <w:trPr>
          <w:cantSplit/>
          <w:trHeight w:val="527"/>
        </w:trPr>
        <w:tc>
          <w:tcPr>
            <w:tcW w:w="988" w:type="dxa"/>
          </w:tcPr>
          <w:p w14:paraId="3E39055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FC2BA75" w14:textId="77777777" w:rsidR="00447EBE" w:rsidRDefault="00447EB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7631AF7" w14:textId="77777777" w:rsidR="00447EBE" w:rsidRDefault="00447EBE">
            <w:pPr>
              <w:pStyle w:val="TableText"/>
              <w:rPr>
                <w:rFonts w:ascii="Calibri" w:hAnsi="Calibri"/>
                <w:sz w:val="24"/>
                <w:szCs w:val="24"/>
              </w:rPr>
            </w:pPr>
          </w:p>
          <w:p w14:paraId="0085406A" w14:textId="77777777" w:rsidR="00447EBE" w:rsidRDefault="00447EB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92DB1C4" w14:textId="77777777" w:rsidR="00447EBE" w:rsidRDefault="00447EBE">
            <w:pPr>
              <w:pStyle w:val="TableText"/>
              <w:rPr>
                <w:rFonts w:ascii="Calibri" w:hAnsi="Calibri"/>
                <w:sz w:val="24"/>
                <w:szCs w:val="24"/>
              </w:rPr>
            </w:pPr>
          </w:p>
          <w:p w14:paraId="2C8F1DA5" w14:textId="1304C607" w:rsidR="002F3ADA" w:rsidRPr="00DD62CA" w:rsidRDefault="002F3ADA">
            <w:pPr>
              <w:pStyle w:val="TableText"/>
              <w:rPr>
                <w:rFonts w:ascii="Calibri" w:hAnsi="Calibri"/>
                <w:sz w:val="24"/>
                <w:szCs w:val="24"/>
              </w:rPr>
            </w:pPr>
          </w:p>
        </w:tc>
      </w:tr>
      <w:tr w:rsidR="00447EBE" w:rsidRPr="00DD62CA" w14:paraId="183E418C" w14:textId="77777777" w:rsidTr="003243B5">
        <w:trPr>
          <w:cantSplit/>
          <w:trHeight w:val="527"/>
        </w:trPr>
        <w:tc>
          <w:tcPr>
            <w:tcW w:w="988" w:type="dxa"/>
          </w:tcPr>
          <w:p w14:paraId="64278FFE" w14:textId="77777777" w:rsidR="00447EBE" w:rsidRPr="00DD62CA" w:rsidRDefault="00447EBE">
            <w:pPr>
              <w:pStyle w:val="TableText"/>
              <w:numPr>
                <w:ilvl w:val="0"/>
                <w:numId w:val="3"/>
              </w:numPr>
              <w:rPr>
                <w:rFonts w:ascii="Calibri" w:hAnsi="Calibri"/>
                <w:sz w:val="24"/>
                <w:szCs w:val="24"/>
              </w:rPr>
            </w:pPr>
          </w:p>
        </w:tc>
        <w:tc>
          <w:tcPr>
            <w:tcW w:w="9365" w:type="dxa"/>
            <w:gridSpan w:val="2"/>
          </w:tcPr>
          <w:p w14:paraId="6E60CA71" w14:textId="77777777" w:rsidR="00447EBE" w:rsidRDefault="00447EB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94C567C" w14:textId="77777777" w:rsidR="00447EBE" w:rsidRDefault="00447EBE">
            <w:pPr>
              <w:pStyle w:val="TableText"/>
              <w:rPr>
                <w:rFonts w:ascii="Calibri" w:hAnsi="Calibri"/>
                <w:sz w:val="24"/>
                <w:szCs w:val="24"/>
              </w:rPr>
            </w:pPr>
          </w:p>
          <w:p w14:paraId="219ABACE" w14:textId="77777777" w:rsidR="00447EBE" w:rsidRDefault="00447EBE">
            <w:pPr>
              <w:pStyle w:val="TableText"/>
              <w:rPr>
                <w:rFonts w:ascii="Calibri" w:hAnsi="Calibri"/>
                <w:sz w:val="24"/>
                <w:szCs w:val="24"/>
              </w:rPr>
            </w:pPr>
            <w:r>
              <w:rPr>
                <w:rFonts w:ascii="Calibri" w:hAnsi="Calibri"/>
                <w:sz w:val="24"/>
                <w:szCs w:val="24"/>
              </w:rPr>
              <w:t>Location Plan Drawing No: UC22-01-791 DRG 01 REV PL1</w:t>
            </w:r>
          </w:p>
          <w:p w14:paraId="5677F673" w14:textId="77777777" w:rsidR="00447EBE" w:rsidRDefault="00447EBE">
            <w:pPr>
              <w:pStyle w:val="TableText"/>
              <w:rPr>
                <w:rFonts w:ascii="Calibri" w:hAnsi="Calibri"/>
                <w:sz w:val="24"/>
                <w:szCs w:val="24"/>
              </w:rPr>
            </w:pPr>
          </w:p>
          <w:p w14:paraId="674B1010" w14:textId="77777777" w:rsidR="00447EBE" w:rsidRDefault="00447EBE">
            <w:pPr>
              <w:pStyle w:val="TableText"/>
              <w:rPr>
                <w:rFonts w:ascii="Calibri" w:hAnsi="Calibri"/>
                <w:sz w:val="24"/>
                <w:szCs w:val="24"/>
              </w:rPr>
            </w:pPr>
            <w:r>
              <w:rPr>
                <w:rFonts w:ascii="Calibri" w:hAnsi="Calibri"/>
                <w:sz w:val="24"/>
                <w:szCs w:val="24"/>
              </w:rPr>
              <w:t>Existing &amp; Proposed Plans / Existing &amp; Proposed Elevations Drawing No: UC22-01-791 DRG 04 REV PL2</w:t>
            </w:r>
          </w:p>
          <w:p w14:paraId="2B4FE2BC" w14:textId="77777777" w:rsidR="00447EBE" w:rsidRDefault="00447EBE">
            <w:pPr>
              <w:pStyle w:val="TableText"/>
              <w:rPr>
                <w:rFonts w:ascii="Calibri" w:hAnsi="Calibri"/>
                <w:sz w:val="24"/>
                <w:szCs w:val="24"/>
              </w:rPr>
            </w:pPr>
          </w:p>
          <w:p w14:paraId="252B6188" w14:textId="77777777" w:rsidR="00447EBE" w:rsidRDefault="00447EBE">
            <w:pPr>
              <w:pStyle w:val="TableText"/>
              <w:rPr>
                <w:rFonts w:ascii="Calibri" w:hAnsi="Calibri"/>
                <w:sz w:val="24"/>
                <w:szCs w:val="24"/>
              </w:rPr>
            </w:pPr>
            <w:r>
              <w:rPr>
                <w:rFonts w:ascii="Calibri" w:hAnsi="Calibri"/>
                <w:sz w:val="24"/>
                <w:szCs w:val="24"/>
              </w:rPr>
              <w:t>Proposed Site Plan Drawing No: Drawing No: UC22-01-791-DRG 03 REV PL1</w:t>
            </w:r>
          </w:p>
          <w:p w14:paraId="787D273B" w14:textId="77777777" w:rsidR="00447EBE" w:rsidRDefault="00447EBE">
            <w:pPr>
              <w:pStyle w:val="TableText"/>
              <w:rPr>
                <w:rFonts w:ascii="Calibri" w:hAnsi="Calibri"/>
                <w:sz w:val="24"/>
                <w:szCs w:val="24"/>
              </w:rPr>
            </w:pPr>
          </w:p>
          <w:p w14:paraId="46441909" w14:textId="77777777" w:rsidR="00447EBE" w:rsidRDefault="00447EBE">
            <w:pPr>
              <w:pStyle w:val="TableText"/>
              <w:rPr>
                <w:rFonts w:ascii="Calibri" w:hAnsi="Calibri"/>
                <w:sz w:val="24"/>
                <w:szCs w:val="24"/>
              </w:rPr>
            </w:pPr>
            <w:r>
              <w:rPr>
                <w:rFonts w:ascii="Calibri" w:hAnsi="Calibri"/>
                <w:sz w:val="24"/>
                <w:szCs w:val="24"/>
              </w:rPr>
              <w:t>Existing Site Plan Drawing No: UC22-01-791 DRG 02 REV PL1</w:t>
            </w:r>
          </w:p>
          <w:p w14:paraId="22A43843" w14:textId="77777777" w:rsidR="00447EBE" w:rsidRDefault="00447EBE">
            <w:pPr>
              <w:pStyle w:val="TableText"/>
              <w:rPr>
                <w:rFonts w:ascii="Calibri" w:hAnsi="Calibri"/>
                <w:sz w:val="24"/>
                <w:szCs w:val="24"/>
              </w:rPr>
            </w:pPr>
          </w:p>
          <w:p w14:paraId="0C7F70AF" w14:textId="77777777" w:rsidR="00447EBE" w:rsidRDefault="00447EBE">
            <w:pPr>
              <w:pStyle w:val="TableText"/>
              <w:rPr>
                <w:rFonts w:ascii="Calibri" w:hAnsi="Calibri"/>
                <w:sz w:val="24"/>
                <w:szCs w:val="24"/>
              </w:rPr>
            </w:pPr>
          </w:p>
          <w:p w14:paraId="56CDC427" w14:textId="77777777" w:rsidR="00447EBE" w:rsidRDefault="00447EBE">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CCBF9E2" w14:textId="2402D8CD" w:rsidR="00447EBE" w:rsidRDefault="0052337E" w:rsidP="0052337E">
            <w:pPr>
              <w:pStyle w:val="TableText"/>
              <w:jc w:val="right"/>
              <w:rPr>
                <w:rFonts w:ascii="Calibri" w:hAnsi="Calibri"/>
                <w:sz w:val="24"/>
                <w:szCs w:val="24"/>
              </w:rPr>
            </w:pPr>
            <w:r>
              <w:rPr>
                <w:rFonts w:ascii="Calibri" w:hAnsi="Calibri"/>
                <w:sz w:val="24"/>
                <w:szCs w:val="24"/>
              </w:rPr>
              <w:t>P.T.O.</w:t>
            </w:r>
          </w:p>
        </w:tc>
      </w:tr>
      <w:tr w:rsidR="00447EBE" w:rsidRPr="00DD62CA" w14:paraId="7A974B42" w14:textId="77777777" w:rsidTr="003243B5">
        <w:trPr>
          <w:cantSplit/>
          <w:trHeight w:val="527"/>
        </w:trPr>
        <w:tc>
          <w:tcPr>
            <w:tcW w:w="988" w:type="dxa"/>
          </w:tcPr>
          <w:p w14:paraId="441D8C11" w14:textId="77777777" w:rsidR="00447EBE" w:rsidRPr="00DD62CA" w:rsidRDefault="00447EBE">
            <w:pPr>
              <w:pStyle w:val="TableText"/>
              <w:numPr>
                <w:ilvl w:val="0"/>
                <w:numId w:val="3"/>
              </w:numPr>
              <w:rPr>
                <w:rFonts w:ascii="Calibri" w:hAnsi="Calibri"/>
                <w:sz w:val="24"/>
                <w:szCs w:val="24"/>
              </w:rPr>
            </w:pPr>
          </w:p>
        </w:tc>
        <w:tc>
          <w:tcPr>
            <w:tcW w:w="9365" w:type="dxa"/>
            <w:gridSpan w:val="2"/>
          </w:tcPr>
          <w:p w14:paraId="04169172" w14:textId="77777777" w:rsidR="00447EBE" w:rsidRDefault="00447EBE">
            <w:pPr>
              <w:pStyle w:val="TableText"/>
              <w:rPr>
                <w:rFonts w:ascii="Calibri" w:hAnsi="Calibri"/>
                <w:sz w:val="24"/>
                <w:szCs w:val="24"/>
              </w:rPr>
            </w:pPr>
            <w:r>
              <w:rPr>
                <w:rFonts w:ascii="Calibri" w:hAnsi="Calibri"/>
                <w:sz w:val="24"/>
                <w:szCs w:val="24"/>
              </w:rPr>
              <w:t>The materials to be used on the external surfaces of the development as indicated on Existing &amp; Proposed Plans / Existing &amp; Proposed Elevations Drawing No: UC22-01-791 DRG 04 REV PL2 shall be implemented as indicated.</w:t>
            </w:r>
          </w:p>
          <w:p w14:paraId="6F7B11BB" w14:textId="77777777" w:rsidR="00447EBE" w:rsidRDefault="00447EBE">
            <w:pPr>
              <w:pStyle w:val="TableText"/>
              <w:rPr>
                <w:rFonts w:ascii="Calibri" w:hAnsi="Calibri"/>
                <w:sz w:val="24"/>
                <w:szCs w:val="24"/>
              </w:rPr>
            </w:pPr>
            <w:r>
              <w:rPr>
                <w:rFonts w:ascii="Calibri" w:hAnsi="Calibri"/>
                <w:sz w:val="24"/>
                <w:szCs w:val="24"/>
              </w:rPr>
              <w:tab/>
            </w:r>
          </w:p>
          <w:p w14:paraId="60CF222D" w14:textId="77777777" w:rsidR="00447EBE" w:rsidRDefault="00447EB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C935100" w14:textId="1D870B74" w:rsidR="00447EBE" w:rsidRDefault="00447EBE">
            <w:pPr>
              <w:pStyle w:val="TableText"/>
              <w:rPr>
                <w:rFonts w:ascii="Calibri" w:hAnsi="Calibri"/>
                <w:sz w:val="24"/>
                <w:szCs w:val="24"/>
              </w:rPr>
            </w:pPr>
          </w:p>
        </w:tc>
      </w:tr>
      <w:tr w:rsidR="00447EBE" w:rsidRPr="00DD62CA" w14:paraId="636E29BB" w14:textId="77777777" w:rsidTr="003243B5">
        <w:trPr>
          <w:cantSplit/>
          <w:trHeight w:val="527"/>
        </w:trPr>
        <w:tc>
          <w:tcPr>
            <w:tcW w:w="988" w:type="dxa"/>
          </w:tcPr>
          <w:p w14:paraId="2447F1A3" w14:textId="77777777" w:rsidR="00447EBE" w:rsidRPr="00DD62CA" w:rsidRDefault="00447EBE">
            <w:pPr>
              <w:pStyle w:val="TableText"/>
              <w:numPr>
                <w:ilvl w:val="0"/>
                <w:numId w:val="3"/>
              </w:numPr>
              <w:rPr>
                <w:rFonts w:ascii="Calibri" w:hAnsi="Calibri"/>
                <w:sz w:val="24"/>
                <w:szCs w:val="24"/>
              </w:rPr>
            </w:pPr>
          </w:p>
        </w:tc>
        <w:tc>
          <w:tcPr>
            <w:tcW w:w="9365" w:type="dxa"/>
            <w:gridSpan w:val="2"/>
          </w:tcPr>
          <w:p w14:paraId="3D82C763" w14:textId="77777777" w:rsidR="00447EBE" w:rsidRDefault="00447EBE">
            <w:pPr>
              <w:pStyle w:val="TableText"/>
              <w:rPr>
                <w:rFonts w:ascii="Calibri" w:hAnsi="Calibri"/>
                <w:sz w:val="24"/>
                <w:szCs w:val="24"/>
              </w:rPr>
            </w:pPr>
            <w:r>
              <w:rPr>
                <w:rFonts w:ascii="Calibri" w:hAnsi="Calibri"/>
                <w:sz w:val="24"/>
                <w:szCs w:val="24"/>
              </w:rPr>
              <w:t>No part of the development shall take place until one dusk emergence or dawn re-entry survey has been carried out at the property. The survey shall be carried out between the months of May and September, the findings of which shall be submitted in writing to the local planning authority and include any mitigation measures required.</w:t>
            </w:r>
          </w:p>
          <w:p w14:paraId="61E76158" w14:textId="77777777" w:rsidR="00447EBE" w:rsidRDefault="00447EBE">
            <w:pPr>
              <w:pStyle w:val="TableText"/>
              <w:rPr>
                <w:rFonts w:ascii="Calibri" w:hAnsi="Calibri"/>
                <w:sz w:val="24"/>
                <w:szCs w:val="24"/>
              </w:rPr>
            </w:pPr>
          </w:p>
          <w:p w14:paraId="615EE372" w14:textId="77777777" w:rsidR="00447EBE" w:rsidRDefault="00447EBE">
            <w:pPr>
              <w:pStyle w:val="TableText"/>
              <w:rPr>
                <w:rFonts w:ascii="Calibri" w:hAnsi="Calibri"/>
                <w:sz w:val="24"/>
                <w:szCs w:val="24"/>
              </w:rPr>
            </w:pPr>
            <w:r>
              <w:rPr>
                <w:rFonts w:ascii="Calibri" w:hAnsi="Calibri"/>
                <w:sz w:val="24"/>
                <w:szCs w:val="24"/>
              </w:rPr>
              <w:t>Reason:</w:t>
            </w:r>
          </w:p>
          <w:p w14:paraId="492AC7E0" w14:textId="77777777" w:rsidR="00447EBE" w:rsidRDefault="00447EBE">
            <w:pPr>
              <w:pStyle w:val="TableText"/>
              <w:rPr>
                <w:rFonts w:ascii="Calibri" w:hAnsi="Calibri"/>
                <w:sz w:val="24"/>
                <w:szCs w:val="24"/>
              </w:rPr>
            </w:pPr>
          </w:p>
          <w:p w14:paraId="5D2A669C" w14:textId="77777777" w:rsidR="00447EBE" w:rsidRDefault="00447EBE">
            <w:pPr>
              <w:pStyle w:val="TableText"/>
              <w:rPr>
                <w:rFonts w:ascii="Calibri" w:hAnsi="Calibri"/>
                <w:sz w:val="24"/>
                <w:szCs w:val="24"/>
              </w:rPr>
            </w:pPr>
            <w:r>
              <w:rPr>
                <w:rFonts w:ascii="Calibri" w:hAnsi="Calibri"/>
                <w:sz w:val="24"/>
                <w:szCs w:val="24"/>
              </w:rPr>
              <w:t>To ensure that there are no adverse effects on the favourable conservation status of a bat population.</w:t>
            </w:r>
          </w:p>
          <w:p w14:paraId="69A24B8A" w14:textId="77777777" w:rsidR="00447EBE" w:rsidRDefault="00447EBE">
            <w:pPr>
              <w:pStyle w:val="TableText"/>
              <w:rPr>
                <w:rFonts w:ascii="Calibri" w:hAnsi="Calibri"/>
                <w:sz w:val="24"/>
                <w:szCs w:val="24"/>
              </w:rPr>
            </w:pPr>
          </w:p>
          <w:p w14:paraId="7B51A5CE" w14:textId="77777777" w:rsidR="00447EBE" w:rsidRDefault="00447EBE">
            <w:pPr>
              <w:pStyle w:val="TableText"/>
              <w:rPr>
                <w:rFonts w:ascii="Calibri" w:hAnsi="Calibri"/>
                <w:sz w:val="24"/>
                <w:szCs w:val="24"/>
              </w:rPr>
            </w:pPr>
            <w:r>
              <w:rPr>
                <w:rFonts w:ascii="Calibri" w:hAnsi="Calibri"/>
                <w:sz w:val="24"/>
                <w:szCs w:val="24"/>
              </w:rPr>
              <w:t>To protect the bat population from damaging activities and reduce or remove the impact of development.</w:t>
            </w:r>
          </w:p>
          <w:p w14:paraId="2ED3861C" w14:textId="77777777" w:rsidR="00447EBE" w:rsidRDefault="00447EBE">
            <w:pPr>
              <w:pStyle w:val="TableText"/>
              <w:rPr>
                <w:rFonts w:ascii="Calibri" w:hAnsi="Calibri"/>
                <w:sz w:val="24"/>
                <w:szCs w:val="24"/>
              </w:rPr>
            </w:pPr>
          </w:p>
          <w:p w14:paraId="770DB1E2" w14:textId="0652BAC3" w:rsidR="00447EBE" w:rsidRDefault="00447EBE">
            <w:pPr>
              <w:pStyle w:val="TableText"/>
              <w:rPr>
                <w:rFonts w:ascii="Calibri" w:hAnsi="Calibri"/>
                <w:sz w:val="24"/>
                <w:szCs w:val="24"/>
              </w:rPr>
            </w:pPr>
          </w:p>
        </w:tc>
      </w:tr>
      <w:tr w:rsidR="00447EBE" w:rsidRPr="00DD62CA" w14:paraId="2C0985EB" w14:textId="77777777" w:rsidTr="003243B5">
        <w:trPr>
          <w:cantSplit/>
          <w:trHeight w:val="527"/>
        </w:trPr>
        <w:tc>
          <w:tcPr>
            <w:tcW w:w="988" w:type="dxa"/>
          </w:tcPr>
          <w:p w14:paraId="49BD43A6" w14:textId="77777777" w:rsidR="00447EBE" w:rsidRPr="00DD62CA" w:rsidRDefault="00447EBE">
            <w:pPr>
              <w:pStyle w:val="TableText"/>
              <w:numPr>
                <w:ilvl w:val="0"/>
                <w:numId w:val="3"/>
              </w:numPr>
              <w:rPr>
                <w:rFonts w:ascii="Calibri" w:hAnsi="Calibri"/>
                <w:sz w:val="24"/>
                <w:szCs w:val="24"/>
              </w:rPr>
            </w:pPr>
          </w:p>
        </w:tc>
        <w:tc>
          <w:tcPr>
            <w:tcW w:w="9365" w:type="dxa"/>
            <w:gridSpan w:val="2"/>
          </w:tcPr>
          <w:p w14:paraId="3AC19045" w14:textId="77777777" w:rsidR="00447EBE" w:rsidRDefault="00447EBE">
            <w:pPr>
              <w:pStyle w:val="TableText"/>
              <w:rPr>
                <w:rFonts w:ascii="Calibri" w:hAnsi="Calibri"/>
                <w:sz w:val="24"/>
                <w:szCs w:val="24"/>
              </w:rPr>
            </w:pPr>
            <w:r>
              <w:rPr>
                <w:rFonts w:ascii="Calibri" w:hAnsi="Calibri"/>
                <w:sz w:val="24"/>
                <w:szCs w:val="24"/>
              </w:rPr>
              <w:t>Any demolition or clearance work shall be carried out outside of the breeding bird season (March-August inclusive). For works within the breeding bird season, any areas that can support nesting birds including the hedgerows and piled felled vegetation shall be checked by a professional Ecologist for nesting birds within 48 hours or less prior to works commencing.</w:t>
            </w:r>
          </w:p>
          <w:p w14:paraId="5D849043" w14:textId="77777777" w:rsidR="00447EBE" w:rsidRDefault="00447EBE">
            <w:pPr>
              <w:pStyle w:val="TableText"/>
              <w:rPr>
                <w:rFonts w:ascii="Calibri" w:hAnsi="Calibri"/>
                <w:sz w:val="24"/>
                <w:szCs w:val="24"/>
              </w:rPr>
            </w:pPr>
          </w:p>
          <w:p w14:paraId="7287E856" w14:textId="77777777" w:rsidR="00447EBE" w:rsidRDefault="00447EBE">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birds, to protect the bird population and species of importance or conservation concern from the potential impacts of the development. </w:t>
            </w:r>
          </w:p>
          <w:p w14:paraId="7CD90108" w14:textId="1522C90E" w:rsidR="00447EBE" w:rsidRDefault="00447EBE">
            <w:pPr>
              <w:pStyle w:val="TableText"/>
              <w:rPr>
                <w:rFonts w:ascii="Calibri" w:hAnsi="Calibri"/>
                <w:sz w:val="24"/>
                <w:szCs w:val="24"/>
              </w:rPr>
            </w:pPr>
          </w:p>
        </w:tc>
      </w:tr>
    </w:tbl>
    <w:p w14:paraId="525322DF" w14:textId="77777777" w:rsidR="002F3ADA" w:rsidRPr="00DD62CA" w:rsidRDefault="002F3ADA">
      <w:pPr>
        <w:pStyle w:val="TableText"/>
        <w:rPr>
          <w:rFonts w:ascii="Calibri" w:hAnsi="Calibri"/>
          <w:sz w:val="24"/>
          <w:szCs w:val="24"/>
        </w:rPr>
      </w:pPr>
    </w:p>
    <w:p w14:paraId="5A6DAE8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CCCA7D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8"/>
        <w:gridCol w:w="9392"/>
      </w:tblGrid>
      <w:tr w:rsidR="002F3ADA" w:rsidRPr="00DD62CA" w14:paraId="304C88CC" w14:textId="77777777" w:rsidTr="003243B5">
        <w:tc>
          <w:tcPr>
            <w:tcW w:w="993" w:type="dxa"/>
          </w:tcPr>
          <w:p w14:paraId="124FAB31" w14:textId="77777777" w:rsidR="002F3ADA" w:rsidRPr="00DD62CA" w:rsidRDefault="002F3ADA">
            <w:pPr>
              <w:pStyle w:val="TableText"/>
              <w:numPr>
                <w:ilvl w:val="0"/>
                <w:numId w:val="1"/>
              </w:numPr>
              <w:rPr>
                <w:rFonts w:ascii="Calibri" w:hAnsi="Calibri"/>
                <w:sz w:val="24"/>
                <w:szCs w:val="24"/>
              </w:rPr>
            </w:pPr>
          </w:p>
        </w:tc>
        <w:tc>
          <w:tcPr>
            <w:tcW w:w="9583" w:type="dxa"/>
          </w:tcPr>
          <w:p w14:paraId="1567203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7BFA838" w14:textId="77777777" w:rsidTr="003243B5">
        <w:tc>
          <w:tcPr>
            <w:tcW w:w="993" w:type="dxa"/>
          </w:tcPr>
          <w:p w14:paraId="0328BC46" w14:textId="77777777" w:rsidR="002F3ADA" w:rsidRPr="00DD62CA" w:rsidRDefault="002F3ADA">
            <w:pPr>
              <w:pStyle w:val="TableText"/>
              <w:numPr>
                <w:ilvl w:val="0"/>
                <w:numId w:val="1"/>
              </w:numPr>
              <w:rPr>
                <w:rFonts w:ascii="Calibri" w:hAnsi="Calibri"/>
                <w:sz w:val="24"/>
                <w:szCs w:val="24"/>
              </w:rPr>
            </w:pPr>
          </w:p>
        </w:tc>
        <w:tc>
          <w:tcPr>
            <w:tcW w:w="9583" w:type="dxa"/>
          </w:tcPr>
          <w:p w14:paraId="4CCB8BD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82F06F7" w14:textId="77777777" w:rsidTr="003243B5">
        <w:tc>
          <w:tcPr>
            <w:tcW w:w="993" w:type="dxa"/>
          </w:tcPr>
          <w:p w14:paraId="4EA54E46" w14:textId="77777777" w:rsidR="0070149C" w:rsidRPr="00DD62CA" w:rsidRDefault="0070149C">
            <w:pPr>
              <w:pStyle w:val="TableText"/>
              <w:numPr>
                <w:ilvl w:val="0"/>
                <w:numId w:val="1"/>
              </w:numPr>
              <w:rPr>
                <w:rFonts w:ascii="Calibri" w:hAnsi="Calibri"/>
                <w:sz w:val="24"/>
                <w:szCs w:val="24"/>
              </w:rPr>
            </w:pPr>
          </w:p>
        </w:tc>
        <w:tc>
          <w:tcPr>
            <w:tcW w:w="9583" w:type="dxa"/>
          </w:tcPr>
          <w:p w14:paraId="36B8BCC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9FEAC7D" w14:textId="77777777" w:rsidTr="003243B5">
        <w:tc>
          <w:tcPr>
            <w:tcW w:w="993" w:type="dxa"/>
          </w:tcPr>
          <w:p w14:paraId="6F2B286A"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Ind w:w="3" w:type="dxa"/>
              <w:tblLook w:val="04A0" w:firstRow="1" w:lastRow="0" w:firstColumn="1" w:lastColumn="0" w:noHBand="0" w:noVBand="1"/>
            </w:tblPr>
            <w:tblGrid>
              <w:gridCol w:w="9173"/>
            </w:tblGrid>
            <w:tr w:rsidR="0052337E" w14:paraId="19C27395" w14:textId="77777777" w:rsidTr="0052337E">
              <w:tc>
                <w:tcPr>
                  <w:tcW w:w="0" w:type="auto"/>
                  <w:tcBorders>
                    <w:top w:val="nil"/>
                    <w:left w:val="nil"/>
                    <w:bottom w:val="nil"/>
                    <w:right w:val="nil"/>
                  </w:tcBorders>
                  <w:shd w:val="clear" w:color="auto" w:fill="auto"/>
                </w:tcPr>
                <w:p w14:paraId="27C5CD1F" w14:textId="77777777" w:rsidR="0052337E" w:rsidRDefault="0052337E">
                  <w:pPr>
                    <w:pStyle w:val="TableText"/>
                    <w:rPr>
                      <w:rFonts w:ascii="Calibri" w:hAnsi="Calibri"/>
                      <w:sz w:val="24"/>
                      <w:szCs w:val="24"/>
                    </w:rPr>
                  </w:pPr>
                  <w:bookmarkStart w:id="1" w:name="InformativeText"/>
                  <w:r>
                    <w:rPr>
                      <w:rFonts w:ascii="Calibri" w:hAnsi="Calibri"/>
                      <w:sz w:val="24"/>
                      <w:szCs w:val="24"/>
                    </w:rPr>
                    <w:t>Cadent Gas Ltd own and operate the gas infrastructure within the area of your development. There may be a legal interest (easements and other rights) in the land that restrict activity in proximity to Cadent assets in private land. The applicant must ensure that the proposed works do not infringe on legal rights of access and or restrictive covenants that exist.</w:t>
                  </w:r>
                </w:p>
                <w:p w14:paraId="3DC4BC70" w14:textId="77777777" w:rsidR="0052337E" w:rsidRDefault="0052337E">
                  <w:pPr>
                    <w:pStyle w:val="TableText"/>
                    <w:rPr>
                      <w:rFonts w:ascii="Calibri" w:hAnsi="Calibri"/>
                      <w:sz w:val="24"/>
                      <w:szCs w:val="24"/>
                    </w:rPr>
                  </w:pPr>
                </w:p>
                <w:p w14:paraId="63F4AAEA" w14:textId="77777777" w:rsidR="0052337E" w:rsidRDefault="0052337E">
                  <w:pPr>
                    <w:pStyle w:val="TableText"/>
                    <w:rPr>
                      <w:rFonts w:ascii="Calibri" w:hAnsi="Calibri"/>
                      <w:sz w:val="24"/>
                      <w:szCs w:val="24"/>
                    </w:rPr>
                  </w:pPr>
                  <w:r>
                    <w:rPr>
                      <w:rFonts w:ascii="Calibri" w:hAnsi="Calibri"/>
                      <w:sz w:val="24"/>
                      <w:szCs w:val="24"/>
                    </w:rPr>
                    <w:lastRenderedPageBreak/>
                    <w:t>If buildings or structures are proposed directly above the apparatus the development may only take place following diversion of the apparatus. The applicant should apply online to have apparatus diverted in advance of</w:t>
                  </w:r>
                </w:p>
                <w:p w14:paraId="107312E1" w14:textId="77777777" w:rsidR="0052337E" w:rsidRDefault="0052337E">
                  <w:pPr>
                    <w:pStyle w:val="TableText"/>
                    <w:rPr>
                      <w:rFonts w:ascii="Calibri" w:hAnsi="Calibri"/>
                      <w:sz w:val="24"/>
                      <w:szCs w:val="24"/>
                    </w:rPr>
                  </w:pPr>
                  <w:r>
                    <w:rPr>
                      <w:rFonts w:ascii="Calibri" w:hAnsi="Calibri"/>
                      <w:sz w:val="24"/>
                      <w:szCs w:val="24"/>
                    </w:rPr>
                    <w:t>any works, by visiting cadentgas.com/diversions.</w:t>
                  </w:r>
                </w:p>
                <w:p w14:paraId="2C40479A" w14:textId="77777777" w:rsidR="0052337E" w:rsidRDefault="0052337E">
                  <w:pPr>
                    <w:pStyle w:val="TableText"/>
                    <w:rPr>
                      <w:rFonts w:ascii="Calibri" w:hAnsi="Calibri"/>
                      <w:sz w:val="24"/>
                      <w:szCs w:val="24"/>
                    </w:rPr>
                  </w:pPr>
                </w:p>
                <w:p w14:paraId="7077856D" w14:textId="77777777" w:rsidR="0052337E" w:rsidRDefault="0052337E">
                  <w:pPr>
                    <w:pStyle w:val="TableText"/>
                    <w:rPr>
                      <w:rFonts w:ascii="Calibri" w:hAnsi="Calibri"/>
                      <w:sz w:val="24"/>
                      <w:szCs w:val="24"/>
                    </w:rPr>
                  </w:pPr>
                  <w:r>
                    <w:rPr>
                      <w:rFonts w:ascii="Calibri" w:hAnsi="Calibri"/>
                      <w:sz w:val="24"/>
                      <w:szCs w:val="24"/>
                    </w:rPr>
                    <w:t xml:space="preserve">Prior to carrying out works, including the construction of access points, please register on www.linesearchbeforeudig.co.uk to submit details of the planned works for review, ensuring requirements are adhered to. </w:t>
                  </w:r>
                </w:p>
                <w:p w14:paraId="15B91561" w14:textId="77777777" w:rsidR="0052337E" w:rsidRDefault="0052337E">
                  <w:pPr>
                    <w:pStyle w:val="TableText"/>
                    <w:rPr>
                      <w:rFonts w:ascii="Calibri" w:hAnsi="Calibri"/>
                      <w:sz w:val="24"/>
                      <w:szCs w:val="24"/>
                    </w:rPr>
                  </w:pPr>
                </w:p>
                <w:p w14:paraId="4963EE86" w14:textId="3446A873" w:rsidR="0052337E" w:rsidRDefault="0052337E">
                  <w:pPr>
                    <w:pStyle w:val="TableText"/>
                    <w:rPr>
                      <w:rFonts w:ascii="Calibri" w:hAnsi="Calibri"/>
                      <w:sz w:val="24"/>
                      <w:szCs w:val="24"/>
                    </w:rPr>
                  </w:pPr>
                </w:p>
              </w:tc>
            </w:tr>
            <w:bookmarkEnd w:id="1"/>
          </w:tbl>
          <w:p w14:paraId="65BA5FEB" w14:textId="17699CBA" w:rsidR="00B91966" w:rsidRPr="00DD62CA" w:rsidRDefault="00B91966">
            <w:pPr>
              <w:pStyle w:val="TableText"/>
              <w:rPr>
                <w:rFonts w:ascii="Calibri" w:hAnsi="Calibri"/>
                <w:sz w:val="24"/>
                <w:szCs w:val="24"/>
              </w:rPr>
            </w:pPr>
          </w:p>
        </w:tc>
      </w:tr>
    </w:tbl>
    <w:p w14:paraId="7A2C036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FB8E3D6" w14:textId="77777777" w:rsidTr="002C337D">
        <w:trPr>
          <w:cantSplit/>
        </w:trPr>
        <w:tc>
          <w:tcPr>
            <w:tcW w:w="10403" w:type="dxa"/>
          </w:tcPr>
          <w:p w14:paraId="058ACDD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907D26D" w14:textId="77777777" w:rsidR="00B6420A" w:rsidRDefault="00B6420A" w:rsidP="00B6420A">
            <w:pPr>
              <w:rPr>
                <w:rFonts w:ascii="Calibri" w:hAnsi="Calibri"/>
                <w:b/>
                <w:sz w:val="24"/>
                <w:szCs w:val="24"/>
              </w:rPr>
            </w:pPr>
            <w:r>
              <w:rPr>
                <w:rFonts w:ascii="Calibri" w:hAnsi="Calibri"/>
                <w:b/>
                <w:sz w:val="24"/>
                <w:szCs w:val="24"/>
              </w:rPr>
              <w:t>pp NICOLA HOPKINS</w:t>
            </w:r>
          </w:p>
          <w:p w14:paraId="7C207C3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549EA94" w14:textId="77777777" w:rsidR="00E83FE1" w:rsidRPr="00641E0F" w:rsidRDefault="00E83FE1" w:rsidP="002C337D">
            <w:pPr>
              <w:rPr>
                <w:rFonts w:ascii="Calibri" w:hAnsi="Calibri"/>
                <w:b/>
                <w:bCs/>
                <w:sz w:val="24"/>
                <w:szCs w:val="24"/>
              </w:rPr>
            </w:pPr>
          </w:p>
        </w:tc>
      </w:tr>
    </w:tbl>
    <w:p w14:paraId="73099228" w14:textId="77777777" w:rsidR="0081123F" w:rsidRDefault="0081123F" w:rsidP="0081123F">
      <w:pPr>
        <w:pStyle w:val="TableText"/>
      </w:pPr>
    </w:p>
    <w:p w14:paraId="51390DD4" w14:textId="77777777" w:rsidR="00310FDD" w:rsidRDefault="00310FDD" w:rsidP="00310FDD">
      <w:pPr>
        <w:pStyle w:val="TableText"/>
        <w:rPr>
          <w:rFonts w:ascii="Calibri" w:hAnsi="Calibri" w:cs="Calibri"/>
        </w:rPr>
      </w:pPr>
    </w:p>
    <w:p w14:paraId="14D45D41" w14:textId="77777777" w:rsidR="006F03C4" w:rsidRDefault="006F03C4" w:rsidP="00310FDD">
      <w:pPr>
        <w:pStyle w:val="TableText"/>
        <w:rPr>
          <w:rFonts w:ascii="Calibri" w:hAnsi="Calibri" w:cs="Calibri"/>
          <w:b/>
        </w:rPr>
      </w:pPr>
    </w:p>
    <w:p w14:paraId="320A34E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C9CFEF3" w14:textId="77777777" w:rsidR="00310FDD" w:rsidRPr="00310FDD" w:rsidRDefault="00310FDD" w:rsidP="00310FDD">
      <w:pPr>
        <w:pStyle w:val="TableText"/>
        <w:rPr>
          <w:rFonts w:ascii="Calibri" w:hAnsi="Calibri" w:cs="Calibri"/>
        </w:rPr>
      </w:pPr>
    </w:p>
    <w:p w14:paraId="3DED997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F25B80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12F00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28E97C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6099D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BFA6E9A" w14:textId="77777777" w:rsidR="00310FDD" w:rsidRPr="00310FDD" w:rsidRDefault="00310FDD" w:rsidP="00310FDD">
      <w:pPr>
        <w:rPr>
          <w:rFonts w:ascii="Calibri" w:hAnsi="Calibri" w:cs="Calibri"/>
        </w:rPr>
      </w:pPr>
    </w:p>
    <w:p w14:paraId="7171DBD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80BB567" w14:textId="77777777" w:rsidR="00310FDD" w:rsidRPr="00310FDD" w:rsidRDefault="00310FDD" w:rsidP="00310FDD">
      <w:pPr>
        <w:rPr>
          <w:rFonts w:ascii="Calibri" w:hAnsi="Calibri" w:cs="Calibri"/>
        </w:rPr>
      </w:pPr>
    </w:p>
    <w:p w14:paraId="343AF24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46D8108" w14:textId="77777777"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FBF7B0" w14:textId="77777777" w:rsidR="00310FDD" w:rsidRPr="00310FDD" w:rsidRDefault="00310FDD" w:rsidP="00310FDD">
      <w:pPr>
        <w:pStyle w:val="TableText"/>
        <w:rPr>
          <w:rFonts w:ascii="Calibri" w:hAnsi="Calibri" w:cs="Calibri"/>
        </w:rPr>
      </w:pPr>
    </w:p>
    <w:p w14:paraId="6859BE00" w14:textId="77777777" w:rsidR="00310FDD" w:rsidRPr="00310FDD" w:rsidRDefault="00310FDD" w:rsidP="00310FDD">
      <w:pPr>
        <w:pStyle w:val="TableText"/>
        <w:rPr>
          <w:rFonts w:ascii="Calibri" w:hAnsi="Calibri" w:cs="Calibri"/>
        </w:rPr>
      </w:pPr>
    </w:p>
    <w:p w14:paraId="55DB068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27EA" w14:textId="77777777" w:rsidR="00545122" w:rsidRDefault="00545122">
      <w:r>
        <w:separator/>
      </w:r>
    </w:p>
  </w:endnote>
  <w:endnote w:type="continuationSeparator" w:id="0">
    <w:p w14:paraId="30E200C3" w14:textId="77777777" w:rsidR="00545122" w:rsidRDefault="0054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EB4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FB64" w14:textId="77777777" w:rsidR="00545122" w:rsidRDefault="00545122">
      <w:r>
        <w:separator/>
      </w:r>
    </w:p>
  </w:footnote>
  <w:footnote w:type="continuationSeparator" w:id="0">
    <w:p w14:paraId="7118EF0B" w14:textId="77777777" w:rsidR="00545122" w:rsidRDefault="0054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9A22" w14:textId="77777777" w:rsidR="002F3ADA" w:rsidRPr="0089171B" w:rsidRDefault="002F3ADA">
    <w:pPr>
      <w:rPr>
        <w:rFonts w:ascii="Calibri" w:hAnsi="Calibri" w:cs="Calibri"/>
      </w:rPr>
    </w:pPr>
    <w:r w:rsidRPr="0089171B">
      <w:rPr>
        <w:rFonts w:ascii="Calibri" w:hAnsi="Calibri" w:cs="Calibri"/>
      </w:rPr>
      <w:t>RIBBLE VALLEY BOROUGH COUNCIL</w:t>
    </w:r>
  </w:p>
  <w:p w14:paraId="74CCFD5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720D217" w14:textId="77777777" w:rsidR="002F3ADA" w:rsidRPr="0089171B" w:rsidRDefault="002F3ADA">
    <w:pPr>
      <w:pStyle w:val="addresses"/>
      <w:rPr>
        <w:rFonts w:ascii="Calibri" w:hAnsi="Calibri" w:cs="Calibri"/>
      </w:rPr>
    </w:pPr>
  </w:p>
  <w:p w14:paraId="4128BF8E" w14:textId="43417C8D" w:rsidR="002F3ADA" w:rsidRPr="0089171B" w:rsidRDefault="002F3ADA">
    <w:pPr>
      <w:rPr>
        <w:rFonts w:ascii="Calibri" w:hAnsi="Calibri" w:cs="Calibri"/>
        <w:b/>
        <w:bCs/>
      </w:rPr>
    </w:pPr>
    <w:r w:rsidRPr="0089171B">
      <w:rPr>
        <w:rFonts w:ascii="Calibri" w:hAnsi="Calibri" w:cs="Calibri"/>
        <w:b/>
        <w:bCs/>
      </w:rPr>
      <w:t xml:space="preserve">APPLICATION NO.  </w:t>
    </w:r>
    <w:r w:rsidR="00447EBE">
      <w:rPr>
        <w:rFonts w:ascii="Calibri" w:hAnsi="Calibri" w:cs="Calibri"/>
        <w:b/>
        <w:bCs/>
      </w:rPr>
      <w:t>3/2022/0134</w:t>
    </w:r>
    <w:r w:rsidRPr="0089171B">
      <w:rPr>
        <w:rFonts w:ascii="Calibri" w:hAnsi="Calibri" w:cs="Calibri"/>
        <w:b/>
        <w:bCs/>
      </w:rPr>
      <w:t xml:space="preserve">                                DECISION DATE: </w:t>
    </w:r>
    <w:r w:rsidR="00690161">
      <w:rPr>
        <w:rFonts w:ascii="Calibri" w:hAnsi="Calibri" w:cs="Calibri"/>
        <w:b/>
        <w:bCs/>
      </w:rPr>
      <w:t xml:space="preserve"> </w:t>
    </w:r>
    <w:r w:rsidR="0052337E">
      <w:rPr>
        <w:rFonts w:ascii="Calibri" w:hAnsi="Calibri" w:cs="Calibri"/>
        <w:b/>
        <w:bCs/>
      </w:rPr>
      <w:t>26</w:t>
    </w:r>
    <w:r w:rsidR="00447EBE">
      <w:rPr>
        <w:rFonts w:ascii="Calibri" w:hAnsi="Calibri" w:cs="Calibri"/>
        <w:b/>
        <w:bCs/>
      </w:rPr>
      <w:t xml:space="preserve"> May 2022</w:t>
    </w:r>
  </w:p>
  <w:p w14:paraId="53498686" w14:textId="77777777" w:rsidR="002F3ADA" w:rsidRDefault="002F3ADA">
    <w:pPr>
      <w:pBdr>
        <w:bottom w:val="single" w:sz="4" w:space="1" w:color="auto"/>
      </w:pBdr>
    </w:pPr>
  </w:p>
  <w:p w14:paraId="46BA97A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5154004">
    <w:abstractNumId w:val="3"/>
  </w:num>
  <w:num w:numId="2" w16cid:durableId="1336617916">
    <w:abstractNumId w:val="2"/>
  </w:num>
  <w:num w:numId="3" w16cid:durableId="2039965691">
    <w:abstractNumId w:val="0"/>
  </w:num>
  <w:num w:numId="4" w16cid:durableId="1480464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BE"/>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47EBE"/>
    <w:rsid w:val="00466193"/>
    <w:rsid w:val="004B764D"/>
    <w:rsid w:val="00521961"/>
    <w:rsid w:val="0052337E"/>
    <w:rsid w:val="00545122"/>
    <w:rsid w:val="005C141D"/>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A2387"/>
  <w15:chartTrackingRefBased/>
  <w15:docId w15:val="{4754ED9D-A85F-4580-ABFF-1D8BFAED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447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1285</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8156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2022-05-26T13:01:00Z</dcterms:created>
  <dcterms:modified xsi:type="dcterms:W3CDTF">2022-05-26T13:01:00Z</dcterms:modified>
</cp:coreProperties>
</file>