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
        <w:gridCol w:w="356"/>
        <w:gridCol w:w="1030"/>
        <w:gridCol w:w="175"/>
        <w:gridCol w:w="425"/>
        <w:gridCol w:w="233"/>
        <w:gridCol w:w="197"/>
        <w:gridCol w:w="1030"/>
        <w:gridCol w:w="1030"/>
        <w:gridCol w:w="519"/>
        <w:gridCol w:w="579"/>
        <w:gridCol w:w="1030"/>
        <w:gridCol w:w="1030"/>
        <w:gridCol w:w="1031"/>
      </w:tblGrid>
      <w:tr w:rsidR="004A5EA9" w:rsidRPr="00D2449B" w14:paraId="0661B6FB"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64C838"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6E2A750F" w14:textId="77777777" w:rsidTr="000A7CF7">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B57C38"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6B63A8"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DB12DA"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6F0179"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985559"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0F21BA"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8DDA14"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F3EE56"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0B0E25" w14:textId="77777777" w:rsidR="004936A6" w:rsidRPr="00D2449B" w:rsidRDefault="004936A6" w:rsidP="00D2449B">
            <w:pPr>
              <w:jc w:val="center"/>
              <w:rPr>
                <w:rFonts w:ascii="Calibri" w:hAnsi="Calibri"/>
                <w:b/>
                <w:szCs w:val="22"/>
              </w:rPr>
            </w:pPr>
          </w:p>
        </w:tc>
      </w:tr>
      <w:tr w:rsidR="004A5EA9" w:rsidRPr="00D2449B" w14:paraId="54172B8E" w14:textId="77777777" w:rsidTr="000A7CF7">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DD9B58F" w14:textId="77777777" w:rsidR="004A5EA9" w:rsidRPr="00D2449B" w:rsidRDefault="004A5EA9" w:rsidP="004A5EA9">
            <w:pPr>
              <w:jc w:val="center"/>
              <w:rPr>
                <w:rFonts w:ascii="Calibri" w:hAnsi="Calibri"/>
                <w:b/>
                <w:szCs w:val="22"/>
              </w:rPr>
            </w:pPr>
          </w:p>
        </w:tc>
      </w:tr>
      <w:tr w:rsidR="004A5EA9" w:rsidRPr="00D2449B" w14:paraId="00BE6D08"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EEC320"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C0629D" w14:textId="08A3C968"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463241">
              <w:rPr>
                <w:rFonts w:ascii="Calibri" w:hAnsi="Calibri"/>
                <w:szCs w:val="22"/>
              </w:rPr>
              <w:t>22</w:t>
            </w:r>
            <w:r w:rsidR="00C0704D">
              <w:rPr>
                <w:rFonts w:ascii="Calibri" w:hAnsi="Calibri"/>
                <w:szCs w:val="22"/>
              </w:rPr>
              <w:t>/</w:t>
            </w:r>
            <w:r w:rsidR="00463241">
              <w:rPr>
                <w:rFonts w:ascii="Calibri" w:hAnsi="Calibri"/>
                <w:szCs w:val="22"/>
              </w:rPr>
              <w:t>01</w:t>
            </w:r>
            <w:r w:rsidR="00DD62ED">
              <w:rPr>
                <w:rFonts w:ascii="Calibri" w:hAnsi="Calibri"/>
                <w:szCs w:val="22"/>
              </w:rPr>
              <w:t>44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93FF86"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0A3950B9" wp14:editId="53DA6D9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95526BB"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698BF9"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2B8E8D" w14:textId="0AFC8EB9" w:rsidR="004A5EA9" w:rsidRPr="00C0704D" w:rsidRDefault="00132913"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0873F4" w14:textId="77777777" w:rsidR="004A5EA9" w:rsidRPr="00D2449B" w:rsidRDefault="004A5EA9">
            <w:pPr>
              <w:rPr>
                <w:rFonts w:ascii="Calibri" w:hAnsi="Calibri"/>
                <w:szCs w:val="22"/>
              </w:rPr>
            </w:pPr>
          </w:p>
        </w:tc>
      </w:tr>
      <w:tr w:rsidR="004A5EA9" w:rsidRPr="00D2449B" w14:paraId="23E0D38B"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BB9E4E"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4C158" w14:textId="0338C022" w:rsidR="004A5EA9" w:rsidRPr="00250879" w:rsidRDefault="00132913" w:rsidP="00811771">
            <w:pPr>
              <w:rPr>
                <w:rFonts w:ascii="Calibri" w:hAnsi="Calibri"/>
                <w:color w:val="548DD4" w:themeColor="text2" w:themeTint="99"/>
                <w:szCs w:val="22"/>
              </w:rPr>
            </w:pPr>
            <w:r w:rsidRPr="00C540C3">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6A30DA" w14:textId="77777777" w:rsidR="004A5EA9" w:rsidRPr="00D2449B" w:rsidRDefault="004A5EA9">
            <w:pPr>
              <w:rPr>
                <w:rFonts w:ascii="Calibri" w:hAnsi="Calibri"/>
                <w:szCs w:val="22"/>
              </w:rPr>
            </w:pPr>
          </w:p>
        </w:tc>
      </w:tr>
      <w:tr w:rsidR="004A5EA9" w:rsidRPr="00D2449B" w14:paraId="692C0224" w14:textId="77777777" w:rsidTr="000A7CF7">
        <w:trPr>
          <w:jc w:val="center"/>
        </w:trPr>
        <w:tc>
          <w:tcPr>
            <w:tcW w:w="566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2045C1"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20B0D1" w14:textId="77777777" w:rsidR="004A5EA9" w:rsidRPr="00D2449B" w:rsidRDefault="000A7CF7" w:rsidP="002A01CF">
            <w:pPr>
              <w:jc w:val="center"/>
              <w:rPr>
                <w:rFonts w:ascii="Calibri" w:hAnsi="Calibri"/>
                <w:b/>
                <w:szCs w:val="22"/>
              </w:rPr>
            </w:pPr>
            <w:r>
              <w:rPr>
                <w:rFonts w:ascii="Calibri" w:hAnsi="Calibri"/>
                <w:b/>
                <w:szCs w:val="22"/>
              </w:rPr>
              <w:t>REFUSAL</w:t>
            </w:r>
          </w:p>
        </w:tc>
      </w:tr>
      <w:tr w:rsidR="004A5EA9" w:rsidRPr="00D2449B" w14:paraId="3692B372"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85B0319"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2B01C4BE"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FADC54"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E35A09" w14:textId="455B78F3" w:rsidR="004A5EA9" w:rsidRPr="002C6277" w:rsidRDefault="00790647" w:rsidP="00CA1C50">
            <w:pPr>
              <w:jc w:val="both"/>
              <w:rPr>
                <w:rFonts w:ascii="Calibri" w:hAnsi="Calibri"/>
                <w:szCs w:val="22"/>
              </w:rPr>
            </w:pPr>
            <w:r w:rsidRPr="00790647">
              <w:rPr>
                <w:rFonts w:ascii="Calibri" w:hAnsi="Calibri"/>
                <w:szCs w:val="22"/>
              </w:rPr>
              <w:t>Proposed erection of a random stone single residential dwelling within the rear curtilage of Pimlico House.</w:t>
            </w:r>
          </w:p>
        </w:tc>
      </w:tr>
      <w:tr w:rsidR="002A01CF" w:rsidRPr="00D2449B" w14:paraId="3D813DA1"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E56CB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886B17" w14:textId="345E3C80" w:rsidR="002A01CF" w:rsidRPr="002C6277" w:rsidRDefault="00790647" w:rsidP="00A42E82">
            <w:pPr>
              <w:rPr>
                <w:rFonts w:ascii="Calibri" w:hAnsi="Calibri"/>
                <w:szCs w:val="22"/>
              </w:rPr>
            </w:pPr>
            <w:r w:rsidRPr="00790647">
              <w:rPr>
                <w:rFonts w:ascii="Calibri" w:hAnsi="Calibri"/>
                <w:szCs w:val="22"/>
              </w:rPr>
              <w:t>Land to the rear of Pimlico House Gisburn Road Gisburn BB7 4ES</w:t>
            </w:r>
          </w:p>
        </w:tc>
      </w:tr>
      <w:tr w:rsidR="00A95D89" w:rsidRPr="00D2449B" w14:paraId="291B223D"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2260F06"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49E9F547"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FD3576"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F8A54A"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7DED5196"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12A619" w14:textId="53DAE8F3" w:rsidR="00972851" w:rsidRPr="00972851" w:rsidRDefault="00972851" w:rsidP="00972851">
            <w:pPr>
              <w:rPr>
                <w:rFonts w:asciiTheme="minorHAnsi" w:hAnsiTheme="minorHAnsi" w:cstheme="minorHAnsi"/>
              </w:rPr>
            </w:pPr>
            <w:r w:rsidRPr="00972851">
              <w:rPr>
                <w:rFonts w:asciiTheme="minorHAnsi" w:hAnsiTheme="minorHAnsi" w:cstheme="minorHAnsi"/>
              </w:rPr>
              <w:t>Gisburn Parish Council object to the proposal on the following grounds:</w:t>
            </w:r>
          </w:p>
          <w:p w14:paraId="772BA044" w14:textId="77777777" w:rsidR="00972851" w:rsidRPr="00972851" w:rsidRDefault="00972851" w:rsidP="00972851">
            <w:pPr>
              <w:rPr>
                <w:rFonts w:asciiTheme="minorHAnsi" w:hAnsiTheme="minorHAnsi" w:cstheme="minorHAnsi"/>
              </w:rPr>
            </w:pPr>
          </w:p>
          <w:p w14:paraId="56079A72" w14:textId="77777777" w:rsidR="00972851" w:rsidRDefault="00972851" w:rsidP="00972851">
            <w:pPr>
              <w:jc w:val="both"/>
              <w:rPr>
                <w:rFonts w:asciiTheme="minorHAnsi" w:hAnsiTheme="minorHAnsi" w:cstheme="minorHAnsi"/>
                <w:i/>
                <w:iCs/>
              </w:rPr>
            </w:pPr>
            <w:r w:rsidRPr="00972851">
              <w:rPr>
                <w:rFonts w:asciiTheme="minorHAnsi" w:hAnsiTheme="minorHAnsi" w:cstheme="minorHAnsi"/>
                <w:i/>
                <w:iCs/>
              </w:rPr>
              <w:t>Gisburn Parish Council wishes to formally object to the above planning application.  The development will be located close to a busy junction with the A59 and there could be access and parking implications for the adjacent business resulting from the development as well as potential highway safety issues.  </w:t>
            </w:r>
          </w:p>
          <w:p w14:paraId="74E96E7B" w14:textId="77777777" w:rsidR="00972851" w:rsidRDefault="00972851" w:rsidP="00972851">
            <w:pPr>
              <w:jc w:val="both"/>
              <w:rPr>
                <w:rFonts w:asciiTheme="minorHAnsi" w:hAnsiTheme="minorHAnsi" w:cstheme="minorHAnsi"/>
                <w:i/>
                <w:iCs/>
              </w:rPr>
            </w:pPr>
          </w:p>
          <w:p w14:paraId="5BD3FFF4" w14:textId="7CBCDFFA" w:rsidR="00972851" w:rsidRPr="00972851" w:rsidRDefault="00972851" w:rsidP="00972851">
            <w:pPr>
              <w:jc w:val="both"/>
              <w:rPr>
                <w:rFonts w:asciiTheme="minorHAnsi" w:hAnsiTheme="minorHAnsi" w:cstheme="minorHAnsi"/>
                <w:i/>
                <w:iCs/>
              </w:rPr>
            </w:pPr>
            <w:r w:rsidRPr="00972851">
              <w:rPr>
                <w:rFonts w:asciiTheme="minorHAnsi" w:hAnsiTheme="minorHAnsi" w:cstheme="minorHAnsi"/>
                <w:i/>
                <w:iCs/>
              </w:rPr>
              <w:t xml:space="preserve">This area of Mill Lane is also especially busy on Auction Mart days (Thursdays and Saturdays) with many farm trailers parked along the road.   It is also felt that construction of the dwelling will compromise the amenity of the neighbouring residential property.  There is also a concern that if this development is permitted it may lead to further, over-intensive development on the site of the existing business as it is understood that is under the same ownership as the intended dwelling.  </w:t>
            </w:r>
          </w:p>
          <w:p w14:paraId="2F738620" w14:textId="57D9DBD9" w:rsidR="007B36E4" w:rsidRPr="0031601A" w:rsidRDefault="007B36E4" w:rsidP="0031601A">
            <w:pPr>
              <w:rPr>
                <w:rFonts w:ascii="Calibri" w:hAnsi="Calibri"/>
                <w:bCs/>
                <w:color w:val="FF0000"/>
                <w:szCs w:val="22"/>
              </w:rPr>
            </w:pPr>
          </w:p>
        </w:tc>
      </w:tr>
      <w:tr w:rsidR="00C618DB" w:rsidRPr="00D2449B" w14:paraId="3FB2991E"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45FF123" w14:textId="77777777" w:rsidR="00C618DB" w:rsidRPr="00D2449B" w:rsidRDefault="00C618DB">
            <w:pPr>
              <w:rPr>
                <w:rFonts w:ascii="Calibri" w:hAnsi="Calibri"/>
                <w:bCs/>
                <w:szCs w:val="22"/>
              </w:rPr>
            </w:pPr>
          </w:p>
        </w:tc>
      </w:tr>
      <w:tr w:rsidR="00C618DB" w:rsidRPr="00D2449B" w14:paraId="1E8F65B7"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A8DFBA"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9BB585"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6619F979"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3DF25F"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81F00" w14:textId="77777777" w:rsidR="002A01CF" w:rsidRPr="00D2449B" w:rsidRDefault="002A01CF">
            <w:pPr>
              <w:rPr>
                <w:rFonts w:ascii="Calibri" w:hAnsi="Calibri"/>
                <w:b/>
                <w:szCs w:val="22"/>
              </w:rPr>
            </w:pPr>
          </w:p>
        </w:tc>
      </w:tr>
      <w:tr w:rsidR="00C0704D" w:rsidRPr="00D2449B" w14:paraId="2D35B04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45EDC3" w14:textId="77777777" w:rsidR="00C0704D" w:rsidRDefault="004B0CB8" w:rsidP="00D74711">
            <w:pPr>
              <w:rPr>
                <w:rFonts w:ascii="Calibri" w:hAnsi="Calibri"/>
                <w:szCs w:val="22"/>
              </w:rPr>
            </w:pPr>
            <w:r>
              <w:rPr>
                <w:rFonts w:ascii="Calibri" w:hAnsi="Calibri"/>
                <w:szCs w:val="22"/>
              </w:rPr>
              <w:t>The Highways development control section have offered the following observations:</w:t>
            </w:r>
          </w:p>
          <w:p w14:paraId="252164BC" w14:textId="77777777" w:rsidR="004B0CB8" w:rsidRDefault="004B0CB8" w:rsidP="00D74711">
            <w:pPr>
              <w:rPr>
                <w:rFonts w:ascii="Calibri" w:hAnsi="Calibri"/>
                <w:szCs w:val="22"/>
              </w:rPr>
            </w:pPr>
          </w:p>
          <w:p w14:paraId="77BCFD9C" w14:textId="62EDB371" w:rsidR="004B0CB8" w:rsidRDefault="004B0CB8" w:rsidP="004B0CB8">
            <w:pPr>
              <w:pStyle w:val="Default"/>
              <w:jc w:val="both"/>
              <w:rPr>
                <w:rFonts w:asciiTheme="minorHAnsi" w:hAnsiTheme="minorHAnsi" w:cstheme="minorHAnsi"/>
                <w:i/>
                <w:iCs/>
                <w:sz w:val="22"/>
                <w:szCs w:val="22"/>
              </w:rPr>
            </w:pPr>
            <w:r w:rsidRPr="004B0CB8">
              <w:rPr>
                <w:rFonts w:asciiTheme="minorHAnsi" w:hAnsiTheme="minorHAnsi" w:cstheme="minorHAnsi"/>
                <w:i/>
                <w:iCs/>
                <w:sz w:val="22"/>
                <w:szCs w:val="22"/>
              </w:rPr>
              <w:t xml:space="preserve">The LHA have reviewed the drawing titled "Location and Site Plan" and understands that the site will provide 2 car parking spaces for the 3-bed dwelling which complies with the parking standards as defined in the Joint Lancashire Structure Plan. </w:t>
            </w:r>
          </w:p>
          <w:p w14:paraId="5409D9C8" w14:textId="77777777" w:rsidR="00354A29" w:rsidRPr="004B0CB8" w:rsidRDefault="00354A29" w:rsidP="004B0CB8">
            <w:pPr>
              <w:pStyle w:val="Default"/>
              <w:jc w:val="both"/>
              <w:rPr>
                <w:rFonts w:asciiTheme="minorHAnsi" w:hAnsiTheme="minorHAnsi" w:cstheme="minorHAnsi"/>
                <w:i/>
                <w:iCs/>
                <w:sz w:val="22"/>
                <w:szCs w:val="22"/>
              </w:rPr>
            </w:pPr>
          </w:p>
          <w:p w14:paraId="019A3C4E" w14:textId="77777777" w:rsidR="004B0CB8" w:rsidRPr="004B0CB8" w:rsidRDefault="004B0CB8" w:rsidP="004B0CB8">
            <w:pPr>
              <w:jc w:val="both"/>
              <w:rPr>
                <w:rFonts w:asciiTheme="minorHAnsi" w:hAnsiTheme="minorHAnsi" w:cstheme="minorHAnsi"/>
                <w:i/>
                <w:iCs/>
                <w:szCs w:val="22"/>
              </w:rPr>
            </w:pPr>
            <w:r w:rsidRPr="004B0CB8">
              <w:rPr>
                <w:rFonts w:asciiTheme="minorHAnsi" w:hAnsiTheme="minorHAnsi" w:cstheme="minorHAnsi"/>
                <w:i/>
                <w:iCs/>
                <w:szCs w:val="22"/>
              </w:rPr>
              <w:t>However, the LHA have reviewed the parking spaces and require the spaces to be provided at the back of the site. This is because currently they are located too close to the site access which could obstruct the occupants of Pimlico House accessing their parking area. The closeness to the access will also mean that vehicles are likely to reverse onto the highway when they are exiting the spaces. Therefore, the positioning of the spaces should be relocated to the rear and shown on a revised plan.</w:t>
            </w:r>
          </w:p>
          <w:p w14:paraId="0D8472D3" w14:textId="7924533D" w:rsidR="004B0CB8" w:rsidRPr="00C0704D" w:rsidRDefault="004B0CB8" w:rsidP="004B0CB8">
            <w:pPr>
              <w:rPr>
                <w:rFonts w:ascii="Calibri" w:hAnsi="Calibri"/>
                <w:szCs w:val="22"/>
              </w:rPr>
            </w:pPr>
          </w:p>
        </w:tc>
      </w:tr>
      <w:tr w:rsidR="00C0704D" w:rsidRPr="00D2449B" w14:paraId="454D3048"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B8E417"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13450E"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2CDD5A1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CBF796" w14:textId="410E2A8E" w:rsidR="003B4B1E" w:rsidRPr="00726ADF" w:rsidRDefault="006D08DA" w:rsidP="003B4B1E">
            <w:pPr>
              <w:rPr>
                <w:rFonts w:ascii="Calibri" w:hAnsi="Calibri"/>
                <w:szCs w:val="22"/>
              </w:rPr>
            </w:pPr>
            <w:r>
              <w:rPr>
                <w:rFonts w:ascii="Calibri" w:hAnsi="Calibri"/>
                <w:szCs w:val="22"/>
              </w:rPr>
              <w:t>Two</w:t>
            </w:r>
            <w:r w:rsidR="003B4B1E" w:rsidRPr="00726ADF">
              <w:rPr>
                <w:rFonts w:ascii="Calibri" w:hAnsi="Calibri"/>
                <w:szCs w:val="22"/>
              </w:rPr>
              <w:t xml:space="preserve"> letter</w:t>
            </w:r>
            <w:r>
              <w:rPr>
                <w:rFonts w:ascii="Calibri" w:hAnsi="Calibri"/>
                <w:szCs w:val="22"/>
              </w:rPr>
              <w:t>s</w:t>
            </w:r>
            <w:r w:rsidR="003B4B1E" w:rsidRPr="00726ADF">
              <w:rPr>
                <w:rFonts w:ascii="Calibri" w:hAnsi="Calibri"/>
                <w:szCs w:val="22"/>
              </w:rPr>
              <w:t xml:space="preserve"> of representation </w:t>
            </w:r>
            <w:r w:rsidRPr="00726ADF">
              <w:rPr>
                <w:rFonts w:ascii="Calibri" w:hAnsi="Calibri"/>
                <w:szCs w:val="22"/>
              </w:rPr>
              <w:t>have</w:t>
            </w:r>
            <w:r w:rsidR="003B4B1E" w:rsidRPr="00726ADF">
              <w:rPr>
                <w:rFonts w:ascii="Calibri" w:hAnsi="Calibri"/>
                <w:szCs w:val="22"/>
              </w:rPr>
              <w:t xml:space="preserve"> been received objecting on the following grounds:</w:t>
            </w:r>
          </w:p>
          <w:p w14:paraId="2D03EBC5" w14:textId="77777777" w:rsidR="003B4B1E" w:rsidRPr="00726ADF" w:rsidRDefault="003B4B1E" w:rsidP="003B4B1E">
            <w:pPr>
              <w:rPr>
                <w:rFonts w:ascii="Calibri" w:hAnsi="Calibri"/>
                <w:szCs w:val="22"/>
              </w:rPr>
            </w:pPr>
          </w:p>
          <w:p w14:paraId="71CA306C" w14:textId="30CDC454" w:rsidR="003B4B1E" w:rsidRPr="00726ADF" w:rsidRDefault="00726ADF" w:rsidP="003B4B1E">
            <w:pPr>
              <w:pStyle w:val="ListParagraph"/>
              <w:numPr>
                <w:ilvl w:val="0"/>
                <w:numId w:val="4"/>
              </w:numPr>
              <w:rPr>
                <w:rFonts w:ascii="Calibri" w:hAnsi="Calibri"/>
                <w:szCs w:val="22"/>
              </w:rPr>
            </w:pPr>
            <w:r w:rsidRPr="00726ADF">
              <w:rPr>
                <w:rFonts w:ascii="Calibri" w:hAnsi="Calibri"/>
                <w:szCs w:val="22"/>
              </w:rPr>
              <w:t>Loss of light</w:t>
            </w:r>
          </w:p>
          <w:p w14:paraId="3551CF56" w14:textId="5080CD61" w:rsidR="003B4B1E" w:rsidRPr="00726ADF" w:rsidRDefault="003B4B1E" w:rsidP="003B4B1E">
            <w:pPr>
              <w:pStyle w:val="ListParagraph"/>
              <w:numPr>
                <w:ilvl w:val="0"/>
                <w:numId w:val="4"/>
              </w:numPr>
              <w:rPr>
                <w:rFonts w:ascii="Calibri" w:hAnsi="Calibri"/>
                <w:szCs w:val="22"/>
              </w:rPr>
            </w:pPr>
            <w:r w:rsidRPr="00726ADF">
              <w:rPr>
                <w:rFonts w:ascii="Calibri" w:hAnsi="Calibri"/>
                <w:szCs w:val="22"/>
              </w:rPr>
              <w:t>Visual impact</w:t>
            </w:r>
          </w:p>
          <w:p w14:paraId="7853DE52" w14:textId="7FBAC27C" w:rsidR="003B4B1E" w:rsidRPr="00726ADF" w:rsidRDefault="00726ADF" w:rsidP="003B4B1E">
            <w:pPr>
              <w:pStyle w:val="ListParagraph"/>
              <w:numPr>
                <w:ilvl w:val="0"/>
                <w:numId w:val="4"/>
              </w:numPr>
              <w:rPr>
                <w:rFonts w:ascii="Calibri" w:hAnsi="Calibri"/>
                <w:szCs w:val="22"/>
              </w:rPr>
            </w:pPr>
            <w:r w:rsidRPr="00726ADF">
              <w:rPr>
                <w:rFonts w:ascii="Calibri" w:hAnsi="Calibri"/>
                <w:szCs w:val="22"/>
              </w:rPr>
              <w:t>Loss of privacy</w:t>
            </w:r>
          </w:p>
          <w:p w14:paraId="79F3931B" w14:textId="0690B4D7" w:rsidR="003B4B1E" w:rsidRPr="00726ADF" w:rsidRDefault="00726ADF" w:rsidP="003B4B1E">
            <w:pPr>
              <w:pStyle w:val="ListParagraph"/>
              <w:numPr>
                <w:ilvl w:val="0"/>
                <w:numId w:val="4"/>
              </w:numPr>
              <w:rPr>
                <w:rFonts w:ascii="Calibri" w:hAnsi="Calibri"/>
                <w:szCs w:val="22"/>
              </w:rPr>
            </w:pPr>
            <w:r w:rsidRPr="00726ADF">
              <w:rPr>
                <w:rFonts w:ascii="Calibri" w:hAnsi="Calibri"/>
                <w:szCs w:val="22"/>
              </w:rPr>
              <w:t>Inaccurate plans and information</w:t>
            </w:r>
          </w:p>
          <w:p w14:paraId="318C1B64" w14:textId="57836137" w:rsidR="003B4B1E" w:rsidRDefault="00726ADF" w:rsidP="003B4B1E">
            <w:pPr>
              <w:pStyle w:val="ListParagraph"/>
              <w:numPr>
                <w:ilvl w:val="0"/>
                <w:numId w:val="4"/>
              </w:numPr>
              <w:rPr>
                <w:rFonts w:ascii="Calibri" w:hAnsi="Calibri"/>
                <w:szCs w:val="22"/>
              </w:rPr>
            </w:pPr>
            <w:r w:rsidRPr="00726ADF">
              <w:rPr>
                <w:rFonts w:ascii="Calibri" w:hAnsi="Calibri"/>
                <w:szCs w:val="22"/>
              </w:rPr>
              <w:t>Historic site contamination</w:t>
            </w:r>
          </w:p>
          <w:p w14:paraId="6635520C" w14:textId="2D481F82" w:rsidR="006D08DA" w:rsidRDefault="006D08DA" w:rsidP="003B4B1E">
            <w:pPr>
              <w:pStyle w:val="ListParagraph"/>
              <w:numPr>
                <w:ilvl w:val="0"/>
                <w:numId w:val="4"/>
              </w:numPr>
              <w:rPr>
                <w:rFonts w:ascii="Calibri" w:hAnsi="Calibri"/>
                <w:szCs w:val="22"/>
              </w:rPr>
            </w:pPr>
            <w:r>
              <w:rPr>
                <w:rFonts w:ascii="Calibri" w:hAnsi="Calibri"/>
                <w:szCs w:val="22"/>
              </w:rPr>
              <w:lastRenderedPageBreak/>
              <w:t>The proposal compromises the use of the loading/service area</w:t>
            </w:r>
          </w:p>
          <w:p w14:paraId="42ED767F" w14:textId="21790693" w:rsidR="006D08DA" w:rsidRPr="00726ADF" w:rsidRDefault="006D08DA" w:rsidP="003B4B1E">
            <w:pPr>
              <w:pStyle w:val="ListParagraph"/>
              <w:numPr>
                <w:ilvl w:val="0"/>
                <w:numId w:val="4"/>
              </w:numPr>
              <w:rPr>
                <w:rFonts w:ascii="Calibri" w:hAnsi="Calibri"/>
                <w:szCs w:val="22"/>
              </w:rPr>
            </w:pPr>
            <w:r>
              <w:rPr>
                <w:rFonts w:ascii="Calibri" w:hAnsi="Calibri"/>
                <w:szCs w:val="22"/>
              </w:rPr>
              <w:t>Loss of parking that serves existing busninesses</w:t>
            </w:r>
          </w:p>
          <w:p w14:paraId="3D422049" w14:textId="13DF1F8D" w:rsidR="003B4B1E" w:rsidRPr="003B4B1E" w:rsidRDefault="003B4B1E" w:rsidP="003B4B1E">
            <w:pPr>
              <w:pStyle w:val="ListParagraph"/>
              <w:rPr>
                <w:rFonts w:ascii="Calibri" w:hAnsi="Calibri"/>
                <w:szCs w:val="22"/>
              </w:rPr>
            </w:pPr>
          </w:p>
        </w:tc>
      </w:tr>
      <w:tr w:rsidR="00C0704D" w:rsidRPr="00D2449B" w14:paraId="342738D6"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2D65928" w14:textId="77777777" w:rsidR="00C0704D" w:rsidRPr="00D2449B" w:rsidRDefault="00C0704D">
            <w:pPr>
              <w:rPr>
                <w:rFonts w:ascii="Calibri" w:hAnsi="Calibri"/>
                <w:color w:val="FF0000"/>
                <w:szCs w:val="22"/>
              </w:rPr>
            </w:pPr>
          </w:p>
        </w:tc>
      </w:tr>
      <w:tr w:rsidR="00C0704D" w:rsidRPr="00D2449B" w14:paraId="520C98BC"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C3365"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27E94F10"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4C457B"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311249B7" w14:textId="77777777" w:rsidR="00C0704D" w:rsidRDefault="00C0704D" w:rsidP="00C0704D">
            <w:pPr>
              <w:rPr>
                <w:rFonts w:ascii="Calibri" w:hAnsi="Calibri"/>
                <w:b/>
                <w:szCs w:val="22"/>
              </w:rPr>
            </w:pPr>
          </w:p>
          <w:p w14:paraId="25A2B6A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E457E27"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7B05906E" w14:textId="03C85362" w:rsidR="008542DE" w:rsidRDefault="008542DE" w:rsidP="008542DE">
            <w:pPr>
              <w:pStyle w:val="PLANNING"/>
              <w:rPr>
                <w:rFonts w:ascii="Calibri" w:hAnsi="Calibri"/>
                <w:szCs w:val="22"/>
              </w:rPr>
            </w:pPr>
            <w:r w:rsidRPr="00C618DB">
              <w:rPr>
                <w:rFonts w:ascii="Calibri" w:hAnsi="Calibri"/>
                <w:szCs w:val="22"/>
              </w:rPr>
              <w:t>Key Statement DMI2 – Transport Considerations</w:t>
            </w:r>
          </w:p>
          <w:p w14:paraId="37337672" w14:textId="7BFFFC68" w:rsidR="00790647" w:rsidRDefault="00790647" w:rsidP="008542DE">
            <w:pPr>
              <w:pStyle w:val="PLANNING"/>
              <w:rPr>
                <w:rFonts w:ascii="Calibri" w:hAnsi="Calibri"/>
                <w:szCs w:val="22"/>
              </w:rPr>
            </w:pPr>
            <w:r>
              <w:rPr>
                <w:rFonts w:ascii="Calibri" w:hAnsi="Calibri"/>
                <w:szCs w:val="22"/>
              </w:rPr>
              <w:t xml:space="preserve">Key Statement EN5 – Heritage Assets </w:t>
            </w:r>
          </w:p>
          <w:p w14:paraId="4389382B" w14:textId="7167F621" w:rsidR="00CC2900" w:rsidRPr="00A2019B" w:rsidRDefault="00CC2900" w:rsidP="00CC2900">
            <w:pPr>
              <w:pStyle w:val="PLANNING"/>
              <w:jc w:val="left"/>
              <w:rPr>
                <w:rFonts w:asciiTheme="minorHAnsi" w:hAnsiTheme="minorHAnsi" w:cstheme="minorHAnsi"/>
                <w:bCs/>
                <w:szCs w:val="22"/>
              </w:rPr>
            </w:pPr>
          </w:p>
          <w:p w14:paraId="5D7A807A" w14:textId="4DC2402B" w:rsidR="00CD22CF" w:rsidRDefault="00CD22CF" w:rsidP="008542DE">
            <w:pPr>
              <w:pStyle w:val="PLANNING"/>
              <w:rPr>
                <w:rFonts w:ascii="Calibri" w:hAnsi="Calibri"/>
                <w:szCs w:val="22"/>
              </w:rPr>
            </w:pPr>
          </w:p>
          <w:p w14:paraId="1F82CC51"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77E4F8BE"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26278F81" w14:textId="26831C84" w:rsidR="008542DE" w:rsidRDefault="008542DE" w:rsidP="008542DE">
            <w:pPr>
              <w:pStyle w:val="PLANNING"/>
              <w:rPr>
                <w:rFonts w:ascii="Calibri" w:hAnsi="Calibri"/>
                <w:szCs w:val="22"/>
              </w:rPr>
            </w:pPr>
            <w:r w:rsidRPr="00C618DB">
              <w:rPr>
                <w:rFonts w:ascii="Calibri" w:hAnsi="Calibri"/>
                <w:szCs w:val="22"/>
              </w:rPr>
              <w:t>Policy DMG3 – Transport &amp; Mobility</w:t>
            </w:r>
          </w:p>
          <w:p w14:paraId="0EE9BBD0" w14:textId="7EF450C8" w:rsidR="00790647" w:rsidRPr="00C618DB" w:rsidRDefault="00790647" w:rsidP="008542DE">
            <w:pPr>
              <w:pStyle w:val="PLANNING"/>
              <w:rPr>
                <w:rFonts w:ascii="Calibri" w:hAnsi="Calibri"/>
                <w:szCs w:val="22"/>
              </w:rPr>
            </w:pPr>
            <w:r>
              <w:rPr>
                <w:rFonts w:ascii="Calibri" w:hAnsi="Calibri"/>
                <w:szCs w:val="22"/>
              </w:rPr>
              <w:t xml:space="preserve">Policy DME4 – Protecting heritage Assets </w:t>
            </w:r>
          </w:p>
          <w:p w14:paraId="70CBADA6" w14:textId="77777777" w:rsidR="00790647" w:rsidRDefault="00790647" w:rsidP="008542DE">
            <w:pPr>
              <w:pStyle w:val="PLANNING"/>
              <w:rPr>
                <w:rFonts w:ascii="Calibri" w:hAnsi="Calibri"/>
                <w:szCs w:val="22"/>
              </w:rPr>
            </w:pPr>
          </w:p>
          <w:p w14:paraId="599773E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2011EE3B" w14:textId="32F8BBEB" w:rsidR="008542DE" w:rsidRDefault="009E0D00" w:rsidP="009E0D00">
            <w:pPr>
              <w:overflowPunct/>
              <w:autoSpaceDE/>
              <w:autoSpaceDN/>
              <w:adjustRightInd/>
              <w:ind w:left="720" w:hanging="720"/>
              <w:jc w:val="both"/>
              <w:textAlignment w:val="auto"/>
              <w:rPr>
                <w:rFonts w:asciiTheme="minorHAnsi" w:hAnsiTheme="minorHAnsi" w:cstheme="minorHAnsi"/>
                <w:szCs w:val="22"/>
              </w:rPr>
            </w:pPr>
            <w:r>
              <w:rPr>
                <w:rFonts w:asciiTheme="minorHAnsi" w:hAnsiTheme="minorHAnsi" w:cstheme="minorHAnsi"/>
                <w:szCs w:val="22"/>
              </w:rPr>
              <w:t>S</w:t>
            </w:r>
            <w:r w:rsidRPr="00D0475F">
              <w:rPr>
                <w:rFonts w:asciiTheme="minorHAnsi" w:hAnsiTheme="minorHAnsi" w:cstheme="minorHAnsi"/>
                <w:szCs w:val="22"/>
              </w:rPr>
              <w:t>ection 66 and 72 of the Planning (Listed</w:t>
            </w:r>
            <w:r>
              <w:rPr>
                <w:rFonts w:asciiTheme="minorHAnsi" w:hAnsiTheme="minorHAnsi" w:cstheme="minorHAnsi"/>
                <w:szCs w:val="22"/>
              </w:rPr>
              <w:t xml:space="preserve"> </w:t>
            </w:r>
            <w:r w:rsidRPr="00D0475F">
              <w:rPr>
                <w:rFonts w:asciiTheme="minorHAnsi" w:hAnsiTheme="minorHAnsi" w:cstheme="minorHAnsi"/>
                <w:szCs w:val="22"/>
              </w:rPr>
              <w:t>Buildings and Conservation Areas) Act 1990</w:t>
            </w:r>
          </w:p>
          <w:p w14:paraId="0B4E01A3" w14:textId="24D81FFD" w:rsidR="009E0D00" w:rsidRDefault="009E0D00" w:rsidP="009E0D00">
            <w:pPr>
              <w:overflowPunct/>
              <w:autoSpaceDE/>
              <w:autoSpaceDN/>
              <w:adjustRightInd/>
              <w:ind w:left="720" w:hanging="720"/>
              <w:jc w:val="both"/>
              <w:textAlignment w:val="auto"/>
              <w:rPr>
                <w:rFonts w:asciiTheme="minorHAnsi" w:hAnsiTheme="minorHAnsi" w:cstheme="minorHAnsi"/>
                <w:szCs w:val="22"/>
              </w:rPr>
            </w:pPr>
            <w:r>
              <w:rPr>
                <w:rFonts w:asciiTheme="minorHAnsi" w:hAnsiTheme="minorHAnsi" w:cstheme="minorHAnsi"/>
                <w:szCs w:val="22"/>
              </w:rPr>
              <w:t>Gisburn Conservation Area Appraisal</w:t>
            </w:r>
          </w:p>
          <w:p w14:paraId="2247648E" w14:textId="16D2624D" w:rsidR="009E0D00" w:rsidRPr="00D2449B" w:rsidRDefault="009E0D00" w:rsidP="009E0D00">
            <w:pPr>
              <w:rPr>
                <w:rFonts w:ascii="Calibri" w:hAnsi="Calibri"/>
                <w:b/>
                <w:szCs w:val="22"/>
              </w:rPr>
            </w:pPr>
          </w:p>
        </w:tc>
      </w:tr>
      <w:tr w:rsidR="00C0704D" w:rsidRPr="00D2449B" w14:paraId="4DB046E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8AEA7C"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46AB02BE" w14:textId="77777777" w:rsidR="00C0704D" w:rsidRDefault="00C0704D" w:rsidP="00C0704D">
            <w:pPr>
              <w:pStyle w:val="PLANNING"/>
              <w:rPr>
                <w:rFonts w:ascii="Calibri" w:hAnsi="Calibri"/>
                <w:b/>
                <w:bCs/>
                <w:szCs w:val="22"/>
              </w:rPr>
            </w:pPr>
          </w:p>
          <w:p w14:paraId="21BD24D3" w14:textId="0F8FA460" w:rsidR="00132913" w:rsidRPr="00CD22CF" w:rsidRDefault="00132913" w:rsidP="00C0704D">
            <w:pPr>
              <w:pStyle w:val="PLANNING"/>
              <w:rPr>
                <w:rFonts w:asciiTheme="minorHAnsi" w:hAnsiTheme="minorHAnsi" w:cstheme="minorHAnsi"/>
                <w:b/>
                <w:bCs/>
                <w:szCs w:val="22"/>
              </w:rPr>
            </w:pPr>
            <w:r w:rsidRPr="00CD22CF">
              <w:rPr>
                <w:rFonts w:asciiTheme="minorHAnsi" w:hAnsiTheme="minorHAnsi" w:cstheme="minorHAnsi"/>
                <w:b/>
                <w:bCs/>
                <w:szCs w:val="22"/>
              </w:rPr>
              <w:t>3/20</w:t>
            </w:r>
            <w:r w:rsidR="00CD22CF" w:rsidRPr="00CD22CF">
              <w:rPr>
                <w:rFonts w:asciiTheme="minorHAnsi" w:hAnsiTheme="minorHAnsi" w:cstheme="minorHAnsi"/>
                <w:b/>
                <w:bCs/>
                <w:szCs w:val="22"/>
              </w:rPr>
              <w:t>21</w:t>
            </w:r>
            <w:r w:rsidRPr="00CD22CF">
              <w:rPr>
                <w:rFonts w:asciiTheme="minorHAnsi" w:hAnsiTheme="minorHAnsi" w:cstheme="minorHAnsi"/>
                <w:b/>
                <w:bCs/>
                <w:szCs w:val="22"/>
              </w:rPr>
              <w:t>/</w:t>
            </w:r>
            <w:r w:rsidR="00B05EBB">
              <w:rPr>
                <w:rFonts w:asciiTheme="minorHAnsi" w:hAnsiTheme="minorHAnsi" w:cstheme="minorHAnsi"/>
                <w:b/>
                <w:bCs/>
                <w:szCs w:val="22"/>
              </w:rPr>
              <w:t>1098</w:t>
            </w:r>
            <w:r w:rsidRPr="00CD22CF">
              <w:rPr>
                <w:rFonts w:asciiTheme="minorHAnsi" w:hAnsiTheme="minorHAnsi" w:cstheme="minorHAnsi"/>
                <w:b/>
                <w:bCs/>
                <w:szCs w:val="22"/>
              </w:rPr>
              <w:t>:</w:t>
            </w:r>
          </w:p>
          <w:p w14:paraId="3E3C0E93" w14:textId="38174A55" w:rsidR="00CD22CF" w:rsidRDefault="00B05EBB" w:rsidP="00C0704D">
            <w:pPr>
              <w:pStyle w:val="PLANNING"/>
              <w:rPr>
                <w:rFonts w:asciiTheme="minorHAnsi" w:hAnsiTheme="minorHAnsi" w:cstheme="minorHAnsi"/>
                <w:szCs w:val="22"/>
              </w:rPr>
            </w:pPr>
            <w:r w:rsidRPr="00B05EBB">
              <w:rPr>
                <w:rFonts w:asciiTheme="minorHAnsi" w:hAnsiTheme="minorHAnsi" w:cstheme="minorHAnsi"/>
                <w:szCs w:val="22"/>
              </w:rPr>
              <w:t>Proposed erection of a Class B2 (light industrial) building on former coach depot. Build of random stone height 1200mm with green metal sheet cladding above and green metal sheet roofing with roof lights. Resubmission of application 3/2021/0857.</w:t>
            </w:r>
            <w:r>
              <w:rPr>
                <w:rFonts w:asciiTheme="minorHAnsi" w:hAnsiTheme="minorHAnsi" w:cstheme="minorHAnsi"/>
                <w:szCs w:val="22"/>
              </w:rPr>
              <w:t xml:space="preserve">  (Refused)</w:t>
            </w:r>
          </w:p>
          <w:p w14:paraId="708B77AB" w14:textId="317ABE54" w:rsidR="00B05EBB" w:rsidRDefault="00B05EBB" w:rsidP="00C0704D">
            <w:pPr>
              <w:pStyle w:val="PLANNING"/>
              <w:rPr>
                <w:rFonts w:asciiTheme="minorHAnsi" w:hAnsiTheme="minorHAnsi" w:cstheme="minorHAnsi"/>
                <w:b/>
                <w:bCs/>
                <w:szCs w:val="22"/>
              </w:rPr>
            </w:pPr>
          </w:p>
          <w:p w14:paraId="4CE462DF" w14:textId="075B94C1" w:rsidR="00B05EBB" w:rsidRDefault="00B05EBB" w:rsidP="00C0704D">
            <w:pPr>
              <w:pStyle w:val="PLANNING"/>
              <w:rPr>
                <w:rFonts w:asciiTheme="minorHAnsi" w:hAnsiTheme="minorHAnsi" w:cstheme="minorHAnsi"/>
                <w:b/>
                <w:bCs/>
                <w:szCs w:val="22"/>
              </w:rPr>
            </w:pPr>
            <w:r>
              <w:rPr>
                <w:rFonts w:asciiTheme="minorHAnsi" w:hAnsiTheme="minorHAnsi" w:cstheme="minorHAnsi"/>
                <w:b/>
                <w:bCs/>
                <w:szCs w:val="22"/>
              </w:rPr>
              <w:t>3/2021/0857:</w:t>
            </w:r>
          </w:p>
          <w:p w14:paraId="690D0EEA" w14:textId="42FAF344" w:rsidR="00B05EBB" w:rsidRPr="00CD22CF" w:rsidRDefault="00B05EBB" w:rsidP="00C0704D">
            <w:pPr>
              <w:pStyle w:val="PLANNING"/>
              <w:rPr>
                <w:rFonts w:asciiTheme="minorHAnsi" w:hAnsiTheme="minorHAnsi" w:cstheme="minorHAnsi"/>
                <w:b/>
                <w:bCs/>
                <w:szCs w:val="22"/>
              </w:rPr>
            </w:pPr>
            <w:r>
              <w:rPr>
                <w:rFonts w:ascii="Verdana" w:hAnsi="Verdana"/>
                <w:color w:val="333333"/>
                <w:sz w:val="18"/>
                <w:szCs w:val="18"/>
                <w:shd w:val="clear" w:color="auto" w:fill="FFFFFF"/>
              </w:rPr>
              <w:t>Proposed erection of a Class B2 (light industrial) building on former coach depot. Build of random stone height 1200mm with green metal sheet cladding above and green metal sheet roofing with roof lights.  (Refused)</w:t>
            </w:r>
          </w:p>
          <w:p w14:paraId="38527070" w14:textId="14AB66DD" w:rsidR="00CD22CF" w:rsidRPr="00D2449B" w:rsidRDefault="00CD22CF" w:rsidP="00B05EBB">
            <w:pPr>
              <w:pStyle w:val="PLANNING"/>
              <w:rPr>
                <w:rFonts w:ascii="Calibri" w:hAnsi="Calibri"/>
                <w:b/>
                <w:bCs/>
                <w:szCs w:val="22"/>
              </w:rPr>
            </w:pPr>
          </w:p>
        </w:tc>
      </w:tr>
      <w:tr w:rsidR="00C0704D" w:rsidRPr="00D2449B" w14:paraId="7349E6D0"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E9D4AC2" w14:textId="77777777" w:rsidR="00C0704D" w:rsidRPr="006A71AD" w:rsidRDefault="00C0704D" w:rsidP="006A71AD">
            <w:pPr>
              <w:pStyle w:val="PLANNING"/>
              <w:rPr>
                <w:rFonts w:ascii="Calibri" w:hAnsi="Calibri"/>
                <w:b/>
                <w:bCs/>
                <w:szCs w:val="22"/>
              </w:rPr>
            </w:pPr>
          </w:p>
        </w:tc>
      </w:tr>
      <w:tr w:rsidR="00C0704D" w:rsidRPr="00D2449B" w14:paraId="377F5989"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28C0F4"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3FA1E0C"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9AB137"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688D59A7" w14:textId="77777777" w:rsidR="00C0704D" w:rsidRDefault="00C0704D" w:rsidP="00811771">
            <w:pPr>
              <w:pStyle w:val="Header"/>
              <w:tabs>
                <w:tab w:val="clear" w:pos="4153"/>
                <w:tab w:val="clear" w:pos="8306"/>
              </w:tabs>
              <w:contextualSpacing/>
              <w:jc w:val="both"/>
              <w:rPr>
                <w:rFonts w:ascii="Calibri" w:hAnsi="Calibri"/>
                <w:bCs/>
                <w:szCs w:val="22"/>
              </w:rPr>
            </w:pPr>
          </w:p>
          <w:p w14:paraId="1C6934B2" w14:textId="330BDE87" w:rsidR="0065229D" w:rsidRDefault="00BD5D06" w:rsidP="00BD5D06">
            <w:pPr>
              <w:pStyle w:val="Header"/>
              <w:contextualSpacing/>
              <w:jc w:val="both"/>
              <w:rPr>
                <w:rFonts w:ascii="Calibri" w:hAnsi="Calibri"/>
                <w:bCs/>
                <w:szCs w:val="22"/>
              </w:rPr>
            </w:pPr>
            <w:r w:rsidRPr="0065229D">
              <w:rPr>
                <w:rFonts w:ascii="Calibri" w:hAnsi="Calibri"/>
                <w:bCs/>
                <w:szCs w:val="22"/>
              </w:rPr>
              <w:t xml:space="preserve">The application relates to </w:t>
            </w:r>
            <w:r w:rsidR="00DD5E64" w:rsidRPr="0065229D">
              <w:rPr>
                <w:rFonts w:ascii="Calibri" w:hAnsi="Calibri"/>
                <w:bCs/>
                <w:szCs w:val="22"/>
              </w:rPr>
              <w:t xml:space="preserve">an area of land located to the south of number 1 Gisburn Road, being located to the rear of </w:t>
            </w:r>
            <w:r w:rsidR="0065229D" w:rsidRPr="0065229D">
              <w:rPr>
                <w:rFonts w:ascii="Calibri" w:hAnsi="Calibri"/>
                <w:bCs/>
                <w:szCs w:val="22"/>
              </w:rPr>
              <w:t>Pimlico Barn.  The eastern side of the Gisburn Road frontage is predominantly residential in nature with the western-side of the road being largely dominated by the Gisburn Cattle Market Building.  The site is bounded directly to the south by the western extents of the Gisburn Conservation Area.</w:t>
            </w:r>
          </w:p>
          <w:p w14:paraId="6964B257" w14:textId="571A9084" w:rsidR="00B31253" w:rsidRDefault="00B31253" w:rsidP="00BD5D06">
            <w:pPr>
              <w:pStyle w:val="Header"/>
              <w:contextualSpacing/>
              <w:jc w:val="both"/>
              <w:rPr>
                <w:rFonts w:ascii="Calibri" w:hAnsi="Calibri"/>
                <w:bCs/>
                <w:szCs w:val="22"/>
              </w:rPr>
            </w:pPr>
          </w:p>
          <w:p w14:paraId="3F6FBAE6" w14:textId="77777777" w:rsidR="00B31253" w:rsidRDefault="00B31253" w:rsidP="00B31253">
            <w:pPr>
              <w:pStyle w:val="Header"/>
              <w:tabs>
                <w:tab w:val="clear" w:pos="4153"/>
                <w:tab w:val="clear" w:pos="8306"/>
              </w:tabs>
              <w:contextualSpacing/>
              <w:jc w:val="both"/>
              <w:rPr>
                <w:rFonts w:ascii="Calibri" w:hAnsi="Calibri"/>
                <w:bCs/>
                <w:szCs w:val="22"/>
              </w:rPr>
            </w:pPr>
            <w:r>
              <w:rPr>
                <w:rFonts w:ascii="Calibri" w:hAnsi="Calibri"/>
                <w:bCs/>
                <w:szCs w:val="22"/>
              </w:rPr>
              <w:t>The site is within the immediate setting of ‘Pimlico House’ and ‘Barn adjoining to east of Pimlico House’. The extent of this listed range shown on the Gisburn Conservation Area Appraisal map does not appear consistent with the photographs of the front of the listed buildings on the Historic England website – however, much of this range appears to make a positive contribution to conservation area agricultural character and appearance. The site is also within the setting of ‘1 Park Road’ and ‘The Dower House’ (all Grade II listed).</w:t>
            </w:r>
          </w:p>
          <w:p w14:paraId="11B5513C" w14:textId="0E370A23" w:rsidR="00BD5D06" w:rsidRPr="006C2BFA" w:rsidRDefault="00BD5D06" w:rsidP="00B05EBB">
            <w:pPr>
              <w:pStyle w:val="Header"/>
              <w:contextualSpacing/>
              <w:jc w:val="both"/>
              <w:rPr>
                <w:rFonts w:ascii="Calibri" w:hAnsi="Calibri"/>
                <w:bCs/>
                <w:szCs w:val="22"/>
              </w:rPr>
            </w:pPr>
          </w:p>
        </w:tc>
      </w:tr>
      <w:tr w:rsidR="00C0704D" w:rsidRPr="00D2449B" w14:paraId="47D913A1"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5F957D"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36F6C23D" w14:textId="744AACAC" w:rsidR="00C0704D" w:rsidRDefault="00C0704D" w:rsidP="00440CB6">
            <w:pPr>
              <w:pStyle w:val="Header"/>
              <w:tabs>
                <w:tab w:val="clear" w:pos="4153"/>
                <w:tab w:val="clear" w:pos="8306"/>
              </w:tabs>
              <w:jc w:val="both"/>
              <w:rPr>
                <w:rFonts w:ascii="Calibri" w:hAnsi="Calibri"/>
                <w:b/>
                <w:szCs w:val="22"/>
              </w:rPr>
            </w:pPr>
          </w:p>
          <w:p w14:paraId="7B5CC327" w14:textId="1139779A" w:rsidR="00057FA7" w:rsidRDefault="005C6BE1" w:rsidP="007D2C5C">
            <w:pPr>
              <w:jc w:val="both"/>
              <w:rPr>
                <w:rFonts w:ascii="Calibri" w:hAnsi="Calibri"/>
                <w:szCs w:val="22"/>
              </w:rPr>
            </w:pPr>
            <w:r w:rsidRPr="007D2C5C">
              <w:rPr>
                <w:rFonts w:ascii="Calibri" w:hAnsi="Calibri"/>
                <w:szCs w:val="22"/>
              </w:rPr>
              <w:lastRenderedPageBreak/>
              <w:t>The proposal seek</w:t>
            </w:r>
            <w:r w:rsidR="00500B94" w:rsidRPr="007D2C5C">
              <w:rPr>
                <w:rFonts w:ascii="Calibri" w:hAnsi="Calibri"/>
                <w:szCs w:val="22"/>
              </w:rPr>
              <w:t>s</w:t>
            </w:r>
            <w:r w:rsidRPr="007D2C5C">
              <w:rPr>
                <w:rFonts w:ascii="Calibri" w:hAnsi="Calibri"/>
                <w:szCs w:val="22"/>
              </w:rPr>
              <w:t xml:space="preserve"> </w:t>
            </w:r>
            <w:r w:rsidR="007D2C5C" w:rsidRPr="007D2C5C">
              <w:rPr>
                <w:rFonts w:ascii="Calibri" w:hAnsi="Calibri"/>
                <w:szCs w:val="22"/>
              </w:rPr>
              <w:t xml:space="preserve">consent for the erection of a detached two-storey dwelling with associated parking.  </w:t>
            </w:r>
            <w:r w:rsidR="00057FA7" w:rsidRPr="007D2C5C">
              <w:rPr>
                <w:rFonts w:ascii="Calibri" w:hAnsi="Calibri"/>
                <w:szCs w:val="22"/>
              </w:rPr>
              <w:t>The proposed site plan proposes that vehicular parking will be accommodated to the south of the dwelling in an area that currently acts as a ‘service yard’ for the properties to the south</w:t>
            </w:r>
            <w:r w:rsidR="00057FA7" w:rsidRPr="00057FA7">
              <w:rPr>
                <w:rFonts w:ascii="Calibri" w:hAnsi="Calibri"/>
                <w:szCs w:val="22"/>
              </w:rPr>
              <w:t>.</w:t>
            </w:r>
          </w:p>
          <w:p w14:paraId="64AE1201" w14:textId="04F5A003" w:rsidR="007D2C5C" w:rsidRDefault="007D2C5C" w:rsidP="007D2C5C">
            <w:pPr>
              <w:jc w:val="both"/>
              <w:rPr>
                <w:rFonts w:ascii="Calibri" w:hAnsi="Calibri"/>
                <w:szCs w:val="22"/>
              </w:rPr>
            </w:pPr>
          </w:p>
          <w:p w14:paraId="5E0838ED" w14:textId="37513903" w:rsidR="007D2C5C" w:rsidRPr="007D2C5C" w:rsidRDefault="007D2C5C" w:rsidP="007D2C5C">
            <w:pPr>
              <w:jc w:val="both"/>
              <w:rPr>
                <w:rFonts w:ascii="Calibri" w:hAnsi="Calibri"/>
                <w:color w:val="FF0000"/>
                <w:szCs w:val="22"/>
              </w:rPr>
            </w:pPr>
            <w:r>
              <w:rPr>
                <w:rFonts w:ascii="Calibri" w:hAnsi="Calibri"/>
                <w:szCs w:val="22"/>
              </w:rPr>
              <w:t>The submitted details do not define clearly the area which is intended to be private garden area associated with the dwelling</w:t>
            </w:r>
            <w:r w:rsidR="006D71CE">
              <w:rPr>
                <w:rFonts w:ascii="Calibri" w:hAnsi="Calibri"/>
                <w:szCs w:val="22"/>
              </w:rPr>
              <w:t>, but it is assumed to be a small strip of land to the north of the dwelling adjacent the curtilage with number 1 Gisburn Road.</w:t>
            </w:r>
          </w:p>
          <w:p w14:paraId="3386723B" w14:textId="12AFBFC6" w:rsidR="00057FA7" w:rsidRPr="00D54E67" w:rsidRDefault="00057FA7" w:rsidP="000A785B">
            <w:pPr>
              <w:jc w:val="both"/>
              <w:rPr>
                <w:rFonts w:ascii="Calibri" w:hAnsi="Calibri"/>
                <w:szCs w:val="22"/>
              </w:rPr>
            </w:pPr>
          </w:p>
        </w:tc>
      </w:tr>
      <w:tr w:rsidR="008542DE" w:rsidRPr="00D2449B" w14:paraId="23561D4F"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30E0F0" w14:textId="77777777" w:rsidR="008542DE" w:rsidRDefault="008542DE" w:rsidP="008542DE">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661DC32F" w14:textId="50F2CE2A" w:rsidR="00132913" w:rsidRDefault="00132913" w:rsidP="00132913">
            <w:pPr>
              <w:pStyle w:val="Header"/>
              <w:contextualSpacing/>
              <w:jc w:val="both"/>
              <w:rPr>
                <w:rFonts w:ascii="Calibri" w:hAnsi="Calibri"/>
                <w:b/>
                <w:szCs w:val="22"/>
              </w:rPr>
            </w:pPr>
          </w:p>
          <w:p w14:paraId="0A30B518" w14:textId="72DCC1CF" w:rsidR="004A3913" w:rsidRPr="00434199" w:rsidRDefault="00434199" w:rsidP="00434199">
            <w:pPr>
              <w:contextualSpacing/>
              <w:jc w:val="both"/>
              <w:rPr>
                <w:rFonts w:ascii="Calibri" w:hAnsi="Calibri"/>
                <w:bCs/>
                <w:szCs w:val="22"/>
              </w:rPr>
            </w:pPr>
            <w:r w:rsidRPr="00434199">
              <w:rPr>
                <w:rFonts w:ascii="Calibri" w:hAnsi="Calibri"/>
                <w:bCs/>
                <w:szCs w:val="22"/>
              </w:rPr>
              <w:t xml:space="preserve">Given the sites location within the defined settlement boundary of a Tier 1 settlement, the principle of the development in terms of spatial and locational aspirations for new residential development, notwithstanding other development management considerations, would be considered to be in broad alignment with Policy DMG2 which </w:t>
            </w:r>
            <w:r w:rsidR="00DA28A5">
              <w:rPr>
                <w:rFonts w:ascii="Calibri" w:hAnsi="Calibri"/>
                <w:bCs/>
                <w:szCs w:val="22"/>
              </w:rPr>
              <w:t xml:space="preserve">requires that </w:t>
            </w:r>
            <w:r w:rsidR="00DA28A5" w:rsidRPr="00DA28A5">
              <w:rPr>
                <w:rFonts w:ascii="Calibri" w:hAnsi="Calibri"/>
                <w:bCs/>
                <w:i/>
                <w:iCs/>
                <w:szCs w:val="22"/>
              </w:rPr>
              <w:t>‘d</w:t>
            </w:r>
            <w:r w:rsidRPr="00DA28A5">
              <w:rPr>
                <w:rFonts w:ascii="Calibri" w:hAnsi="Calibri"/>
                <w:bCs/>
                <w:i/>
                <w:iCs/>
                <w:szCs w:val="22"/>
              </w:rPr>
              <w:t>evelopment proposals in the principal settlements of Clitheroe, Longridge and Whalley and the Tier 1 villages should consolidate, expand or round-off development so that it is closely related to the main built-up areas, ensuring this is appropriate to the scale of, and in keeping with, the existing settlement</w:t>
            </w:r>
            <w:r w:rsidR="00DA28A5" w:rsidRPr="00DA28A5">
              <w:rPr>
                <w:rFonts w:ascii="Calibri" w:hAnsi="Calibri"/>
                <w:bCs/>
                <w:i/>
                <w:iCs/>
                <w:szCs w:val="22"/>
              </w:rPr>
              <w:t>’.</w:t>
            </w:r>
          </w:p>
          <w:p w14:paraId="7856570A" w14:textId="1BFB13BB" w:rsidR="0045678B" w:rsidRDefault="0045678B" w:rsidP="0045678B">
            <w:pPr>
              <w:contextualSpacing/>
              <w:jc w:val="both"/>
              <w:rPr>
                <w:rFonts w:ascii="Calibri" w:hAnsi="Calibri"/>
                <w:b/>
                <w:szCs w:val="22"/>
              </w:rPr>
            </w:pPr>
          </w:p>
        </w:tc>
      </w:tr>
      <w:tr w:rsidR="00C0704D" w:rsidRPr="00D2449B" w14:paraId="4EE81496"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AF3126"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38636B3F" w14:textId="77777777" w:rsidR="004741C8" w:rsidRDefault="004741C8" w:rsidP="006A3CEE">
            <w:pPr>
              <w:contextualSpacing/>
              <w:jc w:val="both"/>
              <w:rPr>
                <w:rFonts w:ascii="Calibri" w:hAnsi="Calibri"/>
                <w:szCs w:val="22"/>
              </w:rPr>
            </w:pPr>
          </w:p>
          <w:p w14:paraId="291DAC6F" w14:textId="30536EB8" w:rsidR="004D4295" w:rsidRPr="00726ADF" w:rsidRDefault="003549EA" w:rsidP="006A3CEE">
            <w:pPr>
              <w:contextualSpacing/>
              <w:jc w:val="both"/>
              <w:rPr>
                <w:rFonts w:ascii="Calibri" w:hAnsi="Calibri"/>
                <w:szCs w:val="22"/>
              </w:rPr>
            </w:pPr>
            <w:r w:rsidRPr="00726ADF">
              <w:rPr>
                <w:rFonts w:ascii="Calibri" w:hAnsi="Calibri"/>
                <w:szCs w:val="22"/>
              </w:rPr>
              <w:t>The proposed dwelling is located directly to the south of and within close</w:t>
            </w:r>
            <w:r w:rsidR="0000201D" w:rsidRPr="00726ADF">
              <w:rPr>
                <w:rFonts w:ascii="Calibri" w:hAnsi="Calibri"/>
                <w:szCs w:val="22"/>
              </w:rPr>
              <w:t>-</w:t>
            </w:r>
            <w:r w:rsidRPr="00726ADF">
              <w:rPr>
                <w:rFonts w:ascii="Calibri" w:hAnsi="Calibri"/>
                <w:szCs w:val="22"/>
              </w:rPr>
              <w:t>proximity of number 1 Gisburn Road.</w:t>
            </w:r>
            <w:r w:rsidR="0000201D" w:rsidRPr="00726ADF">
              <w:rPr>
                <w:rFonts w:ascii="Calibri" w:hAnsi="Calibri"/>
                <w:szCs w:val="22"/>
              </w:rPr>
              <w:t xml:space="preserve">  As such consideration must be given in respect of the proposal to cause undue harm to existing residential amenities.</w:t>
            </w:r>
          </w:p>
          <w:p w14:paraId="0BCB4C35" w14:textId="11374C0C" w:rsidR="0000201D" w:rsidRPr="00726ADF" w:rsidRDefault="0000201D" w:rsidP="006A3CEE">
            <w:pPr>
              <w:contextualSpacing/>
              <w:jc w:val="both"/>
              <w:rPr>
                <w:rFonts w:ascii="Calibri" w:hAnsi="Calibri"/>
                <w:szCs w:val="22"/>
              </w:rPr>
            </w:pPr>
          </w:p>
          <w:p w14:paraId="116D2415" w14:textId="69BDCB9F" w:rsidR="0000201D" w:rsidRPr="00726ADF" w:rsidRDefault="00390F77" w:rsidP="006A3CEE">
            <w:pPr>
              <w:contextualSpacing/>
              <w:jc w:val="both"/>
              <w:rPr>
                <w:rFonts w:ascii="Calibri" w:hAnsi="Calibri"/>
                <w:szCs w:val="22"/>
              </w:rPr>
            </w:pPr>
            <w:r w:rsidRPr="00726ADF">
              <w:rPr>
                <w:rFonts w:ascii="Calibri" w:hAnsi="Calibri"/>
                <w:szCs w:val="22"/>
              </w:rPr>
              <w:t>Number 1 to the north benefits from two windows on the south-facing elevation of the dwelling that will face directly on to the proposal site.  In this respect there is the potential for the proposal to result in a potential loss of light or compromised and unacceptable outlook for the occupiers of number 1.</w:t>
            </w:r>
            <w:r w:rsidR="00726ADF" w:rsidRPr="00726ADF">
              <w:rPr>
                <w:rFonts w:ascii="Calibri" w:hAnsi="Calibri"/>
                <w:szCs w:val="22"/>
              </w:rPr>
              <w:t xml:space="preserve"> However, the first-floor affected window currently serves a landing, as such and considering the window does not serve a habitable room loss of light or outlook cannot be taken into account in respect of this matter.</w:t>
            </w:r>
          </w:p>
          <w:p w14:paraId="5F0B4878" w14:textId="1AF44C3E" w:rsidR="005C6BE1" w:rsidRPr="00C0704D" w:rsidRDefault="005C6BE1" w:rsidP="005620B9">
            <w:pPr>
              <w:contextualSpacing/>
              <w:jc w:val="both"/>
              <w:rPr>
                <w:rFonts w:ascii="Calibri" w:hAnsi="Calibri"/>
                <w:szCs w:val="22"/>
              </w:rPr>
            </w:pPr>
          </w:p>
        </w:tc>
      </w:tr>
      <w:tr w:rsidR="00C0704D" w:rsidRPr="00D2449B" w14:paraId="3035D46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6A950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6BE44C3D" w14:textId="63DE88C1" w:rsidR="00C0704D" w:rsidRDefault="00C0704D" w:rsidP="00EA09F9">
            <w:pPr>
              <w:pStyle w:val="Header"/>
              <w:tabs>
                <w:tab w:val="clear" w:pos="4153"/>
                <w:tab w:val="clear" w:pos="8306"/>
              </w:tabs>
              <w:contextualSpacing/>
              <w:jc w:val="both"/>
              <w:rPr>
                <w:rFonts w:ascii="Calibri" w:hAnsi="Calibri"/>
                <w:b/>
                <w:szCs w:val="22"/>
              </w:rPr>
            </w:pPr>
          </w:p>
          <w:p w14:paraId="0389DE55" w14:textId="77777777" w:rsidR="00726EBF" w:rsidRPr="00726EBF" w:rsidRDefault="00057FA7" w:rsidP="00EA09F9">
            <w:pPr>
              <w:pStyle w:val="Header"/>
              <w:tabs>
                <w:tab w:val="clear" w:pos="4153"/>
                <w:tab w:val="clear" w:pos="8306"/>
              </w:tabs>
              <w:contextualSpacing/>
              <w:jc w:val="both"/>
              <w:rPr>
                <w:rFonts w:ascii="Calibri" w:hAnsi="Calibri"/>
                <w:bCs/>
                <w:szCs w:val="22"/>
              </w:rPr>
            </w:pPr>
            <w:r w:rsidRPr="00726EBF">
              <w:rPr>
                <w:rFonts w:ascii="Calibri" w:hAnsi="Calibri"/>
                <w:bCs/>
                <w:szCs w:val="22"/>
              </w:rPr>
              <w:t>Given the sites location within close</w:t>
            </w:r>
            <w:r w:rsidR="00252BD3" w:rsidRPr="00726EBF">
              <w:rPr>
                <w:rFonts w:ascii="Calibri" w:hAnsi="Calibri"/>
                <w:bCs/>
                <w:szCs w:val="22"/>
              </w:rPr>
              <w:t>-</w:t>
            </w:r>
            <w:r w:rsidRPr="00726EBF">
              <w:rPr>
                <w:rFonts w:ascii="Calibri" w:hAnsi="Calibri"/>
                <w:bCs/>
                <w:szCs w:val="22"/>
              </w:rPr>
              <w:t xml:space="preserve">proximity to defined Gisburn Conservation Area </w:t>
            </w:r>
            <w:r w:rsidR="008257E8" w:rsidRPr="00726EBF">
              <w:rPr>
                <w:rFonts w:ascii="Calibri" w:hAnsi="Calibri"/>
                <w:bCs/>
                <w:szCs w:val="22"/>
              </w:rPr>
              <w:t xml:space="preserve">consideration must be given to </w:t>
            </w:r>
            <w:r w:rsidR="00252BD3" w:rsidRPr="00726EBF">
              <w:rPr>
                <w:rFonts w:ascii="Calibri" w:hAnsi="Calibri"/>
                <w:bCs/>
                <w:szCs w:val="22"/>
              </w:rPr>
              <w:t xml:space="preserve">the potential for the development to result in undue impacts upon the setting of the designation and views into and out of the defined area.  </w:t>
            </w:r>
          </w:p>
          <w:p w14:paraId="6DEF1DC7" w14:textId="77777777" w:rsidR="00726EBF" w:rsidRPr="00726EBF" w:rsidRDefault="00726EBF" w:rsidP="00EA09F9">
            <w:pPr>
              <w:pStyle w:val="Header"/>
              <w:tabs>
                <w:tab w:val="clear" w:pos="4153"/>
                <w:tab w:val="clear" w:pos="8306"/>
              </w:tabs>
              <w:contextualSpacing/>
              <w:jc w:val="both"/>
              <w:rPr>
                <w:rFonts w:ascii="Calibri" w:hAnsi="Calibri"/>
                <w:bCs/>
                <w:szCs w:val="22"/>
              </w:rPr>
            </w:pPr>
          </w:p>
          <w:p w14:paraId="200A0F44" w14:textId="77777777" w:rsidR="00726EBF" w:rsidRDefault="00252BD3" w:rsidP="00EA09F9">
            <w:pPr>
              <w:pStyle w:val="Header"/>
              <w:tabs>
                <w:tab w:val="clear" w:pos="4153"/>
                <w:tab w:val="clear" w:pos="8306"/>
              </w:tabs>
              <w:contextualSpacing/>
              <w:jc w:val="both"/>
              <w:rPr>
                <w:rFonts w:ascii="Calibri" w:hAnsi="Calibri"/>
                <w:bCs/>
                <w:szCs w:val="22"/>
              </w:rPr>
            </w:pPr>
            <w:r w:rsidRPr="00726EBF">
              <w:rPr>
                <w:rFonts w:ascii="Calibri" w:hAnsi="Calibri"/>
                <w:bCs/>
                <w:szCs w:val="22"/>
              </w:rPr>
              <w:t xml:space="preserve">In this respect Key Statement EN5 </w:t>
            </w:r>
            <w:r w:rsidR="00726EBF" w:rsidRPr="00726EBF">
              <w:rPr>
                <w:rFonts w:ascii="Calibri" w:hAnsi="Calibri"/>
                <w:bCs/>
                <w:szCs w:val="22"/>
              </w:rPr>
              <w:t xml:space="preserve">states that </w:t>
            </w:r>
            <w:r w:rsidR="00726EBF" w:rsidRPr="00726EBF">
              <w:rPr>
                <w:rFonts w:ascii="Calibri" w:hAnsi="Calibri"/>
                <w:bCs/>
                <w:i/>
                <w:iCs/>
                <w:szCs w:val="22"/>
              </w:rPr>
              <w:t>‘the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r w:rsidR="00726EBF">
              <w:rPr>
                <w:rFonts w:ascii="Calibri" w:hAnsi="Calibri"/>
                <w:bCs/>
                <w:szCs w:val="22"/>
              </w:rPr>
              <w:t xml:space="preserve">   </w:t>
            </w:r>
          </w:p>
          <w:p w14:paraId="216B6C66" w14:textId="77777777" w:rsidR="00726EBF" w:rsidRDefault="00726EBF" w:rsidP="00EA09F9">
            <w:pPr>
              <w:pStyle w:val="Header"/>
              <w:tabs>
                <w:tab w:val="clear" w:pos="4153"/>
                <w:tab w:val="clear" w:pos="8306"/>
              </w:tabs>
              <w:contextualSpacing/>
              <w:jc w:val="both"/>
              <w:rPr>
                <w:rFonts w:ascii="Calibri" w:hAnsi="Calibri"/>
                <w:bCs/>
                <w:szCs w:val="22"/>
              </w:rPr>
            </w:pPr>
          </w:p>
          <w:p w14:paraId="78C294E9" w14:textId="1B8D093E" w:rsidR="00726EBF" w:rsidRDefault="00726EB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With Policy DME4 setting out </w:t>
            </w:r>
            <w:r w:rsidRPr="00726EBF">
              <w:rPr>
                <w:rFonts w:ascii="Calibri" w:hAnsi="Calibri"/>
                <w:bCs/>
                <w:szCs w:val="22"/>
              </w:rPr>
              <w:t>a presumption in favour of the conservation and enhancement of heritage assets and their settings</w:t>
            </w:r>
            <w:r>
              <w:rPr>
                <w:rFonts w:ascii="Calibri" w:hAnsi="Calibri"/>
                <w:bCs/>
                <w:szCs w:val="22"/>
              </w:rPr>
              <w:t>, with the policy stating that:</w:t>
            </w:r>
          </w:p>
          <w:p w14:paraId="212F98D5" w14:textId="77777777" w:rsidR="00726EBF" w:rsidRPr="00726EBF" w:rsidRDefault="00726EBF" w:rsidP="00EA09F9">
            <w:pPr>
              <w:pStyle w:val="Header"/>
              <w:tabs>
                <w:tab w:val="clear" w:pos="4153"/>
                <w:tab w:val="clear" w:pos="8306"/>
              </w:tabs>
              <w:contextualSpacing/>
              <w:jc w:val="both"/>
              <w:rPr>
                <w:rFonts w:ascii="Calibri" w:hAnsi="Calibri"/>
                <w:bCs/>
                <w:szCs w:val="22"/>
              </w:rPr>
            </w:pPr>
          </w:p>
          <w:p w14:paraId="786E96FC" w14:textId="05A70804" w:rsidR="00057FA7" w:rsidRPr="00726EBF" w:rsidRDefault="00726EBF" w:rsidP="00EA09F9">
            <w:pPr>
              <w:pStyle w:val="Header"/>
              <w:tabs>
                <w:tab w:val="clear" w:pos="4153"/>
                <w:tab w:val="clear" w:pos="8306"/>
              </w:tabs>
              <w:contextualSpacing/>
              <w:jc w:val="both"/>
              <w:rPr>
                <w:rFonts w:ascii="Calibri" w:hAnsi="Calibri"/>
                <w:bCs/>
                <w:i/>
                <w:iCs/>
                <w:szCs w:val="22"/>
              </w:rPr>
            </w:pPr>
            <w:r>
              <w:rPr>
                <w:rFonts w:ascii="Calibri" w:hAnsi="Calibri"/>
                <w:bCs/>
                <w:i/>
                <w:iCs/>
                <w:szCs w:val="22"/>
              </w:rPr>
              <w:t>‘</w:t>
            </w:r>
            <w:r w:rsidRPr="00726EBF">
              <w:rPr>
                <w:rFonts w:ascii="Calibri" w:hAnsi="Calibri"/>
                <w:bCs/>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r>
              <w:rPr>
                <w:rFonts w:ascii="Calibri" w:hAnsi="Calibri"/>
                <w:bCs/>
                <w:i/>
                <w:iCs/>
                <w:szCs w:val="22"/>
              </w:rPr>
              <w:t>’</w:t>
            </w:r>
          </w:p>
          <w:p w14:paraId="60C5A561" w14:textId="77777777" w:rsidR="00726EBF" w:rsidRDefault="00726EBF" w:rsidP="00EA09F9">
            <w:pPr>
              <w:pStyle w:val="Header"/>
              <w:tabs>
                <w:tab w:val="clear" w:pos="4153"/>
                <w:tab w:val="clear" w:pos="8306"/>
              </w:tabs>
              <w:contextualSpacing/>
              <w:jc w:val="both"/>
              <w:rPr>
                <w:rFonts w:ascii="Calibri" w:hAnsi="Calibri"/>
                <w:b/>
                <w:szCs w:val="22"/>
              </w:rPr>
            </w:pPr>
          </w:p>
          <w:p w14:paraId="0C010472" w14:textId="3F57E4D8" w:rsidR="000A785B" w:rsidRPr="00356EEB" w:rsidRDefault="00BD5033" w:rsidP="000A785B">
            <w:pPr>
              <w:jc w:val="both"/>
              <w:rPr>
                <w:rFonts w:ascii="Calibri" w:hAnsi="Calibri"/>
                <w:szCs w:val="22"/>
              </w:rPr>
            </w:pPr>
            <w:r w:rsidRPr="00356EEB">
              <w:rPr>
                <w:rFonts w:ascii="Calibri" w:hAnsi="Calibri"/>
                <w:szCs w:val="22"/>
              </w:rPr>
              <w:lastRenderedPageBreak/>
              <w:t>The submitted details propose that the dwelling will be two-storeys in nature</w:t>
            </w:r>
            <w:r w:rsidR="00E30007">
              <w:rPr>
                <w:rFonts w:ascii="Calibri" w:hAnsi="Calibri"/>
                <w:szCs w:val="22"/>
              </w:rPr>
              <w:t xml:space="preserve">, </w:t>
            </w:r>
            <w:r w:rsidRPr="00356EEB">
              <w:rPr>
                <w:rFonts w:ascii="Calibri" w:hAnsi="Calibri"/>
                <w:szCs w:val="22"/>
              </w:rPr>
              <w:t>being</w:t>
            </w:r>
            <w:r w:rsidR="00E30007">
              <w:rPr>
                <w:rFonts w:ascii="Calibri" w:hAnsi="Calibri"/>
                <w:szCs w:val="22"/>
              </w:rPr>
              <w:t xml:space="preserve"> </w:t>
            </w:r>
            <w:r w:rsidRPr="00356EEB">
              <w:rPr>
                <w:rFonts w:ascii="Calibri" w:hAnsi="Calibri"/>
                <w:szCs w:val="22"/>
              </w:rPr>
              <w:t xml:space="preserve">of a pitched roof appearance, faced in natural random stone with ‘grey tile’ roof </w:t>
            </w:r>
            <w:r w:rsidR="00E30007">
              <w:rPr>
                <w:rFonts w:ascii="Calibri" w:hAnsi="Calibri"/>
                <w:szCs w:val="22"/>
              </w:rPr>
              <w:t>and</w:t>
            </w:r>
            <w:r w:rsidR="00F37AE8" w:rsidRPr="00356EEB">
              <w:rPr>
                <w:rFonts w:ascii="Calibri" w:hAnsi="Calibri"/>
                <w:szCs w:val="22"/>
              </w:rPr>
              <w:t xml:space="preserve"> white Upvc windows and doors.</w:t>
            </w:r>
          </w:p>
          <w:p w14:paraId="3502306F" w14:textId="3008E9EB" w:rsidR="00F37AE8" w:rsidRPr="00356EEB" w:rsidRDefault="00F37AE8" w:rsidP="000A785B">
            <w:pPr>
              <w:jc w:val="both"/>
              <w:rPr>
                <w:rFonts w:ascii="Calibri" w:hAnsi="Calibri"/>
                <w:szCs w:val="22"/>
              </w:rPr>
            </w:pPr>
          </w:p>
          <w:p w14:paraId="7A24C415" w14:textId="7B578819" w:rsidR="00F37AE8" w:rsidRPr="00356EEB" w:rsidRDefault="00F37AE8" w:rsidP="000A785B">
            <w:pPr>
              <w:jc w:val="both"/>
              <w:rPr>
                <w:rFonts w:ascii="Calibri" w:hAnsi="Calibri"/>
                <w:szCs w:val="22"/>
              </w:rPr>
            </w:pPr>
            <w:r w:rsidRPr="00356EEB">
              <w:rPr>
                <w:rFonts w:ascii="Calibri" w:hAnsi="Calibri"/>
                <w:szCs w:val="22"/>
              </w:rPr>
              <w:t>The submitted details contain a number of significant inconsistencies in that the proposed floorplans fails to correspond to that of the proposed elevations.  The front elevation appears to be a ‘mirror’ of the proposed floorplan and a such fails to correspond.   Additionally, the rear elevation</w:t>
            </w:r>
            <w:r w:rsidR="008A0A9D">
              <w:rPr>
                <w:rFonts w:ascii="Calibri" w:hAnsi="Calibri"/>
                <w:szCs w:val="22"/>
              </w:rPr>
              <w:t xml:space="preserve">al details </w:t>
            </w:r>
            <w:r w:rsidRPr="00356EEB">
              <w:rPr>
                <w:rFonts w:ascii="Calibri" w:hAnsi="Calibri"/>
                <w:szCs w:val="22"/>
              </w:rPr>
              <w:t xml:space="preserve">show one single door opening and an opening for </w:t>
            </w:r>
            <w:r w:rsidR="00E30007">
              <w:rPr>
                <w:rFonts w:ascii="Calibri" w:hAnsi="Calibri"/>
                <w:szCs w:val="22"/>
              </w:rPr>
              <w:t xml:space="preserve">what is assumed to be </w:t>
            </w:r>
            <w:r w:rsidRPr="00356EEB">
              <w:rPr>
                <w:rFonts w:ascii="Calibri" w:hAnsi="Calibri"/>
                <w:szCs w:val="22"/>
              </w:rPr>
              <w:t xml:space="preserve">a double bi-fold door arrangement, however the corresponding floorplan only shows a singular opening.  </w:t>
            </w:r>
          </w:p>
          <w:p w14:paraId="1EAC8006" w14:textId="77777777" w:rsidR="00F37AE8" w:rsidRPr="00356EEB" w:rsidRDefault="00F37AE8" w:rsidP="000A785B">
            <w:pPr>
              <w:jc w:val="both"/>
              <w:rPr>
                <w:rFonts w:ascii="Calibri" w:hAnsi="Calibri"/>
                <w:szCs w:val="22"/>
              </w:rPr>
            </w:pPr>
          </w:p>
          <w:p w14:paraId="61029CCF" w14:textId="680D2C01" w:rsidR="00F37AE8" w:rsidRDefault="00F37AE8" w:rsidP="000A785B">
            <w:pPr>
              <w:jc w:val="both"/>
              <w:rPr>
                <w:rFonts w:ascii="Calibri" w:hAnsi="Calibri"/>
                <w:szCs w:val="22"/>
              </w:rPr>
            </w:pPr>
            <w:r w:rsidRPr="00356EEB">
              <w:rPr>
                <w:rFonts w:ascii="Calibri" w:hAnsi="Calibri"/>
                <w:szCs w:val="22"/>
              </w:rPr>
              <w:t>Further anomalies are present on the south elevation which appears to show a centrally located door</w:t>
            </w:r>
            <w:r w:rsidR="008A0A9D">
              <w:rPr>
                <w:rFonts w:ascii="Calibri" w:hAnsi="Calibri"/>
                <w:szCs w:val="22"/>
              </w:rPr>
              <w:t xml:space="preserve">, which </w:t>
            </w:r>
            <w:r w:rsidRPr="00356EEB">
              <w:rPr>
                <w:rFonts w:ascii="Calibri" w:hAnsi="Calibri"/>
                <w:szCs w:val="22"/>
              </w:rPr>
              <w:t>when taking account of the proposed site</w:t>
            </w:r>
            <w:r w:rsidR="00E30007">
              <w:rPr>
                <w:rFonts w:ascii="Calibri" w:hAnsi="Calibri"/>
                <w:szCs w:val="22"/>
              </w:rPr>
              <w:t>-</w:t>
            </w:r>
            <w:r w:rsidRPr="00356EEB">
              <w:rPr>
                <w:rFonts w:ascii="Calibri" w:hAnsi="Calibri"/>
                <w:szCs w:val="22"/>
              </w:rPr>
              <w:t xml:space="preserve">plan, would open on to an area of land that appears to be outside the </w:t>
            </w:r>
            <w:r w:rsidR="00356EEB" w:rsidRPr="00356EEB">
              <w:rPr>
                <w:rFonts w:ascii="Calibri" w:hAnsi="Calibri"/>
                <w:szCs w:val="22"/>
              </w:rPr>
              <w:t>extents of the application site</w:t>
            </w:r>
            <w:r w:rsidR="008A0A9D">
              <w:rPr>
                <w:rFonts w:ascii="Calibri" w:hAnsi="Calibri"/>
                <w:szCs w:val="22"/>
              </w:rPr>
              <w:t xml:space="preserve"> and potentially the applicants ownership.</w:t>
            </w:r>
          </w:p>
          <w:p w14:paraId="78FEB33D" w14:textId="5E2F13D6" w:rsidR="00356EEB" w:rsidRDefault="00356EEB" w:rsidP="000A785B">
            <w:pPr>
              <w:jc w:val="both"/>
              <w:rPr>
                <w:rFonts w:ascii="Calibri" w:hAnsi="Calibri"/>
                <w:szCs w:val="22"/>
              </w:rPr>
            </w:pPr>
          </w:p>
          <w:p w14:paraId="7D390497" w14:textId="6BE1FEBD" w:rsidR="00356EEB" w:rsidRDefault="00356EEB" w:rsidP="000A785B">
            <w:pPr>
              <w:jc w:val="both"/>
              <w:rPr>
                <w:rFonts w:ascii="Calibri" w:hAnsi="Calibri"/>
                <w:szCs w:val="22"/>
              </w:rPr>
            </w:pPr>
            <w:r>
              <w:rPr>
                <w:rFonts w:ascii="Calibri" w:hAnsi="Calibri"/>
                <w:szCs w:val="22"/>
              </w:rPr>
              <w:t>Notwithstanding the above referenced anomalies and inconsistencies, the submitted elevational details propose a shallow roof-pitch that would appear entirely inconsistent with the surrounding roofscape.  The exaggerated sideward roof overhang proposed would only exacerbate the discordant appearance of this element which would also appear at odds with the surrounding roofscape which is largely defined by eaves that terminate tile-to-verge.</w:t>
            </w:r>
            <w:r w:rsidR="00057FA7">
              <w:rPr>
                <w:rFonts w:ascii="Calibri" w:hAnsi="Calibri"/>
                <w:szCs w:val="22"/>
              </w:rPr>
              <w:t xml:space="preserve">  </w:t>
            </w:r>
            <w:r>
              <w:rPr>
                <w:rFonts w:ascii="Calibri" w:hAnsi="Calibri"/>
                <w:szCs w:val="22"/>
              </w:rPr>
              <w:t>The overall proportioning of the elevations, in particular the front elevation, appears to lack any clear ordering or balance in that the proposed openings appear visually skewed towards the northern extents of the building.</w:t>
            </w:r>
          </w:p>
          <w:p w14:paraId="57F69377" w14:textId="29843158" w:rsidR="002E0FEA" w:rsidRDefault="002E0FEA" w:rsidP="000A785B">
            <w:pPr>
              <w:jc w:val="both"/>
              <w:rPr>
                <w:rFonts w:ascii="Calibri" w:hAnsi="Calibri"/>
                <w:szCs w:val="22"/>
              </w:rPr>
            </w:pPr>
          </w:p>
          <w:p w14:paraId="4F65D323" w14:textId="4AE43EB6" w:rsidR="002E0FEA" w:rsidRDefault="002E0FEA" w:rsidP="009C219E">
            <w:pPr>
              <w:jc w:val="both"/>
              <w:rPr>
                <w:rFonts w:ascii="Calibri" w:hAnsi="Calibri"/>
                <w:i/>
                <w:iCs/>
                <w:szCs w:val="22"/>
              </w:rPr>
            </w:pPr>
            <w:r>
              <w:rPr>
                <w:rFonts w:ascii="Calibri" w:hAnsi="Calibri"/>
                <w:szCs w:val="22"/>
              </w:rPr>
              <w:t>A such, taking account of the above it is considered that the proposal fails to comply with the requirements of Key Statement EN5 and Policy DME4 in</w:t>
            </w:r>
            <w:r w:rsidR="009C219E">
              <w:rPr>
                <w:rFonts w:ascii="Calibri" w:hAnsi="Calibri"/>
                <w:szCs w:val="22"/>
              </w:rPr>
              <w:t xml:space="preserve"> that it fails to conserve or enhance the character or appearance of the designated Gisburn Conservation Area.  The proposal is further considered to be in direct conflict with Policy DMG1 in that it fails to </w:t>
            </w:r>
            <w:r w:rsidR="009C219E" w:rsidRPr="009C219E">
              <w:rPr>
                <w:rFonts w:ascii="Calibri" w:hAnsi="Calibri"/>
                <w:i/>
                <w:iCs/>
                <w:szCs w:val="22"/>
              </w:rPr>
              <w:t xml:space="preserve">‘be of a high standard of building design which considers the 8 building in context principles (from the CABE/English Heritage building on context toolkit’ </w:t>
            </w:r>
            <w:r w:rsidR="009C219E">
              <w:rPr>
                <w:rFonts w:ascii="Calibri" w:hAnsi="Calibri"/>
                <w:szCs w:val="22"/>
              </w:rPr>
              <w:t xml:space="preserve">additionally failing to be </w:t>
            </w:r>
            <w:r w:rsidR="009C219E" w:rsidRPr="009C219E">
              <w:rPr>
                <w:rFonts w:ascii="Calibri" w:hAnsi="Calibri"/>
                <w:i/>
                <w:iCs/>
                <w:szCs w:val="22"/>
              </w:rPr>
              <w:t>‘sympathetic to existing and proposed land uses in terms of its size, intensity and nature as well as scale, massing, style, features and building materials.’</w:t>
            </w:r>
          </w:p>
          <w:p w14:paraId="3146A79B" w14:textId="7E98B6D4" w:rsidR="00B31253" w:rsidRDefault="00B31253" w:rsidP="009C219E">
            <w:pPr>
              <w:jc w:val="both"/>
              <w:rPr>
                <w:rFonts w:ascii="Calibri" w:hAnsi="Calibri"/>
                <w:i/>
                <w:iCs/>
                <w:szCs w:val="22"/>
              </w:rPr>
            </w:pPr>
          </w:p>
          <w:p w14:paraId="4C1B811F" w14:textId="23281D24" w:rsidR="009E0D00" w:rsidRDefault="00B31253" w:rsidP="009C219E">
            <w:pPr>
              <w:jc w:val="both"/>
              <w:rPr>
                <w:rFonts w:ascii="Calibri" w:hAnsi="Calibri"/>
                <w:szCs w:val="22"/>
              </w:rPr>
            </w:pPr>
            <w:r>
              <w:rPr>
                <w:rFonts w:ascii="Calibri" w:hAnsi="Calibri"/>
                <w:szCs w:val="22"/>
              </w:rPr>
              <w:t xml:space="preserve">The proposal will also affect the </w:t>
            </w:r>
            <w:r w:rsidR="009E0D00">
              <w:rPr>
                <w:rFonts w:ascii="Calibri" w:hAnsi="Calibri"/>
                <w:szCs w:val="22"/>
              </w:rPr>
              <w:t>s</w:t>
            </w:r>
            <w:r w:rsidRPr="00B31253">
              <w:rPr>
                <w:rFonts w:ascii="Calibri" w:hAnsi="Calibri"/>
                <w:szCs w:val="22"/>
              </w:rPr>
              <w:t>etting of the listed buildings ‘Pimlico House’ and ‘Barn adjoining to east of Pimlico House’</w:t>
            </w:r>
            <w:r w:rsidR="009E0D00">
              <w:rPr>
                <w:rFonts w:ascii="Calibri" w:hAnsi="Calibri"/>
                <w:szCs w:val="22"/>
              </w:rPr>
              <w:t xml:space="preserve">, </w:t>
            </w:r>
            <w:r w:rsidRPr="00B31253">
              <w:rPr>
                <w:rFonts w:ascii="Calibri" w:hAnsi="Calibri"/>
                <w:szCs w:val="22"/>
              </w:rPr>
              <w:t>which make up the northern section of the adjoining building range.</w:t>
            </w:r>
            <w:r w:rsidR="009E0D00">
              <w:rPr>
                <w:rFonts w:ascii="Calibri" w:hAnsi="Calibri"/>
                <w:szCs w:val="22"/>
              </w:rPr>
              <w:t xml:space="preserve">  As such, given the above identified harm it is also considered that the proposal, by virtue of its overall, design and external appearance, will result in significant harm to the setting of these designated heritage assets.  As such, the proposal results in further conflict with Key Statement EN5 and Policy DME4 in these respects.</w:t>
            </w:r>
          </w:p>
          <w:p w14:paraId="304DB56D" w14:textId="185F7C8A" w:rsidR="00057FA7" w:rsidRDefault="00057FA7" w:rsidP="009E0D00">
            <w:pPr>
              <w:jc w:val="both"/>
              <w:rPr>
                <w:rFonts w:ascii="Calibri" w:hAnsi="Calibri"/>
                <w:b/>
                <w:szCs w:val="22"/>
              </w:rPr>
            </w:pPr>
          </w:p>
        </w:tc>
      </w:tr>
      <w:tr w:rsidR="00C0704D" w:rsidRPr="00D2449B" w14:paraId="7A0C3BBE"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B7077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59A590A8" w14:textId="77777777" w:rsidR="00C0704D" w:rsidRPr="00D2449B" w:rsidRDefault="00C0704D" w:rsidP="00EA09F9">
            <w:pPr>
              <w:contextualSpacing/>
              <w:jc w:val="both"/>
              <w:rPr>
                <w:rFonts w:ascii="Calibri" w:hAnsi="Calibri"/>
                <w:b/>
                <w:bCs/>
                <w:szCs w:val="22"/>
              </w:rPr>
            </w:pPr>
          </w:p>
          <w:p w14:paraId="3FAB5A9E" w14:textId="43260231" w:rsidR="00C0704D" w:rsidRPr="004D4295" w:rsidRDefault="00F279EB" w:rsidP="004D4295">
            <w:pPr>
              <w:contextualSpacing/>
              <w:jc w:val="both"/>
              <w:rPr>
                <w:rFonts w:ascii="Calibri" w:hAnsi="Calibri"/>
                <w:bCs/>
                <w:szCs w:val="22"/>
              </w:rPr>
            </w:pPr>
            <w:r>
              <w:rPr>
                <w:rFonts w:ascii="Calibri" w:hAnsi="Calibri"/>
                <w:bCs/>
                <w:szCs w:val="22"/>
              </w:rPr>
              <w:t>Notwithstanding the significant inconsistencies in the submitted drawing information, t</w:t>
            </w:r>
            <w:r w:rsidR="006A3CEE" w:rsidRPr="004D4295">
              <w:rPr>
                <w:rFonts w:ascii="Calibri" w:hAnsi="Calibri"/>
                <w:bCs/>
                <w:szCs w:val="22"/>
              </w:rPr>
              <w:t xml:space="preserve">aking account of the above, it is considered that the </w:t>
            </w:r>
            <w:r w:rsidR="00BD5033">
              <w:rPr>
                <w:rFonts w:ascii="Calibri" w:hAnsi="Calibri"/>
                <w:bCs/>
                <w:szCs w:val="22"/>
              </w:rPr>
              <w:t>proposal would result in an unsympathetic poorly designed, incongruous form of development that fails to respond positively to or enhance the character of the designated Gisburn Conservation Area and would result in a form a development that would cause significant harm to the character and visual amenities of the locality.</w:t>
            </w:r>
          </w:p>
          <w:p w14:paraId="2318D019" w14:textId="77777777" w:rsidR="00C0704D" w:rsidRPr="00DD62F6" w:rsidRDefault="00C0704D" w:rsidP="00DD62F6">
            <w:pPr>
              <w:contextualSpacing/>
              <w:rPr>
                <w:rFonts w:ascii="Calibri" w:hAnsi="Calibri"/>
                <w:bCs/>
                <w:color w:val="548DD4" w:themeColor="text2" w:themeTint="99"/>
                <w:szCs w:val="22"/>
              </w:rPr>
            </w:pPr>
          </w:p>
          <w:p w14:paraId="09F40436" w14:textId="5BF44009" w:rsidR="00C0704D" w:rsidRPr="006A3CEE" w:rsidRDefault="004D4295"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As such, </w:t>
            </w:r>
            <w:r w:rsidR="00C0704D" w:rsidRPr="006A3CEE">
              <w:rPr>
                <w:rFonts w:ascii="Calibri" w:hAnsi="Calibri"/>
                <w:bCs/>
                <w:szCs w:val="22"/>
              </w:rPr>
              <w:t>for the above reasons and having regard to all material considerations and matters raised that</w:t>
            </w:r>
            <w:r w:rsidR="006A3CEE" w:rsidRPr="006A3CEE">
              <w:rPr>
                <w:rFonts w:ascii="Calibri" w:hAnsi="Calibri"/>
                <w:bCs/>
                <w:szCs w:val="22"/>
              </w:rPr>
              <w:t xml:space="preserve"> the application is recommended for refusal.</w:t>
            </w:r>
          </w:p>
          <w:p w14:paraId="715236C6" w14:textId="77777777"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14:paraId="79686117" w14:textId="77777777" w:rsidTr="000A7CF7">
        <w:trPr>
          <w:jc w:val="center"/>
        </w:trPr>
        <w:tc>
          <w:tcPr>
            <w:tcW w:w="266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5CE4EE"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C75083" w14:textId="786831A9" w:rsidR="00C0704D" w:rsidRPr="00D2449B" w:rsidRDefault="00C0704D" w:rsidP="000A7CF7">
            <w:pPr>
              <w:rPr>
                <w:rFonts w:ascii="Calibri" w:hAnsi="Calibri"/>
                <w:bCs/>
                <w:szCs w:val="22"/>
              </w:rPr>
            </w:pPr>
            <w:r w:rsidRPr="008E0D46">
              <w:rPr>
                <w:rFonts w:asciiTheme="minorHAnsi" w:hAnsiTheme="minorHAnsi"/>
                <w:bCs/>
                <w:szCs w:val="22"/>
              </w:rPr>
              <w:t xml:space="preserve">That planning consent be </w:t>
            </w:r>
            <w:r w:rsidR="000A7CF7">
              <w:rPr>
                <w:rFonts w:asciiTheme="minorHAnsi" w:hAnsiTheme="minorHAnsi"/>
                <w:bCs/>
                <w:szCs w:val="22"/>
              </w:rPr>
              <w:t>refused for the following reason(s)</w:t>
            </w:r>
          </w:p>
        </w:tc>
      </w:tr>
      <w:tr w:rsidR="000A7CF7" w:rsidRPr="00D2449B" w14:paraId="30206E24"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EA04B7" w14:textId="77777777" w:rsidR="00D3024C" w:rsidRDefault="00D3024C" w:rsidP="000A7CF7">
            <w:pPr>
              <w:jc w:val="center"/>
              <w:rPr>
                <w:rFonts w:asciiTheme="minorHAnsi" w:hAnsiTheme="minorHAnsi"/>
                <w:b/>
                <w:bCs/>
                <w:szCs w:val="22"/>
              </w:rPr>
            </w:pPr>
          </w:p>
          <w:p w14:paraId="3461B5B4" w14:textId="4BE074B4" w:rsidR="000A7CF7" w:rsidRPr="000A7CF7" w:rsidRDefault="000A7CF7" w:rsidP="000A7CF7">
            <w:pPr>
              <w:jc w:val="center"/>
              <w:rPr>
                <w:rFonts w:asciiTheme="minorHAnsi" w:hAnsiTheme="minorHAnsi"/>
                <w:b/>
                <w:bCs/>
                <w:szCs w:val="22"/>
              </w:rPr>
            </w:pPr>
            <w:r w:rsidRPr="000A7CF7">
              <w:rPr>
                <w:rFonts w:asciiTheme="minorHAnsi" w:hAnsiTheme="minorHAnsi"/>
                <w:b/>
                <w:bCs/>
                <w:szCs w:val="22"/>
              </w:rPr>
              <w:t>01</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25E745" w14:textId="77777777" w:rsidR="00D3024C" w:rsidRDefault="00D3024C" w:rsidP="000A7CF7">
            <w:pPr>
              <w:rPr>
                <w:rFonts w:asciiTheme="minorHAnsi" w:hAnsiTheme="minorHAnsi"/>
                <w:bCs/>
                <w:szCs w:val="22"/>
              </w:rPr>
            </w:pPr>
          </w:p>
          <w:p w14:paraId="5CC9FC49" w14:textId="7B6EB474" w:rsidR="000A7CF7" w:rsidRDefault="00D3024C" w:rsidP="00105836">
            <w:pPr>
              <w:jc w:val="both"/>
              <w:rPr>
                <w:rFonts w:asciiTheme="minorHAnsi" w:hAnsiTheme="minorHAnsi"/>
                <w:bCs/>
                <w:szCs w:val="22"/>
              </w:rPr>
            </w:pPr>
            <w:r w:rsidRPr="00D3024C">
              <w:rPr>
                <w:rFonts w:asciiTheme="minorHAnsi" w:hAnsiTheme="minorHAnsi"/>
                <w:bCs/>
                <w:szCs w:val="22"/>
              </w:rPr>
              <w:t xml:space="preserve">The proposal is considered contrary to </w:t>
            </w:r>
            <w:r w:rsidR="008257E8">
              <w:rPr>
                <w:rFonts w:asciiTheme="minorHAnsi" w:hAnsiTheme="minorHAnsi"/>
                <w:bCs/>
                <w:szCs w:val="22"/>
              </w:rPr>
              <w:t xml:space="preserve">Key Statement EN5 and </w:t>
            </w:r>
            <w:r w:rsidRPr="00D3024C">
              <w:rPr>
                <w:rFonts w:asciiTheme="minorHAnsi" w:hAnsiTheme="minorHAnsi"/>
                <w:bCs/>
                <w:szCs w:val="22"/>
              </w:rPr>
              <w:t>Polic</w:t>
            </w:r>
            <w:r>
              <w:rPr>
                <w:rFonts w:asciiTheme="minorHAnsi" w:hAnsiTheme="minorHAnsi"/>
                <w:bCs/>
                <w:szCs w:val="22"/>
              </w:rPr>
              <w:t>ies</w:t>
            </w:r>
            <w:r w:rsidRPr="00D3024C">
              <w:rPr>
                <w:rFonts w:asciiTheme="minorHAnsi" w:hAnsiTheme="minorHAnsi"/>
                <w:bCs/>
                <w:szCs w:val="22"/>
              </w:rPr>
              <w:t xml:space="preserve"> DMG1 </w:t>
            </w:r>
            <w:r>
              <w:rPr>
                <w:rFonts w:asciiTheme="minorHAnsi" w:hAnsiTheme="minorHAnsi"/>
                <w:bCs/>
                <w:szCs w:val="22"/>
              </w:rPr>
              <w:t xml:space="preserve">and </w:t>
            </w:r>
            <w:r w:rsidR="008257E8">
              <w:rPr>
                <w:rFonts w:asciiTheme="minorHAnsi" w:hAnsiTheme="minorHAnsi"/>
                <w:bCs/>
                <w:szCs w:val="22"/>
              </w:rPr>
              <w:t xml:space="preserve">DME4 </w:t>
            </w:r>
            <w:r w:rsidRPr="00D3024C">
              <w:rPr>
                <w:rFonts w:asciiTheme="minorHAnsi" w:hAnsiTheme="minorHAnsi"/>
                <w:bCs/>
                <w:szCs w:val="22"/>
              </w:rPr>
              <w:t xml:space="preserve">of the Ribble Valley Core Strategy insofar that approval would result in the introduction of an anomalous, </w:t>
            </w:r>
            <w:r w:rsidR="00105836" w:rsidRPr="00D3024C">
              <w:rPr>
                <w:rFonts w:asciiTheme="minorHAnsi" w:hAnsiTheme="minorHAnsi"/>
                <w:bCs/>
                <w:szCs w:val="22"/>
              </w:rPr>
              <w:t>discordant,</w:t>
            </w:r>
            <w:r w:rsidRPr="00D3024C">
              <w:rPr>
                <w:rFonts w:asciiTheme="minorHAnsi" w:hAnsiTheme="minorHAnsi"/>
                <w:bCs/>
                <w:szCs w:val="22"/>
              </w:rPr>
              <w:t xml:space="preserve"> </w:t>
            </w:r>
            <w:r w:rsidR="00FE3A17">
              <w:rPr>
                <w:rFonts w:asciiTheme="minorHAnsi" w:hAnsiTheme="minorHAnsi"/>
                <w:bCs/>
                <w:szCs w:val="22"/>
              </w:rPr>
              <w:t xml:space="preserve">incongruous, </w:t>
            </w:r>
            <w:r w:rsidR="00354A29">
              <w:rPr>
                <w:rFonts w:asciiTheme="minorHAnsi" w:hAnsiTheme="minorHAnsi"/>
                <w:bCs/>
                <w:szCs w:val="22"/>
              </w:rPr>
              <w:t>poorly designed</w:t>
            </w:r>
            <w:r w:rsidR="00FE3A17">
              <w:rPr>
                <w:rFonts w:asciiTheme="minorHAnsi" w:hAnsiTheme="minorHAnsi"/>
                <w:bCs/>
                <w:szCs w:val="22"/>
              </w:rPr>
              <w:t xml:space="preserve"> </w:t>
            </w:r>
            <w:r w:rsidR="00105836">
              <w:rPr>
                <w:rFonts w:asciiTheme="minorHAnsi" w:hAnsiTheme="minorHAnsi"/>
                <w:bCs/>
                <w:szCs w:val="22"/>
              </w:rPr>
              <w:t xml:space="preserve">and unsympathetic </w:t>
            </w:r>
            <w:r w:rsidRPr="00D3024C">
              <w:rPr>
                <w:rFonts w:asciiTheme="minorHAnsi" w:hAnsiTheme="minorHAnsi"/>
                <w:bCs/>
                <w:szCs w:val="22"/>
              </w:rPr>
              <w:t xml:space="preserve">form of development </w:t>
            </w:r>
            <w:r w:rsidR="008257E8">
              <w:rPr>
                <w:rFonts w:asciiTheme="minorHAnsi" w:hAnsiTheme="minorHAnsi"/>
                <w:bCs/>
                <w:szCs w:val="22"/>
              </w:rPr>
              <w:lastRenderedPageBreak/>
              <w:t xml:space="preserve">that fails to respond positively to the inherent character of the area, also resulting in injurious and harmful impacts upon </w:t>
            </w:r>
            <w:r w:rsidR="00252BD3">
              <w:rPr>
                <w:rFonts w:asciiTheme="minorHAnsi" w:hAnsiTheme="minorHAnsi"/>
                <w:bCs/>
                <w:szCs w:val="22"/>
              </w:rPr>
              <w:t xml:space="preserve">the setting of, and </w:t>
            </w:r>
            <w:r w:rsidR="008257E8">
              <w:rPr>
                <w:rFonts w:asciiTheme="minorHAnsi" w:hAnsiTheme="minorHAnsi"/>
                <w:bCs/>
                <w:szCs w:val="22"/>
              </w:rPr>
              <w:t>views into the defined Gisburn Conservation Area.</w:t>
            </w:r>
          </w:p>
          <w:p w14:paraId="238493A2" w14:textId="072620EE" w:rsidR="00D3024C" w:rsidRPr="008E0D46" w:rsidRDefault="00D3024C" w:rsidP="00105836">
            <w:pPr>
              <w:jc w:val="center"/>
              <w:rPr>
                <w:rFonts w:asciiTheme="minorHAnsi" w:hAnsiTheme="minorHAnsi"/>
                <w:bCs/>
                <w:szCs w:val="22"/>
              </w:rPr>
            </w:pPr>
          </w:p>
        </w:tc>
      </w:tr>
      <w:tr w:rsidR="009E0D00" w:rsidRPr="00D2449B" w14:paraId="31B74DED"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113748" w14:textId="77777777" w:rsidR="009E0D00" w:rsidRDefault="009E0D00" w:rsidP="000A7CF7">
            <w:pPr>
              <w:jc w:val="center"/>
              <w:rPr>
                <w:rFonts w:asciiTheme="minorHAnsi" w:hAnsiTheme="minorHAnsi"/>
                <w:b/>
                <w:bCs/>
                <w:szCs w:val="22"/>
              </w:rPr>
            </w:pPr>
          </w:p>
          <w:p w14:paraId="23DA320E" w14:textId="420F3280" w:rsidR="009E0D00" w:rsidRDefault="009E0D00" w:rsidP="000A7CF7">
            <w:pPr>
              <w:jc w:val="center"/>
              <w:rPr>
                <w:rFonts w:asciiTheme="minorHAnsi" w:hAnsiTheme="minorHAnsi"/>
                <w:b/>
                <w:bCs/>
                <w:szCs w:val="22"/>
              </w:rPr>
            </w:pPr>
            <w:r>
              <w:rPr>
                <w:rFonts w:asciiTheme="minorHAnsi" w:hAnsiTheme="minorHAnsi"/>
                <w:b/>
                <w:bCs/>
                <w:szCs w:val="22"/>
              </w:rPr>
              <w:t>02</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8F9AF8" w14:textId="77777777" w:rsidR="009E0D00" w:rsidRDefault="009E0D00" w:rsidP="009E0D00">
            <w:pPr>
              <w:jc w:val="both"/>
              <w:rPr>
                <w:rFonts w:asciiTheme="minorHAnsi" w:hAnsiTheme="minorHAnsi"/>
                <w:bCs/>
                <w:szCs w:val="22"/>
              </w:rPr>
            </w:pPr>
          </w:p>
          <w:p w14:paraId="23434048" w14:textId="5DBBA393" w:rsidR="009E0D00" w:rsidRDefault="009E0D00" w:rsidP="009E0D00">
            <w:pPr>
              <w:jc w:val="both"/>
              <w:rPr>
                <w:rFonts w:asciiTheme="minorHAnsi" w:hAnsiTheme="minorHAnsi"/>
                <w:bCs/>
                <w:szCs w:val="22"/>
              </w:rPr>
            </w:pPr>
            <w:r>
              <w:rPr>
                <w:rFonts w:asciiTheme="minorHAnsi" w:hAnsiTheme="minorHAnsi"/>
                <w:bCs/>
                <w:szCs w:val="22"/>
              </w:rPr>
              <w:t xml:space="preserve">The proposals considered </w:t>
            </w:r>
            <w:r w:rsidR="0031601A">
              <w:rPr>
                <w:rFonts w:asciiTheme="minorHAnsi" w:hAnsiTheme="minorHAnsi"/>
                <w:bCs/>
                <w:szCs w:val="22"/>
              </w:rPr>
              <w:t>to be in direct conflict with</w:t>
            </w:r>
            <w:r w:rsidRPr="009E0D00">
              <w:rPr>
                <w:rFonts w:asciiTheme="minorHAnsi" w:hAnsiTheme="minorHAnsi"/>
                <w:bCs/>
                <w:szCs w:val="22"/>
              </w:rPr>
              <w:t xml:space="preserve"> Key Statement EN5 and Polic</w:t>
            </w:r>
            <w:r>
              <w:rPr>
                <w:rFonts w:asciiTheme="minorHAnsi" w:hAnsiTheme="minorHAnsi"/>
                <w:bCs/>
                <w:szCs w:val="22"/>
              </w:rPr>
              <w:t>y</w:t>
            </w:r>
            <w:r w:rsidRPr="009E0D00">
              <w:rPr>
                <w:rFonts w:asciiTheme="minorHAnsi" w:hAnsiTheme="minorHAnsi"/>
                <w:bCs/>
                <w:szCs w:val="22"/>
              </w:rPr>
              <w:t xml:space="preserve"> DME4 of the Ribble Valley Core Strategy insofar that approval</w:t>
            </w:r>
            <w:r>
              <w:rPr>
                <w:rFonts w:asciiTheme="minorHAnsi" w:hAnsiTheme="minorHAnsi"/>
                <w:bCs/>
                <w:szCs w:val="22"/>
              </w:rPr>
              <w:t xml:space="preserve"> would result in a form of development, that by virtue of its design, external appearance and overall configuration would result in significant harm to the setting of nearby listed buildings</w:t>
            </w:r>
            <w:r w:rsidR="00021020">
              <w:rPr>
                <w:rFonts w:asciiTheme="minorHAnsi" w:hAnsiTheme="minorHAnsi"/>
                <w:bCs/>
                <w:szCs w:val="22"/>
              </w:rPr>
              <w:t>.</w:t>
            </w:r>
          </w:p>
          <w:p w14:paraId="04BF15E3" w14:textId="539C039B" w:rsidR="009E0D00" w:rsidRDefault="009E0D00" w:rsidP="009E0D00">
            <w:pPr>
              <w:jc w:val="both"/>
              <w:rPr>
                <w:rFonts w:asciiTheme="minorHAnsi" w:hAnsiTheme="minorHAnsi"/>
                <w:bCs/>
                <w:szCs w:val="22"/>
              </w:rPr>
            </w:pPr>
          </w:p>
        </w:tc>
      </w:tr>
    </w:tbl>
    <w:p w14:paraId="13DC6C74" w14:textId="77777777" w:rsidR="0031197A" w:rsidRPr="00D2449B" w:rsidRDefault="00006FE0">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95ED2" w14:textId="77777777" w:rsidR="006D0B5F" w:rsidRDefault="006D0B5F" w:rsidP="006D0B5F">
      <w:r>
        <w:separator/>
      </w:r>
    </w:p>
  </w:endnote>
  <w:endnote w:type="continuationSeparator" w:id="0">
    <w:p w14:paraId="1687A338"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513D" w14:textId="77777777" w:rsidR="006D0B5F" w:rsidRDefault="006D0B5F" w:rsidP="006D0B5F">
      <w:r>
        <w:separator/>
      </w:r>
    </w:p>
  </w:footnote>
  <w:footnote w:type="continuationSeparator" w:id="0">
    <w:p w14:paraId="0C2C6A44"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522A"/>
    <w:multiLevelType w:val="hybridMultilevel"/>
    <w:tmpl w:val="B22A7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E92AA9"/>
    <w:multiLevelType w:val="hybridMultilevel"/>
    <w:tmpl w:val="9418DDA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596700FF"/>
    <w:multiLevelType w:val="hybridMultilevel"/>
    <w:tmpl w:val="BF5E0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E96B79"/>
    <w:multiLevelType w:val="hybridMultilevel"/>
    <w:tmpl w:val="7DC2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201D"/>
    <w:rsid w:val="00006FE0"/>
    <w:rsid w:val="00021020"/>
    <w:rsid w:val="00027C44"/>
    <w:rsid w:val="00057FA7"/>
    <w:rsid w:val="000733C4"/>
    <w:rsid w:val="000A785B"/>
    <w:rsid w:val="000A7CF7"/>
    <w:rsid w:val="000B5CB5"/>
    <w:rsid w:val="00105836"/>
    <w:rsid w:val="00130035"/>
    <w:rsid w:val="00132913"/>
    <w:rsid w:val="00153DA1"/>
    <w:rsid w:val="0016653A"/>
    <w:rsid w:val="001A559A"/>
    <w:rsid w:val="001D4F7A"/>
    <w:rsid w:val="00222AAE"/>
    <w:rsid w:val="0023412C"/>
    <w:rsid w:val="00250879"/>
    <w:rsid w:val="00252BD3"/>
    <w:rsid w:val="0029334A"/>
    <w:rsid w:val="002A01CF"/>
    <w:rsid w:val="002C6277"/>
    <w:rsid w:val="002E0FEA"/>
    <w:rsid w:val="002F2580"/>
    <w:rsid w:val="0031601A"/>
    <w:rsid w:val="00321B6E"/>
    <w:rsid w:val="003549EA"/>
    <w:rsid w:val="00354A29"/>
    <w:rsid w:val="00356EEB"/>
    <w:rsid w:val="00390F77"/>
    <w:rsid w:val="003B4AB6"/>
    <w:rsid w:val="003B4B1E"/>
    <w:rsid w:val="003D7259"/>
    <w:rsid w:val="00434199"/>
    <w:rsid w:val="00440CB6"/>
    <w:rsid w:val="0045678B"/>
    <w:rsid w:val="00463241"/>
    <w:rsid w:val="004741C8"/>
    <w:rsid w:val="0047631D"/>
    <w:rsid w:val="00476CF6"/>
    <w:rsid w:val="004936A6"/>
    <w:rsid w:val="004947BB"/>
    <w:rsid w:val="004A3913"/>
    <w:rsid w:val="004A5EA9"/>
    <w:rsid w:val="004B0CB8"/>
    <w:rsid w:val="004C2434"/>
    <w:rsid w:val="004D4295"/>
    <w:rsid w:val="004E6AC4"/>
    <w:rsid w:val="004F0649"/>
    <w:rsid w:val="00500B94"/>
    <w:rsid w:val="00510FA2"/>
    <w:rsid w:val="00556ECD"/>
    <w:rsid w:val="005620B9"/>
    <w:rsid w:val="005C6BE1"/>
    <w:rsid w:val="005E1C6C"/>
    <w:rsid w:val="005E65DF"/>
    <w:rsid w:val="0065229D"/>
    <w:rsid w:val="00692B60"/>
    <w:rsid w:val="006A3CEE"/>
    <w:rsid w:val="006A71AD"/>
    <w:rsid w:val="006C2BFA"/>
    <w:rsid w:val="006C708A"/>
    <w:rsid w:val="006D08DA"/>
    <w:rsid w:val="006D0B5F"/>
    <w:rsid w:val="006D71CE"/>
    <w:rsid w:val="0070054B"/>
    <w:rsid w:val="00726ADF"/>
    <w:rsid w:val="00726EBF"/>
    <w:rsid w:val="00776AE2"/>
    <w:rsid w:val="00790647"/>
    <w:rsid w:val="00793C27"/>
    <w:rsid w:val="007B36E4"/>
    <w:rsid w:val="007C791C"/>
    <w:rsid w:val="007D2C5C"/>
    <w:rsid w:val="007D7DF4"/>
    <w:rsid w:val="007E0D23"/>
    <w:rsid w:val="00811771"/>
    <w:rsid w:val="00813A47"/>
    <w:rsid w:val="008219C0"/>
    <w:rsid w:val="008257E8"/>
    <w:rsid w:val="008542DE"/>
    <w:rsid w:val="008A0A9D"/>
    <w:rsid w:val="008A28C8"/>
    <w:rsid w:val="008B57A7"/>
    <w:rsid w:val="008E78CF"/>
    <w:rsid w:val="00972851"/>
    <w:rsid w:val="009A1568"/>
    <w:rsid w:val="009C219E"/>
    <w:rsid w:val="009E0D00"/>
    <w:rsid w:val="00A42E82"/>
    <w:rsid w:val="00A579BB"/>
    <w:rsid w:val="00A63D55"/>
    <w:rsid w:val="00A80492"/>
    <w:rsid w:val="00A95D89"/>
    <w:rsid w:val="00B00BC6"/>
    <w:rsid w:val="00B05EBB"/>
    <w:rsid w:val="00B31253"/>
    <w:rsid w:val="00B93EB5"/>
    <w:rsid w:val="00B9759B"/>
    <w:rsid w:val="00BD3F03"/>
    <w:rsid w:val="00BD5033"/>
    <w:rsid w:val="00BD5D06"/>
    <w:rsid w:val="00C0704D"/>
    <w:rsid w:val="00C25722"/>
    <w:rsid w:val="00C540C3"/>
    <w:rsid w:val="00C618DB"/>
    <w:rsid w:val="00C91805"/>
    <w:rsid w:val="00CA1C50"/>
    <w:rsid w:val="00CC2900"/>
    <w:rsid w:val="00CD22CF"/>
    <w:rsid w:val="00CE4422"/>
    <w:rsid w:val="00D11007"/>
    <w:rsid w:val="00D2449B"/>
    <w:rsid w:val="00D3024C"/>
    <w:rsid w:val="00D54E67"/>
    <w:rsid w:val="00D77374"/>
    <w:rsid w:val="00DA28A5"/>
    <w:rsid w:val="00DC1214"/>
    <w:rsid w:val="00DD5E64"/>
    <w:rsid w:val="00DD62ED"/>
    <w:rsid w:val="00DD62F6"/>
    <w:rsid w:val="00E30007"/>
    <w:rsid w:val="00E46243"/>
    <w:rsid w:val="00E66534"/>
    <w:rsid w:val="00E72F6C"/>
    <w:rsid w:val="00E80D07"/>
    <w:rsid w:val="00EA09F9"/>
    <w:rsid w:val="00EC23C7"/>
    <w:rsid w:val="00ED00B7"/>
    <w:rsid w:val="00EF44E6"/>
    <w:rsid w:val="00F279EB"/>
    <w:rsid w:val="00F37AE8"/>
    <w:rsid w:val="00F67F7E"/>
    <w:rsid w:val="00FD6AE3"/>
    <w:rsid w:val="00FE3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DCD1"/>
  <w15:docId w15:val="{EF1383DD-1A63-4578-8C01-4A058E76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4B0CB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14946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C92A6-3B13-40B4-8AC6-5A4C2564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2022-03-21T16:13:00Z</cp:lastPrinted>
  <dcterms:created xsi:type="dcterms:W3CDTF">2022-03-21T16:20:00Z</dcterms:created>
  <dcterms:modified xsi:type="dcterms:W3CDTF">2022-03-21T16:20:00Z</dcterms:modified>
</cp:coreProperties>
</file>