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14:paraId="2AECF6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14:paraId="127896B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474C96CE"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3307A3">
              <w:rPr>
                <w:rFonts w:asciiTheme="minorHAnsi" w:hAnsiTheme="minorHAnsi" w:cstheme="minorHAnsi"/>
                <w:szCs w:val="22"/>
              </w:rPr>
              <w:t>2/0146</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77777777" w:rsidR="004A5EA9" w:rsidRPr="00BA5650" w:rsidRDefault="00245CE0">
            <w:pPr>
              <w:rPr>
                <w:rFonts w:asciiTheme="minorHAnsi" w:hAnsiTheme="minorHAnsi" w:cstheme="minorHAnsi"/>
                <w:szCs w:val="22"/>
              </w:rPr>
            </w:pPr>
            <w:r>
              <w:rPr>
                <w:rFonts w:asciiTheme="minorHAnsi" w:hAnsiTheme="minorHAnsi" w:cstheme="minorHAnsi"/>
                <w:szCs w:val="22"/>
              </w:rPr>
              <w:t>N/A</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5631B282" w:rsidR="00C4096B" w:rsidRPr="00B21C27" w:rsidRDefault="003307A3">
            <w:pPr>
              <w:rPr>
                <w:rFonts w:asciiTheme="minorHAnsi" w:hAnsiTheme="minorHAnsi" w:cstheme="minorHAnsi"/>
                <w:szCs w:val="22"/>
              </w:rPr>
            </w:pPr>
            <w:r w:rsidRPr="003307A3">
              <w:rPr>
                <w:rFonts w:asciiTheme="minorHAnsi" w:hAnsiTheme="minorHAnsi" w:cstheme="minorHAnsi"/>
                <w:szCs w:val="22"/>
              </w:rPr>
              <w:t>Non Material amendment of 3/2021/0609. Proposed change of panelling on the dormers from cedar to grey cladding.</w:t>
            </w:r>
          </w:p>
        </w:tc>
      </w:tr>
      <w:tr w:rsidR="002A01CF" w:rsidRPr="00BA5650" w14:paraId="0AD70A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05EF44B1" w:rsidR="002A01CF" w:rsidRPr="003307A3" w:rsidRDefault="003307A3" w:rsidP="00D51FF7">
            <w:pPr>
              <w:rPr>
                <w:rFonts w:asciiTheme="minorHAnsi" w:hAnsiTheme="minorHAnsi" w:cstheme="minorHAnsi"/>
                <w:szCs w:val="22"/>
              </w:rPr>
            </w:pPr>
            <w:r w:rsidRPr="003307A3">
              <w:rPr>
                <w:rFonts w:asciiTheme="minorHAnsi" w:hAnsiTheme="minorHAnsi" w:cstheme="minorHAnsi"/>
                <w:szCs w:val="22"/>
              </w:rPr>
              <w:t>24 Hillside Drive, West Bradford. BB7 4TG</w:t>
            </w:r>
          </w:p>
        </w:tc>
      </w:tr>
      <w:tr w:rsidR="00A95D89" w:rsidRPr="00BA5650" w14:paraId="6F288AF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7777777"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6FF6618A"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21</w:t>
            </w:r>
            <w:r w:rsidR="005C0D41" w:rsidRPr="005C0D41">
              <w:rPr>
                <w:rFonts w:asciiTheme="minorHAnsi" w:hAnsiTheme="minorHAnsi" w:cstheme="minorHAnsi"/>
                <w:szCs w:val="22"/>
              </w:rPr>
              <w:t>/</w:t>
            </w:r>
            <w:r w:rsidR="00532894">
              <w:rPr>
                <w:rFonts w:asciiTheme="minorHAnsi" w:hAnsiTheme="minorHAnsi" w:cstheme="minorHAnsi"/>
                <w:szCs w:val="22"/>
              </w:rPr>
              <w:t>0</w:t>
            </w:r>
            <w:r w:rsidR="003307A3">
              <w:rPr>
                <w:rFonts w:asciiTheme="minorHAnsi" w:hAnsiTheme="minorHAnsi" w:cstheme="minorHAnsi"/>
                <w:szCs w:val="22"/>
              </w:rPr>
              <w:t>609</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3307A3">
              <w:rPr>
                <w:rFonts w:asciiTheme="minorHAnsi" w:hAnsiTheme="minorHAnsi" w:cstheme="minorHAnsi"/>
                <w:szCs w:val="22"/>
              </w:rPr>
              <w:t>the construction of three dormer windows and an extension to an existing garage.</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14EE03ED" w14:textId="19AB9CA4" w:rsidR="00AB5567" w:rsidRDefault="0033281C" w:rsidP="004B4597">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901BC4">
              <w:rPr>
                <w:rFonts w:asciiTheme="minorHAnsi" w:hAnsiTheme="minorHAnsi" w:cstheme="minorHAnsi"/>
                <w:szCs w:val="22"/>
              </w:rPr>
              <w:t xml:space="preserve">a </w:t>
            </w:r>
            <w:r w:rsidR="005729C5">
              <w:rPr>
                <w:rFonts w:asciiTheme="minorHAnsi" w:hAnsiTheme="minorHAnsi" w:cstheme="minorHAnsi"/>
                <w:szCs w:val="22"/>
              </w:rPr>
              <w:t xml:space="preserve">change in external materials </w:t>
            </w:r>
            <w:r w:rsidR="003307A3">
              <w:rPr>
                <w:rFonts w:asciiTheme="minorHAnsi" w:hAnsiTheme="minorHAnsi" w:cstheme="minorHAnsi"/>
                <w:szCs w:val="22"/>
              </w:rPr>
              <w:t>for the three dormer</w:t>
            </w:r>
            <w:r w:rsidR="00F216B3">
              <w:rPr>
                <w:rFonts w:asciiTheme="minorHAnsi" w:hAnsiTheme="minorHAnsi" w:cstheme="minorHAnsi"/>
                <w:szCs w:val="22"/>
              </w:rPr>
              <w:t xml:space="preserve"> windows</w:t>
            </w:r>
            <w:r w:rsidR="005729C5">
              <w:rPr>
                <w:rFonts w:asciiTheme="minorHAnsi" w:hAnsiTheme="minorHAnsi" w:cstheme="minorHAnsi"/>
                <w:szCs w:val="22"/>
              </w:rPr>
              <w:t xml:space="preserve"> previously approved </w:t>
            </w:r>
            <w:r w:rsidR="003307A3">
              <w:rPr>
                <w:rFonts w:asciiTheme="minorHAnsi" w:hAnsiTheme="minorHAnsi" w:cstheme="minorHAnsi"/>
                <w:szCs w:val="22"/>
              </w:rPr>
              <w:t>for the North-western and South-eastern side elevations of</w:t>
            </w:r>
            <w:r w:rsidR="00761648">
              <w:rPr>
                <w:rFonts w:asciiTheme="minorHAnsi" w:hAnsiTheme="minorHAnsi" w:cstheme="minorHAnsi"/>
                <w:szCs w:val="22"/>
              </w:rPr>
              <w:t xml:space="preserve"> the existing property. It was originally proposed </w:t>
            </w:r>
            <w:r w:rsidR="00447D35">
              <w:rPr>
                <w:rFonts w:asciiTheme="minorHAnsi" w:hAnsiTheme="minorHAnsi" w:cstheme="minorHAnsi"/>
                <w:szCs w:val="22"/>
              </w:rPr>
              <w:t>to incorporate c</w:t>
            </w:r>
            <w:r w:rsidR="009B2B4A">
              <w:rPr>
                <w:rFonts w:asciiTheme="minorHAnsi" w:hAnsiTheme="minorHAnsi" w:cstheme="minorHAnsi"/>
                <w:szCs w:val="22"/>
              </w:rPr>
              <w:t>edar panelling</w:t>
            </w:r>
            <w:r w:rsidR="00447D35">
              <w:rPr>
                <w:rFonts w:asciiTheme="minorHAnsi" w:hAnsiTheme="minorHAnsi" w:cstheme="minorHAnsi"/>
                <w:szCs w:val="22"/>
              </w:rPr>
              <w:t xml:space="preserve"> to the </w:t>
            </w:r>
            <w:r w:rsidR="00F216B3">
              <w:rPr>
                <w:rFonts w:asciiTheme="minorHAnsi" w:hAnsiTheme="minorHAnsi" w:cstheme="minorHAnsi"/>
                <w:szCs w:val="22"/>
              </w:rPr>
              <w:t xml:space="preserve">external elevations of the </w:t>
            </w:r>
            <w:r w:rsidR="009B2B4A">
              <w:rPr>
                <w:rFonts w:asciiTheme="minorHAnsi" w:hAnsiTheme="minorHAnsi" w:cstheme="minorHAnsi"/>
                <w:szCs w:val="22"/>
              </w:rPr>
              <w:t>approved dormers.</w:t>
            </w:r>
          </w:p>
          <w:p w14:paraId="0B776615" w14:textId="77777777" w:rsidR="00AB5567" w:rsidRDefault="00AB5567" w:rsidP="004B4597">
            <w:pPr>
              <w:jc w:val="both"/>
              <w:rPr>
                <w:rFonts w:asciiTheme="minorHAnsi" w:hAnsiTheme="minorHAnsi" w:cstheme="minorHAnsi"/>
                <w:szCs w:val="22"/>
              </w:rPr>
            </w:pPr>
          </w:p>
          <w:p w14:paraId="45AC4C9A" w14:textId="6FA364A8" w:rsidR="00963804" w:rsidRDefault="00AB5567" w:rsidP="00DA3B5D">
            <w:pPr>
              <w:jc w:val="both"/>
              <w:rPr>
                <w:rFonts w:asciiTheme="minorHAnsi" w:hAnsiTheme="minorHAnsi" w:cstheme="minorHAnsi"/>
                <w:szCs w:val="22"/>
              </w:rPr>
            </w:pPr>
            <w:r>
              <w:rPr>
                <w:rFonts w:asciiTheme="minorHAnsi" w:hAnsiTheme="minorHAnsi" w:cstheme="minorHAnsi"/>
                <w:szCs w:val="22"/>
              </w:rPr>
              <w:t xml:space="preserve">The proposed amendment involves a change in external materials whereby the </w:t>
            </w:r>
            <w:r w:rsidR="009B2B4A">
              <w:rPr>
                <w:rFonts w:asciiTheme="minorHAnsi" w:hAnsiTheme="minorHAnsi" w:cstheme="minorHAnsi"/>
                <w:szCs w:val="22"/>
              </w:rPr>
              <w:t>cheeks and face of the three dormers</w:t>
            </w:r>
            <w:r>
              <w:rPr>
                <w:rFonts w:asciiTheme="minorHAnsi" w:hAnsiTheme="minorHAnsi" w:cstheme="minorHAnsi"/>
                <w:szCs w:val="22"/>
              </w:rPr>
              <w:t xml:space="preserve"> </w:t>
            </w:r>
            <w:r w:rsidR="009B2B4A">
              <w:rPr>
                <w:rFonts w:asciiTheme="minorHAnsi" w:hAnsiTheme="minorHAnsi" w:cstheme="minorHAnsi"/>
                <w:szCs w:val="22"/>
              </w:rPr>
              <w:t xml:space="preserve">would be detailed in charcoal grey cladding. </w:t>
            </w:r>
            <w:r w:rsidR="005575E9">
              <w:rPr>
                <w:rFonts w:asciiTheme="minorHAnsi" w:hAnsiTheme="minorHAnsi" w:cstheme="minorHAnsi"/>
                <w:szCs w:val="22"/>
              </w:rPr>
              <w:t>The applicant has stated that</w:t>
            </w:r>
            <w:r w:rsidR="007C5005">
              <w:rPr>
                <w:rFonts w:asciiTheme="minorHAnsi" w:hAnsiTheme="minorHAnsi" w:cstheme="minorHAnsi"/>
                <w:szCs w:val="22"/>
              </w:rPr>
              <w:t xml:space="preserve"> the </w:t>
            </w:r>
            <w:r w:rsidR="00761648">
              <w:rPr>
                <w:rFonts w:asciiTheme="minorHAnsi" w:hAnsiTheme="minorHAnsi" w:cstheme="minorHAnsi"/>
                <w:szCs w:val="22"/>
              </w:rPr>
              <w:t xml:space="preserve">proposed changes would </w:t>
            </w:r>
            <w:r w:rsidR="00DC4A04">
              <w:rPr>
                <w:rFonts w:asciiTheme="minorHAnsi" w:hAnsiTheme="minorHAnsi" w:cstheme="minorHAnsi"/>
                <w:szCs w:val="22"/>
              </w:rPr>
              <w:t xml:space="preserve">be more in keeping with the external materials used on the dormers of neighbouring properties. </w:t>
            </w:r>
          </w:p>
          <w:p w14:paraId="2835A09A" w14:textId="77777777" w:rsidR="00963804" w:rsidRDefault="00963804" w:rsidP="0019526C">
            <w:pPr>
              <w:jc w:val="both"/>
              <w:rPr>
                <w:rFonts w:asciiTheme="minorHAnsi" w:hAnsiTheme="minorHAnsi" w:cstheme="minorHAnsi"/>
                <w:szCs w:val="22"/>
              </w:rPr>
            </w:pPr>
          </w:p>
          <w:p w14:paraId="5D0FC3D0" w14:textId="77777777" w:rsidR="00F216B3" w:rsidRDefault="00E6577D" w:rsidP="006703BE">
            <w:pPr>
              <w:rPr>
                <w:rFonts w:asciiTheme="minorHAnsi" w:hAnsiTheme="minorHAnsi" w:cstheme="minorHAnsi"/>
                <w:szCs w:val="22"/>
              </w:rPr>
            </w:pPr>
            <w:r>
              <w:rPr>
                <w:rFonts w:asciiTheme="minorHAnsi" w:hAnsiTheme="minorHAnsi" w:cstheme="minorHAnsi"/>
                <w:szCs w:val="22"/>
              </w:rPr>
              <w:lastRenderedPageBreak/>
              <w:t>Analysis shows that t</w:t>
            </w:r>
            <w:r w:rsidR="009F47F9">
              <w:rPr>
                <w:rFonts w:asciiTheme="minorHAnsi" w:hAnsiTheme="minorHAnsi" w:cstheme="minorHAnsi"/>
                <w:szCs w:val="22"/>
              </w:rPr>
              <w:t xml:space="preserve">he </w:t>
            </w:r>
            <w:r>
              <w:rPr>
                <w:rFonts w:asciiTheme="minorHAnsi" w:hAnsiTheme="minorHAnsi" w:cstheme="minorHAnsi"/>
                <w:szCs w:val="22"/>
              </w:rPr>
              <w:t xml:space="preserve">large majority of dormer windows on Hillside Drive and Eastfield Drive comprise white PVC cladding. Furthermore, the </w:t>
            </w:r>
            <w:r w:rsidR="009F47F9" w:rsidRPr="009F47F9">
              <w:rPr>
                <w:rFonts w:asciiTheme="minorHAnsi" w:hAnsiTheme="minorHAnsi" w:cstheme="minorHAnsi"/>
                <w:szCs w:val="22"/>
              </w:rPr>
              <w:t xml:space="preserve">South-eastern roof plane of </w:t>
            </w:r>
            <w:r w:rsidR="009F47F9">
              <w:rPr>
                <w:rFonts w:asciiTheme="minorHAnsi" w:hAnsiTheme="minorHAnsi" w:cstheme="minorHAnsi"/>
                <w:szCs w:val="22"/>
              </w:rPr>
              <w:t>No. 24 is</w:t>
            </w:r>
            <w:r w:rsidR="009F47F9" w:rsidRPr="009F47F9">
              <w:rPr>
                <w:rFonts w:asciiTheme="minorHAnsi" w:hAnsiTheme="minorHAnsi" w:cstheme="minorHAnsi"/>
                <w:szCs w:val="22"/>
              </w:rPr>
              <w:t xml:space="preserve"> viewable within the public realm from most parts of Hillside Drive</w:t>
            </w:r>
            <w:r w:rsidR="009F47F9">
              <w:rPr>
                <w:rFonts w:asciiTheme="minorHAnsi" w:hAnsiTheme="minorHAnsi" w:cstheme="minorHAnsi"/>
                <w:szCs w:val="22"/>
              </w:rPr>
              <w:t xml:space="preserve"> therefore the proposed change in external </w:t>
            </w:r>
            <w:r>
              <w:rPr>
                <w:rFonts w:asciiTheme="minorHAnsi" w:hAnsiTheme="minorHAnsi" w:cstheme="minorHAnsi"/>
                <w:szCs w:val="22"/>
              </w:rPr>
              <w:t>materials</w:t>
            </w:r>
            <w:r w:rsidR="009F47F9">
              <w:rPr>
                <w:rFonts w:asciiTheme="minorHAnsi" w:hAnsiTheme="minorHAnsi" w:cstheme="minorHAnsi"/>
                <w:szCs w:val="22"/>
              </w:rPr>
              <w:t xml:space="preserve"> to the approved dormers would carry some visual impact</w:t>
            </w:r>
            <w:r>
              <w:rPr>
                <w:rFonts w:asciiTheme="minorHAnsi" w:hAnsiTheme="minorHAnsi" w:cstheme="minorHAnsi"/>
                <w:szCs w:val="22"/>
              </w:rPr>
              <w:t xml:space="preserve">. </w:t>
            </w:r>
          </w:p>
          <w:p w14:paraId="3506C364" w14:textId="77777777" w:rsidR="00F216B3" w:rsidRDefault="00F216B3" w:rsidP="006703BE">
            <w:pPr>
              <w:rPr>
                <w:rFonts w:asciiTheme="minorHAnsi" w:hAnsiTheme="minorHAnsi" w:cstheme="minorHAnsi"/>
                <w:szCs w:val="22"/>
              </w:rPr>
            </w:pPr>
          </w:p>
          <w:p w14:paraId="1A881324" w14:textId="32D580D2" w:rsidR="006703BE" w:rsidRDefault="00E6577D" w:rsidP="006703BE">
            <w:pPr>
              <w:rPr>
                <w:rFonts w:asciiTheme="minorHAnsi" w:hAnsiTheme="minorHAnsi" w:cstheme="minorHAnsi"/>
                <w:szCs w:val="22"/>
              </w:rPr>
            </w:pPr>
            <w:r>
              <w:rPr>
                <w:rFonts w:asciiTheme="minorHAnsi" w:hAnsiTheme="minorHAnsi" w:cstheme="minorHAnsi"/>
                <w:szCs w:val="22"/>
              </w:rPr>
              <w:t xml:space="preserve">Nonetheless, it is noted that dark grey cladding has been incorporated </w:t>
            </w:r>
            <w:r w:rsidR="006703BE">
              <w:rPr>
                <w:rFonts w:asciiTheme="minorHAnsi" w:hAnsiTheme="minorHAnsi" w:cstheme="minorHAnsi"/>
                <w:szCs w:val="22"/>
              </w:rPr>
              <w:t xml:space="preserve">to dormer windows </w:t>
            </w:r>
            <w:r>
              <w:rPr>
                <w:rFonts w:asciiTheme="minorHAnsi" w:hAnsiTheme="minorHAnsi" w:cstheme="minorHAnsi"/>
                <w:szCs w:val="22"/>
              </w:rPr>
              <w:t xml:space="preserve">on numerous </w:t>
            </w:r>
            <w:r w:rsidR="006703BE">
              <w:rPr>
                <w:rFonts w:asciiTheme="minorHAnsi" w:hAnsiTheme="minorHAnsi" w:cstheme="minorHAnsi"/>
                <w:szCs w:val="22"/>
              </w:rPr>
              <w:t xml:space="preserve">surrounding </w:t>
            </w:r>
            <w:r>
              <w:rPr>
                <w:rFonts w:asciiTheme="minorHAnsi" w:hAnsiTheme="minorHAnsi" w:cstheme="minorHAnsi"/>
                <w:szCs w:val="22"/>
              </w:rPr>
              <w:t xml:space="preserve">properties </w:t>
            </w:r>
            <w:r w:rsidR="006703BE">
              <w:rPr>
                <w:rFonts w:asciiTheme="minorHAnsi" w:hAnsiTheme="minorHAnsi" w:cstheme="minorHAnsi"/>
                <w:szCs w:val="22"/>
              </w:rPr>
              <w:t xml:space="preserve">including No. 27, 29 and 31 Eastfield Drive all of three which are sited directly opposite to </w:t>
            </w:r>
            <w:r w:rsidR="00F216B3">
              <w:rPr>
                <w:rFonts w:asciiTheme="minorHAnsi" w:hAnsiTheme="minorHAnsi" w:cstheme="minorHAnsi"/>
                <w:szCs w:val="22"/>
              </w:rPr>
              <w:t>N</w:t>
            </w:r>
            <w:r w:rsidR="006703BE">
              <w:rPr>
                <w:rFonts w:asciiTheme="minorHAnsi" w:hAnsiTheme="minorHAnsi" w:cstheme="minorHAnsi"/>
                <w:szCs w:val="22"/>
              </w:rPr>
              <w:t xml:space="preserve">o. 24 Hillside Drive. Accordingly, </w:t>
            </w:r>
            <w:r w:rsidR="00F14B2F">
              <w:rPr>
                <w:rFonts w:asciiTheme="minorHAnsi" w:hAnsiTheme="minorHAnsi" w:cstheme="minorHAnsi"/>
                <w:szCs w:val="22"/>
              </w:rPr>
              <w:t>the proposed changes in external materials would be wholly in keeping with the visual cha</w:t>
            </w:r>
            <w:r w:rsidR="006703BE">
              <w:rPr>
                <w:rFonts w:asciiTheme="minorHAnsi" w:hAnsiTheme="minorHAnsi" w:cstheme="minorHAnsi"/>
                <w:szCs w:val="22"/>
              </w:rPr>
              <w:t xml:space="preserve">racter of the existing street scene and </w:t>
            </w:r>
            <w:r w:rsidR="006703BE" w:rsidRPr="00DA3B5D">
              <w:rPr>
                <w:rFonts w:asciiTheme="minorHAnsi" w:hAnsiTheme="minorHAnsi" w:cstheme="minorHAnsi"/>
                <w:szCs w:val="22"/>
              </w:rPr>
              <w:t xml:space="preserve">would </w:t>
            </w:r>
            <w:r w:rsidR="00F216B3">
              <w:rPr>
                <w:rFonts w:asciiTheme="minorHAnsi" w:hAnsiTheme="minorHAnsi" w:cstheme="minorHAnsi"/>
                <w:szCs w:val="22"/>
              </w:rPr>
              <w:t xml:space="preserve">not </w:t>
            </w:r>
            <w:r w:rsidR="006703BE" w:rsidRPr="00DA3B5D">
              <w:rPr>
                <w:rFonts w:asciiTheme="minorHAnsi" w:hAnsiTheme="minorHAnsi" w:cstheme="minorHAnsi"/>
                <w:szCs w:val="22"/>
              </w:rPr>
              <w:t>result in a fundamental</w:t>
            </w:r>
            <w:r w:rsidR="006703BE">
              <w:rPr>
                <w:rFonts w:asciiTheme="minorHAnsi" w:hAnsiTheme="minorHAnsi" w:cstheme="minorHAnsi"/>
                <w:szCs w:val="22"/>
              </w:rPr>
              <w:t xml:space="preserve"> </w:t>
            </w:r>
            <w:r w:rsidR="006703BE" w:rsidRPr="00DA3B5D">
              <w:rPr>
                <w:rFonts w:asciiTheme="minorHAnsi" w:hAnsiTheme="minorHAnsi" w:cstheme="minorHAnsi"/>
                <w:szCs w:val="22"/>
              </w:rPr>
              <w:t xml:space="preserve">change in the design or </w:t>
            </w:r>
            <w:r w:rsidR="006703BE">
              <w:rPr>
                <w:rFonts w:asciiTheme="minorHAnsi" w:hAnsiTheme="minorHAnsi" w:cstheme="minorHAnsi"/>
                <w:szCs w:val="22"/>
              </w:rPr>
              <w:t xml:space="preserve">external </w:t>
            </w:r>
            <w:r w:rsidR="006703BE" w:rsidRPr="00DA3B5D">
              <w:rPr>
                <w:rFonts w:asciiTheme="minorHAnsi" w:hAnsiTheme="minorHAnsi" w:cstheme="minorHAnsi"/>
                <w:szCs w:val="22"/>
              </w:rPr>
              <w:t xml:space="preserve">appearance of the </w:t>
            </w:r>
            <w:r w:rsidR="006703BE">
              <w:rPr>
                <w:rFonts w:asciiTheme="minorHAnsi" w:hAnsiTheme="minorHAnsi" w:cstheme="minorHAnsi"/>
                <w:szCs w:val="22"/>
              </w:rPr>
              <w:t>previously approved proposal.</w:t>
            </w:r>
            <w:r w:rsidR="006703BE" w:rsidRPr="00DA3B5D">
              <w:rPr>
                <w:rFonts w:asciiTheme="minorHAnsi" w:hAnsiTheme="minorHAnsi" w:cstheme="minorHAnsi"/>
                <w:szCs w:val="22"/>
              </w:rPr>
              <w:t xml:space="preserve"> </w:t>
            </w:r>
          </w:p>
          <w:p w14:paraId="2B256B48" w14:textId="71531D39" w:rsidR="00CE7A89" w:rsidRDefault="00CE7A89" w:rsidP="00DA3B5D">
            <w:pPr>
              <w:rPr>
                <w:rFonts w:asciiTheme="minorHAnsi" w:hAnsiTheme="minorHAnsi" w:cstheme="minorHAnsi"/>
                <w:szCs w:val="22"/>
              </w:rPr>
            </w:pPr>
          </w:p>
          <w:p w14:paraId="69C159BA" w14:textId="34B0254E" w:rsidR="00DA3B5D" w:rsidRPr="00DA3B5D" w:rsidRDefault="00DA3B5D" w:rsidP="00DA3B5D">
            <w:pPr>
              <w:rPr>
                <w:rFonts w:asciiTheme="minorHAnsi" w:hAnsiTheme="minorHAnsi" w:cstheme="minorHAnsi"/>
                <w:szCs w:val="22"/>
              </w:rPr>
            </w:pPr>
            <w:r w:rsidRPr="00DA3B5D">
              <w:rPr>
                <w:rFonts w:asciiTheme="minorHAnsi" w:hAnsiTheme="minorHAnsi" w:cstheme="minorHAnsi"/>
                <w:szCs w:val="22"/>
              </w:rPr>
              <w:t xml:space="preserve">The proposed amendments would not result in an extension or </w:t>
            </w:r>
            <w:r w:rsidR="00587D4D">
              <w:rPr>
                <w:rFonts w:asciiTheme="minorHAnsi" w:hAnsiTheme="minorHAnsi" w:cstheme="minorHAnsi"/>
                <w:szCs w:val="22"/>
              </w:rPr>
              <w:t>increase</w:t>
            </w:r>
            <w:r w:rsidRPr="00DA3B5D">
              <w:rPr>
                <w:rFonts w:asciiTheme="minorHAnsi" w:hAnsiTheme="minorHAnsi" w:cstheme="minorHAnsi"/>
                <w:szCs w:val="22"/>
              </w:rPr>
              <w:t xml:space="preserve"> to the footprint </w:t>
            </w:r>
            <w:r w:rsidR="006703BE">
              <w:rPr>
                <w:rFonts w:asciiTheme="minorHAnsi" w:hAnsiTheme="minorHAnsi" w:cstheme="minorHAnsi"/>
                <w:szCs w:val="22"/>
              </w:rPr>
              <w:t xml:space="preserve">or height </w:t>
            </w:r>
            <w:r w:rsidRPr="00DA3B5D">
              <w:rPr>
                <w:rFonts w:asciiTheme="minorHAnsi" w:hAnsiTheme="minorHAnsi" w:cstheme="minorHAnsi"/>
                <w:szCs w:val="22"/>
              </w:rPr>
              <w:t xml:space="preserve">of the </w:t>
            </w:r>
            <w:r w:rsidR="006703BE">
              <w:rPr>
                <w:rFonts w:asciiTheme="minorHAnsi" w:hAnsiTheme="minorHAnsi" w:cstheme="minorHAnsi"/>
                <w:szCs w:val="22"/>
              </w:rPr>
              <w:t>works</w:t>
            </w:r>
            <w:r w:rsidRPr="00DA3B5D">
              <w:rPr>
                <w:rFonts w:asciiTheme="minorHAnsi" w:hAnsiTheme="minorHAnsi" w:cstheme="minorHAnsi"/>
                <w:szCs w:val="22"/>
              </w:rPr>
              <w:t xml:space="preserve"> already approved</w:t>
            </w:r>
            <w:r w:rsidR="006703BE">
              <w:rPr>
                <w:rFonts w:asciiTheme="minorHAnsi" w:hAnsiTheme="minorHAnsi" w:cstheme="minorHAnsi"/>
                <w:szCs w:val="22"/>
              </w:rPr>
              <w:t xml:space="preserve">, </w:t>
            </w:r>
            <w:r w:rsidR="006703BE" w:rsidRPr="00DA3B5D">
              <w:rPr>
                <w:rFonts w:asciiTheme="minorHAnsi" w:hAnsiTheme="minorHAnsi" w:cstheme="minorHAnsi"/>
                <w:szCs w:val="22"/>
              </w:rPr>
              <w:t>nor would they result in</w:t>
            </w:r>
            <w:r w:rsidRPr="00DA3B5D">
              <w:rPr>
                <w:rFonts w:asciiTheme="minorHAnsi" w:hAnsiTheme="minorHAnsi" w:cstheme="minorHAnsi"/>
                <w:szCs w:val="22"/>
              </w:rPr>
              <w:t xml:space="preserve"> </w:t>
            </w:r>
            <w:r w:rsidR="006703BE">
              <w:rPr>
                <w:rFonts w:asciiTheme="minorHAnsi" w:hAnsiTheme="minorHAnsi" w:cstheme="minorHAnsi"/>
                <w:szCs w:val="22"/>
              </w:rPr>
              <w:t xml:space="preserve">any </w:t>
            </w:r>
            <w:r w:rsidRPr="00DA3B5D">
              <w:rPr>
                <w:rFonts w:asciiTheme="minorHAnsi" w:hAnsiTheme="minorHAnsi" w:cstheme="minorHAnsi"/>
                <w:szCs w:val="22"/>
              </w:rPr>
              <w:t>alteration of the application site boundary</w:t>
            </w:r>
            <w:r w:rsidR="006703BE">
              <w:rPr>
                <w:rFonts w:asciiTheme="minorHAnsi" w:hAnsiTheme="minorHAnsi" w:cstheme="minorHAnsi"/>
                <w:szCs w:val="22"/>
              </w:rPr>
              <w:t>.</w:t>
            </w:r>
            <w:r w:rsidRPr="00DA3B5D">
              <w:rPr>
                <w:rFonts w:asciiTheme="minorHAnsi" w:hAnsiTheme="minorHAnsi" w:cstheme="minorHAnsi"/>
                <w:szCs w:val="22"/>
              </w:rPr>
              <w:t xml:space="preserve"> </w:t>
            </w:r>
          </w:p>
          <w:p w14:paraId="014FB437" w14:textId="77777777" w:rsidR="00DA3B5D" w:rsidRPr="00DA3B5D" w:rsidRDefault="00DA3B5D" w:rsidP="00DA3B5D">
            <w:pPr>
              <w:rPr>
                <w:rFonts w:asciiTheme="minorHAnsi" w:hAnsiTheme="minorHAnsi" w:cstheme="minorHAnsi"/>
                <w:szCs w:val="22"/>
              </w:rPr>
            </w:pPr>
          </w:p>
          <w:p w14:paraId="455D1422" w14:textId="7443E7D0" w:rsidR="00175D32" w:rsidRDefault="00DA3B5D" w:rsidP="00CB3CFF">
            <w:pPr>
              <w:jc w:val="both"/>
              <w:rPr>
                <w:rFonts w:asciiTheme="minorHAnsi" w:hAnsiTheme="minorHAnsi" w:cstheme="minorHAnsi"/>
                <w:szCs w:val="22"/>
              </w:rPr>
            </w:pPr>
            <w:r>
              <w:rPr>
                <w:rFonts w:asciiTheme="minorHAnsi" w:hAnsiTheme="minorHAnsi" w:cstheme="minorHAnsi"/>
                <w:szCs w:val="22"/>
              </w:rPr>
              <w:t>Furthermore, i</w:t>
            </w:r>
            <w:r w:rsidR="005C0D41">
              <w:rPr>
                <w:rFonts w:asciiTheme="minorHAnsi" w:hAnsiTheme="minorHAnsi" w:cstheme="minorHAnsi"/>
                <w:szCs w:val="22"/>
              </w:rPr>
              <w:t xml:space="preserve">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005C0D41"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751E3F7A" w14:textId="53FAA2DE"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amendments</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r w:rsidR="00A94B5C" w:rsidRPr="00BA5650">
              <w:rPr>
                <w:rFonts w:asciiTheme="minorHAnsi" w:hAnsiTheme="minorHAnsi" w:cstheme="minorHAnsi"/>
                <w:bCs/>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E40B7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74E72"/>
    <w:multiLevelType w:val="hybridMultilevel"/>
    <w:tmpl w:val="449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80F9F"/>
    <w:rsid w:val="000C3B45"/>
    <w:rsid w:val="000D03AC"/>
    <w:rsid w:val="000D429D"/>
    <w:rsid w:val="000F3BB9"/>
    <w:rsid w:val="000F7D14"/>
    <w:rsid w:val="00147B5B"/>
    <w:rsid w:val="00175D32"/>
    <w:rsid w:val="001770AF"/>
    <w:rsid w:val="00182278"/>
    <w:rsid w:val="0019526C"/>
    <w:rsid w:val="001B2B3B"/>
    <w:rsid w:val="001B4489"/>
    <w:rsid w:val="001D4F7A"/>
    <w:rsid w:val="001D6A7C"/>
    <w:rsid w:val="001F4235"/>
    <w:rsid w:val="0021347B"/>
    <w:rsid w:val="0021567C"/>
    <w:rsid w:val="00245CE0"/>
    <w:rsid w:val="00250879"/>
    <w:rsid w:val="002647B6"/>
    <w:rsid w:val="002A01CF"/>
    <w:rsid w:val="00310440"/>
    <w:rsid w:val="00312D4B"/>
    <w:rsid w:val="003307A3"/>
    <w:rsid w:val="00332075"/>
    <w:rsid w:val="0033281C"/>
    <w:rsid w:val="003422CA"/>
    <w:rsid w:val="00352E7C"/>
    <w:rsid w:val="0035782B"/>
    <w:rsid w:val="00391877"/>
    <w:rsid w:val="003C76CE"/>
    <w:rsid w:val="003F05CC"/>
    <w:rsid w:val="003F18DC"/>
    <w:rsid w:val="0040223E"/>
    <w:rsid w:val="00411984"/>
    <w:rsid w:val="00443D53"/>
    <w:rsid w:val="00447D35"/>
    <w:rsid w:val="00494C87"/>
    <w:rsid w:val="004A5EA9"/>
    <w:rsid w:val="004B3042"/>
    <w:rsid w:val="004B4597"/>
    <w:rsid w:val="004E1804"/>
    <w:rsid w:val="004F0649"/>
    <w:rsid w:val="00516F17"/>
    <w:rsid w:val="00532894"/>
    <w:rsid w:val="00551A98"/>
    <w:rsid w:val="005575E9"/>
    <w:rsid w:val="005729C5"/>
    <w:rsid w:val="00587D4D"/>
    <w:rsid w:val="005C0D41"/>
    <w:rsid w:val="005C4317"/>
    <w:rsid w:val="006005C0"/>
    <w:rsid w:val="006139F0"/>
    <w:rsid w:val="00613F34"/>
    <w:rsid w:val="006356B9"/>
    <w:rsid w:val="00642F53"/>
    <w:rsid w:val="0064333E"/>
    <w:rsid w:val="0064397C"/>
    <w:rsid w:val="00655C84"/>
    <w:rsid w:val="006703BE"/>
    <w:rsid w:val="00692B60"/>
    <w:rsid w:val="00693D81"/>
    <w:rsid w:val="00693F91"/>
    <w:rsid w:val="006A3B88"/>
    <w:rsid w:val="006B76D4"/>
    <w:rsid w:val="006C2BFA"/>
    <w:rsid w:val="006E747A"/>
    <w:rsid w:val="0070054B"/>
    <w:rsid w:val="007428C6"/>
    <w:rsid w:val="0075625C"/>
    <w:rsid w:val="00761648"/>
    <w:rsid w:val="00776AE2"/>
    <w:rsid w:val="007A7973"/>
    <w:rsid w:val="007B3376"/>
    <w:rsid w:val="007B5337"/>
    <w:rsid w:val="007C5005"/>
    <w:rsid w:val="007D4CFA"/>
    <w:rsid w:val="007E0D23"/>
    <w:rsid w:val="007E0F1A"/>
    <w:rsid w:val="007E4C4E"/>
    <w:rsid w:val="007F31C4"/>
    <w:rsid w:val="007F51A5"/>
    <w:rsid w:val="00803737"/>
    <w:rsid w:val="00833662"/>
    <w:rsid w:val="00834ED4"/>
    <w:rsid w:val="008656DD"/>
    <w:rsid w:val="0086746A"/>
    <w:rsid w:val="00892AC5"/>
    <w:rsid w:val="008A28C8"/>
    <w:rsid w:val="008C3E4D"/>
    <w:rsid w:val="008D4CAE"/>
    <w:rsid w:val="00901BC4"/>
    <w:rsid w:val="009550C3"/>
    <w:rsid w:val="00960194"/>
    <w:rsid w:val="00963804"/>
    <w:rsid w:val="00963971"/>
    <w:rsid w:val="009B2B4A"/>
    <w:rsid w:val="009B360A"/>
    <w:rsid w:val="009C0D1E"/>
    <w:rsid w:val="009D1DC4"/>
    <w:rsid w:val="009D40AA"/>
    <w:rsid w:val="009D48AC"/>
    <w:rsid w:val="009D6FF0"/>
    <w:rsid w:val="009F23DF"/>
    <w:rsid w:val="009F47F9"/>
    <w:rsid w:val="00A11AAC"/>
    <w:rsid w:val="00A44672"/>
    <w:rsid w:val="00A579BB"/>
    <w:rsid w:val="00A63D55"/>
    <w:rsid w:val="00A94B5C"/>
    <w:rsid w:val="00A95D89"/>
    <w:rsid w:val="00AA739B"/>
    <w:rsid w:val="00AB5567"/>
    <w:rsid w:val="00AC2E6B"/>
    <w:rsid w:val="00B21C27"/>
    <w:rsid w:val="00B25F89"/>
    <w:rsid w:val="00B27DDB"/>
    <w:rsid w:val="00B31D15"/>
    <w:rsid w:val="00B87855"/>
    <w:rsid w:val="00BA5650"/>
    <w:rsid w:val="00BC37E3"/>
    <w:rsid w:val="00BC4393"/>
    <w:rsid w:val="00BC4B5F"/>
    <w:rsid w:val="00BD3B49"/>
    <w:rsid w:val="00BD3F03"/>
    <w:rsid w:val="00BD6874"/>
    <w:rsid w:val="00BE40EF"/>
    <w:rsid w:val="00BF3595"/>
    <w:rsid w:val="00C3744F"/>
    <w:rsid w:val="00C4096B"/>
    <w:rsid w:val="00C43821"/>
    <w:rsid w:val="00C521A3"/>
    <w:rsid w:val="00C618DB"/>
    <w:rsid w:val="00C859A0"/>
    <w:rsid w:val="00CA50CF"/>
    <w:rsid w:val="00CB3CFF"/>
    <w:rsid w:val="00CC2571"/>
    <w:rsid w:val="00CE7A89"/>
    <w:rsid w:val="00D02D71"/>
    <w:rsid w:val="00D02EC7"/>
    <w:rsid w:val="00D11007"/>
    <w:rsid w:val="00D2436A"/>
    <w:rsid w:val="00D2449B"/>
    <w:rsid w:val="00D26D67"/>
    <w:rsid w:val="00D5054A"/>
    <w:rsid w:val="00D51FF7"/>
    <w:rsid w:val="00D57D58"/>
    <w:rsid w:val="00D75AA1"/>
    <w:rsid w:val="00DA0446"/>
    <w:rsid w:val="00DA3B5D"/>
    <w:rsid w:val="00DB16DE"/>
    <w:rsid w:val="00DB44AC"/>
    <w:rsid w:val="00DC4A04"/>
    <w:rsid w:val="00DC5C85"/>
    <w:rsid w:val="00DD62F6"/>
    <w:rsid w:val="00E02EBF"/>
    <w:rsid w:val="00E04846"/>
    <w:rsid w:val="00E221B7"/>
    <w:rsid w:val="00E40B75"/>
    <w:rsid w:val="00E6577D"/>
    <w:rsid w:val="00E66534"/>
    <w:rsid w:val="00EA09F9"/>
    <w:rsid w:val="00EC14E2"/>
    <w:rsid w:val="00EC23C7"/>
    <w:rsid w:val="00ED014B"/>
    <w:rsid w:val="00F05525"/>
    <w:rsid w:val="00F14B2F"/>
    <w:rsid w:val="00F216B3"/>
    <w:rsid w:val="00F254F1"/>
    <w:rsid w:val="00F25E45"/>
    <w:rsid w:val="00F27A61"/>
    <w:rsid w:val="00F32C5E"/>
    <w:rsid w:val="00F60441"/>
    <w:rsid w:val="00F74A57"/>
    <w:rsid w:val="00F818E4"/>
    <w:rsid w:val="00F864BE"/>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2022-03-16T17:21:00Z</cp:lastPrinted>
  <dcterms:created xsi:type="dcterms:W3CDTF">2022-03-16T17:26:00Z</dcterms:created>
  <dcterms:modified xsi:type="dcterms:W3CDTF">2022-03-16T17:26:00Z</dcterms:modified>
</cp:coreProperties>
</file>