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30"/>
        <w:gridCol w:w="1030"/>
        <w:gridCol w:w="175"/>
        <w:gridCol w:w="140"/>
        <w:gridCol w:w="518"/>
        <w:gridCol w:w="197"/>
        <w:gridCol w:w="1030"/>
        <w:gridCol w:w="1030"/>
        <w:gridCol w:w="519"/>
        <w:gridCol w:w="579"/>
        <w:gridCol w:w="1030"/>
        <w:gridCol w:w="1030"/>
        <w:gridCol w:w="1031"/>
      </w:tblGrid>
      <w:tr w:rsidR="004A5EA9" w:rsidRPr="00D2449B" w14:paraId="02752484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B67A6C1" w14:textId="77777777" w:rsidR="004A5EA9" w:rsidRPr="00D2449B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</w:t>
            </w:r>
            <w:r w:rsidR="004A5EA9" w:rsidRPr="00D2449B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4936A6" w:rsidRPr="00D2449B" w14:paraId="209C2B8A" w14:textId="77777777" w:rsidTr="0048412E">
        <w:trPr>
          <w:jc w:val="center"/>
        </w:trPr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3068CBB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51C54B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3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0A932F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BD29BF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F75CA7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AA4B76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1DAAB5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2ACE7A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3FE761" w14:textId="77777777" w:rsidR="004936A6" w:rsidRPr="00D2449B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6651EEFB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23F028F" w14:textId="77777777" w:rsidR="004A5EA9" w:rsidRPr="00D2449B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3692A0BC" w14:textId="77777777" w:rsidTr="0048412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049F483" w14:textId="77777777" w:rsidR="004A5EA9" w:rsidRPr="00D2449B" w:rsidRDefault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43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3643EB" w14:textId="20F971B7" w:rsidR="004A5EA9" w:rsidRPr="00250879" w:rsidRDefault="004A5EA9" w:rsidP="0048412E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2C6277">
              <w:rPr>
                <w:rFonts w:ascii="Calibri" w:hAnsi="Calibri"/>
                <w:szCs w:val="22"/>
              </w:rPr>
              <w:t>3/20</w:t>
            </w:r>
            <w:r w:rsidR="006E5E9A">
              <w:rPr>
                <w:rFonts w:ascii="Calibri" w:hAnsi="Calibri"/>
                <w:szCs w:val="22"/>
              </w:rPr>
              <w:t>2</w:t>
            </w:r>
            <w:r w:rsidR="002F5359">
              <w:rPr>
                <w:rFonts w:ascii="Calibri" w:hAnsi="Calibri"/>
                <w:szCs w:val="22"/>
              </w:rPr>
              <w:t>2</w:t>
            </w:r>
            <w:r w:rsidR="00C0704D">
              <w:rPr>
                <w:rFonts w:ascii="Calibri" w:hAnsi="Calibri"/>
                <w:szCs w:val="22"/>
              </w:rPr>
              <w:t>/</w:t>
            </w:r>
            <w:r w:rsidR="0048412E">
              <w:rPr>
                <w:rFonts w:ascii="Calibri" w:hAnsi="Calibri"/>
                <w:szCs w:val="22"/>
              </w:rPr>
              <w:t>0</w:t>
            </w:r>
            <w:r w:rsidR="002F5359">
              <w:rPr>
                <w:rFonts w:ascii="Calibri" w:hAnsi="Calibri"/>
                <w:szCs w:val="22"/>
              </w:rPr>
              <w:t>161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CD871CE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  <w:r w:rsidRPr="00D2449B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EAE6F26" wp14:editId="54EABB80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5EA9" w:rsidRPr="00D2449B" w14:paraId="3C118B06" w14:textId="77777777" w:rsidTr="0048412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22D2F47" w14:textId="77777777" w:rsidR="004A5EA9" w:rsidRPr="00C0704D" w:rsidRDefault="004A5EA9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343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7B8E9D" w14:textId="196C9F07" w:rsidR="004A5EA9" w:rsidRPr="00C0704D" w:rsidRDefault="002F5359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11ACC04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586183E5" w14:textId="77777777" w:rsidTr="0048412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80F294B" w14:textId="77777777" w:rsidR="004A5EA9" w:rsidRPr="00D2449B" w:rsidRDefault="00D2449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</w:t>
            </w:r>
            <w:r w:rsidR="004A5EA9"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43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AFD9FE" w14:textId="77777777" w:rsidR="004A5EA9" w:rsidRPr="00250879" w:rsidRDefault="006E5E9A" w:rsidP="00811771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>
              <w:rPr>
                <w:rFonts w:ascii="Calibri" w:hAnsi="Calibri"/>
                <w:szCs w:val="22"/>
              </w:rPr>
              <w:t>JM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D4AC482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249B92F1" w14:textId="77777777" w:rsidTr="0048412E">
        <w:trPr>
          <w:jc w:val="center"/>
        </w:trPr>
        <w:tc>
          <w:tcPr>
            <w:tcW w:w="5669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00DCBC6" w14:textId="77777777" w:rsidR="004A5EA9" w:rsidRPr="00D2449B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6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4F2DC5" w14:textId="419EFCC7" w:rsidR="004A5EA9" w:rsidRPr="00D2449B" w:rsidRDefault="00CD10EE" w:rsidP="002A01CF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REFUS</w:t>
            </w:r>
            <w:r w:rsidR="00130035">
              <w:rPr>
                <w:rFonts w:ascii="Calibri" w:hAnsi="Calibri"/>
                <w:b/>
                <w:szCs w:val="22"/>
              </w:rPr>
              <w:t>AL</w:t>
            </w:r>
          </w:p>
        </w:tc>
      </w:tr>
      <w:tr w:rsidR="004A5EA9" w:rsidRPr="00D2449B" w14:paraId="474E4D33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7F61001D" w14:textId="77777777" w:rsidR="004A5EA9" w:rsidRPr="00D2449B" w:rsidRDefault="007E0D23" w:rsidP="007E0D23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4A5EA9" w:rsidRPr="00D2449B" w14:paraId="622DC9F4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1F47053" w14:textId="77777777" w:rsidR="004A5EA9" w:rsidRPr="00D2449B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>
              <w:rPr>
                <w:rFonts w:ascii="Calibri" w:hAnsi="Calibri"/>
                <w:b/>
                <w:szCs w:val="22"/>
              </w:rPr>
              <w:t>Description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85EEFA" w14:textId="12E1A81F" w:rsidR="004A5EA9" w:rsidRPr="002C6277" w:rsidRDefault="00882DF2" w:rsidP="0048412E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Variation of </w:t>
            </w:r>
            <w:proofErr w:type="gramStart"/>
            <w:r>
              <w:rPr>
                <w:rFonts w:ascii="Calibri" w:hAnsi="Calibri"/>
                <w:szCs w:val="22"/>
              </w:rPr>
              <w:t>Condition</w:t>
            </w:r>
            <w:r w:rsidR="002F5359">
              <w:rPr>
                <w:rFonts w:ascii="Calibri" w:hAnsi="Calibri"/>
                <w:szCs w:val="22"/>
              </w:rPr>
              <w:t>s  7</w:t>
            </w:r>
            <w:proofErr w:type="gramEnd"/>
            <w:r w:rsidR="002F5359">
              <w:rPr>
                <w:rFonts w:ascii="Calibri" w:hAnsi="Calibri"/>
                <w:szCs w:val="22"/>
              </w:rPr>
              <w:t>( Submission of highway Improvements) and 8 (occupation of the lodges)</w:t>
            </w:r>
            <w:r>
              <w:rPr>
                <w:rFonts w:ascii="Calibri" w:hAnsi="Calibri"/>
                <w:szCs w:val="22"/>
              </w:rPr>
              <w:t xml:space="preserve"> to 3/202</w:t>
            </w:r>
            <w:r w:rsidR="002F5359">
              <w:rPr>
                <w:rFonts w:ascii="Calibri" w:hAnsi="Calibri"/>
                <w:szCs w:val="22"/>
              </w:rPr>
              <w:t>1</w:t>
            </w:r>
            <w:r>
              <w:rPr>
                <w:rFonts w:ascii="Calibri" w:hAnsi="Calibri"/>
                <w:szCs w:val="22"/>
              </w:rPr>
              <w:t>/0</w:t>
            </w:r>
            <w:r w:rsidR="002F5359">
              <w:rPr>
                <w:rFonts w:ascii="Calibri" w:hAnsi="Calibri"/>
                <w:szCs w:val="22"/>
              </w:rPr>
              <w:t>431</w:t>
            </w:r>
            <w:r>
              <w:rPr>
                <w:rFonts w:ascii="Calibri" w:hAnsi="Calibri"/>
                <w:szCs w:val="22"/>
              </w:rPr>
              <w:t xml:space="preserve"> to allow</w:t>
            </w:r>
            <w:r w:rsidR="00293CCE">
              <w:rPr>
                <w:rFonts w:ascii="Calibri" w:hAnsi="Calibri"/>
                <w:szCs w:val="22"/>
              </w:rPr>
              <w:t xml:space="preserve"> 25% of the</w:t>
            </w:r>
            <w:r w:rsidR="002F5359">
              <w:rPr>
                <w:rFonts w:ascii="Calibri" w:hAnsi="Calibri"/>
                <w:szCs w:val="22"/>
              </w:rPr>
              <w:t xml:space="preserve"> lodges to occupied</w:t>
            </w:r>
            <w:r w:rsidR="00293CCE">
              <w:rPr>
                <w:rFonts w:ascii="Calibri" w:hAnsi="Calibri"/>
                <w:szCs w:val="22"/>
              </w:rPr>
              <w:t xml:space="preserve"> in advance of highway works.</w:t>
            </w:r>
            <w:r>
              <w:rPr>
                <w:rFonts w:ascii="Calibri" w:hAnsi="Calibri"/>
                <w:szCs w:val="22"/>
              </w:rPr>
              <w:t xml:space="preserve">  </w:t>
            </w:r>
          </w:p>
        </w:tc>
      </w:tr>
      <w:tr w:rsidR="002A01CF" w:rsidRPr="00D2449B" w14:paraId="3EAEEDD3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1A98D61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Site Address</w:t>
            </w:r>
            <w:r w:rsidR="00A95D89">
              <w:rPr>
                <w:rFonts w:ascii="Calibri" w:hAnsi="Calibri"/>
                <w:b/>
                <w:szCs w:val="22"/>
              </w:rPr>
              <w:t>/Location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A17FC1" w14:textId="4B98262E" w:rsidR="002A01CF" w:rsidRPr="002C6277" w:rsidRDefault="00293CCE" w:rsidP="00A42E8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Pendle View Fisheries A59 Barrow</w:t>
            </w:r>
          </w:p>
        </w:tc>
      </w:tr>
      <w:tr w:rsidR="00A95D89" w:rsidRPr="00D2449B" w14:paraId="41127B58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57E681E8" w14:textId="77777777" w:rsidR="00A95D89" w:rsidRPr="00D2449B" w:rsidRDefault="007E0D23" w:rsidP="007E0D23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C618DB" w:rsidRPr="00D2449B" w14:paraId="042BCBD1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D12C58B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3158E2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A01CF" w:rsidRPr="00D2449B" w14:paraId="15277D6D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F36D21E" w14:textId="77777777" w:rsidR="002A01CF" w:rsidRPr="00815D9D" w:rsidRDefault="0048412E">
            <w:pPr>
              <w:rPr>
                <w:rFonts w:ascii="Calibri" w:hAnsi="Calibri"/>
                <w:szCs w:val="22"/>
              </w:rPr>
            </w:pPr>
            <w:r w:rsidRPr="00815D9D">
              <w:rPr>
                <w:rFonts w:ascii="Calibri" w:hAnsi="Calibri"/>
                <w:szCs w:val="22"/>
              </w:rPr>
              <w:t xml:space="preserve">No </w:t>
            </w:r>
            <w:r w:rsidR="00882DF2">
              <w:rPr>
                <w:rFonts w:ascii="Calibri" w:hAnsi="Calibri"/>
                <w:szCs w:val="22"/>
              </w:rPr>
              <w:t>comments received</w:t>
            </w:r>
          </w:p>
        </w:tc>
      </w:tr>
      <w:tr w:rsidR="00C618DB" w:rsidRPr="00D2449B" w14:paraId="4C21DEB8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7037EBD" w14:textId="77777777" w:rsidR="00C618DB" w:rsidRPr="00D2449B" w:rsidRDefault="00C618D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51184292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A6A0C50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67403D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Highway</w:t>
            </w:r>
            <w:r>
              <w:rPr>
                <w:rFonts w:ascii="Calibri" w:hAnsi="Calibri"/>
                <w:b/>
                <w:szCs w:val="22"/>
              </w:rPr>
              <w:t>s</w:t>
            </w:r>
            <w:r w:rsidRPr="00D2449B">
              <w:rPr>
                <w:rFonts w:ascii="Calibri" w:hAnsi="Calibri"/>
                <w:b/>
                <w:szCs w:val="22"/>
              </w:rPr>
              <w:t>/Water Authority/Other Bodies</w:t>
            </w:r>
          </w:p>
        </w:tc>
      </w:tr>
      <w:tr w:rsidR="002A01CF" w:rsidRPr="00D2449B" w14:paraId="3F458DF8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ABEAFC9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LCC Highways: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6A7634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48412E" w:rsidRPr="00D2449B" w14:paraId="22B62C2C" w14:textId="77777777" w:rsidTr="00FD5CB0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A643E47" w14:textId="1C55453C" w:rsidR="0048412E" w:rsidRPr="0048412E" w:rsidRDefault="00293CC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Object and recommend refusal in the interests of highway safety.</w:t>
            </w:r>
          </w:p>
        </w:tc>
      </w:tr>
      <w:tr w:rsidR="00C0704D" w:rsidRPr="00D2449B" w14:paraId="33375DEF" w14:textId="77777777" w:rsidTr="0048412E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89116A2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446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1DE718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C0704D" w:rsidRPr="00D2449B" w14:paraId="2C70A69B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E1B67F9" w14:textId="0779504F" w:rsidR="0048412E" w:rsidRPr="00EE0265" w:rsidRDefault="00293CCE" w:rsidP="00293CC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 comments received</w:t>
            </w:r>
          </w:p>
        </w:tc>
      </w:tr>
      <w:tr w:rsidR="00C0704D" w:rsidRPr="00D2449B" w14:paraId="39B62E08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78B4588E" w14:textId="77777777" w:rsidR="00C0704D" w:rsidRPr="00D2449B" w:rsidRDefault="00C0704D">
            <w:pPr>
              <w:rPr>
                <w:rFonts w:ascii="Calibri" w:hAnsi="Calibri"/>
                <w:color w:val="FF0000"/>
                <w:szCs w:val="22"/>
              </w:rPr>
            </w:pPr>
          </w:p>
        </w:tc>
      </w:tr>
      <w:tr w:rsidR="00C0704D" w:rsidRPr="00D2449B" w14:paraId="25907C22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D10B8DB" w14:textId="77777777" w:rsidR="00C0704D" w:rsidRPr="00D2449B" w:rsidRDefault="00C0704D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RELEVANT POLICIES</w:t>
            </w:r>
            <w:r>
              <w:rPr>
                <w:rFonts w:ascii="Calibri" w:hAnsi="Calibri"/>
                <w:b/>
                <w:szCs w:val="22"/>
              </w:rPr>
              <w:t xml:space="preserve"> AND SITE PLANNING HISTORY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C0704D" w:rsidRPr="00D2449B" w14:paraId="687BFA7F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2F6DE46" w14:textId="77777777" w:rsidR="00C0704D" w:rsidRPr="00D2449B" w:rsidRDefault="00C0704D" w:rsidP="00A63D55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t>Ribble</w:t>
            </w:r>
            <w:r>
              <w:rPr>
                <w:rFonts w:ascii="Calibri" w:hAnsi="Calibri"/>
                <w:b/>
                <w:bCs/>
                <w:szCs w:val="22"/>
              </w:rPr>
              <w:t xml:space="preserve"> Valley Core Strategy:</w:t>
            </w:r>
          </w:p>
          <w:p w14:paraId="43B9E691" w14:textId="77777777" w:rsidR="00C0704D" w:rsidRDefault="00C0704D" w:rsidP="00C0704D">
            <w:pPr>
              <w:rPr>
                <w:rFonts w:ascii="Calibri" w:hAnsi="Calibri"/>
                <w:b/>
                <w:szCs w:val="22"/>
              </w:rPr>
            </w:pPr>
          </w:p>
          <w:p w14:paraId="0B392883" w14:textId="77777777" w:rsidR="008542DE" w:rsidRDefault="008542DE" w:rsidP="008542DE">
            <w:pPr>
              <w:pStyle w:val="PLANNING"/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Key Statement DMI2 – Transport Considerations</w:t>
            </w:r>
          </w:p>
          <w:p w14:paraId="2AD3EE3A" w14:textId="77777777" w:rsidR="0048412E" w:rsidRPr="00C618DB" w:rsidRDefault="0048412E" w:rsidP="008542DE">
            <w:pPr>
              <w:pStyle w:val="PLANNING"/>
              <w:rPr>
                <w:rFonts w:ascii="Calibri" w:hAnsi="Calibri"/>
                <w:szCs w:val="22"/>
              </w:rPr>
            </w:pPr>
          </w:p>
          <w:p w14:paraId="1F66E93C" w14:textId="77777777" w:rsidR="008542DE" w:rsidRPr="00C618DB" w:rsidRDefault="008542DE" w:rsidP="008542DE">
            <w:pPr>
              <w:pStyle w:val="PLANNING"/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Policy DMG1 – General Considerations</w:t>
            </w:r>
          </w:p>
          <w:p w14:paraId="254C935E" w14:textId="77777777" w:rsidR="008542DE" w:rsidRPr="00C618DB" w:rsidRDefault="008542DE" w:rsidP="008542DE">
            <w:pPr>
              <w:pStyle w:val="PLANNING"/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Policy DMG3 – Transport &amp; Mobility</w:t>
            </w:r>
          </w:p>
          <w:p w14:paraId="250F3E58" w14:textId="77777777" w:rsidR="008542DE" w:rsidRDefault="008542DE" w:rsidP="008542DE">
            <w:pPr>
              <w:rPr>
                <w:rFonts w:ascii="Calibri" w:hAnsi="Calibri"/>
                <w:szCs w:val="22"/>
              </w:rPr>
            </w:pPr>
            <w:r w:rsidRPr="00C618DB">
              <w:rPr>
                <w:rFonts w:ascii="Calibri" w:hAnsi="Calibri"/>
                <w:szCs w:val="22"/>
              </w:rPr>
              <w:t>National Planning Policy Framework (NPPF)</w:t>
            </w:r>
          </w:p>
          <w:p w14:paraId="54D773A2" w14:textId="77777777" w:rsidR="008542DE" w:rsidRPr="00D2449B" w:rsidRDefault="008542DE" w:rsidP="00C0704D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55E6CE69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71E7121" w14:textId="77777777" w:rsidR="00702910" w:rsidRPr="00D2449B" w:rsidRDefault="00702910" w:rsidP="00C0704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4019D086" w14:textId="77777777" w:rsidTr="0048412E">
        <w:trPr>
          <w:trHeight w:hRule="exact" w:val="170"/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128980AB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6E33AF7C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9618B8F" w14:textId="77777777" w:rsidR="00C0704D" w:rsidRPr="00D2449B" w:rsidRDefault="00C0704D" w:rsidP="006C2BF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C0704D" w:rsidRPr="00D2449B" w14:paraId="35E301CC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FE00D46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Site </w:t>
            </w:r>
            <w:r>
              <w:rPr>
                <w:rFonts w:ascii="Calibri" w:hAnsi="Calibri"/>
                <w:b/>
                <w:szCs w:val="22"/>
              </w:rPr>
              <w:t>Description and Surrounding Area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616A1F8D" w14:textId="77777777" w:rsidR="00C0704D" w:rsidRDefault="00C0704D" w:rsidP="0081177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3FC2F94E" w14:textId="61B60A91" w:rsidR="006E06B4" w:rsidRPr="006C2BFA" w:rsidRDefault="006E06B4" w:rsidP="0010312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6E06B4">
              <w:rPr>
                <w:rFonts w:ascii="Calibri" w:hAnsi="Calibri"/>
                <w:bCs/>
                <w:szCs w:val="22"/>
              </w:rPr>
              <w:t xml:space="preserve">The application relates to </w:t>
            </w:r>
            <w:r w:rsidR="00737F6C">
              <w:rPr>
                <w:rFonts w:ascii="Calibri" w:hAnsi="Calibri"/>
                <w:bCs/>
                <w:szCs w:val="22"/>
              </w:rPr>
              <w:t xml:space="preserve">the approved holiday lodge scheme at the former Pendle Fisheries which has access from the roundabout at the A59 opposite the Barrow </w:t>
            </w:r>
            <w:r w:rsidR="00BE615E">
              <w:rPr>
                <w:rFonts w:ascii="Calibri" w:hAnsi="Calibri"/>
                <w:bCs/>
                <w:szCs w:val="22"/>
              </w:rPr>
              <w:t>Brook Retail Park</w:t>
            </w:r>
            <w:r w:rsidR="00737F6C">
              <w:rPr>
                <w:rFonts w:ascii="Calibri" w:hAnsi="Calibri"/>
                <w:bCs/>
                <w:szCs w:val="22"/>
              </w:rPr>
              <w:t>.</w:t>
            </w:r>
          </w:p>
        </w:tc>
      </w:tr>
      <w:tr w:rsidR="00C0704D" w:rsidRPr="00D2449B" w14:paraId="0F6F2F5B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0C8CE7E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Proposed Development for which consent is sought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12A69A62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1C7D5694" w14:textId="73588DD1" w:rsidR="0043649E" w:rsidRPr="00D54E67" w:rsidRDefault="006E5E9A" w:rsidP="00EE026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Consent is sought for change</w:t>
            </w:r>
            <w:r w:rsidR="00737F6C">
              <w:rPr>
                <w:rFonts w:ascii="Calibri" w:hAnsi="Calibri"/>
                <w:szCs w:val="22"/>
              </w:rPr>
              <w:t>s to some of the highway conditions to enable up to 25% of the lodges to be occupied prior to the undertaking of the highway improvements.</w:t>
            </w:r>
            <w:r w:rsidR="00EE0265" w:rsidRPr="00D54E67">
              <w:rPr>
                <w:rFonts w:ascii="Calibri" w:hAnsi="Calibri"/>
                <w:szCs w:val="22"/>
              </w:rPr>
              <w:t xml:space="preserve"> </w:t>
            </w:r>
          </w:p>
        </w:tc>
      </w:tr>
      <w:tr w:rsidR="008542DE" w:rsidRPr="00D2449B" w14:paraId="5773A2A6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7786364" w14:textId="77777777" w:rsidR="008542DE" w:rsidRDefault="008542DE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Principle of Development:</w:t>
            </w:r>
          </w:p>
          <w:p w14:paraId="2089C90C" w14:textId="77777777" w:rsidR="008542DE" w:rsidRPr="00D2449B" w:rsidRDefault="008542DE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60F2A367" w14:textId="014CC5E3" w:rsidR="00A124DA" w:rsidRDefault="00A124DA" w:rsidP="00EE0265">
            <w:pPr>
              <w:pStyle w:val="Header"/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E4380C">
              <w:rPr>
                <w:rFonts w:ascii="Calibri" w:hAnsi="Calibri"/>
                <w:bCs/>
                <w:szCs w:val="22"/>
              </w:rPr>
              <w:lastRenderedPageBreak/>
              <w:t>The proposal</w:t>
            </w:r>
            <w:r w:rsidR="00EE0265">
              <w:rPr>
                <w:rFonts w:ascii="Calibri" w:hAnsi="Calibri"/>
                <w:bCs/>
                <w:szCs w:val="22"/>
              </w:rPr>
              <w:t xml:space="preserve"> has an extant consent so the principle has been established</w:t>
            </w:r>
            <w:r w:rsidR="00737F6C">
              <w:rPr>
                <w:rFonts w:ascii="Calibri" w:hAnsi="Calibri"/>
                <w:bCs/>
                <w:szCs w:val="22"/>
              </w:rPr>
              <w:t xml:space="preserve"> so the main issue relates to </w:t>
            </w:r>
            <w:proofErr w:type="gramStart"/>
            <w:r w:rsidR="00737F6C">
              <w:rPr>
                <w:rFonts w:ascii="Calibri" w:hAnsi="Calibri"/>
                <w:bCs/>
                <w:szCs w:val="22"/>
              </w:rPr>
              <w:t>whether or not</w:t>
            </w:r>
            <w:proofErr w:type="gramEnd"/>
            <w:r w:rsidR="00737F6C">
              <w:rPr>
                <w:rFonts w:ascii="Calibri" w:hAnsi="Calibri"/>
                <w:bCs/>
                <w:szCs w:val="22"/>
              </w:rPr>
              <w:t xml:space="preserve"> the approval would be contrary to highway safety</w:t>
            </w:r>
            <w:r w:rsidR="00EE0265">
              <w:rPr>
                <w:rFonts w:ascii="Calibri" w:hAnsi="Calibri"/>
                <w:bCs/>
                <w:szCs w:val="22"/>
              </w:rPr>
              <w:t>.</w:t>
            </w:r>
            <w:r w:rsidRPr="00E4380C">
              <w:rPr>
                <w:rFonts w:ascii="Calibri" w:hAnsi="Calibri"/>
                <w:bCs/>
                <w:szCs w:val="22"/>
              </w:rPr>
              <w:t xml:space="preserve"> </w:t>
            </w:r>
            <w:r w:rsidR="00BE615E">
              <w:rPr>
                <w:rFonts w:ascii="Calibri" w:hAnsi="Calibri"/>
                <w:bCs/>
                <w:szCs w:val="22"/>
              </w:rPr>
              <w:t>The developer has requested a variation based on a scheme put forward which would include a temporary minibus being provided to the owners and visitors to the park to take them to the retail park.</w:t>
            </w:r>
            <w:r w:rsidR="008C67A1">
              <w:rPr>
                <w:rFonts w:ascii="Calibri" w:hAnsi="Calibri"/>
                <w:bCs/>
                <w:szCs w:val="22"/>
              </w:rPr>
              <w:t xml:space="preserve"> They would publicise the service with literature and signage.</w:t>
            </w:r>
          </w:p>
        </w:tc>
      </w:tr>
      <w:tr w:rsidR="00C0704D" w:rsidRPr="00D2449B" w14:paraId="39DCB906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6E75036" w14:textId="795036A8" w:rsidR="00103121" w:rsidRDefault="00103121" w:rsidP="0010312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lastRenderedPageBreak/>
              <w:t>Highway considerations:</w:t>
            </w:r>
          </w:p>
          <w:p w14:paraId="154DB6C8" w14:textId="6169DD50" w:rsidR="008C67A1" w:rsidRDefault="008C67A1" w:rsidP="0010312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355C2AEB" w14:textId="799CAC32" w:rsidR="008C67A1" w:rsidRDefault="008C67A1" w:rsidP="0010312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8C67A1">
              <w:rPr>
                <w:rFonts w:ascii="Calibri" w:hAnsi="Calibri"/>
                <w:bCs/>
                <w:szCs w:val="22"/>
              </w:rPr>
              <w:t>It is evident that notwithstanding the suggested service the highway authority considers that the proposed variation would be harmful to highway safety and warrant an unacceptable change. Highway safety is clearly a material consideration and given the location of the site adjacent to the A59 it would clearly result in a highway risk to the users and visitors of the site and general highway safety</w:t>
            </w:r>
            <w:r>
              <w:rPr>
                <w:rFonts w:ascii="Calibri" w:hAnsi="Calibri"/>
                <w:b/>
                <w:szCs w:val="22"/>
              </w:rPr>
              <w:t>.</w:t>
            </w:r>
          </w:p>
          <w:p w14:paraId="7FDC19F5" w14:textId="769AD19D" w:rsidR="004B1C71" w:rsidRPr="00C0704D" w:rsidRDefault="004B1C71" w:rsidP="00EE0265">
            <w:pPr>
              <w:contextualSpacing/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4033C74C" w14:textId="77777777" w:rsidTr="0048412E">
        <w:trPr>
          <w:jc w:val="center"/>
        </w:trPr>
        <w:tc>
          <w:tcPr>
            <w:tcW w:w="9339" w:type="dxa"/>
            <w:gridSpan w:val="1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B5F7AAE" w14:textId="77777777" w:rsidR="00C0704D" w:rsidRDefault="00C0704D" w:rsidP="00EA09F9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t>Observations/</w:t>
            </w:r>
            <w:r>
              <w:rPr>
                <w:rFonts w:ascii="Calibri" w:hAnsi="Calibri"/>
                <w:b/>
                <w:bCs/>
                <w:szCs w:val="22"/>
              </w:rPr>
              <w:t>Consideration of Matters Raised/Conclusion</w:t>
            </w:r>
            <w:r w:rsidRPr="00D2449B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38F22A85" w14:textId="77777777" w:rsidR="00C0704D" w:rsidRPr="00D2449B" w:rsidRDefault="00C0704D" w:rsidP="00EA09F9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3D560AD5" w14:textId="132AB1C6" w:rsidR="00C0704D" w:rsidRPr="00A124DA" w:rsidRDefault="006E06B4" w:rsidP="00DD62F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 w:rsidRPr="00A124DA">
              <w:rPr>
                <w:rFonts w:ascii="Calibri" w:hAnsi="Calibri"/>
                <w:bCs/>
                <w:szCs w:val="22"/>
              </w:rPr>
              <w:t xml:space="preserve">It is </w:t>
            </w:r>
            <w:r w:rsidR="00103121">
              <w:rPr>
                <w:rFonts w:ascii="Calibri" w:hAnsi="Calibri"/>
                <w:bCs/>
                <w:szCs w:val="22"/>
              </w:rPr>
              <w:t xml:space="preserve">noted that there may be some economic benefits by modifying the condition but givens its location and the views of the highway authority it would not be sufficient to </w:t>
            </w:r>
            <w:proofErr w:type="spellStart"/>
            <w:r w:rsidR="00103121">
              <w:rPr>
                <w:rFonts w:ascii="Calibri" w:hAnsi="Calibri"/>
                <w:bCs/>
                <w:szCs w:val="22"/>
              </w:rPr>
              <w:t>out</w:t>
            </w:r>
            <w:proofErr w:type="spellEnd"/>
            <w:r w:rsidR="00103121">
              <w:rPr>
                <w:rFonts w:ascii="Calibri" w:hAnsi="Calibri"/>
                <w:bCs/>
                <w:szCs w:val="22"/>
              </w:rPr>
              <w:t xml:space="preserve"> way the </w:t>
            </w:r>
            <w:r w:rsidR="00CD10EE">
              <w:rPr>
                <w:rFonts w:ascii="Calibri" w:hAnsi="Calibri"/>
                <w:bCs/>
                <w:szCs w:val="22"/>
              </w:rPr>
              <w:t>harm to highway safety.</w:t>
            </w:r>
          </w:p>
          <w:p w14:paraId="28EA510A" w14:textId="77777777" w:rsidR="006E06B4" w:rsidRDefault="006E06B4" w:rsidP="00DD62F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70411631" w14:textId="77777777" w:rsidTr="006E06B4">
        <w:trPr>
          <w:jc w:val="center"/>
        </w:trPr>
        <w:tc>
          <w:tcPr>
            <w:tcW w:w="2375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D718035" w14:textId="77777777" w:rsidR="00C0704D" w:rsidRPr="00D2449B" w:rsidRDefault="00C0704D" w:rsidP="00CD2CEF">
            <w:pPr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RECOMMENDATION</w:t>
            </w:r>
            <w:r w:rsidRPr="00D2449B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964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5043AD" w14:textId="3C1B1A62" w:rsidR="00C0704D" w:rsidRPr="00D2449B" w:rsidRDefault="00C0704D" w:rsidP="00CD2CEF">
            <w:pPr>
              <w:rPr>
                <w:rFonts w:ascii="Calibri" w:hAnsi="Calibri"/>
                <w:bCs/>
                <w:szCs w:val="22"/>
              </w:rPr>
            </w:pPr>
            <w:r w:rsidRPr="008E0D46">
              <w:rPr>
                <w:rFonts w:asciiTheme="minorHAnsi" w:hAnsiTheme="minorHAnsi"/>
                <w:bCs/>
                <w:szCs w:val="22"/>
              </w:rPr>
              <w:t xml:space="preserve">That planning </w:t>
            </w:r>
            <w:r w:rsidR="00CD10EE">
              <w:rPr>
                <w:rFonts w:asciiTheme="minorHAnsi" w:hAnsiTheme="minorHAnsi"/>
                <w:bCs/>
                <w:szCs w:val="22"/>
              </w:rPr>
              <w:t>permission be refused.</w:t>
            </w:r>
          </w:p>
        </w:tc>
      </w:tr>
    </w:tbl>
    <w:p w14:paraId="0BFD478C" w14:textId="77777777" w:rsidR="0031197A" w:rsidRPr="00D2449B" w:rsidRDefault="00942C98">
      <w:pPr>
        <w:rPr>
          <w:rFonts w:ascii="Calibri" w:hAnsi="Calibri"/>
          <w:szCs w:val="22"/>
        </w:rPr>
      </w:pPr>
    </w:p>
    <w:sectPr w:rsidR="0031197A" w:rsidRPr="00D2449B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AACA4" w14:textId="77777777" w:rsidR="006D0B5F" w:rsidRDefault="006D0B5F" w:rsidP="006D0B5F">
      <w:r>
        <w:separator/>
      </w:r>
    </w:p>
  </w:endnote>
  <w:endnote w:type="continuationSeparator" w:id="0">
    <w:p w14:paraId="07B46EE1" w14:textId="77777777" w:rsidR="006D0B5F" w:rsidRDefault="006D0B5F" w:rsidP="006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80E44" w14:textId="77777777" w:rsidR="006D0B5F" w:rsidRDefault="006D0B5F" w:rsidP="006D0B5F">
      <w:r>
        <w:separator/>
      </w:r>
    </w:p>
  </w:footnote>
  <w:footnote w:type="continuationSeparator" w:id="0">
    <w:p w14:paraId="2FE48DBA" w14:textId="77777777" w:rsidR="006D0B5F" w:rsidRDefault="006D0B5F" w:rsidP="006D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038A6"/>
    <w:multiLevelType w:val="hybridMultilevel"/>
    <w:tmpl w:val="F762008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370948">
    <w:abstractNumId w:val="1"/>
  </w:num>
  <w:num w:numId="2" w16cid:durableId="183757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41CE6"/>
    <w:rsid w:val="000B5CB5"/>
    <w:rsid w:val="000F0725"/>
    <w:rsid w:val="000F7758"/>
    <w:rsid w:val="00103121"/>
    <w:rsid w:val="00130035"/>
    <w:rsid w:val="001D4F7A"/>
    <w:rsid w:val="00250879"/>
    <w:rsid w:val="0029334A"/>
    <w:rsid w:val="00293CCE"/>
    <w:rsid w:val="002A01CF"/>
    <w:rsid w:val="002C6277"/>
    <w:rsid w:val="002F2580"/>
    <w:rsid w:val="002F5359"/>
    <w:rsid w:val="00321B6E"/>
    <w:rsid w:val="0043649E"/>
    <w:rsid w:val="00440CB6"/>
    <w:rsid w:val="0048412E"/>
    <w:rsid w:val="004936A6"/>
    <w:rsid w:val="004947BB"/>
    <w:rsid w:val="004A5EA9"/>
    <w:rsid w:val="004B1C71"/>
    <w:rsid w:val="004C2434"/>
    <w:rsid w:val="004F0649"/>
    <w:rsid w:val="00510FA2"/>
    <w:rsid w:val="00545584"/>
    <w:rsid w:val="00556ECD"/>
    <w:rsid w:val="005E1C6C"/>
    <w:rsid w:val="005E65DF"/>
    <w:rsid w:val="00692B60"/>
    <w:rsid w:val="006A71AD"/>
    <w:rsid w:val="006A772F"/>
    <w:rsid w:val="006C2BFA"/>
    <w:rsid w:val="006D0B5F"/>
    <w:rsid w:val="006E06B4"/>
    <w:rsid w:val="006E5E9A"/>
    <w:rsid w:val="0070054B"/>
    <w:rsid w:val="00702910"/>
    <w:rsid w:val="00737F6C"/>
    <w:rsid w:val="00776AE2"/>
    <w:rsid w:val="00792832"/>
    <w:rsid w:val="007C791C"/>
    <w:rsid w:val="007D7DF4"/>
    <w:rsid w:val="007E0D23"/>
    <w:rsid w:val="00811771"/>
    <w:rsid w:val="00815D9D"/>
    <w:rsid w:val="008542DE"/>
    <w:rsid w:val="00882DF2"/>
    <w:rsid w:val="008A28C8"/>
    <w:rsid w:val="008C67A1"/>
    <w:rsid w:val="00942C98"/>
    <w:rsid w:val="00A124DA"/>
    <w:rsid w:val="00A42E82"/>
    <w:rsid w:val="00A579BB"/>
    <w:rsid w:val="00A63D55"/>
    <w:rsid w:val="00A95D89"/>
    <w:rsid w:val="00AD6099"/>
    <w:rsid w:val="00B31B97"/>
    <w:rsid w:val="00B93EB5"/>
    <w:rsid w:val="00BD3F03"/>
    <w:rsid w:val="00BE615E"/>
    <w:rsid w:val="00C0704D"/>
    <w:rsid w:val="00C25722"/>
    <w:rsid w:val="00C618DB"/>
    <w:rsid w:val="00CD10EE"/>
    <w:rsid w:val="00CD36CF"/>
    <w:rsid w:val="00D11007"/>
    <w:rsid w:val="00D2449B"/>
    <w:rsid w:val="00D5086D"/>
    <w:rsid w:val="00D54E67"/>
    <w:rsid w:val="00DD62F6"/>
    <w:rsid w:val="00E4380C"/>
    <w:rsid w:val="00E46243"/>
    <w:rsid w:val="00E65C0F"/>
    <w:rsid w:val="00E66534"/>
    <w:rsid w:val="00E72F6C"/>
    <w:rsid w:val="00EA09F9"/>
    <w:rsid w:val="00EC23C7"/>
    <w:rsid w:val="00ED00B7"/>
    <w:rsid w:val="00EE0265"/>
    <w:rsid w:val="00EF44E6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DF94F"/>
  <w15:docId w15:val="{8EC99A66-7D9A-4567-A9C7-026D7097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0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5F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9A8BA-EFBB-4EA0-9608-16CF74E7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Kilmartin</dc:creator>
  <cp:lastModifiedBy>Lesley Lund</cp:lastModifiedBy>
  <cp:revision>2</cp:revision>
  <cp:lastPrinted>2016-01-04T13:03:00Z</cp:lastPrinted>
  <dcterms:created xsi:type="dcterms:W3CDTF">2022-05-23T16:27:00Z</dcterms:created>
  <dcterms:modified xsi:type="dcterms:W3CDTF">2022-05-23T16:27:00Z</dcterms:modified>
</cp:coreProperties>
</file>