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52"/>
        <w:gridCol w:w="1060"/>
        <w:gridCol w:w="31"/>
        <w:gridCol w:w="144"/>
        <w:gridCol w:w="658"/>
        <w:gridCol w:w="197"/>
        <w:gridCol w:w="1030"/>
        <w:gridCol w:w="1030"/>
        <w:gridCol w:w="519"/>
        <w:gridCol w:w="579"/>
        <w:gridCol w:w="1030"/>
        <w:gridCol w:w="1030"/>
        <w:gridCol w:w="1031"/>
      </w:tblGrid>
      <w:tr w:rsidR="004A5EA9" w:rsidRPr="00D2449B" w14:paraId="29E30155"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5DCFD02"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4936A6" w:rsidRPr="00D2449B" w14:paraId="55B0C173" w14:textId="77777777" w:rsidTr="00917BB8">
        <w:trPr>
          <w:jc w:val="center"/>
        </w:trPr>
        <w:tc>
          <w:tcPr>
            <w:tcW w:w="10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4B6D7EC" w14:textId="77777777" w:rsidR="004936A6" w:rsidRPr="00D2449B" w:rsidRDefault="004936A6" w:rsidP="00D2449B">
            <w:pPr>
              <w:jc w:val="center"/>
              <w:rPr>
                <w:rFonts w:ascii="Calibri" w:hAnsi="Calibri"/>
                <w:b/>
                <w:szCs w:val="22"/>
              </w:rPr>
            </w:pPr>
            <w:r>
              <w:rPr>
                <w:rFonts w:ascii="Calibri" w:hAnsi="Calibri"/>
                <w:b/>
                <w:szCs w:val="22"/>
              </w:rPr>
              <w:t>Signed:</w:t>
            </w:r>
          </w:p>
        </w:tc>
        <w:tc>
          <w:tcPr>
            <w:tcW w:w="1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63B7E" w14:textId="77777777" w:rsidR="004936A6" w:rsidRPr="00D2449B" w:rsidRDefault="004936A6"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A54AE8"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37831F" w14:textId="77777777" w:rsidR="004936A6" w:rsidRPr="00D2449B" w:rsidRDefault="004936A6" w:rsidP="00D2449B">
            <w:pPr>
              <w:jc w:val="center"/>
              <w:rPr>
                <w:rFonts w:ascii="Calibri" w:hAnsi="Calibri"/>
                <w:b/>
                <w:szCs w:val="22"/>
              </w:rPr>
            </w:pPr>
            <w:r>
              <w:rPr>
                <w:rFonts w:ascii="Calibri" w:hAnsi="Calibri"/>
                <w:b/>
                <w:szCs w:val="22"/>
              </w:rPr>
              <w:t>Date:</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ADF1C4" w14:textId="77777777" w:rsidR="004936A6" w:rsidRPr="00D2449B" w:rsidRDefault="004936A6" w:rsidP="00D2449B">
            <w:pPr>
              <w:jc w:val="center"/>
              <w:rPr>
                <w:rFonts w:ascii="Calibri" w:hAnsi="Calibri"/>
                <w:b/>
                <w:szCs w:val="22"/>
              </w:rPr>
            </w:pPr>
          </w:p>
        </w:tc>
        <w:tc>
          <w:tcPr>
            <w:tcW w:w="10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093D7" w14:textId="77777777" w:rsidR="004936A6" w:rsidRPr="00D2449B" w:rsidRDefault="004936A6"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D47C51" w14:textId="77777777" w:rsidR="004936A6" w:rsidRPr="00D2449B" w:rsidRDefault="004936A6" w:rsidP="00D2449B">
            <w:pPr>
              <w:jc w:val="center"/>
              <w:rPr>
                <w:rFonts w:ascii="Calibri" w:hAnsi="Calibri"/>
                <w:b/>
                <w:szCs w:val="22"/>
              </w:rPr>
            </w:pP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B207C4" w14:textId="77777777" w:rsidR="004936A6" w:rsidRPr="00D2449B" w:rsidRDefault="004936A6"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E0C9F7" w14:textId="77777777" w:rsidR="004936A6" w:rsidRPr="00D2449B" w:rsidRDefault="004936A6" w:rsidP="00D2449B">
            <w:pPr>
              <w:jc w:val="center"/>
              <w:rPr>
                <w:rFonts w:ascii="Calibri" w:hAnsi="Calibri"/>
                <w:b/>
                <w:szCs w:val="22"/>
              </w:rPr>
            </w:pPr>
          </w:p>
        </w:tc>
      </w:tr>
      <w:tr w:rsidR="004A5EA9" w:rsidRPr="00D2449B" w14:paraId="345767D6" w14:textId="77777777" w:rsidTr="00917BB8">
        <w:trPr>
          <w:jc w:val="center"/>
        </w:trPr>
        <w:tc>
          <w:tcPr>
            <w:tcW w:w="939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8FA45DF" w14:textId="77777777" w:rsidR="004A5EA9" w:rsidRPr="00D2449B" w:rsidRDefault="004A5EA9" w:rsidP="004A5EA9">
            <w:pPr>
              <w:jc w:val="center"/>
              <w:rPr>
                <w:rFonts w:ascii="Calibri" w:hAnsi="Calibri"/>
                <w:b/>
                <w:szCs w:val="22"/>
              </w:rPr>
            </w:pPr>
          </w:p>
        </w:tc>
      </w:tr>
      <w:tr w:rsidR="004A5EA9" w:rsidRPr="00D2449B" w14:paraId="5182546F" w14:textId="77777777" w:rsidTr="00917BB8">
        <w:trPr>
          <w:jc w:val="center"/>
        </w:trPr>
        <w:tc>
          <w:tcPr>
            <w:tcW w:w="228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373EE8" w14:textId="77777777" w:rsidR="004A5EA9" w:rsidRPr="00D2449B" w:rsidRDefault="004A5EA9">
            <w:pPr>
              <w:rPr>
                <w:rFonts w:ascii="Calibri" w:hAnsi="Calibri"/>
                <w:b/>
                <w:szCs w:val="22"/>
              </w:rPr>
            </w:pPr>
            <w:r w:rsidRPr="00D2449B">
              <w:rPr>
                <w:rFonts w:ascii="Calibri" w:hAnsi="Calibri"/>
                <w:b/>
                <w:szCs w:val="22"/>
              </w:rPr>
              <w:t>Application Ref:</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750CAC" w14:textId="0AB51F9E" w:rsidR="004A5EA9" w:rsidRPr="00250879" w:rsidRDefault="004A5EA9" w:rsidP="008542DE">
            <w:pPr>
              <w:rPr>
                <w:rFonts w:ascii="Calibri" w:hAnsi="Calibri"/>
                <w:color w:val="548DD4" w:themeColor="text2" w:themeTint="99"/>
                <w:szCs w:val="22"/>
              </w:rPr>
            </w:pPr>
            <w:r w:rsidRPr="002C6277">
              <w:rPr>
                <w:rFonts w:ascii="Calibri" w:hAnsi="Calibri"/>
                <w:szCs w:val="22"/>
              </w:rPr>
              <w:t>3/20</w:t>
            </w:r>
            <w:r w:rsidR="00B31F80">
              <w:rPr>
                <w:rFonts w:ascii="Calibri" w:hAnsi="Calibri"/>
                <w:szCs w:val="22"/>
              </w:rPr>
              <w:t>2</w:t>
            </w:r>
            <w:r w:rsidR="00FA39B7">
              <w:rPr>
                <w:rFonts w:ascii="Calibri" w:hAnsi="Calibri"/>
                <w:szCs w:val="22"/>
              </w:rPr>
              <w:t>2</w:t>
            </w:r>
            <w:r w:rsidR="00C0704D">
              <w:rPr>
                <w:rFonts w:ascii="Calibri" w:hAnsi="Calibri"/>
                <w:szCs w:val="22"/>
              </w:rPr>
              <w:t>/</w:t>
            </w:r>
            <w:r w:rsidR="00B31F80">
              <w:rPr>
                <w:rFonts w:ascii="Calibri" w:hAnsi="Calibri"/>
                <w:szCs w:val="22"/>
              </w:rPr>
              <w:t>0</w:t>
            </w:r>
            <w:r w:rsidR="00FA39B7">
              <w:rPr>
                <w:rFonts w:ascii="Calibri" w:hAnsi="Calibri"/>
                <w:szCs w:val="22"/>
              </w:rPr>
              <w:t>176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73D36A"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7216" behindDoc="0" locked="0" layoutInCell="1" allowOverlap="1" wp14:anchorId="797840EA" wp14:editId="155F4CDE">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A5EA9" w:rsidRPr="00D2449B" w14:paraId="6A58CEED" w14:textId="77777777" w:rsidTr="00917BB8">
        <w:trPr>
          <w:jc w:val="center"/>
        </w:trPr>
        <w:tc>
          <w:tcPr>
            <w:tcW w:w="228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FEE18BE" w14:textId="77777777" w:rsidR="004A5EA9" w:rsidRPr="00C0704D" w:rsidRDefault="004A5EA9">
            <w:pPr>
              <w:rPr>
                <w:rFonts w:ascii="Calibri" w:hAnsi="Calibri"/>
                <w:b/>
                <w:szCs w:val="22"/>
              </w:rPr>
            </w:pPr>
            <w:r w:rsidRPr="00C0704D">
              <w:rPr>
                <w:rFonts w:ascii="Calibri" w:hAnsi="Calibri"/>
                <w:b/>
                <w:szCs w:val="22"/>
              </w:rPr>
              <w:t>Date Inspected:</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7F283" w14:textId="77777777" w:rsidR="004A5EA9" w:rsidRPr="00C0704D" w:rsidRDefault="00B31F80" w:rsidP="002C6277">
            <w:pPr>
              <w:rPr>
                <w:rFonts w:ascii="Calibri" w:hAnsi="Calibri"/>
                <w:szCs w:val="22"/>
              </w:rPr>
            </w:pPr>
            <w:r>
              <w:rPr>
                <w:rFonts w:ascii="Calibri" w:hAnsi="Calibri"/>
                <w:szCs w:val="22"/>
              </w:rPr>
              <w:t>29/01/20</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95F5BFD" w14:textId="77777777" w:rsidR="004A5EA9" w:rsidRPr="00D2449B" w:rsidRDefault="004A5EA9">
            <w:pPr>
              <w:rPr>
                <w:rFonts w:ascii="Calibri" w:hAnsi="Calibri"/>
                <w:szCs w:val="22"/>
              </w:rPr>
            </w:pPr>
          </w:p>
        </w:tc>
      </w:tr>
      <w:tr w:rsidR="004A5EA9" w:rsidRPr="00D2449B" w14:paraId="159E7573" w14:textId="77777777" w:rsidTr="00917BB8">
        <w:trPr>
          <w:jc w:val="center"/>
        </w:trPr>
        <w:tc>
          <w:tcPr>
            <w:tcW w:w="228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074804"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43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62AD33" w14:textId="77777777" w:rsidR="004A5EA9" w:rsidRPr="00250879" w:rsidRDefault="00B31F80" w:rsidP="00811771">
            <w:pPr>
              <w:rPr>
                <w:rFonts w:ascii="Calibri" w:hAnsi="Calibri"/>
                <w:color w:val="548DD4" w:themeColor="text2" w:themeTint="99"/>
                <w:szCs w:val="22"/>
              </w:rPr>
            </w:pPr>
            <w:r w:rsidRPr="00B31F80">
              <w:rPr>
                <w:rFonts w:ascii="Calibri" w:hAnsi="Calibri"/>
                <w:szCs w:val="22"/>
              </w:rPr>
              <w:t>SK</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A9B5F28" w14:textId="77777777" w:rsidR="004A5EA9" w:rsidRPr="00D2449B" w:rsidRDefault="004A5EA9">
            <w:pPr>
              <w:rPr>
                <w:rFonts w:ascii="Calibri" w:hAnsi="Calibri"/>
                <w:szCs w:val="22"/>
              </w:rPr>
            </w:pPr>
          </w:p>
        </w:tc>
      </w:tr>
      <w:tr w:rsidR="004A5EA9" w:rsidRPr="00D2449B" w14:paraId="38B14318" w14:textId="77777777" w:rsidTr="00917BB8">
        <w:trPr>
          <w:jc w:val="center"/>
        </w:trPr>
        <w:tc>
          <w:tcPr>
            <w:tcW w:w="572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B0C702D"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85F6B"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3EEBAD49" w14:textId="77777777" w:rsidTr="00917BB8">
        <w:trPr>
          <w:trHeight w:hRule="exact" w:val="170"/>
          <w:jc w:val="center"/>
        </w:trPr>
        <w:tc>
          <w:tcPr>
            <w:tcW w:w="939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0367C48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4F7007CC"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263AA79" w14:textId="77777777" w:rsidR="004A5EA9" w:rsidRPr="00FA39B7" w:rsidRDefault="004A5EA9" w:rsidP="00A95D89">
            <w:pPr>
              <w:rPr>
                <w:rFonts w:ascii="Calibri" w:hAnsi="Calibri"/>
                <w:b/>
                <w:szCs w:val="22"/>
              </w:rPr>
            </w:pPr>
            <w:r w:rsidRPr="00FA39B7">
              <w:rPr>
                <w:rFonts w:ascii="Calibri" w:hAnsi="Calibri"/>
                <w:b/>
                <w:szCs w:val="22"/>
              </w:rPr>
              <w:t xml:space="preserve">Development </w:t>
            </w:r>
            <w:r w:rsidR="00A95D89" w:rsidRPr="00FA39B7">
              <w:rPr>
                <w:rFonts w:ascii="Calibri" w:hAnsi="Calibri"/>
                <w:b/>
                <w:szCs w:val="22"/>
              </w:rPr>
              <w:t>Description</w:t>
            </w:r>
            <w:r w:rsidRPr="00FA39B7">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FE5CE" w14:textId="204670D3" w:rsidR="004A5EA9" w:rsidRPr="00FA39B7" w:rsidRDefault="00FA39B7">
            <w:pPr>
              <w:rPr>
                <w:rFonts w:ascii="Calibri" w:hAnsi="Calibri"/>
                <w:szCs w:val="22"/>
              </w:rPr>
            </w:pPr>
            <w:r w:rsidRPr="00FA39B7">
              <w:rPr>
                <w:rFonts w:ascii="Calibri" w:hAnsi="Calibri"/>
                <w:szCs w:val="22"/>
              </w:rPr>
              <w:t>Extension of the existing food store and the provision of nine staff car parking spaces.</w:t>
            </w:r>
          </w:p>
        </w:tc>
      </w:tr>
      <w:tr w:rsidR="002A01CF" w:rsidRPr="00D2449B" w14:paraId="239F4F62"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E7EF9C" w14:textId="77777777" w:rsidR="002A01CF" w:rsidRPr="00FA39B7" w:rsidRDefault="002A01CF">
            <w:pPr>
              <w:rPr>
                <w:rFonts w:ascii="Calibri" w:hAnsi="Calibri"/>
                <w:b/>
                <w:szCs w:val="22"/>
              </w:rPr>
            </w:pPr>
            <w:r w:rsidRPr="00FA39B7">
              <w:rPr>
                <w:rFonts w:ascii="Calibri" w:hAnsi="Calibri"/>
                <w:b/>
                <w:szCs w:val="22"/>
              </w:rPr>
              <w:t>Site Address</w:t>
            </w:r>
            <w:r w:rsidR="00A95D89" w:rsidRPr="00FA39B7">
              <w:rPr>
                <w:rFonts w:ascii="Calibri" w:hAnsi="Calibri"/>
                <w:b/>
                <w:szCs w:val="22"/>
              </w:rPr>
              <w:t>/Location</w:t>
            </w:r>
            <w:r w:rsidRPr="00FA39B7">
              <w:rPr>
                <w:rFonts w:ascii="Calibri" w:hAnsi="Calibri"/>
                <w:b/>
                <w:szCs w:val="22"/>
              </w:rPr>
              <w:t>:</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FE6A0" w14:textId="44897D47" w:rsidR="002A01CF" w:rsidRPr="00FA39B7" w:rsidRDefault="00FA39B7" w:rsidP="00A42E82">
            <w:pPr>
              <w:rPr>
                <w:rFonts w:ascii="Calibri" w:hAnsi="Calibri"/>
                <w:szCs w:val="22"/>
              </w:rPr>
            </w:pPr>
            <w:r w:rsidRPr="00FA39B7">
              <w:rPr>
                <w:rFonts w:ascii="Calibri" w:hAnsi="Calibri"/>
                <w:szCs w:val="22"/>
              </w:rPr>
              <w:t xml:space="preserve">Lidl </w:t>
            </w:r>
            <w:proofErr w:type="spellStart"/>
            <w:r w:rsidRPr="00FA39B7">
              <w:rPr>
                <w:rFonts w:ascii="Calibri" w:hAnsi="Calibri"/>
                <w:szCs w:val="22"/>
              </w:rPr>
              <w:t>Shawbridge</w:t>
            </w:r>
            <w:proofErr w:type="spellEnd"/>
            <w:r w:rsidRPr="00FA39B7">
              <w:rPr>
                <w:rFonts w:ascii="Calibri" w:hAnsi="Calibri"/>
                <w:szCs w:val="22"/>
              </w:rPr>
              <w:t xml:space="preserve"> Street Clitheroe BB7 1LZ</w:t>
            </w:r>
          </w:p>
        </w:tc>
      </w:tr>
      <w:tr w:rsidR="00A95D89" w:rsidRPr="00D2449B" w14:paraId="0F5E3DED" w14:textId="77777777" w:rsidTr="00917BB8">
        <w:trPr>
          <w:trHeight w:hRule="exact" w:val="170"/>
          <w:jc w:val="center"/>
        </w:trPr>
        <w:tc>
          <w:tcPr>
            <w:tcW w:w="939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1B5327A" w14:textId="77777777" w:rsidR="00A95D89" w:rsidRPr="00FA39B7" w:rsidRDefault="007E0D23" w:rsidP="007E0D23">
            <w:pPr>
              <w:tabs>
                <w:tab w:val="left" w:pos="2667"/>
              </w:tabs>
              <w:rPr>
                <w:rFonts w:ascii="Calibri" w:hAnsi="Calibri"/>
                <w:b/>
                <w:color w:val="FF0000"/>
                <w:szCs w:val="22"/>
              </w:rPr>
            </w:pPr>
            <w:r w:rsidRPr="00FA39B7">
              <w:rPr>
                <w:rFonts w:ascii="Calibri" w:hAnsi="Calibri"/>
                <w:b/>
                <w:color w:val="FF0000"/>
                <w:szCs w:val="22"/>
              </w:rPr>
              <w:tab/>
            </w:r>
          </w:p>
        </w:tc>
      </w:tr>
      <w:tr w:rsidR="00C618DB" w:rsidRPr="00D2449B" w14:paraId="0DAC39E1"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D7A6B24" w14:textId="77777777" w:rsidR="00C618DB" w:rsidRPr="00FA39B7" w:rsidRDefault="00C618DB">
            <w:pPr>
              <w:rPr>
                <w:rFonts w:ascii="Calibri" w:hAnsi="Calibri"/>
                <w:b/>
                <w:szCs w:val="22"/>
              </w:rPr>
            </w:pPr>
            <w:r w:rsidRPr="00FA39B7">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6D06D7" w14:textId="77777777" w:rsidR="00C618DB" w:rsidRPr="00FA39B7" w:rsidRDefault="00C618DB">
            <w:pPr>
              <w:rPr>
                <w:rFonts w:ascii="Calibri" w:hAnsi="Calibri"/>
                <w:b/>
                <w:color w:val="FF0000"/>
                <w:szCs w:val="22"/>
              </w:rPr>
            </w:pPr>
            <w:r w:rsidRPr="00FA39B7">
              <w:rPr>
                <w:rFonts w:ascii="Calibri" w:hAnsi="Calibri"/>
                <w:b/>
                <w:szCs w:val="22"/>
              </w:rPr>
              <w:t>Parish/Town Council</w:t>
            </w:r>
          </w:p>
        </w:tc>
      </w:tr>
      <w:tr w:rsidR="002A01CF" w:rsidRPr="00D2449B" w14:paraId="488EEABD"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3352310" w14:textId="243EC655" w:rsidR="002A01CF" w:rsidRPr="00FA39B7" w:rsidRDefault="00FA39B7">
            <w:pPr>
              <w:rPr>
                <w:rFonts w:ascii="Calibri" w:hAnsi="Calibri"/>
                <w:szCs w:val="22"/>
              </w:rPr>
            </w:pPr>
            <w:r w:rsidRPr="00FA39B7">
              <w:rPr>
                <w:rFonts w:ascii="Calibri" w:hAnsi="Calibri"/>
                <w:szCs w:val="22"/>
              </w:rPr>
              <w:t>No objections raised in respect of the proposal.</w:t>
            </w:r>
          </w:p>
        </w:tc>
      </w:tr>
      <w:tr w:rsidR="00C618DB" w:rsidRPr="00D2449B" w14:paraId="260ABC62" w14:textId="77777777" w:rsidTr="00917BB8">
        <w:trPr>
          <w:trHeight w:hRule="exact" w:val="170"/>
          <w:jc w:val="center"/>
        </w:trPr>
        <w:tc>
          <w:tcPr>
            <w:tcW w:w="939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DD02AE7" w14:textId="77777777" w:rsidR="00C618DB" w:rsidRPr="00FA39B7" w:rsidRDefault="00C618DB">
            <w:pPr>
              <w:rPr>
                <w:rFonts w:ascii="Calibri" w:hAnsi="Calibri"/>
                <w:bCs/>
                <w:color w:val="FF0000"/>
                <w:szCs w:val="22"/>
              </w:rPr>
            </w:pPr>
          </w:p>
        </w:tc>
      </w:tr>
      <w:tr w:rsidR="00C618DB" w:rsidRPr="00D2449B" w14:paraId="1BD7637D"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4E9B4A0" w14:textId="77777777" w:rsidR="00C618DB" w:rsidRPr="00917BB8" w:rsidRDefault="00C618DB" w:rsidP="00C618DB">
            <w:pPr>
              <w:rPr>
                <w:rFonts w:ascii="Calibri" w:hAnsi="Calibri"/>
                <w:b/>
                <w:szCs w:val="22"/>
              </w:rPr>
            </w:pPr>
            <w:r w:rsidRPr="00917BB8">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C31A5F" w14:textId="77777777" w:rsidR="00C618DB" w:rsidRPr="00917BB8" w:rsidRDefault="00C618DB" w:rsidP="00C618DB">
            <w:pPr>
              <w:rPr>
                <w:rFonts w:ascii="Calibri" w:hAnsi="Calibri"/>
                <w:b/>
                <w:szCs w:val="22"/>
              </w:rPr>
            </w:pPr>
            <w:r w:rsidRPr="00917BB8">
              <w:rPr>
                <w:rFonts w:ascii="Calibri" w:hAnsi="Calibri"/>
                <w:b/>
                <w:szCs w:val="22"/>
              </w:rPr>
              <w:t>Highways/Water Authority/Other Bodies</w:t>
            </w:r>
          </w:p>
        </w:tc>
      </w:tr>
      <w:tr w:rsidR="00917BB8" w:rsidRPr="00D2449B" w14:paraId="01FC28F1"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E1A13D2" w14:textId="238CD266" w:rsidR="00917BB8" w:rsidRPr="00917BB8" w:rsidRDefault="00917BB8">
            <w:pPr>
              <w:rPr>
                <w:rFonts w:ascii="Calibri" w:hAnsi="Calibri"/>
                <w:b/>
                <w:szCs w:val="22"/>
              </w:rPr>
            </w:pPr>
            <w:r>
              <w:rPr>
                <w:rFonts w:ascii="Calibri" w:hAnsi="Calibri"/>
                <w:b/>
                <w:szCs w:val="22"/>
              </w:rPr>
              <w:t>Environment Agency:</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7754C7" w14:textId="77777777" w:rsidR="00917BB8" w:rsidRPr="00FA39B7" w:rsidRDefault="00917BB8">
            <w:pPr>
              <w:rPr>
                <w:rFonts w:ascii="Calibri" w:hAnsi="Calibri"/>
                <w:b/>
                <w:color w:val="FF0000"/>
                <w:szCs w:val="22"/>
              </w:rPr>
            </w:pPr>
          </w:p>
        </w:tc>
      </w:tr>
      <w:tr w:rsidR="00917BB8" w:rsidRPr="00D2449B" w14:paraId="5861620C" w14:textId="77777777" w:rsidTr="00531C7E">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2F6FD55" w14:textId="2E43CA81" w:rsidR="00917BB8" w:rsidRPr="008F6965" w:rsidRDefault="008F6965">
            <w:pPr>
              <w:rPr>
                <w:rFonts w:ascii="Calibri" w:hAnsi="Calibri"/>
                <w:bCs/>
                <w:color w:val="FF0000"/>
                <w:szCs w:val="22"/>
              </w:rPr>
            </w:pPr>
            <w:r w:rsidRPr="008F6965">
              <w:rPr>
                <w:rFonts w:ascii="Calibri" w:hAnsi="Calibri"/>
                <w:bCs/>
                <w:szCs w:val="22"/>
              </w:rPr>
              <w:t>No objection to the proposal subject to the imposition of conditions relating to the measures within the submitted Flood Risk Assessment be carried out in accordance with the submitted details.</w:t>
            </w:r>
          </w:p>
        </w:tc>
      </w:tr>
      <w:tr w:rsidR="00917BB8" w:rsidRPr="00D2449B" w14:paraId="53899171"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1B1E04" w14:textId="0DD445F7" w:rsidR="00917BB8" w:rsidRPr="00917BB8" w:rsidRDefault="00917BB8">
            <w:pPr>
              <w:rPr>
                <w:rFonts w:ascii="Calibri" w:hAnsi="Calibri"/>
                <w:b/>
                <w:szCs w:val="22"/>
              </w:rPr>
            </w:pPr>
            <w:r>
              <w:rPr>
                <w:rFonts w:ascii="Calibri" w:hAnsi="Calibri"/>
                <w:b/>
                <w:szCs w:val="22"/>
              </w:rPr>
              <w:t>United Utilities: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5B3EEA" w14:textId="77777777" w:rsidR="00917BB8" w:rsidRPr="00FA39B7" w:rsidRDefault="00917BB8">
            <w:pPr>
              <w:rPr>
                <w:rFonts w:ascii="Calibri" w:hAnsi="Calibri"/>
                <w:b/>
                <w:color w:val="FF0000"/>
                <w:szCs w:val="22"/>
              </w:rPr>
            </w:pPr>
          </w:p>
        </w:tc>
      </w:tr>
      <w:tr w:rsidR="00917BB8" w:rsidRPr="00D2449B" w14:paraId="46CF18A4" w14:textId="77777777" w:rsidTr="00282F97">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F4723C" w14:textId="745012B4" w:rsidR="00917BB8" w:rsidRPr="00F21F4A" w:rsidRDefault="008F6965">
            <w:pPr>
              <w:rPr>
                <w:rFonts w:ascii="Calibri" w:hAnsi="Calibri"/>
                <w:bCs/>
                <w:color w:val="FF0000"/>
                <w:szCs w:val="22"/>
              </w:rPr>
            </w:pPr>
            <w:r w:rsidRPr="00F21F4A">
              <w:rPr>
                <w:rFonts w:ascii="Calibri" w:hAnsi="Calibri"/>
                <w:bCs/>
                <w:szCs w:val="22"/>
              </w:rPr>
              <w:t>No objections to the proposal subject to the imposition of conditions requiring that the foul and surface water drainage proposals</w:t>
            </w:r>
            <w:r w:rsidR="00F21F4A" w:rsidRPr="00F21F4A">
              <w:rPr>
                <w:rFonts w:ascii="Calibri" w:hAnsi="Calibri"/>
                <w:bCs/>
                <w:szCs w:val="22"/>
              </w:rPr>
              <w:t>, as submitted, be carried out in accordance with the approved details.</w:t>
            </w:r>
          </w:p>
        </w:tc>
      </w:tr>
      <w:tr w:rsidR="002A01CF" w:rsidRPr="00D2449B" w14:paraId="076D119A"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11075FF" w14:textId="77777777" w:rsidR="002A01CF" w:rsidRPr="00917BB8" w:rsidRDefault="002A01CF">
            <w:pPr>
              <w:rPr>
                <w:rFonts w:ascii="Calibri" w:hAnsi="Calibri"/>
                <w:b/>
                <w:szCs w:val="22"/>
              </w:rPr>
            </w:pPr>
            <w:r w:rsidRPr="00917BB8">
              <w:rPr>
                <w:rFonts w:ascii="Calibri" w:hAnsi="Calibri"/>
                <w:b/>
                <w:szCs w:val="22"/>
              </w:rPr>
              <w:t>LCC Highways:</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B8B54" w14:textId="77777777" w:rsidR="002A01CF" w:rsidRPr="00FA39B7" w:rsidRDefault="002A01CF">
            <w:pPr>
              <w:rPr>
                <w:rFonts w:ascii="Calibri" w:hAnsi="Calibri"/>
                <w:b/>
                <w:color w:val="FF0000"/>
                <w:szCs w:val="22"/>
              </w:rPr>
            </w:pPr>
          </w:p>
        </w:tc>
      </w:tr>
      <w:tr w:rsidR="00C0704D" w:rsidRPr="00D2449B" w14:paraId="4EAAB25B"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8408ABE" w14:textId="77777777" w:rsidR="00C0704D" w:rsidRPr="00917BB8" w:rsidRDefault="00C0704D" w:rsidP="00D74711">
            <w:pPr>
              <w:rPr>
                <w:rFonts w:ascii="Calibri" w:hAnsi="Calibri"/>
                <w:szCs w:val="22"/>
              </w:rPr>
            </w:pPr>
            <w:r w:rsidRPr="00917BB8">
              <w:rPr>
                <w:rFonts w:ascii="Calibri" w:hAnsi="Calibri"/>
                <w:szCs w:val="22"/>
              </w:rPr>
              <w:t xml:space="preserve">No </w:t>
            </w:r>
            <w:r w:rsidR="00FA39B7" w:rsidRPr="00917BB8">
              <w:rPr>
                <w:rFonts w:ascii="Calibri" w:hAnsi="Calibri"/>
                <w:szCs w:val="22"/>
              </w:rPr>
              <w:t>objections to the proposal subject to the imposition of conditions relating to:</w:t>
            </w:r>
          </w:p>
          <w:p w14:paraId="3B3CC0E8" w14:textId="77777777" w:rsidR="00FA39B7" w:rsidRPr="00917BB8" w:rsidRDefault="00FA39B7" w:rsidP="00D74711">
            <w:pPr>
              <w:rPr>
                <w:rFonts w:ascii="Calibri" w:hAnsi="Calibri"/>
                <w:szCs w:val="22"/>
              </w:rPr>
            </w:pPr>
          </w:p>
          <w:p w14:paraId="28BAA325" w14:textId="6EFEB770" w:rsidR="00FA39B7" w:rsidRPr="00917BB8" w:rsidRDefault="00FA39B7" w:rsidP="00FA39B7">
            <w:pPr>
              <w:pStyle w:val="ListParagraph"/>
              <w:numPr>
                <w:ilvl w:val="0"/>
                <w:numId w:val="2"/>
              </w:numPr>
              <w:rPr>
                <w:rFonts w:ascii="Calibri" w:hAnsi="Calibri"/>
                <w:szCs w:val="22"/>
              </w:rPr>
            </w:pPr>
            <w:r w:rsidRPr="00917BB8">
              <w:rPr>
                <w:rFonts w:ascii="Calibri" w:hAnsi="Calibri"/>
                <w:szCs w:val="22"/>
              </w:rPr>
              <w:t>Closure of existing access</w:t>
            </w:r>
          </w:p>
          <w:p w14:paraId="3CD036EE" w14:textId="7F21DA6D" w:rsidR="00FA39B7" w:rsidRPr="00917BB8" w:rsidRDefault="00FA39B7" w:rsidP="00FA39B7">
            <w:pPr>
              <w:pStyle w:val="ListParagraph"/>
              <w:numPr>
                <w:ilvl w:val="0"/>
                <w:numId w:val="2"/>
              </w:numPr>
              <w:rPr>
                <w:rFonts w:ascii="Calibri" w:hAnsi="Calibri"/>
                <w:szCs w:val="22"/>
              </w:rPr>
            </w:pPr>
            <w:r w:rsidRPr="00917BB8">
              <w:rPr>
                <w:rFonts w:ascii="Calibri" w:hAnsi="Calibri"/>
                <w:szCs w:val="22"/>
              </w:rPr>
              <w:t>Wheel washing facilities during the construction phase of the development be made available</w:t>
            </w:r>
          </w:p>
          <w:p w14:paraId="58062763" w14:textId="35D9DE36" w:rsidR="00FA39B7" w:rsidRPr="00917BB8" w:rsidRDefault="00917BB8" w:rsidP="00FA39B7">
            <w:pPr>
              <w:pStyle w:val="ListParagraph"/>
              <w:numPr>
                <w:ilvl w:val="0"/>
                <w:numId w:val="2"/>
              </w:numPr>
              <w:rPr>
                <w:rFonts w:ascii="Calibri" w:hAnsi="Calibri"/>
                <w:szCs w:val="22"/>
              </w:rPr>
            </w:pPr>
            <w:r w:rsidRPr="00917BB8">
              <w:rPr>
                <w:rFonts w:ascii="Calibri" w:hAnsi="Calibri"/>
                <w:szCs w:val="22"/>
              </w:rPr>
              <w:t>Construction t</w:t>
            </w:r>
            <w:r w:rsidR="00FA39B7" w:rsidRPr="00917BB8">
              <w:rPr>
                <w:rFonts w:ascii="Calibri" w:hAnsi="Calibri"/>
                <w:szCs w:val="22"/>
              </w:rPr>
              <w:t xml:space="preserve">raffic management plan </w:t>
            </w:r>
          </w:p>
          <w:p w14:paraId="022E7F7C" w14:textId="3E7E2E5A" w:rsidR="00917BB8" w:rsidRPr="00917BB8" w:rsidRDefault="00917BB8" w:rsidP="00FA39B7">
            <w:pPr>
              <w:pStyle w:val="ListParagraph"/>
              <w:numPr>
                <w:ilvl w:val="0"/>
                <w:numId w:val="2"/>
              </w:numPr>
              <w:rPr>
                <w:rFonts w:ascii="Calibri" w:hAnsi="Calibri"/>
                <w:szCs w:val="22"/>
              </w:rPr>
            </w:pPr>
            <w:r w:rsidRPr="00917BB8">
              <w:rPr>
                <w:rFonts w:ascii="Calibri" w:hAnsi="Calibri"/>
                <w:szCs w:val="22"/>
              </w:rPr>
              <w:t>Timings of the provision of the proposed parking being made available</w:t>
            </w:r>
          </w:p>
          <w:p w14:paraId="7E48ECA0" w14:textId="24C15A87" w:rsidR="00FA39B7" w:rsidRPr="00917BB8" w:rsidRDefault="00FA39B7" w:rsidP="00D74711">
            <w:pPr>
              <w:rPr>
                <w:rFonts w:ascii="Calibri" w:hAnsi="Calibri"/>
                <w:szCs w:val="22"/>
              </w:rPr>
            </w:pPr>
          </w:p>
        </w:tc>
      </w:tr>
      <w:tr w:rsidR="00C0704D" w:rsidRPr="00D2449B" w14:paraId="22F0A447" w14:textId="77777777" w:rsidTr="00917BB8">
        <w:trPr>
          <w:jc w:val="center"/>
        </w:trPr>
        <w:tc>
          <w:tcPr>
            <w:tcW w:w="294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892D32" w14:textId="77777777" w:rsidR="00C0704D" w:rsidRPr="00EC3775" w:rsidRDefault="00C0704D" w:rsidP="00C618DB">
            <w:pPr>
              <w:rPr>
                <w:rFonts w:ascii="Calibri" w:hAnsi="Calibri"/>
                <w:b/>
                <w:szCs w:val="22"/>
              </w:rPr>
            </w:pPr>
            <w:r w:rsidRPr="00EC3775">
              <w:rPr>
                <w:rFonts w:ascii="Calibri" w:hAnsi="Calibri"/>
                <w:b/>
                <w:szCs w:val="22"/>
              </w:rPr>
              <w:t xml:space="preserve">CONSULTATIONS: </w:t>
            </w:r>
          </w:p>
        </w:tc>
        <w:tc>
          <w:tcPr>
            <w:tcW w:w="644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78C5C" w14:textId="77777777" w:rsidR="00C0704D" w:rsidRPr="00FA39B7" w:rsidRDefault="00C0704D" w:rsidP="00C618DB">
            <w:pPr>
              <w:rPr>
                <w:rFonts w:ascii="Calibri" w:hAnsi="Calibri"/>
                <w:b/>
                <w:color w:val="FF0000"/>
                <w:szCs w:val="22"/>
              </w:rPr>
            </w:pPr>
            <w:r w:rsidRPr="00EC3775">
              <w:rPr>
                <w:rFonts w:ascii="Calibri" w:hAnsi="Calibri"/>
                <w:b/>
                <w:szCs w:val="22"/>
              </w:rPr>
              <w:t>Additional Representations.</w:t>
            </w:r>
          </w:p>
        </w:tc>
      </w:tr>
      <w:tr w:rsidR="00C0704D" w:rsidRPr="00D2449B" w14:paraId="607D2556"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B9EB9D4" w14:textId="6B2E9F10" w:rsidR="00C0704D" w:rsidRPr="00EC3775" w:rsidRDefault="00CE7F93" w:rsidP="00692B60">
            <w:pPr>
              <w:rPr>
                <w:rFonts w:ascii="Calibri" w:hAnsi="Calibri"/>
                <w:szCs w:val="22"/>
              </w:rPr>
            </w:pPr>
            <w:r w:rsidRPr="00EC3775">
              <w:rPr>
                <w:rFonts w:ascii="Calibri" w:hAnsi="Calibri"/>
                <w:szCs w:val="22"/>
              </w:rPr>
              <w:t>Two</w:t>
            </w:r>
            <w:r w:rsidR="00B31F80" w:rsidRPr="00EC3775">
              <w:rPr>
                <w:rFonts w:ascii="Calibri" w:hAnsi="Calibri"/>
                <w:szCs w:val="22"/>
              </w:rPr>
              <w:t xml:space="preserve"> letter</w:t>
            </w:r>
            <w:r w:rsidRPr="00EC3775">
              <w:rPr>
                <w:rFonts w:ascii="Calibri" w:hAnsi="Calibri"/>
                <w:szCs w:val="22"/>
              </w:rPr>
              <w:t>s</w:t>
            </w:r>
            <w:r w:rsidR="00B31F80" w:rsidRPr="00EC3775">
              <w:rPr>
                <w:rFonts w:ascii="Calibri" w:hAnsi="Calibri"/>
                <w:szCs w:val="22"/>
              </w:rPr>
              <w:t xml:space="preserve"> of representation ha</w:t>
            </w:r>
            <w:r w:rsidRPr="00EC3775">
              <w:rPr>
                <w:rFonts w:ascii="Calibri" w:hAnsi="Calibri"/>
                <w:szCs w:val="22"/>
              </w:rPr>
              <w:t>ve</w:t>
            </w:r>
            <w:r w:rsidR="00B31F80" w:rsidRPr="00EC3775">
              <w:rPr>
                <w:rFonts w:ascii="Calibri" w:hAnsi="Calibri"/>
                <w:szCs w:val="22"/>
              </w:rPr>
              <w:t xml:space="preserve"> been received </w:t>
            </w:r>
            <w:r w:rsidRPr="00EC3775">
              <w:rPr>
                <w:rFonts w:ascii="Calibri" w:hAnsi="Calibri"/>
                <w:szCs w:val="22"/>
              </w:rPr>
              <w:t>objecting on the following grounds:</w:t>
            </w:r>
          </w:p>
          <w:p w14:paraId="76992B69" w14:textId="6D234C0F" w:rsidR="00CE7F93" w:rsidRPr="00EC3775" w:rsidRDefault="00CE7F93" w:rsidP="00692B60">
            <w:pPr>
              <w:rPr>
                <w:rFonts w:ascii="Calibri" w:hAnsi="Calibri"/>
                <w:szCs w:val="22"/>
              </w:rPr>
            </w:pPr>
          </w:p>
          <w:p w14:paraId="7E29D175" w14:textId="057B29CE" w:rsidR="00CE7F93" w:rsidRPr="00EC3775" w:rsidRDefault="00CE7F93" w:rsidP="00CE7F93">
            <w:pPr>
              <w:pStyle w:val="ListParagraph"/>
              <w:numPr>
                <w:ilvl w:val="0"/>
                <w:numId w:val="3"/>
              </w:numPr>
              <w:rPr>
                <w:rFonts w:ascii="Calibri" w:hAnsi="Calibri"/>
                <w:szCs w:val="22"/>
              </w:rPr>
            </w:pPr>
            <w:r w:rsidRPr="00EC3775">
              <w:rPr>
                <w:rFonts w:ascii="Calibri" w:hAnsi="Calibri"/>
                <w:szCs w:val="22"/>
              </w:rPr>
              <w:t>Loss of existing parking</w:t>
            </w:r>
          </w:p>
          <w:p w14:paraId="60FF6F4B" w14:textId="5B483B11" w:rsidR="00CE7F93" w:rsidRPr="00EC3775" w:rsidRDefault="00CE7F93" w:rsidP="00CE7F93">
            <w:pPr>
              <w:pStyle w:val="ListParagraph"/>
              <w:numPr>
                <w:ilvl w:val="0"/>
                <w:numId w:val="3"/>
              </w:numPr>
              <w:rPr>
                <w:rFonts w:ascii="Calibri" w:hAnsi="Calibri"/>
                <w:szCs w:val="22"/>
              </w:rPr>
            </w:pPr>
            <w:r w:rsidRPr="00EC3775">
              <w:rPr>
                <w:rFonts w:ascii="Calibri" w:hAnsi="Calibri"/>
                <w:szCs w:val="22"/>
              </w:rPr>
              <w:t>Outdated parking survey information</w:t>
            </w:r>
          </w:p>
          <w:p w14:paraId="7D0EDC22" w14:textId="5D54CD92" w:rsidR="00CE7F93" w:rsidRPr="00EC3775" w:rsidRDefault="00CE7F93" w:rsidP="00CE7F93">
            <w:pPr>
              <w:pStyle w:val="ListParagraph"/>
              <w:numPr>
                <w:ilvl w:val="0"/>
                <w:numId w:val="3"/>
              </w:numPr>
              <w:rPr>
                <w:rFonts w:ascii="Calibri" w:hAnsi="Calibri"/>
                <w:szCs w:val="22"/>
              </w:rPr>
            </w:pPr>
            <w:r w:rsidRPr="00EC3775">
              <w:rPr>
                <w:rFonts w:ascii="Calibri" w:hAnsi="Calibri"/>
                <w:szCs w:val="22"/>
              </w:rPr>
              <w:t>Impact upon adjacent streets due to parking displacement</w:t>
            </w:r>
          </w:p>
          <w:p w14:paraId="67884422" w14:textId="37FE8B7C" w:rsidR="00CE7F93" w:rsidRPr="00EC3775" w:rsidRDefault="00CE7F93" w:rsidP="00CE7F93">
            <w:pPr>
              <w:pStyle w:val="ListParagraph"/>
              <w:numPr>
                <w:ilvl w:val="0"/>
                <w:numId w:val="3"/>
              </w:numPr>
              <w:rPr>
                <w:rFonts w:ascii="Calibri" w:hAnsi="Calibri"/>
                <w:szCs w:val="22"/>
              </w:rPr>
            </w:pPr>
            <w:r w:rsidRPr="00EC3775">
              <w:rPr>
                <w:rFonts w:ascii="Calibri" w:hAnsi="Calibri"/>
                <w:szCs w:val="22"/>
              </w:rPr>
              <w:t>Disruption during the construction period of the development</w:t>
            </w:r>
          </w:p>
          <w:p w14:paraId="04DAFF34" w14:textId="234BD535" w:rsidR="00CE7F93" w:rsidRPr="00EC3775" w:rsidRDefault="00CE7F93" w:rsidP="00692B60">
            <w:pPr>
              <w:rPr>
                <w:rFonts w:ascii="Calibri" w:hAnsi="Calibri"/>
                <w:szCs w:val="22"/>
              </w:rPr>
            </w:pPr>
          </w:p>
        </w:tc>
      </w:tr>
      <w:tr w:rsidR="00C0704D" w:rsidRPr="00D2449B" w14:paraId="096C11E3" w14:textId="77777777" w:rsidTr="00917BB8">
        <w:trPr>
          <w:trHeight w:hRule="exact" w:val="170"/>
          <w:jc w:val="center"/>
        </w:trPr>
        <w:tc>
          <w:tcPr>
            <w:tcW w:w="939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C0E3DF7" w14:textId="77777777" w:rsidR="00C0704D" w:rsidRPr="00FA39B7" w:rsidRDefault="00C0704D">
            <w:pPr>
              <w:rPr>
                <w:rFonts w:ascii="Calibri" w:hAnsi="Calibri"/>
                <w:color w:val="FF0000"/>
                <w:szCs w:val="22"/>
              </w:rPr>
            </w:pPr>
          </w:p>
        </w:tc>
      </w:tr>
      <w:tr w:rsidR="00C0704D" w:rsidRPr="00D2449B" w14:paraId="48F5F4FF"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F6ED30" w14:textId="77777777" w:rsidR="00C0704D" w:rsidRPr="00EC3775" w:rsidRDefault="00C0704D">
            <w:pPr>
              <w:rPr>
                <w:rFonts w:ascii="Calibri" w:hAnsi="Calibri"/>
                <w:b/>
                <w:szCs w:val="22"/>
              </w:rPr>
            </w:pPr>
            <w:r w:rsidRPr="00EC3775">
              <w:rPr>
                <w:rFonts w:ascii="Calibri" w:hAnsi="Calibri"/>
                <w:b/>
                <w:szCs w:val="22"/>
              </w:rPr>
              <w:t>RELEVANT POLICIES AND SITE PLANNING HISTORY:</w:t>
            </w:r>
          </w:p>
        </w:tc>
      </w:tr>
      <w:tr w:rsidR="00C0704D" w:rsidRPr="00D2449B" w14:paraId="14B3EE3D"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C4BB12" w14:textId="77777777" w:rsidR="00C0704D" w:rsidRPr="00EC3775" w:rsidRDefault="00C0704D" w:rsidP="00A63D55">
            <w:pPr>
              <w:pStyle w:val="PLANNING"/>
              <w:rPr>
                <w:rFonts w:ascii="Calibri" w:hAnsi="Calibri"/>
                <w:b/>
                <w:bCs/>
                <w:szCs w:val="22"/>
              </w:rPr>
            </w:pPr>
            <w:proofErr w:type="spellStart"/>
            <w:r w:rsidRPr="00EC3775">
              <w:rPr>
                <w:rFonts w:ascii="Calibri" w:hAnsi="Calibri"/>
                <w:b/>
                <w:bCs/>
                <w:szCs w:val="22"/>
              </w:rPr>
              <w:t>Ribble</w:t>
            </w:r>
            <w:proofErr w:type="spellEnd"/>
            <w:r w:rsidRPr="00EC3775">
              <w:rPr>
                <w:rFonts w:ascii="Calibri" w:hAnsi="Calibri"/>
                <w:b/>
                <w:bCs/>
                <w:szCs w:val="22"/>
              </w:rPr>
              <w:t xml:space="preserve"> Valley Core Strategy:</w:t>
            </w:r>
          </w:p>
          <w:p w14:paraId="7C49729C" w14:textId="77777777" w:rsidR="00C0704D" w:rsidRPr="00EC3775" w:rsidRDefault="00C0704D" w:rsidP="00C0704D">
            <w:pPr>
              <w:rPr>
                <w:rFonts w:ascii="Calibri" w:hAnsi="Calibri"/>
                <w:b/>
                <w:szCs w:val="22"/>
              </w:rPr>
            </w:pPr>
          </w:p>
          <w:p w14:paraId="010DFA17" w14:textId="77777777" w:rsidR="00EC3775" w:rsidRPr="00EC3775" w:rsidRDefault="00EC3775" w:rsidP="00EC3775">
            <w:pPr>
              <w:pStyle w:val="PLANNING"/>
              <w:rPr>
                <w:rFonts w:ascii="Calibri" w:hAnsi="Calibri"/>
                <w:szCs w:val="22"/>
              </w:rPr>
            </w:pPr>
            <w:r w:rsidRPr="00EC3775">
              <w:rPr>
                <w:rFonts w:ascii="Calibri" w:hAnsi="Calibri"/>
                <w:szCs w:val="22"/>
              </w:rPr>
              <w:t>Key Statement DS1 – Development Strategy</w:t>
            </w:r>
          </w:p>
          <w:p w14:paraId="103FEE52" w14:textId="77777777" w:rsidR="00EC3775" w:rsidRPr="00EC3775" w:rsidRDefault="00EC3775" w:rsidP="00EC3775">
            <w:pPr>
              <w:pStyle w:val="PLANNING"/>
              <w:rPr>
                <w:rFonts w:ascii="Calibri" w:hAnsi="Calibri"/>
                <w:szCs w:val="22"/>
              </w:rPr>
            </w:pPr>
            <w:r w:rsidRPr="00EC3775">
              <w:rPr>
                <w:rFonts w:ascii="Calibri" w:hAnsi="Calibri"/>
                <w:szCs w:val="22"/>
              </w:rPr>
              <w:t>Key Statement DS2 – Sustainable Development</w:t>
            </w:r>
          </w:p>
          <w:p w14:paraId="7FA66879" w14:textId="77777777" w:rsidR="00EC3775" w:rsidRPr="00EC3775" w:rsidRDefault="00EC3775" w:rsidP="00EC3775">
            <w:pPr>
              <w:pStyle w:val="PLANNING"/>
              <w:rPr>
                <w:rFonts w:ascii="Calibri" w:hAnsi="Calibri"/>
                <w:szCs w:val="22"/>
              </w:rPr>
            </w:pPr>
            <w:r w:rsidRPr="00EC3775">
              <w:rPr>
                <w:rFonts w:ascii="Calibri" w:hAnsi="Calibri"/>
                <w:szCs w:val="22"/>
              </w:rPr>
              <w:lastRenderedPageBreak/>
              <w:t xml:space="preserve">Key Statement EN4 – Biodiversity and Geodiversity </w:t>
            </w:r>
          </w:p>
          <w:p w14:paraId="2E02E780" w14:textId="77777777" w:rsidR="00EC3775" w:rsidRPr="00EC3775" w:rsidRDefault="00EC3775" w:rsidP="00EC3775">
            <w:pPr>
              <w:pStyle w:val="PLANNING"/>
              <w:rPr>
                <w:rFonts w:ascii="Calibri" w:hAnsi="Calibri"/>
                <w:szCs w:val="22"/>
              </w:rPr>
            </w:pPr>
            <w:r w:rsidRPr="00EC3775">
              <w:rPr>
                <w:rFonts w:ascii="Calibri" w:hAnsi="Calibri"/>
                <w:szCs w:val="22"/>
              </w:rPr>
              <w:t>Key Statement DMI2 – Transport Considerations</w:t>
            </w:r>
          </w:p>
          <w:p w14:paraId="4077ED32" w14:textId="77777777" w:rsidR="00EC3775" w:rsidRPr="00EC3775" w:rsidRDefault="00EC3775" w:rsidP="00EC3775">
            <w:pPr>
              <w:pStyle w:val="PLANNING"/>
              <w:rPr>
                <w:rFonts w:ascii="Calibri" w:hAnsi="Calibri"/>
                <w:szCs w:val="22"/>
              </w:rPr>
            </w:pPr>
            <w:r w:rsidRPr="00EC3775">
              <w:rPr>
                <w:rFonts w:ascii="Calibri" w:hAnsi="Calibri"/>
                <w:szCs w:val="22"/>
              </w:rPr>
              <w:t>Key Statement EC1 – Business and Employment Development</w:t>
            </w:r>
          </w:p>
          <w:p w14:paraId="53D36CE2" w14:textId="77777777" w:rsidR="00EC3775" w:rsidRPr="00EC3775" w:rsidRDefault="00EC3775" w:rsidP="00EC3775">
            <w:pPr>
              <w:pStyle w:val="PLANNING"/>
              <w:rPr>
                <w:rFonts w:ascii="Calibri" w:hAnsi="Calibri"/>
                <w:szCs w:val="22"/>
              </w:rPr>
            </w:pPr>
            <w:r w:rsidRPr="00EC3775">
              <w:rPr>
                <w:rFonts w:ascii="Calibri" w:hAnsi="Calibri"/>
                <w:szCs w:val="22"/>
              </w:rPr>
              <w:t xml:space="preserve">Key Statement EC2 – Development of Retail, Shops and Community Facilities and Services </w:t>
            </w:r>
          </w:p>
          <w:p w14:paraId="7104EC25" w14:textId="77777777" w:rsidR="00EC3775" w:rsidRPr="00EC3775" w:rsidRDefault="00EC3775" w:rsidP="00EC3775">
            <w:pPr>
              <w:pStyle w:val="PLANNING"/>
              <w:rPr>
                <w:rFonts w:ascii="Calibri" w:hAnsi="Calibri"/>
                <w:szCs w:val="22"/>
              </w:rPr>
            </w:pPr>
          </w:p>
          <w:p w14:paraId="64E443AC" w14:textId="77777777" w:rsidR="00EC3775" w:rsidRPr="00EC3775" w:rsidRDefault="00EC3775" w:rsidP="00EC3775">
            <w:pPr>
              <w:pStyle w:val="PLANNING"/>
              <w:rPr>
                <w:rFonts w:ascii="Calibri" w:hAnsi="Calibri"/>
                <w:szCs w:val="22"/>
              </w:rPr>
            </w:pPr>
            <w:r w:rsidRPr="00EC3775">
              <w:rPr>
                <w:rFonts w:ascii="Calibri" w:hAnsi="Calibri"/>
                <w:szCs w:val="22"/>
              </w:rPr>
              <w:t>Policy DMG1 – General Considerations</w:t>
            </w:r>
          </w:p>
          <w:p w14:paraId="2404FD9F" w14:textId="77777777" w:rsidR="00EC3775" w:rsidRPr="00EC3775" w:rsidRDefault="00EC3775" w:rsidP="00EC3775">
            <w:pPr>
              <w:pStyle w:val="PLANNING"/>
              <w:rPr>
                <w:rFonts w:ascii="Calibri" w:hAnsi="Calibri"/>
                <w:szCs w:val="22"/>
              </w:rPr>
            </w:pPr>
            <w:r w:rsidRPr="00EC3775">
              <w:rPr>
                <w:rFonts w:ascii="Calibri" w:hAnsi="Calibri"/>
                <w:szCs w:val="22"/>
              </w:rPr>
              <w:t>Policy DMG2 – Strategic Considerations</w:t>
            </w:r>
          </w:p>
          <w:p w14:paraId="6E8271F5" w14:textId="77777777" w:rsidR="00EC3775" w:rsidRPr="00EC3775" w:rsidRDefault="00EC3775" w:rsidP="00EC3775">
            <w:pPr>
              <w:pStyle w:val="PLANNING"/>
              <w:rPr>
                <w:rFonts w:ascii="Calibri" w:hAnsi="Calibri"/>
                <w:szCs w:val="22"/>
              </w:rPr>
            </w:pPr>
            <w:r w:rsidRPr="00EC3775">
              <w:rPr>
                <w:rFonts w:ascii="Calibri" w:hAnsi="Calibri"/>
                <w:szCs w:val="22"/>
              </w:rPr>
              <w:t>Policy DME1 – Protecting Trees and Woodlands</w:t>
            </w:r>
          </w:p>
          <w:p w14:paraId="1D5AC2DC" w14:textId="77777777" w:rsidR="00EC3775" w:rsidRPr="00EC3775" w:rsidRDefault="00EC3775" w:rsidP="00EC3775">
            <w:pPr>
              <w:pStyle w:val="PLANNING"/>
              <w:rPr>
                <w:rFonts w:ascii="Calibri" w:hAnsi="Calibri"/>
                <w:szCs w:val="22"/>
              </w:rPr>
            </w:pPr>
            <w:r w:rsidRPr="00EC3775">
              <w:rPr>
                <w:rFonts w:ascii="Calibri" w:hAnsi="Calibri"/>
                <w:szCs w:val="22"/>
              </w:rPr>
              <w:t>Policy DMG3 – Transport &amp; Mobility</w:t>
            </w:r>
          </w:p>
          <w:p w14:paraId="3DF23954" w14:textId="77777777" w:rsidR="00EC3775" w:rsidRPr="00EC3775" w:rsidRDefault="00EC3775" w:rsidP="00EC3775">
            <w:pPr>
              <w:pStyle w:val="PLANNING"/>
              <w:rPr>
                <w:rFonts w:ascii="Calibri" w:hAnsi="Calibri"/>
                <w:szCs w:val="22"/>
              </w:rPr>
            </w:pPr>
            <w:r w:rsidRPr="00EC3775">
              <w:rPr>
                <w:rFonts w:ascii="Calibri" w:hAnsi="Calibri"/>
                <w:szCs w:val="22"/>
              </w:rPr>
              <w:t>Policy DME2 – Landscape &amp; Townscape Protection</w:t>
            </w:r>
          </w:p>
          <w:p w14:paraId="108E2954" w14:textId="77777777" w:rsidR="00EC3775" w:rsidRPr="00EC3775" w:rsidRDefault="00EC3775" w:rsidP="00EC3775">
            <w:pPr>
              <w:pStyle w:val="PLANNING"/>
              <w:rPr>
                <w:rFonts w:ascii="Calibri" w:hAnsi="Calibri"/>
                <w:szCs w:val="22"/>
              </w:rPr>
            </w:pPr>
            <w:r w:rsidRPr="00EC3775">
              <w:rPr>
                <w:rFonts w:ascii="Calibri" w:hAnsi="Calibri"/>
                <w:szCs w:val="22"/>
              </w:rPr>
              <w:t>Policy DME3 – Site and Species Protection and Conservation</w:t>
            </w:r>
          </w:p>
          <w:p w14:paraId="38D43EE0" w14:textId="5DDF1FCB" w:rsidR="00EC3775" w:rsidRPr="00EC3775" w:rsidRDefault="00EC3775" w:rsidP="00EC3775">
            <w:pPr>
              <w:pStyle w:val="PLANNING"/>
              <w:rPr>
                <w:rFonts w:ascii="Calibri" w:hAnsi="Calibri"/>
                <w:szCs w:val="22"/>
              </w:rPr>
            </w:pPr>
            <w:r w:rsidRPr="00EC3775">
              <w:rPr>
                <w:rFonts w:ascii="Calibri" w:hAnsi="Calibri"/>
                <w:szCs w:val="22"/>
              </w:rPr>
              <w:t>Policy DME6 – Water Management</w:t>
            </w:r>
          </w:p>
          <w:p w14:paraId="417CFC87" w14:textId="53D39DF0" w:rsidR="00EC3775" w:rsidRPr="00EC3775" w:rsidRDefault="00EC3775" w:rsidP="00EC3775">
            <w:pPr>
              <w:pStyle w:val="PLANNING"/>
              <w:rPr>
                <w:rFonts w:ascii="Calibri" w:hAnsi="Calibri"/>
                <w:szCs w:val="22"/>
              </w:rPr>
            </w:pPr>
            <w:r w:rsidRPr="00EC3775">
              <w:rPr>
                <w:rFonts w:ascii="Calibri" w:hAnsi="Calibri"/>
                <w:szCs w:val="22"/>
              </w:rPr>
              <w:t xml:space="preserve">Policy DMB1 – Supporting Business Growth and Local Economy </w:t>
            </w:r>
          </w:p>
          <w:p w14:paraId="72F0A91F" w14:textId="785EEF4E" w:rsidR="00EC3775" w:rsidRPr="00EC3775" w:rsidRDefault="00EC3775" w:rsidP="00EC3775">
            <w:pPr>
              <w:pStyle w:val="PLANNING"/>
              <w:rPr>
                <w:rFonts w:ascii="Calibri" w:hAnsi="Calibri"/>
                <w:szCs w:val="22"/>
              </w:rPr>
            </w:pPr>
            <w:r w:rsidRPr="00EC3775">
              <w:rPr>
                <w:rFonts w:ascii="Calibri" w:hAnsi="Calibri"/>
                <w:szCs w:val="22"/>
              </w:rPr>
              <w:t xml:space="preserve">Policy DMR1 – Retail Development in Clitheroe </w:t>
            </w:r>
          </w:p>
          <w:p w14:paraId="5D0C03D9" w14:textId="77777777" w:rsidR="00EC3775" w:rsidRPr="00EC3775" w:rsidRDefault="00EC3775" w:rsidP="00EC3775">
            <w:pPr>
              <w:pStyle w:val="PLANNING"/>
              <w:rPr>
                <w:rFonts w:ascii="Calibri" w:hAnsi="Calibri"/>
                <w:szCs w:val="22"/>
              </w:rPr>
            </w:pPr>
          </w:p>
          <w:p w14:paraId="2C2071E5" w14:textId="77777777" w:rsidR="00EC3775" w:rsidRPr="00EC3775" w:rsidRDefault="00EC3775" w:rsidP="00EC3775">
            <w:pPr>
              <w:pStyle w:val="PLANNING"/>
              <w:rPr>
                <w:rFonts w:ascii="Calibri" w:hAnsi="Calibri"/>
                <w:szCs w:val="22"/>
              </w:rPr>
            </w:pPr>
            <w:r w:rsidRPr="00EC3775">
              <w:rPr>
                <w:rFonts w:ascii="Calibri" w:hAnsi="Calibri"/>
                <w:szCs w:val="22"/>
              </w:rPr>
              <w:t>National Planning Policy Framework (NPPF)</w:t>
            </w:r>
          </w:p>
          <w:p w14:paraId="60DA9AB6" w14:textId="77777777" w:rsidR="008542DE" w:rsidRPr="00EC3775" w:rsidRDefault="00EC3775" w:rsidP="00EC3775">
            <w:pPr>
              <w:pStyle w:val="PLANNING"/>
              <w:rPr>
                <w:rFonts w:ascii="Calibri" w:hAnsi="Calibri"/>
                <w:szCs w:val="22"/>
              </w:rPr>
            </w:pPr>
            <w:r w:rsidRPr="00EC3775">
              <w:rPr>
                <w:rFonts w:ascii="Calibri" w:hAnsi="Calibri"/>
                <w:szCs w:val="22"/>
              </w:rPr>
              <w:t>National Planning Practice Guidance (NPPG)</w:t>
            </w:r>
          </w:p>
          <w:p w14:paraId="6CC67644" w14:textId="73BE2692" w:rsidR="00EC3775" w:rsidRPr="00EC3775" w:rsidRDefault="00EC3775" w:rsidP="00EC3775">
            <w:pPr>
              <w:pStyle w:val="PLANNING"/>
              <w:rPr>
                <w:rFonts w:ascii="Calibri" w:hAnsi="Calibri"/>
                <w:szCs w:val="22"/>
              </w:rPr>
            </w:pPr>
          </w:p>
        </w:tc>
      </w:tr>
      <w:tr w:rsidR="00C0704D" w:rsidRPr="00D2449B" w14:paraId="32E0027A"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C7646A" w14:textId="77777777" w:rsidR="00C0704D" w:rsidRPr="00EC3775" w:rsidRDefault="00C0704D" w:rsidP="006A71AD">
            <w:pPr>
              <w:pStyle w:val="PLANNING"/>
              <w:rPr>
                <w:rFonts w:ascii="Calibri" w:hAnsi="Calibri"/>
                <w:b/>
                <w:bCs/>
                <w:szCs w:val="22"/>
              </w:rPr>
            </w:pPr>
            <w:r w:rsidRPr="00EC3775">
              <w:rPr>
                <w:rFonts w:ascii="Calibri" w:hAnsi="Calibri"/>
                <w:b/>
                <w:bCs/>
                <w:szCs w:val="22"/>
              </w:rPr>
              <w:lastRenderedPageBreak/>
              <w:t>Relevant Planning History:</w:t>
            </w:r>
          </w:p>
          <w:p w14:paraId="5D641092" w14:textId="4500F878" w:rsidR="00C0704D" w:rsidRDefault="00C0704D" w:rsidP="00C0704D">
            <w:pPr>
              <w:pStyle w:val="PLANNING"/>
              <w:rPr>
                <w:rFonts w:ascii="Calibri" w:hAnsi="Calibri"/>
                <w:b/>
                <w:bCs/>
                <w:color w:val="FF0000"/>
                <w:szCs w:val="22"/>
              </w:rPr>
            </w:pPr>
          </w:p>
          <w:p w14:paraId="5148F48D" w14:textId="2C9716AE" w:rsidR="00D608FF" w:rsidRPr="00D608FF" w:rsidRDefault="00D608FF" w:rsidP="00C0704D">
            <w:pPr>
              <w:pStyle w:val="PLANNING"/>
              <w:rPr>
                <w:rFonts w:ascii="Calibri" w:hAnsi="Calibri"/>
                <w:b/>
                <w:bCs/>
                <w:szCs w:val="22"/>
              </w:rPr>
            </w:pPr>
            <w:r w:rsidRPr="00D608FF">
              <w:rPr>
                <w:rFonts w:ascii="Calibri" w:hAnsi="Calibri"/>
                <w:b/>
                <w:bCs/>
                <w:szCs w:val="22"/>
              </w:rPr>
              <w:t>3/2017/0610:</w:t>
            </w:r>
          </w:p>
          <w:p w14:paraId="3B4DE4FB" w14:textId="0FF470C3" w:rsidR="00D608FF" w:rsidRPr="00D608FF" w:rsidRDefault="00D608FF" w:rsidP="00C0704D">
            <w:pPr>
              <w:pStyle w:val="PLANNING"/>
              <w:rPr>
                <w:rFonts w:ascii="Calibri" w:hAnsi="Calibri"/>
                <w:szCs w:val="22"/>
              </w:rPr>
            </w:pPr>
            <w:r w:rsidRPr="00D608FF">
              <w:rPr>
                <w:rFonts w:ascii="Calibri" w:hAnsi="Calibri"/>
                <w:szCs w:val="22"/>
              </w:rPr>
              <w:t>Change of use of existing RVBC Car Park to form extension to existing Lidl food store including 9 staff car parking places. (Approved)</w:t>
            </w:r>
          </w:p>
          <w:p w14:paraId="3C5437A4" w14:textId="77777777" w:rsidR="00D608FF" w:rsidRDefault="00D608FF" w:rsidP="00C0704D">
            <w:pPr>
              <w:pStyle w:val="PLANNING"/>
              <w:rPr>
                <w:rFonts w:ascii="Calibri" w:hAnsi="Calibri"/>
                <w:b/>
                <w:bCs/>
                <w:color w:val="FF0000"/>
                <w:szCs w:val="22"/>
              </w:rPr>
            </w:pPr>
          </w:p>
          <w:p w14:paraId="25DDDDE4" w14:textId="77777777" w:rsidR="00EC3775" w:rsidRPr="00EC3775" w:rsidRDefault="00EC3775" w:rsidP="00C0704D">
            <w:pPr>
              <w:pStyle w:val="PLANNING"/>
              <w:rPr>
                <w:rFonts w:ascii="Calibri" w:hAnsi="Calibri"/>
                <w:b/>
                <w:bCs/>
                <w:szCs w:val="22"/>
              </w:rPr>
            </w:pPr>
            <w:r w:rsidRPr="00EC3775">
              <w:rPr>
                <w:rFonts w:ascii="Calibri" w:hAnsi="Calibri"/>
                <w:b/>
                <w:bCs/>
                <w:szCs w:val="22"/>
              </w:rPr>
              <w:t>3/2017/0163:</w:t>
            </w:r>
          </w:p>
          <w:p w14:paraId="46B137A4" w14:textId="02898A92" w:rsidR="00EC3775" w:rsidRPr="00EC3775" w:rsidRDefault="00EC3775" w:rsidP="00C0704D">
            <w:pPr>
              <w:pStyle w:val="PLANNING"/>
              <w:rPr>
                <w:rFonts w:ascii="Calibri" w:hAnsi="Calibri"/>
                <w:szCs w:val="22"/>
              </w:rPr>
            </w:pPr>
            <w:r w:rsidRPr="00EC3775">
              <w:rPr>
                <w:rFonts w:ascii="Calibri" w:hAnsi="Calibri"/>
                <w:szCs w:val="22"/>
              </w:rPr>
              <w:t>Variation of condition 5 (opening hours) of planning permission 3/2009/1071 to permit the store to trade between 07:00 and 22:00 Monday to Saturday and 10:00 to 17:00 on Sundays and for no restriction on delivery hours to be imposed. (Approved)</w:t>
            </w:r>
          </w:p>
          <w:p w14:paraId="63A2F990" w14:textId="77777777" w:rsidR="00EC3775" w:rsidRPr="00EC3775" w:rsidRDefault="00EC3775" w:rsidP="00C0704D">
            <w:pPr>
              <w:pStyle w:val="PLANNING"/>
              <w:rPr>
                <w:rFonts w:ascii="Calibri" w:hAnsi="Calibri"/>
                <w:b/>
                <w:bCs/>
                <w:szCs w:val="22"/>
              </w:rPr>
            </w:pPr>
          </w:p>
          <w:p w14:paraId="145E3DCD" w14:textId="77777777" w:rsidR="00EC3775" w:rsidRPr="00EC3775" w:rsidRDefault="00EC3775" w:rsidP="00C0704D">
            <w:pPr>
              <w:pStyle w:val="PLANNING"/>
              <w:rPr>
                <w:rFonts w:ascii="Calibri" w:hAnsi="Calibri"/>
                <w:b/>
                <w:bCs/>
                <w:szCs w:val="22"/>
              </w:rPr>
            </w:pPr>
            <w:r w:rsidRPr="00EC3775">
              <w:rPr>
                <w:rFonts w:ascii="Calibri" w:hAnsi="Calibri"/>
                <w:b/>
                <w:bCs/>
                <w:szCs w:val="22"/>
              </w:rPr>
              <w:t>3/2009/1071</w:t>
            </w:r>
          </w:p>
          <w:p w14:paraId="052705F3" w14:textId="7452E114" w:rsidR="00B31F80" w:rsidRPr="00EC3775" w:rsidRDefault="00EC3775" w:rsidP="00C0704D">
            <w:pPr>
              <w:pStyle w:val="PLANNING"/>
              <w:rPr>
                <w:rFonts w:ascii="Calibri" w:hAnsi="Calibri"/>
                <w:szCs w:val="22"/>
              </w:rPr>
            </w:pPr>
            <w:r w:rsidRPr="00EC3775">
              <w:rPr>
                <w:rFonts w:ascii="Calibri" w:hAnsi="Calibri"/>
                <w:szCs w:val="22"/>
              </w:rPr>
              <w:t>Demolition of existing buildings and erection of a neighbourhood food retail unit with associated car parking.  (Approved)</w:t>
            </w:r>
          </w:p>
          <w:p w14:paraId="735C3166" w14:textId="77777777" w:rsidR="00B31F80" w:rsidRPr="00FA39B7" w:rsidRDefault="00B31F80" w:rsidP="00EC3775">
            <w:pPr>
              <w:pStyle w:val="PLANNING"/>
              <w:rPr>
                <w:rFonts w:ascii="Calibri" w:hAnsi="Calibri"/>
                <w:b/>
                <w:bCs/>
                <w:color w:val="FF0000"/>
                <w:szCs w:val="22"/>
              </w:rPr>
            </w:pPr>
          </w:p>
        </w:tc>
      </w:tr>
      <w:tr w:rsidR="00C0704D" w:rsidRPr="00D2449B" w14:paraId="64D86D6E" w14:textId="77777777" w:rsidTr="00917BB8">
        <w:trPr>
          <w:trHeight w:hRule="exact" w:val="170"/>
          <w:jc w:val="center"/>
        </w:trPr>
        <w:tc>
          <w:tcPr>
            <w:tcW w:w="9391" w:type="dxa"/>
            <w:gridSpan w:val="13"/>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6CBD5DD" w14:textId="77777777" w:rsidR="00C0704D" w:rsidRPr="00FA39B7" w:rsidRDefault="00C0704D" w:rsidP="006A71AD">
            <w:pPr>
              <w:pStyle w:val="PLANNING"/>
              <w:rPr>
                <w:rFonts w:ascii="Calibri" w:hAnsi="Calibri"/>
                <w:b/>
                <w:bCs/>
                <w:color w:val="FF0000"/>
                <w:szCs w:val="22"/>
              </w:rPr>
            </w:pPr>
          </w:p>
        </w:tc>
      </w:tr>
      <w:tr w:rsidR="00C0704D" w:rsidRPr="00D2449B" w14:paraId="18E93F5F"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EAEF3F" w14:textId="77777777" w:rsidR="00C0704D" w:rsidRPr="00955D2A" w:rsidRDefault="00C0704D" w:rsidP="006C2BFA">
            <w:pPr>
              <w:rPr>
                <w:rFonts w:ascii="Calibri" w:hAnsi="Calibri"/>
                <w:b/>
                <w:szCs w:val="22"/>
              </w:rPr>
            </w:pPr>
            <w:r w:rsidRPr="00955D2A">
              <w:rPr>
                <w:rFonts w:ascii="Calibri" w:hAnsi="Calibri"/>
                <w:b/>
                <w:bCs/>
                <w:szCs w:val="22"/>
              </w:rPr>
              <w:t>ASSESSMENT OF PROPOSED DEVELOPMENT:</w:t>
            </w:r>
          </w:p>
        </w:tc>
      </w:tr>
      <w:tr w:rsidR="00C0704D" w:rsidRPr="00D2449B" w14:paraId="22BA4E24"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730E02D" w14:textId="77777777" w:rsidR="00C0704D" w:rsidRPr="00955D2A" w:rsidRDefault="00C0704D" w:rsidP="00440CB6">
            <w:pPr>
              <w:pStyle w:val="Header"/>
              <w:tabs>
                <w:tab w:val="clear" w:pos="4153"/>
                <w:tab w:val="clear" w:pos="8306"/>
              </w:tabs>
              <w:contextualSpacing/>
              <w:jc w:val="both"/>
              <w:rPr>
                <w:rFonts w:ascii="Calibri" w:hAnsi="Calibri"/>
                <w:b/>
                <w:szCs w:val="22"/>
              </w:rPr>
            </w:pPr>
            <w:r w:rsidRPr="00955D2A">
              <w:rPr>
                <w:rFonts w:ascii="Calibri" w:hAnsi="Calibri"/>
                <w:b/>
                <w:szCs w:val="22"/>
              </w:rPr>
              <w:t>Site Description and Surrounding Area:</w:t>
            </w:r>
          </w:p>
          <w:p w14:paraId="3914EED2" w14:textId="77777777" w:rsidR="00C0704D" w:rsidRPr="00955D2A" w:rsidRDefault="00C0704D" w:rsidP="00811771">
            <w:pPr>
              <w:pStyle w:val="Header"/>
              <w:tabs>
                <w:tab w:val="clear" w:pos="4153"/>
                <w:tab w:val="clear" w:pos="8306"/>
              </w:tabs>
              <w:contextualSpacing/>
              <w:jc w:val="both"/>
              <w:rPr>
                <w:rFonts w:ascii="Calibri" w:hAnsi="Calibri"/>
                <w:bCs/>
                <w:szCs w:val="22"/>
              </w:rPr>
            </w:pPr>
          </w:p>
          <w:p w14:paraId="731ACB46" w14:textId="094C3280" w:rsidR="00C0704D" w:rsidRPr="00955D2A" w:rsidRDefault="00580951" w:rsidP="00B93EB5">
            <w:pPr>
              <w:pStyle w:val="Header"/>
              <w:tabs>
                <w:tab w:val="clear" w:pos="4153"/>
                <w:tab w:val="clear" w:pos="8306"/>
              </w:tabs>
              <w:contextualSpacing/>
              <w:jc w:val="both"/>
              <w:rPr>
                <w:rFonts w:ascii="Calibri" w:hAnsi="Calibri"/>
                <w:bCs/>
                <w:szCs w:val="22"/>
              </w:rPr>
            </w:pPr>
            <w:r w:rsidRPr="00955D2A">
              <w:rPr>
                <w:rFonts w:ascii="Calibri" w:hAnsi="Calibri"/>
                <w:bCs/>
                <w:szCs w:val="22"/>
              </w:rPr>
              <w:t xml:space="preserve">The application relates to </w:t>
            </w:r>
            <w:r w:rsidR="00025EB6" w:rsidRPr="00955D2A">
              <w:rPr>
                <w:rFonts w:ascii="Calibri" w:hAnsi="Calibri"/>
                <w:bCs/>
                <w:szCs w:val="22"/>
              </w:rPr>
              <w:t xml:space="preserve">the existing Lidl retail food store fronting both waterloo Road and </w:t>
            </w:r>
            <w:proofErr w:type="spellStart"/>
            <w:r w:rsidR="00025EB6" w:rsidRPr="00955D2A">
              <w:rPr>
                <w:rFonts w:ascii="Calibri" w:hAnsi="Calibri"/>
                <w:bCs/>
                <w:szCs w:val="22"/>
              </w:rPr>
              <w:t>Shawbridge</w:t>
            </w:r>
            <w:proofErr w:type="spellEnd"/>
            <w:r w:rsidR="00025EB6" w:rsidRPr="00955D2A">
              <w:rPr>
                <w:rFonts w:ascii="Calibri" w:hAnsi="Calibri"/>
                <w:bCs/>
                <w:szCs w:val="22"/>
              </w:rPr>
              <w:t xml:space="preserve"> Street, Clitheroe.  The application specifically relates to an existing car-parking area located to the south of the store which is accessed via Peel Street.  The car-parking area </w:t>
            </w:r>
            <w:r w:rsidR="00DB059F">
              <w:rPr>
                <w:rFonts w:ascii="Calibri" w:hAnsi="Calibri"/>
                <w:bCs/>
                <w:szCs w:val="22"/>
              </w:rPr>
              <w:t xml:space="preserve">was previously </w:t>
            </w:r>
            <w:r w:rsidR="00025EB6" w:rsidRPr="00955D2A">
              <w:rPr>
                <w:rFonts w:ascii="Calibri" w:hAnsi="Calibri"/>
                <w:bCs/>
                <w:szCs w:val="22"/>
              </w:rPr>
              <w:t>owned by the Local Authority and offer</w:t>
            </w:r>
            <w:r w:rsidR="00DB059F">
              <w:rPr>
                <w:rFonts w:ascii="Calibri" w:hAnsi="Calibri"/>
                <w:bCs/>
                <w:szCs w:val="22"/>
              </w:rPr>
              <w:t>ing</w:t>
            </w:r>
            <w:r w:rsidR="00025EB6" w:rsidRPr="00955D2A">
              <w:rPr>
                <w:rFonts w:ascii="Calibri" w:hAnsi="Calibri"/>
                <w:bCs/>
                <w:szCs w:val="22"/>
              </w:rPr>
              <w:t xml:space="preserve"> a paid-parking service for residents and visitors to the settlement.</w:t>
            </w:r>
          </w:p>
          <w:p w14:paraId="2B9FE683" w14:textId="305AECBC" w:rsidR="00025EB6" w:rsidRPr="00955D2A" w:rsidRDefault="00025EB6" w:rsidP="00B93EB5">
            <w:pPr>
              <w:pStyle w:val="Header"/>
              <w:tabs>
                <w:tab w:val="clear" w:pos="4153"/>
                <w:tab w:val="clear" w:pos="8306"/>
              </w:tabs>
              <w:contextualSpacing/>
              <w:jc w:val="both"/>
              <w:rPr>
                <w:rFonts w:ascii="Calibri" w:hAnsi="Calibri"/>
                <w:bCs/>
                <w:szCs w:val="22"/>
              </w:rPr>
            </w:pPr>
          </w:p>
          <w:p w14:paraId="5ECC645D" w14:textId="4DB0EB25" w:rsidR="00955D2A" w:rsidRPr="00955D2A" w:rsidRDefault="00025EB6" w:rsidP="00B93EB5">
            <w:pPr>
              <w:pStyle w:val="Header"/>
              <w:tabs>
                <w:tab w:val="clear" w:pos="4153"/>
                <w:tab w:val="clear" w:pos="8306"/>
              </w:tabs>
              <w:contextualSpacing/>
              <w:jc w:val="both"/>
              <w:rPr>
                <w:rFonts w:ascii="Calibri" w:hAnsi="Calibri"/>
                <w:bCs/>
                <w:szCs w:val="22"/>
              </w:rPr>
            </w:pPr>
            <w:r w:rsidRPr="00955D2A">
              <w:rPr>
                <w:rFonts w:ascii="Calibri" w:hAnsi="Calibri"/>
                <w:bCs/>
                <w:szCs w:val="22"/>
              </w:rPr>
              <w:t xml:space="preserve">The car-parking area currently accommodates 15 car-parking bays and is designated as a Long Stay Pay and Display Car Park.  The site is bounded to the south-east by terraced </w:t>
            </w:r>
            <w:r w:rsidR="00955D2A" w:rsidRPr="00955D2A">
              <w:rPr>
                <w:rFonts w:ascii="Calibri" w:hAnsi="Calibri"/>
                <w:bCs/>
                <w:szCs w:val="22"/>
              </w:rPr>
              <w:t xml:space="preserve">residential </w:t>
            </w:r>
            <w:r w:rsidRPr="00955D2A">
              <w:rPr>
                <w:rFonts w:ascii="Calibri" w:hAnsi="Calibri"/>
                <w:bCs/>
                <w:szCs w:val="22"/>
              </w:rPr>
              <w:t>dwellings that fron</w:t>
            </w:r>
            <w:r w:rsidR="00955D2A" w:rsidRPr="00955D2A">
              <w:rPr>
                <w:rFonts w:ascii="Calibri" w:hAnsi="Calibri"/>
                <w:bCs/>
                <w:szCs w:val="22"/>
              </w:rPr>
              <w:t>t</w:t>
            </w:r>
            <w:r w:rsidRPr="00955D2A">
              <w:rPr>
                <w:rFonts w:ascii="Calibri" w:hAnsi="Calibri"/>
                <w:bCs/>
                <w:szCs w:val="22"/>
              </w:rPr>
              <w:t xml:space="preserve"> </w:t>
            </w:r>
            <w:r w:rsidR="00955D2A" w:rsidRPr="00955D2A">
              <w:rPr>
                <w:rFonts w:ascii="Calibri" w:hAnsi="Calibri"/>
                <w:bCs/>
                <w:szCs w:val="22"/>
              </w:rPr>
              <w:t>P</w:t>
            </w:r>
            <w:r w:rsidRPr="00955D2A">
              <w:rPr>
                <w:rFonts w:ascii="Calibri" w:hAnsi="Calibri"/>
                <w:bCs/>
                <w:szCs w:val="22"/>
              </w:rPr>
              <w:t>eel Street with the site being bounded to the west by the A671 (</w:t>
            </w:r>
            <w:r w:rsidR="00955D2A" w:rsidRPr="00955D2A">
              <w:rPr>
                <w:rFonts w:ascii="Calibri" w:hAnsi="Calibri"/>
                <w:bCs/>
                <w:szCs w:val="22"/>
              </w:rPr>
              <w:t>W</w:t>
            </w:r>
            <w:r w:rsidRPr="00955D2A">
              <w:rPr>
                <w:rFonts w:ascii="Calibri" w:hAnsi="Calibri"/>
                <w:bCs/>
                <w:szCs w:val="22"/>
              </w:rPr>
              <w:t xml:space="preserve">aterloo Road) </w:t>
            </w:r>
            <w:r w:rsidR="00955D2A" w:rsidRPr="00955D2A">
              <w:rPr>
                <w:rFonts w:ascii="Calibri" w:hAnsi="Calibri"/>
                <w:bCs/>
                <w:szCs w:val="22"/>
              </w:rPr>
              <w:t xml:space="preserve">and </w:t>
            </w:r>
            <w:proofErr w:type="spellStart"/>
            <w:r w:rsidR="00955D2A" w:rsidRPr="00955D2A">
              <w:rPr>
                <w:rFonts w:ascii="Calibri" w:hAnsi="Calibri"/>
                <w:bCs/>
                <w:szCs w:val="22"/>
              </w:rPr>
              <w:t>Mearley</w:t>
            </w:r>
            <w:proofErr w:type="spellEnd"/>
            <w:r w:rsidR="00955D2A" w:rsidRPr="00955D2A">
              <w:rPr>
                <w:rFonts w:ascii="Calibri" w:hAnsi="Calibri"/>
                <w:bCs/>
                <w:szCs w:val="22"/>
              </w:rPr>
              <w:t xml:space="preserve"> Brook.</w:t>
            </w:r>
            <w:r w:rsidR="00955D2A">
              <w:rPr>
                <w:rFonts w:ascii="Calibri" w:hAnsi="Calibri"/>
                <w:bCs/>
                <w:szCs w:val="22"/>
              </w:rPr>
              <w:t xml:space="preserve">  The Lidl retail food store is located within Flood Zone 3 with the area to which the application relates </w:t>
            </w:r>
            <w:proofErr w:type="gramStart"/>
            <w:r w:rsidR="00955D2A">
              <w:rPr>
                <w:rFonts w:ascii="Calibri" w:hAnsi="Calibri"/>
                <w:bCs/>
                <w:szCs w:val="22"/>
              </w:rPr>
              <w:t>being located in</w:t>
            </w:r>
            <w:proofErr w:type="gramEnd"/>
            <w:r w:rsidR="00955D2A">
              <w:rPr>
                <w:rFonts w:ascii="Calibri" w:hAnsi="Calibri"/>
                <w:bCs/>
                <w:szCs w:val="22"/>
              </w:rPr>
              <w:t xml:space="preserve"> Flood Zone 2.</w:t>
            </w:r>
          </w:p>
          <w:p w14:paraId="0BC514C4" w14:textId="77777777" w:rsidR="000304A2" w:rsidRPr="00955D2A" w:rsidRDefault="000304A2" w:rsidP="00EC3775">
            <w:pPr>
              <w:pStyle w:val="Header"/>
              <w:tabs>
                <w:tab w:val="clear" w:pos="4153"/>
                <w:tab w:val="clear" w:pos="8306"/>
              </w:tabs>
              <w:contextualSpacing/>
              <w:jc w:val="both"/>
              <w:rPr>
                <w:rFonts w:ascii="Calibri" w:hAnsi="Calibri"/>
                <w:bCs/>
                <w:szCs w:val="22"/>
              </w:rPr>
            </w:pPr>
          </w:p>
        </w:tc>
      </w:tr>
      <w:tr w:rsidR="00C0704D" w:rsidRPr="00D2449B" w14:paraId="48AAE984"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5471A0" w14:textId="77777777" w:rsidR="00C0704D" w:rsidRPr="00D608FF" w:rsidRDefault="00C0704D" w:rsidP="00440CB6">
            <w:pPr>
              <w:pStyle w:val="Header"/>
              <w:tabs>
                <w:tab w:val="clear" w:pos="4153"/>
                <w:tab w:val="clear" w:pos="8306"/>
              </w:tabs>
              <w:jc w:val="both"/>
              <w:rPr>
                <w:rFonts w:ascii="Calibri" w:hAnsi="Calibri"/>
                <w:b/>
                <w:szCs w:val="22"/>
              </w:rPr>
            </w:pPr>
            <w:r w:rsidRPr="00D608FF">
              <w:rPr>
                <w:rFonts w:ascii="Calibri" w:hAnsi="Calibri"/>
                <w:b/>
                <w:szCs w:val="22"/>
              </w:rPr>
              <w:t>Proposed Development for which consent is sought:</w:t>
            </w:r>
          </w:p>
          <w:p w14:paraId="2297E9F5" w14:textId="77777777" w:rsidR="00C0704D" w:rsidRPr="00D608FF" w:rsidRDefault="00C0704D" w:rsidP="00440CB6">
            <w:pPr>
              <w:pStyle w:val="Header"/>
              <w:tabs>
                <w:tab w:val="clear" w:pos="4153"/>
                <w:tab w:val="clear" w:pos="8306"/>
              </w:tabs>
              <w:jc w:val="both"/>
              <w:rPr>
                <w:rFonts w:ascii="Calibri" w:hAnsi="Calibri"/>
                <w:b/>
                <w:szCs w:val="22"/>
              </w:rPr>
            </w:pPr>
          </w:p>
          <w:p w14:paraId="38F725E2" w14:textId="188159E3" w:rsidR="00C0704D" w:rsidRPr="00D608FF" w:rsidRDefault="00E26FDC" w:rsidP="00E26FDC">
            <w:pPr>
              <w:jc w:val="both"/>
              <w:rPr>
                <w:rFonts w:ascii="Calibri" w:hAnsi="Calibri"/>
                <w:szCs w:val="22"/>
              </w:rPr>
            </w:pPr>
            <w:r w:rsidRPr="00D608FF">
              <w:rPr>
                <w:rFonts w:ascii="Calibri" w:hAnsi="Calibri"/>
                <w:szCs w:val="22"/>
              </w:rPr>
              <w:t xml:space="preserve">The proposal seeks consent for the erection of </w:t>
            </w:r>
            <w:r w:rsidR="00D608FF" w:rsidRPr="00D608FF">
              <w:rPr>
                <w:rFonts w:ascii="Calibri" w:hAnsi="Calibri"/>
                <w:szCs w:val="22"/>
              </w:rPr>
              <w:t xml:space="preserve">an extension of the existing food retails store into the existing car-parking area including the provision of 9 staff car-parking bays.  It is proposed that the </w:t>
            </w:r>
            <w:r w:rsidR="00D608FF" w:rsidRPr="00D608FF">
              <w:rPr>
                <w:rFonts w:ascii="Calibri" w:hAnsi="Calibri"/>
                <w:szCs w:val="22"/>
              </w:rPr>
              <w:lastRenderedPageBreak/>
              <w:t xml:space="preserve">extension will be </w:t>
            </w:r>
            <w:proofErr w:type="gramStart"/>
            <w:r w:rsidR="00D608FF" w:rsidRPr="00D608FF">
              <w:rPr>
                <w:rFonts w:ascii="Calibri" w:hAnsi="Calibri"/>
                <w:szCs w:val="22"/>
              </w:rPr>
              <w:t>single-storey</w:t>
            </w:r>
            <w:proofErr w:type="gramEnd"/>
            <w:r w:rsidR="00D608FF" w:rsidRPr="00D608FF">
              <w:rPr>
                <w:rFonts w:ascii="Calibri" w:hAnsi="Calibri"/>
                <w:szCs w:val="22"/>
              </w:rPr>
              <w:t xml:space="preserve"> in height and will provide internally for additional warehouse storage space, </w:t>
            </w:r>
            <w:r w:rsidR="00647440">
              <w:rPr>
                <w:rFonts w:ascii="Calibri" w:hAnsi="Calibri"/>
                <w:szCs w:val="22"/>
              </w:rPr>
              <w:t xml:space="preserve">additional retail floorspace, </w:t>
            </w:r>
            <w:r w:rsidR="00D608FF" w:rsidRPr="00D608FF">
              <w:rPr>
                <w:rFonts w:ascii="Calibri" w:hAnsi="Calibri"/>
                <w:szCs w:val="22"/>
              </w:rPr>
              <w:t>a bakery/preparation area and freezer area.</w:t>
            </w:r>
          </w:p>
          <w:p w14:paraId="7C752CAF" w14:textId="77777777" w:rsidR="00E26FDC" w:rsidRPr="00FA39B7" w:rsidRDefault="00E26FDC" w:rsidP="00E26FDC">
            <w:pPr>
              <w:jc w:val="both"/>
              <w:rPr>
                <w:rFonts w:ascii="Calibri" w:hAnsi="Calibri"/>
                <w:color w:val="FF0000"/>
                <w:szCs w:val="22"/>
              </w:rPr>
            </w:pPr>
          </w:p>
          <w:p w14:paraId="7D44ADB6" w14:textId="06A69EC1" w:rsidR="000B1D61" w:rsidRDefault="00D608FF" w:rsidP="00EC3775">
            <w:pPr>
              <w:jc w:val="both"/>
              <w:rPr>
                <w:rFonts w:ascii="Calibri" w:hAnsi="Calibri"/>
                <w:szCs w:val="22"/>
              </w:rPr>
            </w:pPr>
            <w:r w:rsidRPr="0016614C">
              <w:rPr>
                <w:rFonts w:ascii="Calibri" w:hAnsi="Calibri"/>
                <w:szCs w:val="22"/>
              </w:rPr>
              <w:t xml:space="preserve">The extension at its </w:t>
            </w:r>
            <w:r w:rsidR="00647440" w:rsidRPr="0016614C">
              <w:rPr>
                <w:rFonts w:ascii="Calibri" w:hAnsi="Calibri"/>
                <w:szCs w:val="22"/>
              </w:rPr>
              <w:t xml:space="preserve">furthest </w:t>
            </w:r>
            <w:r w:rsidRPr="0016614C">
              <w:rPr>
                <w:rFonts w:ascii="Calibri" w:hAnsi="Calibri"/>
                <w:szCs w:val="22"/>
              </w:rPr>
              <w:t xml:space="preserve">extents, </w:t>
            </w:r>
            <w:r w:rsidR="00647440" w:rsidRPr="0016614C">
              <w:rPr>
                <w:rFonts w:ascii="Calibri" w:hAnsi="Calibri"/>
                <w:szCs w:val="22"/>
              </w:rPr>
              <w:t xml:space="preserve">will extend approximately 15.8m rearward from the existing building.  </w:t>
            </w:r>
            <w:proofErr w:type="gramStart"/>
            <w:r w:rsidR="00647440" w:rsidRPr="0016614C">
              <w:rPr>
                <w:rFonts w:ascii="Calibri" w:hAnsi="Calibri"/>
                <w:szCs w:val="22"/>
              </w:rPr>
              <w:t xml:space="preserve">The </w:t>
            </w:r>
            <w:r w:rsidR="00143ABC">
              <w:rPr>
                <w:rFonts w:ascii="Calibri" w:hAnsi="Calibri"/>
                <w:szCs w:val="22"/>
              </w:rPr>
              <w:t>majority of</w:t>
            </w:r>
            <w:proofErr w:type="gramEnd"/>
            <w:r w:rsidR="00143ABC">
              <w:rPr>
                <w:rFonts w:ascii="Calibri" w:hAnsi="Calibri"/>
                <w:szCs w:val="22"/>
              </w:rPr>
              <w:t xml:space="preserve"> the </w:t>
            </w:r>
            <w:r w:rsidR="00647440" w:rsidRPr="0016614C">
              <w:rPr>
                <w:rFonts w:ascii="Calibri" w:hAnsi="Calibri"/>
                <w:szCs w:val="22"/>
              </w:rPr>
              <w:t>proposed extension will be flat roofed in appearance, with a boxed fascia/eaves measuring 4</w:t>
            </w:r>
            <w:r w:rsidR="0016614C" w:rsidRPr="0016614C">
              <w:rPr>
                <w:rFonts w:ascii="Calibri" w:hAnsi="Calibri"/>
                <w:szCs w:val="22"/>
              </w:rPr>
              <w:t>.1m in height at its highest point.</w:t>
            </w:r>
            <w:r w:rsidR="00143ABC">
              <w:rPr>
                <w:rFonts w:ascii="Calibri" w:hAnsi="Calibri"/>
                <w:szCs w:val="22"/>
              </w:rPr>
              <w:t xml:space="preserve">  T</w:t>
            </w:r>
            <w:r w:rsidR="000B1D61" w:rsidRPr="000B1D61">
              <w:rPr>
                <w:rFonts w:ascii="Calibri" w:hAnsi="Calibri"/>
                <w:szCs w:val="22"/>
              </w:rPr>
              <w:t xml:space="preserve">he first 4.5m of the extension </w:t>
            </w:r>
            <w:r w:rsidR="00143ABC">
              <w:rPr>
                <w:rFonts w:ascii="Calibri" w:hAnsi="Calibri"/>
                <w:szCs w:val="22"/>
              </w:rPr>
              <w:t xml:space="preserve">will be </w:t>
            </w:r>
            <w:r w:rsidR="000B1D61" w:rsidRPr="000B1D61">
              <w:rPr>
                <w:rFonts w:ascii="Calibri" w:hAnsi="Calibri"/>
                <w:szCs w:val="22"/>
              </w:rPr>
              <w:t xml:space="preserve">a continuation of the existing </w:t>
            </w:r>
            <w:r w:rsidR="00143ABC">
              <w:rPr>
                <w:rFonts w:ascii="Calibri" w:hAnsi="Calibri"/>
                <w:szCs w:val="22"/>
              </w:rPr>
              <w:t>pitch roof of the building design of the building, thereafter t</w:t>
            </w:r>
            <w:r w:rsidR="000B1D61" w:rsidRPr="000B1D61">
              <w:rPr>
                <w:rFonts w:ascii="Calibri" w:hAnsi="Calibri"/>
                <w:szCs w:val="22"/>
              </w:rPr>
              <w:t>he extension would then reduce in height to a flat</w:t>
            </w:r>
            <w:r w:rsidR="00143ABC">
              <w:rPr>
                <w:rFonts w:ascii="Calibri" w:hAnsi="Calibri"/>
                <w:szCs w:val="22"/>
              </w:rPr>
              <w:t>-</w:t>
            </w:r>
            <w:r w:rsidR="000B1D61" w:rsidRPr="000B1D61">
              <w:rPr>
                <w:rFonts w:ascii="Calibri" w:hAnsi="Calibri"/>
                <w:szCs w:val="22"/>
              </w:rPr>
              <w:t>roof</w:t>
            </w:r>
            <w:r w:rsidR="00143ABC">
              <w:rPr>
                <w:rFonts w:ascii="Calibri" w:hAnsi="Calibri"/>
                <w:szCs w:val="22"/>
              </w:rPr>
              <w:t xml:space="preserve">ed configuration </w:t>
            </w:r>
            <w:r w:rsidR="000B1D61" w:rsidRPr="000B1D61">
              <w:rPr>
                <w:rFonts w:ascii="Calibri" w:hAnsi="Calibri"/>
                <w:szCs w:val="22"/>
              </w:rPr>
              <w:t>measuring 4.2m high.</w:t>
            </w:r>
          </w:p>
          <w:p w14:paraId="11DDBFE8" w14:textId="77777777" w:rsidR="000B1D61" w:rsidRDefault="000B1D61" w:rsidP="00EC3775">
            <w:pPr>
              <w:jc w:val="both"/>
              <w:rPr>
                <w:rFonts w:ascii="Calibri" w:hAnsi="Calibri"/>
                <w:szCs w:val="22"/>
              </w:rPr>
            </w:pPr>
          </w:p>
          <w:p w14:paraId="61401361" w14:textId="5BF7612A" w:rsidR="0016614C" w:rsidRDefault="0016614C" w:rsidP="00EC3775">
            <w:pPr>
              <w:jc w:val="both"/>
              <w:rPr>
                <w:rFonts w:ascii="Calibri" w:hAnsi="Calibri"/>
                <w:szCs w:val="22"/>
              </w:rPr>
            </w:pPr>
            <w:r w:rsidRPr="0016614C">
              <w:rPr>
                <w:rFonts w:ascii="Calibri" w:hAnsi="Calibri"/>
                <w:szCs w:val="22"/>
              </w:rPr>
              <w:t xml:space="preserve">By virtue of the configuration of the site, the footprint of the </w:t>
            </w:r>
            <w:r w:rsidR="00143ABC">
              <w:rPr>
                <w:rFonts w:ascii="Calibri" w:hAnsi="Calibri"/>
                <w:szCs w:val="22"/>
              </w:rPr>
              <w:t xml:space="preserve">single-storey element of the </w:t>
            </w:r>
            <w:r w:rsidRPr="0016614C">
              <w:rPr>
                <w:rFonts w:ascii="Calibri" w:hAnsi="Calibri"/>
                <w:szCs w:val="22"/>
              </w:rPr>
              <w:t>extension will benefit from a chamfered arrangement at its southern extents.  It is proposed that the extension will be faced in reconstituted stone to match the existing building, with projecting ‘piers’ articulating the elevations.</w:t>
            </w:r>
            <w:r w:rsidR="000B1D61">
              <w:rPr>
                <w:rFonts w:ascii="Calibri" w:hAnsi="Calibri"/>
                <w:szCs w:val="22"/>
              </w:rPr>
              <w:t xml:space="preserve">  </w:t>
            </w:r>
            <w:r w:rsidR="000B1D61" w:rsidRPr="000B1D61">
              <w:rPr>
                <w:rFonts w:ascii="Calibri" w:hAnsi="Calibri"/>
                <w:szCs w:val="22"/>
              </w:rPr>
              <w:t>with the first 4.5m of the extension being a continuation of the existing building with its pitched roof design. The extension would then reduce in height to a flat roof measuring 4.2m high.</w:t>
            </w:r>
          </w:p>
          <w:p w14:paraId="1C2663FF" w14:textId="07D6EA55" w:rsidR="0016614C" w:rsidRDefault="0016614C" w:rsidP="00EC3775">
            <w:pPr>
              <w:jc w:val="both"/>
              <w:rPr>
                <w:rFonts w:ascii="Calibri" w:hAnsi="Calibri"/>
                <w:szCs w:val="22"/>
              </w:rPr>
            </w:pPr>
          </w:p>
          <w:p w14:paraId="5AE8774C" w14:textId="0B794E52" w:rsidR="0016614C" w:rsidRPr="0016614C" w:rsidRDefault="00A156B7" w:rsidP="00EC3775">
            <w:pPr>
              <w:jc w:val="both"/>
              <w:rPr>
                <w:rFonts w:ascii="Calibri" w:hAnsi="Calibri"/>
                <w:szCs w:val="22"/>
              </w:rPr>
            </w:pPr>
            <w:r>
              <w:rPr>
                <w:rFonts w:ascii="Calibri" w:hAnsi="Calibri"/>
                <w:szCs w:val="22"/>
              </w:rPr>
              <w:t>Towards the south of the extension the proposed staff car-parking area will accommodate 9 car-parking bays configured in an ‘L’ configuration.  It is proposed that the parking aera will be bounded by a small, landscaped margin including tree and shrub-planting.  The submitted details propose that the existing ‘Hoop fencing’ fronting the A671 will be retained in-situ.</w:t>
            </w:r>
          </w:p>
          <w:p w14:paraId="597DC2E6" w14:textId="5AE2D356" w:rsidR="00D608FF" w:rsidRPr="00FA39B7" w:rsidRDefault="00D608FF" w:rsidP="00EC3775">
            <w:pPr>
              <w:jc w:val="both"/>
              <w:rPr>
                <w:rFonts w:ascii="Calibri" w:hAnsi="Calibri"/>
                <w:color w:val="FF0000"/>
                <w:szCs w:val="22"/>
              </w:rPr>
            </w:pPr>
          </w:p>
        </w:tc>
      </w:tr>
      <w:tr w:rsidR="00A156B7" w:rsidRPr="00D2449B" w14:paraId="4CE5350F"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A45CDD" w14:textId="77777777" w:rsidR="00A156B7" w:rsidRDefault="00A156B7" w:rsidP="00440CB6">
            <w:pPr>
              <w:pStyle w:val="Header"/>
              <w:tabs>
                <w:tab w:val="clear" w:pos="4153"/>
                <w:tab w:val="clear" w:pos="8306"/>
              </w:tabs>
              <w:jc w:val="both"/>
              <w:rPr>
                <w:rFonts w:ascii="Calibri" w:hAnsi="Calibri"/>
                <w:b/>
                <w:szCs w:val="22"/>
              </w:rPr>
            </w:pPr>
            <w:r>
              <w:rPr>
                <w:rFonts w:ascii="Calibri" w:hAnsi="Calibri"/>
                <w:b/>
                <w:szCs w:val="22"/>
              </w:rPr>
              <w:lastRenderedPageBreak/>
              <w:t>Principle of Development:</w:t>
            </w:r>
          </w:p>
          <w:p w14:paraId="0A244589" w14:textId="77777777" w:rsidR="00A156B7" w:rsidRDefault="00A156B7" w:rsidP="00440CB6">
            <w:pPr>
              <w:pStyle w:val="Header"/>
              <w:tabs>
                <w:tab w:val="clear" w:pos="4153"/>
                <w:tab w:val="clear" w:pos="8306"/>
              </w:tabs>
              <w:jc w:val="both"/>
              <w:rPr>
                <w:rFonts w:ascii="Calibri" w:hAnsi="Calibri"/>
                <w:b/>
                <w:szCs w:val="22"/>
              </w:rPr>
            </w:pPr>
          </w:p>
          <w:p w14:paraId="1F07EB08" w14:textId="43A38DBC" w:rsidR="00A156B7" w:rsidRDefault="00A156B7" w:rsidP="00440CB6">
            <w:pPr>
              <w:pStyle w:val="Header"/>
              <w:tabs>
                <w:tab w:val="clear" w:pos="4153"/>
                <w:tab w:val="clear" w:pos="8306"/>
              </w:tabs>
              <w:jc w:val="both"/>
              <w:rPr>
                <w:rFonts w:ascii="Calibri" w:hAnsi="Calibri"/>
                <w:bCs/>
                <w:szCs w:val="22"/>
              </w:rPr>
            </w:pPr>
            <w:r w:rsidRPr="009B67B9">
              <w:rPr>
                <w:rFonts w:ascii="Calibri" w:hAnsi="Calibri"/>
                <w:bCs/>
                <w:szCs w:val="22"/>
              </w:rPr>
              <w:t>The application is a resubmission of a now since expired consent that was granted approval on the 4</w:t>
            </w:r>
            <w:r w:rsidRPr="009B67B9">
              <w:rPr>
                <w:rFonts w:ascii="Calibri" w:hAnsi="Calibri"/>
                <w:bCs/>
                <w:szCs w:val="22"/>
                <w:vertAlign w:val="superscript"/>
              </w:rPr>
              <w:t>th</w:t>
            </w:r>
            <w:r w:rsidRPr="009B67B9">
              <w:rPr>
                <w:rFonts w:ascii="Calibri" w:hAnsi="Calibri"/>
                <w:bCs/>
                <w:szCs w:val="22"/>
              </w:rPr>
              <w:t xml:space="preserve"> of December 2017 (expired </w:t>
            </w:r>
            <w:r w:rsidR="009B67B9" w:rsidRPr="009B67B9">
              <w:rPr>
                <w:rFonts w:ascii="Calibri" w:hAnsi="Calibri"/>
                <w:bCs/>
                <w:szCs w:val="22"/>
              </w:rPr>
              <w:t>4</w:t>
            </w:r>
            <w:r w:rsidR="009B67B9" w:rsidRPr="009B67B9">
              <w:rPr>
                <w:rFonts w:ascii="Calibri" w:hAnsi="Calibri"/>
                <w:bCs/>
                <w:szCs w:val="22"/>
                <w:vertAlign w:val="superscript"/>
              </w:rPr>
              <w:t>th</w:t>
            </w:r>
            <w:r w:rsidR="009B67B9" w:rsidRPr="009B67B9">
              <w:rPr>
                <w:rFonts w:ascii="Calibri" w:hAnsi="Calibri"/>
                <w:bCs/>
                <w:szCs w:val="22"/>
              </w:rPr>
              <w:t xml:space="preserve"> December 2020).</w:t>
            </w:r>
            <w:r w:rsidR="009B67B9">
              <w:rPr>
                <w:rFonts w:ascii="Calibri" w:hAnsi="Calibri"/>
                <w:bCs/>
                <w:szCs w:val="22"/>
              </w:rPr>
              <w:t xml:space="preserve">  The previous approval was granted consent under the still adopted current development plan, with their being no changes, at a local level, in respect of policy implications.  In this respect the authority, in relation to matters of principle, stated the following:</w:t>
            </w:r>
          </w:p>
          <w:p w14:paraId="74812D60" w14:textId="1AB6B20A" w:rsidR="009B67B9" w:rsidRDefault="009B67B9" w:rsidP="00440CB6">
            <w:pPr>
              <w:pStyle w:val="Header"/>
              <w:tabs>
                <w:tab w:val="clear" w:pos="4153"/>
                <w:tab w:val="clear" w:pos="8306"/>
              </w:tabs>
              <w:jc w:val="both"/>
              <w:rPr>
                <w:rFonts w:ascii="Calibri" w:hAnsi="Calibri"/>
                <w:bCs/>
                <w:szCs w:val="22"/>
              </w:rPr>
            </w:pPr>
          </w:p>
          <w:p w14:paraId="111AEFA8" w14:textId="511D94DB" w:rsidR="009B67B9" w:rsidRPr="009B67B9" w:rsidRDefault="009B67B9" w:rsidP="009B67B9">
            <w:pPr>
              <w:pStyle w:val="Header"/>
              <w:jc w:val="both"/>
              <w:rPr>
                <w:rFonts w:ascii="Calibri" w:hAnsi="Calibri"/>
                <w:bCs/>
                <w:i/>
                <w:iCs/>
                <w:szCs w:val="22"/>
              </w:rPr>
            </w:pPr>
            <w:r w:rsidRPr="009B67B9">
              <w:rPr>
                <w:rFonts w:ascii="Calibri" w:hAnsi="Calibri"/>
                <w:bCs/>
                <w:i/>
                <w:iCs/>
                <w:szCs w:val="22"/>
              </w:rPr>
              <w:t>The application seeks consent to extend an existing retail unit which is located within the Settlement Boundary of Clitheroe, but outside of the main shopping area of Clitheroe.</w:t>
            </w:r>
            <w:r>
              <w:rPr>
                <w:rFonts w:ascii="Calibri" w:hAnsi="Calibri"/>
                <w:bCs/>
                <w:i/>
                <w:iCs/>
                <w:szCs w:val="22"/>
              </w:rPr>
              <w:t xml:space="preserve">  </w:t>
            </w:r>
            <w:r w:rsidRPr="009B67B9">
              <w:rPr>
                <w:rFonts w:ascii="Calibri" w:hAnsi="Calibri"/>
                <w:bCs/>
                <w:i/>
                <w:iCs/>
                <w:szCs w:val="22"/>
              </w:rPr>
              <w:t xml:space="preserve">Policy DMR1 of the Core Strategy states that extensions to existing retail units, where the gross floor space is greater than 200m², will be considered on a sequential basis. This sequential test requires the applicant to demonstrate that the proposal cannot be accommodated within the main shopping area, and then on the edge of the centre, and that the impact of the proposal would not seriously affect the vitality and viability of the town centre. </w:t>
            </w:r>
          </w:p>
          <w:p w14:paraId="5168AC2A" w14:textId="77777777" w:rsidR="009B67B9" w:rsidRPr="009B67B9" w:rsidRDefault="009B67B9" w:rsidP="009B67B9">
            <w:pPr>
              <w:pStyle w:val="Header"/>
              <w:jc w:val="both"/>
              <w:rPr>
                <w:rFonts w:ascii="Calibri" w:hAnsi="Calibri"/>
                <w:bCs/>
                <w:i/>
                <w:iCs/>
                <w:szCs w:val="22"/>
              </w:rPr>
            </w:pPr>
          </w:p>
          <w:p w14:paraId="37A1A093" w14:textId="2B4985E2" w:rsidR="009B67B9" w:rsidRPr="009B67B9" w:rsidRDefault="009B67B9" w:rsidP="009B67B9">
            <w:pPr>
              <w:pStyle w:val="Header"/>
              <w:jc w:val="both"/>
              <w:rPr>
                <w:rFonts w:ascii="Calibri" w:hAnsi="Calibri"/>
                <w:bCs/>
                <w:i/>
                <w:iCs/>
                <w:szCs w:val="22"/>
              </w:rPr>
            </w:pPr>
            <w:r w:rsidRPr="009B67B9">
              <w:rPr>
                <w:rFonts w:ascii="Calibri" w:hAnsi="Calibri"/>
                <w:bCs/>
                <w:i/>
                <w:iCs/>
                <w:szCs w:val="22"/>
              </w:rPr>
              <w:t xml:space="preserve">The proposed extension would have a floorspace of 365m², however the majority of this would be “back of house” freezer and bakery areas. As such the increase in additional sales area would be 98m² or a 9.8% increase on the existing floorspace. </w:t>
            </w:r>
          </w:p>
          <w:p w14:paraId="4E99EEA9" w14:textId="77777777" w:rsidR="009B67B9" w:rsidRPr="009B67B9" w:rsidRDefault="009B67B9" w:rsidP="009B67B9">
            <w:pPr>
              <w:pStyle w:val="Header"/>
              <w:jc w:val="both"/>
              <w:rPr>
                <w:rFonts w:ascii="Calibri" w:hAnsi="Calibri"/>
                <w:bCs/>
                <w:i/>
                <w:iCs/>
                <w:szCs w:val="22"/>
              </w:rPr>
            </w:pPr>
          </w:p>
          <w:p w14:paraId="02659946" w14:textId="4088A6E6" w:rsidR="009B67B9" w:rsidRPr="009B67B9" w:rsidRDefault="009B67B9" w:rsidP="009B67B9">
            <w:pPr>
              <w:pStyle w:val="Header"/>
              <w:jc w:val="both"/>
              <w:rPr>
                <w:rFonts w:ascii="Calibri" w:hAnsi="Calibri"/>
                <w:bCs/>
                <w:i/>
                <w:iCs/>
                <w:szCs w:val="22"/>
              </w:rPr>
            </w:pPr>
            <w:r w:rsidRPr="009B67B9">
              <w:rPr>
                <w:rFonts w:ascii="Calibri" w:hAnsi="Calibri"/>
                <w:bCs/>
                <w:i/>
                <w:iCs/>
                <w:szCs w:val="22"/>
              </w:rPr>
              <w:tab/>
              <w:t xml:space="preserve">In respect of alternative sites, the extension would be a continuation of the existing use and therefore could not operate from a separate smaller unit within the main shopping area. There are no suitably sized available units in the main shopping area that could accommodate the size of this LIDL store, and its extension, and thus the proposal meets the requirements of a sequential test. Furthermore, the application site is located on the edge of the town centre, within the settlement boundary, and is therefore the preferred location for retail development outside of the main shopping area. </w:t>
            </w:r>
          </w:p>
          <w:p w14:paraId="0EB5B7AC" w14:textId="77777777" w:rsidR="009B67B9" w:rsidRPr="009B67B9" w:rsidRDefault="009B67B9" w:rsidP="009B67B9">
            <w:pPr>
              <w:pStyle w:val="Header"/>
              <w:jc w:val="both"/>
              <w:rPr>
                <w:rFonts w:ascii="Calibri" w:hAnsi="Calibri"/>
                <w:bCs/>
                <w:i/>
                <w:iCs/>
                <w:szCs w:val="22"/>
              </w:rPr>
            </w:pPr>
          </w:p>
          <w:p w14:paraId="6DD8EE57" w14:textId="76E4862C" w:rsidR="009B67B9" w:rsidRDefault="009B67B9" w:rsidP="009B67B9">
            <w:pPr>
              <w:pStyle w:val="Header"/>
              <w:jc w:val="both"/>
              <w:rPr>
                <w:rFonts w:ascii="Calibri" w:hAnsi="Calibri"/>
                <w:bCs/>
                <w:i/>
                <w:iCs/>
                <w:szCs w:val="22"/>
              </w:rPr>
            </w:pPr>
            <w:r w:rsidRPr="009B67B9">
              <w:rPr>
                <w:rFonts w:ascii="Calibri" w:hAnsi="Calibri"/>
                <w:bCs/>
                <w:i/>
                <w:iCs/>
                <w:szCs w:val="22"/>
              </w:rPr>
              <w:tab/>
              <w:t xml:space="preserve">In respect of vitality and viability, as detailed above the proposed extension represents a modest increase in retail floorspace at an existing unit and it is not considered that such an increase would have a serious impact upon the vitality and viability of the town centre in accordance with Policy DMR1 of the Core Strategy.   In view of the above, the broad principle of a relatively modest extension to an already existing retail unit on the edge of the town centre, </w:t>
            </w:r>
            <w:proofErr w:type="gramStart"/>
            <w:r w:rsidRPr="009B67B9">
              <w:rPr>
                <w:rFonts w:ascii="Calibri" w:hAnsi="Calibri"/>
                <w:bCs/>
                <w:i/>
                <w:iCs/>
                <w:szCs w:val="22"/>
              </w:rPr>
              <w:t>is considered to be</w:t>
            </w:r>
            <w:proofErr w:type="gramEnd"/>
            <w:r w:rsidRPr="009B67B9">
              <w:rPr>
                <w:rFonts w:ascii="Calibri" w:hAnsi="Calibri"/>
                <w:bCs/>
                <w:i/>
                <w:iCs/>
                <w:szCs w:val="22"/>
              </w:rPr>
              <w:t xml:space="preserve"> acceptable, subject to compliance with other requirements detailed below.   </w:t>
            </w:r>
          </w:p>
          <w:p w14:paraId="37FC466A" w14:textId="642610DF" w:rsidR="009B67B9" w:rsidRDefault="009B67B9" w:rsidP="009B67B9">
            <w:pPr>
              <w:pStyle w:val="Header"/>
              <w:jc w:val="both"/>
              <w:rPr>
                <w:rFonts w:ascii="Calibri" w:hAnsi="Calibri"/>
                <w:bCs/>
                <w:i/>
                <w:iCs/>
                <w:szCs w:val="22"/>
              </w:rPr>
            </w:pPr>
          </w:p>
          <w:p w14:paraId="402D9C6E" w14:textId="77777777" w:rsidR="009B67B9" w:rsidRDefault="009B67B9" w:rsidP="009B67B9">
            <w:pPr>
              <w:pStyle w:val="Header"/>
              <w:jc w:val="both"/>
              <w:rPr>
                <w:rFonts w:ascii="Calibri" w:hAnsi="Calibri"/>
                <w:bCs/>
                <w:szCs w:val="22"/>
              </w:rPr>
            </w:pPr>
            <w:r>
              <w:rPr>
                <w:rFonts w:ascii="Calibri" w:hAnsi="Calibri"/>
                <w:bCs/>
                <w:szCs w:val="22"/>
              </w:rPr>
              <w:lastRenderedPageBreak/>
              <w:t xml:space="preserve">It is noted that at a national level there have been </w:t>
            </w:r>
            <w:proofErr w:type="gramStart"/>
            <w:r>
              <w:rPr>
                <w:rFonts w:ascii="Calibri" w:hAnsi="Calibri"/>
                <w:bCs/>
                <w:szCs w:val="22"/>
              </w:rPr>
              <w:t>a number of</w:t>
            </w:r>
            <w:proofErr w:type="gramEnd"/>
            <w:r>
              <w:rPr>
                <w:rFonts w:ascii="Calibri" w:hAnsi="Calibri"/>
                <w:bCs/>
                <w:szCs w:val="22"/>
              </w:rPr>
              <w:t xml:space="preserve"> changes to the National planning Policy Frame following the granting of the original consent, however these changes would not result in any direct significant deviations from the method of assessment or considerations taken into account at the original approval stage. </w:t>
            </w:r>
          </w:p>
          <w:p w14:paraId="40DD84A2" w14:textId="77777777" w:rsidR="009B67B9" w:rsidRDefault="009B67B9" w:rsidP="009B67B9">
            <w:pPr>
              <w:pStyle w:val="Header"/>
              <w:jc w:val="both"/>
              <w:rPr>
                <w:rFonts w:ascii="Calibri" w:hAnsi="Calibri"/>
                <w:bCs/>
                <w:szCs w:val="22"/>
              </w:rPr>
            </w:pPr>
          </w:p>
          <w:p w14:paraId="236215FA" w14:textId="40A7CCEE" w:rsidR="009B67B9" w:rsidRPr="009B67B9" w:rsidRDefault="009B67B9" w:rsidP="009B67B9">
            <w:pPr>
              <w:pStyle w:val="Header"/>
              <w:jc w:val="both"/>
              <w:rPr>
                <w:rFonts w:ascii="Calibri" w:hAnsi="Calibri"/>
                <w:bCs/>
                <w:szCs w:val="22"/>
              </w:rPr>
            </w:pPr>
            <w:r>
              <w:rPr>
                <w:rFonts w:ascii="Calibri" w:hAnsi="Calibri"/>
                <w:bCs/>
                <w:szCs w:val="22"/>
              </w:rPr>
              <w:t xml:space="preserve">Taking these matters into account and given that the proposal previously gained consent </w:t>
            </w:r>
            <w:r w:rsidR="005D32B2">
              <w:rPr>
                <w:rFonts w:ascii="Calibri" w:hAnsi="Calibri"/>
                <w:bCs/>
                <w:szCs w:val="22"/>
              </w:rPr>
              <w:t xml:space="preserve">under the umbrella of the currently </w:t>
            </w:r>
            <w:r>
              <w:rPr>
                <w:rFonts w:ascii="Calibri" w:hAnsi="Calibri"/>
                <w:bCs/>
                <w:szCs w:val="22"/>
              </w:rPr>
              <w:t xml:space="preserve">adopted development plan, it is not considered that there have been any significant changes in local or national planning policy that would </w:t>
            </w:r>
            <w:r w:rsidR="005D32B2">
              <w:rPr>
                <w:rFonts w:ascii="Calibri" w:hAnsi="Calibri"/>
                <w:bCs/>
                <w:szCs w:val="22"/>
              </w:rPr>
              <w:t>result the principle of the development resulting in any direct conflicts with local or national planning policy.</w:t>
            </w:r>
          </w:p>
          <w:p w14:paraId="6AF4D03A" w14:textId="2C8C5790" w:rsidR="00A156B7" w:rsidRPr="00D608FF" w:rsidRDefault="00A156B7" w:rsidP="00440CB6">
            <w:pPr>
              <w:pStyle w:val="Header"/>
              <w:tabs>
                <w:tab w:val="clear" w:pos="4153"/>
                <w:tab w:val="clear" w:pos="8306"/>
              </w:tabs>
              <w:jc w:val="both"/>
              <w:rPr>
                <w:rFonts w:ascii="Calibri" w:hAnsi="Calibri"/>
                <w:b/>
                <w:szCs w:val="22"/>
              </w:rPr>
            </w:pPr>
          </w:p>
        </w:tc>
      </w:tr>
      <w:tr w:rsidR="00C0704D" w:rsidRPr="00D2449B" w14:paraId="25137DE6"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FCD3F5F" w14:textId="77777777" w:rsidR="00C0704D" w:rsidRPr="00005FE1" w:rsidRDefault="00C0704D" w:rsidP="00EA09F9">
            <w:pPr>
              <w:pStyle w:val="Header"/>
              <w:tabs>
                <w:tab w:val="clear" w:pos="4153"/>
                <w:tab w:val="clear" w:pos="8306"/>
              </w:tabs>
              <w:contextualSpacing/>
              <w:jc w:val="both"/>
              <w:rPr>
                <w:rFonts w:ascii="Calibri" w:hAnsi="Calibri"/>
                <w:b/>
                <w:szCs w:val="22"/>
              </w:rPr>
            </w:pPr>
            <w:r w:rsidRPr="00005FE1">
              <w:rPr>
                <w:rFonts w:ascii="Calibri" w:hAnsi="Calibri"/>
                <w:b/>
                <w:szCs w:val="22"/>
              </w:rPr>
              <w:lastRenderedPageBreak/>
              <w:t>Impact Upon Residential Amenity:</w:t>
            </w:r>
          </w:p>
          <w:p w14:paraId="60051838" w14:textId="6BBC9DD9" w:rsidR="00C0704D" w:rsidRDefault="00C0704D" w:rsidP="00EA09F9">
            <w:pPr>
              <w:pStyle w:val="Header"/>
              <w:tabs>
                <w:tab w:val="clear" w:pos="4153"/>
                <w:tab w:val="clear" w:pos="8306"/>
              </w:tabs>
              <w:contextualSpacing/>
              <w:jc w:val="both"/>
              <w:rPr>
                <w:rFonts w:ascii="Calibri" w:hAnsi="Calibri"/>
                <w:b/>
                <w:color w:val="FF0000"/>
                <w:szCs w:val="22"/>
              </w:rPr>
            </w:pPr>
          </w:p>
          <w:p w14:paraId="46720011" w14:textId="4CCBAC7B" w:rsidR="00143ABC" w:rsidRPr="00143ABC" w:rsidRDefault="00143ABC" w:rsidP="00143ABC">
            <w:pPr>
              <w:pStyle w:val="Header"/>
              <w:tabs>
                <w:tab w:val="clear" w:pos="4153"/>
                <w:tab w:val="clear" w:pos="8306"/>
              </w:tabs>
              <w:contextualSpacing/>
              <w:jc w:val="both"/>
              <w:rPr>
                <w:rFonts w:ascii="Calibri" w:hAnsi="Calibri"/>
                <w:bCs/>
                <w:szCs w:val="22"/>
              </w:rPr>
            </w:pPr>
            <w:r w:rsidRPr="00143ABC">
              <w:rPr>
                <w:rFonts w:ascii="Calibri" w:hAnsi="Calibri"/>
                <w:bCs/>
                <w:szCs w:val="22"/>
              </w:rPr>
              <w:t xml:space="preserve">Given the proximity of the proposed extension to existing residential receptors, consideration must be given in respect of the potential for the proposal to result in undue harm upon existing residential amenity.  The proposal would extend the existing unit by 15.5m at the rear, with the first 4.5m of the extension being a continuation of the existing building with its pitched roof design. The extension would then reduce in height to a flat roof measuring 4.2m high. </w:t>
            </w:r>
          </w:p>
          <w:p w14:paraId="1E79626C" w14:textId="77777777" w:rsidR="00143ABC" w:rsidRPr="00143ABC" w:rsidRDefault="00143ABC" w:rsidP="00143ABC">
            <w:pPr>
              <w:contextualSpacing/>
              <w:jc w:val="both"/>
              <w:rPr>
                <w:rFonts w:ascii="Calibri" w:hAnsi="Calibri"/>
                <w:color w:val="FF0000"/>
                <w:szCs w:val="22"/>
              </w:rPr>
            </w:pPr>
          </w:p>
          <w:p w14:paraId="31C17F55" w14:textId="3EF22778" w:rsidR="00143ABC" w:rsidRPr="00005FE1" w:rsidRDefault="00143ABC" w:rsidP="00143ABC">
            <w:pPr>
              <w:contextualSpacing/>
              <w:jc w:val="both"/>
              <w:rPr>
                <w:rFonts w:ascii="Calibri" w:hAnsi="Calibri"/>
                <w:szCs w:val="22"/>
              </w:rPr>
            </w:pPr>
            <w:r w:rsidRPr="00005FE1">
              <w:rPr>
                <w:rFonts w:ascii="Calibri" w:hAnsi="Calibri"/>
                <w:szCs w:val="22"/>
              </w:rPr>
              <w:t>The proposed extension, at its eastern extents, follows the linear building-line of the existing building, and as such would not bring the side elevation of the building any closer to the existing residential properties on Peel Street, providing for and retaining a separation distance of 13m from the front elevation of these residential properties to the side elevation of the food store</w:t>
            </w:r>
            <w:r w:rsidR="00005FE1" w:rsidRPr="00005FE1">
              <w:rPr>
                <w:rFonts w:ascii="Calibri" w:hAnsi="Calibri"/>
                <w:szCs w:val="22"/>
              </w:rPr>
              <w:t xml:space="preserve">.  In this respect the proposed inter-relationship between the existing properties and the proposed extension would respect </w:t>
            </w:r>
            <w:r w:rsidRPr="00005FE1">
              <w:rPr>
                <w:rFonts w:ascii="Calibri" w:hAnsi="Calibri"/>
                <w:szCs w:val="22"/>
              </w:rPr>
              <w:t>recommended separation distances</w:t>
            </w:r>
            <w:r w:rsidR="00005FE1" w:rsidRPr="00005FE1">
              <w:rPr>
                <w:rFonts w:ascii="Calibri" w:hAnsi="Calibri"/>
                <w:szCs w:val="22"/>
              </w:rPr>
              <w:t xml:space="preserve"> utilised by the authority.</w:t>
            </w:r>
          </w:p>
          <w:p w14:paraId="673EBF43" w14:textId="51AA18B9" w:rsidR="00143ABC" w:rsidRDefault="00143ABC" w:rsidP="00143ABC">
            <w:pPr>
              <w:contextualSpacing/>
              <w:jc w:val="both"/>
              <w:rPr>
                <w:rFonts w:ascii="Calibri" w:hAnsi="Calibri"/>
                <w:color w:val="FF0000"/>
                <w:szCs w:val="22"/>
              </w:rPr>
            </w:pPr>
          </w:p>
          <w:p w14:paraId="05835E3B" w14:textId="53B2CA97" w:rsidR="00005FE1" w:rsidRPr="002E0F40" w:rsidRDefault="002E0F40" w:rsidP="00143ABC">
            <w:pPr>
              <w:contextualSpacing/>
              <w:jc w:val="both"/>
              <w:rPr>
                <w:rFonts w:ascii="Calibri" w:hAnsi="Calibri"/>
                <w:szCs w:val="22"/>
              </w:rPr>
            </w:pPr>
            <w:proofErr w:type="gramStart"/>
            <w:r w:rsidRPr="002E0F40">
              <w:rPr>
                <w:rFonts w:ascii="Calibri" w:hAnsi="Calibri"/>
                <w:szCs w:val="22"/>
              </w:rPr>
              <w:t>Taking into account</w:t>
            </w:r>
            <w:proofErr w:type="gramEnd"/>
            <w:r w:rsidRPr="002E0F40">
              <w:rPr>
                <w:rFonts w:ascii="Calibri" w:hAnsi="Calibri"/>
                <w:szCs w:val="22"/>
              </w:rPr>
              <w:t xml:space="preserve"> the above offset distances and taking account that the proposed extension does not benefit from the inclusion of any windows, it is not considered that the proposal will cause any significant undue impact upon existing residential amenities by virtue of a loss of light, overbearing impact or direct loss of privacy.</w:t>
            </w:r>
          </w:p>
          <w:p w14:paraId="2B4C317E" w14:textId="27961402" w:rsidR="00005FE1" w:rsidRPr="00FA39B7" w:rsidRDefault="00005FE1" w:rsidP="00143ABC">
            <w:pPr>
              <w:contextualSpacing/>
              <w:rPr>
                <w:rFonts w:ascii="Calibri" w:hAnsi="Calibri"/>
                <w:color w:val="FF0000"/>
                <w:szCs w:val="22"/>
              </w:rPr>
            </w:pPr>
          </w:p>
        </w:tc>
      </w:tr>
      <w:tr w:rsidR="00C0704D" w:rsidRPr="00D2449B" w14:paraId="2BE82EAA"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7D1B333" w14:textId="77777777" w:rsidR="00C0704D" w:rsidRPr="00694B03" w:rsidRDefault="00C0704D" w:rsidP="00EA09F9">
            <w:pPr>
              <w:pStyle w:val="Header"/>
              <w:tabs>
                <w:tab w:val="clear" w:pos="4153"/>
                <w:tab w:val="clear" w:pos="8306"/>
              </w:tabs>
              <w:contextualSpacing/>
              <w:jc w:val="both"/>
              <w:rPr>
                <w:rFonts w:ascii="Calibri" w:hAnsi="Calibri"/>
                <w:b/>
                <w:szCs w:val="22"/>
              </w:rPr>
            </w:pPr>
            <w:r w:rsidRPr="00694B03">
              <w:rPr>
                <w:rFonts w:ascii="Calibri" w:hAnsi="Calibri"/>
                <w:b/>
                <w:szCs w:val="22"/>
              </w:rPr>
              <w:t>Visual Amenity/External Appearance:</w:t>
            </w:r>
          </w:p>
          <w:p w14:paraId="5E483CA2" w14:textId="77777777" w:rsidR="00694B03" w:rsidRPr="00FA39B7" w:rsidRDefault="00694B03" w:rsidP="00EA09F9">
            <w:pPr>
              <w:pStyle w:val="Header"/>
              <w:tabs>
                <w:tab w:val="clear" w:pos="4153"/>
                <w:tab w:val="clear" w:pos="8306"/>
              </w:tabs>
              <w:contextualSpacing/>
              <w:jc w:val="both"/>
              <w:rPr>
                <w:rFonts w:ascii="Calibri" w:hAnsi="Calibri"/>
                <w:b/>
                <w:color w:val="FF0000"/>
                <w:szCs w:val="22"/>
              </w:rPr>
            </w:pPr>
          </w:p>
          <w:p w14:paraId="1E521B55" w14:textId="0606183C" w:rsidR="00212730" w:rsidRPr="00967DD6" w:rsidRDefault="00694B03" w:rsidP="00EC3775">
            <w:pPr>
              <w:contextualSpacing/>
              <w:jc w:val="both"/>
              <w:rPr>
                <w:rFonts w:ascii="Calibri" w:hAnsi="Calibri"/>
                <w:szCs w:val="22"/>
              </w:rPr>
            </w:pPr>
            <w:r w:rsidRPr="00967DD6">
              <w:rPr>
                <w:rFonts w:ascii="Calibri" w:hAnsi="Calibri"/>
                <w:szCs w:val="22"/>
              </w:rPr>
              <w:t xml:space="preserve">The proposed extension acts a part-extension of the already gabled building configuration with the remainder being flat-roofed in appearance.  The submitted details propose that the extension will be both roofed and faced in materials to match that of the existing building.  As such, the proposed </w:t>
            </w:r>
            <w:r w:rsidR="00967DD6" w:rsidRPr="00967DD6">
              <w:rPr>
                <w:rFonts w:ascii="Calibri" w:hAnsi="Calibri"/>
                <w:szCs w:val="22"/>
              </w:rPr>
              <w:t>extension</w:t>
            </w:r>
            <w:r w:rsidRPr="00967DD6">
              <w:rPr>
                <w:rFonts w:ascii="Calibri" w:hAnsi="Calibri"/>
                <w:szCs w:val="22"/>
              </w:rPr>
              <w:t xml:space="preserve"> will be read as being a sympathetic continuation of the existing retails unit that will not result in any significant </w:t>
            </w:r>
            <w:r w:rsidR="00967DD6" w:rsidRPr="00967DD6">
              <w:rPr>
                <w:rFonts w:ascii="Calibri" w:hAnsi="Calibri"/>
                <w:szCs w:val="22"/>
              </w:rPr>
              <w:t>detriment</w:t>
            </w:r>
            <w:r w:rsidRPr="00967DD6">
              <w:rPr>
                <w:rFonts w:ascii="Calibri" w:hAnsi="Calibri"/>
                <w:szCs w:val="22"/>
              </w:rPr>
              <w:t xml:space="preserve"> to the character or visual amenities of the area.</w:t>
            </w:r>
          </w:p>
          <w:p w14:paraId="278B73DA" w14:textId="4EEF3CF5" w:rsidR="00694B03" w:rsidRPr="00FA39B7" w:rsidRDefault="00694B03" w:rsidP="00EC3775">
            <w:pPr>
              <w:contextualSpacing/>
              <w:jc w:val="both"/>
              <w:rPr>
                <w:rFonts w:ascii="Calibri" w:hAnsi="Calibri"/>
                <w:b/>
                <w:color w:val="FF0000"/>
                <w:szCs w:val="22"/>
              </w:rPr>
            </w:pPr>
          </w:p>
        </w:tc>
      </w:tr>
      <w:tr w:rsidR="00C0704D" w:rsidRPr="00D2449B" w14:paraId="35C88203"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552F9A4" w14:textId="77777777" w:rsidR="00C0704D" w:rsidRPr="005D32B2" w:rsidRDefault="00C0704D" w:rsidP="00EA09F9">
            <w:pPr>
              <w:pStyle w:val="Header"/>
              <w:tabs>
                <w:tab w:val="clear" w:pos="4153"/>
                <w:tab w:val="clear" w:pos="8306"/>
              </w:tabs>
              <w:contextualSpacing/>
              <w:jc w:val="both"/>
              <w:rPr>
                <w:rFonts w:ascii="Calibri" w:hAnsi="Calibri"/>
                <w:b/>
                <w:szCs w:val="22"/>
              </w:rPr>
            </w:pPr>
            <w:r w:rsidRPr="005D32B2">
              <w:rPr>
                <w:rFonts w:ascii="Calibri" w:hAnsi="Calibri"/>
                <w:b/>
                <w:szCs w:val="22"/>
              </w:rPr>
              <w:t>Landscape/Ecology:</w:t>
            </w:r>
          </w:p>
          <w:p w14:paraId="5B3FBFCD" w14:textId="77777777" w:rsidR="00C0704D" w:rsidRPr="00FA39B7" w:rsidRDefault="00C0704D" w:rsidP="00EA09F9">
            <w:pPr>
              <w:pStyle w:val="Header"/>
              <w:tabs>
                <w:tab w:val="clear" w:pos="4153"/>
                <w:tab w:val="clear" w:pos="8306"/>
              </w:tabs>
              <w:contextualSpacing/>
              <w:jc w:val="both"/>
              <w:rPr>
                <w:rFonts w:ascii="Calibri" w:hAnsi="Calibri"/>
                <w:b/>
                <w:color w:val="FF0000"/>
                <w:szCs w:val="22"/>
              </w:rPr>
            </w:pPr>
          </w:p>
          <w:p w14:paraId="0DA9098D" w14:textId="1AEF8D23" w:rsidR="00967DD6" w:rsidRDefault="00EC3775" w:rsidP="00AE4E1D">
            <w:pPr>
              <w:contextualSpacing/>
              <w:jc w:val="both"/>
              <w:rPr>
                <w:rFonts w:ascii="Calibri" w:hAnsi="Calibri"/>
                <w:szCs w:val="22"/>
              </w:rPr>
            </w:pPr>
            <w:r w:rsidRPr="00AE4E1D">
              <w:rPr>
                <w:rFonts w:ascii="Calibri" w:hAnsi="Calibri"/>
                <w:szCs w:val="22"/>
              </w:rPr>
              <w:t xml:space="preserve">The application proposes the removal of </w:t>
            </w:r>
            <w:r w:rsidR="00967DD6" w:rsidRPr="00AE4E1D">
              <w:rPr>
                <w:rFonts w:ascii="Calibri" w:hAnsi="Calibri"/>
                <w:szCs w:val="22"/>
              </w:rPr>
              <w:t xml:space="preserve">grouping of </w:t>
            </w:r>
            <w:proofErr w:type="gramStart"/>
            <w:r w:rsidR="00967DD6" w:rsidRPr="00AE4E1D">
              <w:rPr>
                <w:rFonts w:ascii="Calibri" w:hAnsi="Calibri"/>
                <w:szCs w:val="22"/>
              </w:rPr>
              <w:t>a number of</w:t>
            </w:r>
            <w:proofErr w:type="gramEnd"/>
            <w:r w:rsidR="00967DD6" w:rsidRPr="00AE4E1D">
              <w:rPr>
                <w:rFonts w:ascii="Calibri" w:hAnsi="Calibri"/>
                <w:szCs w:val="22"/>
              </w:rPr>
              <w:t xml:space="preserve"> trees currently located at the south-western extents of the existing store.  As such and </w:t>
            </w:r>
            <w:proofErr w:type="spellStart"/>
            <w:r w:rsidR="00967DD6" w:rsidRPr="00AE4E1D">
              <w:rPr>
                <w:rFonts w:ascii="Calibri" w:hAnsi="Calibri"/>
                <w:szCs w:val="22"/>
              </w:rPr>
              <w:t>arboricultiral</w:t>
            </w:r>
            <w:proofErr w:type="spellEnd"/>
            <w:r w:rsidR="00967DD6" w:rsidRPr="00AE4E1D">
              <w:rPr>
                <w:rFonts w:ascii="Calibri" w:hAnsi="Calibri"/>
                <w:szCs w:val="22"/>
              </w:rPr>
              <w:t xml:space="preserve"> report has been submitted in support of the application.</w:t>
            </w:r>
            <w:r w:rsidR="00AE4E1D">
              <w:rPr>
                <w:rFonts w:ascii="Calibri" w:hAnsi="Calibri"/>
                <w:szCs w:val="22"/>
              </w:rPr>
              <w:t xml:space="preserve">  </w:t>
            </w:r>
            <w:r w:rsidR="00967DD6" w:rsidRPr="00AE4E1D">
              <w:rPr>
                <w:rFonts w:ascii="Calibri" w:hAnsi="Calibri"/>
                <w:szCs w:val="22"/>
              </w:rPr>
              <w:t xml:space="preserve">It is recognised that the trees to be removed are of significant visual amenity value in that they form an integral part of the </w:t>
            </w:r>
            <w:proofErr w:type="spellStart"/>
            <w:r w:rsidR="00967DD6" w:rsidRPr="00AE4E1D">
              <w:rPr>
                <w:rFonts w:ascii="Calibri" w:hAnsi="Calibri"/>
                <w:szCs w:val="22"/>
              </w:rPr>
              <w:t>streetscene</w:t>
            </w:r>
            <w:proofErr w:type="spellEnd"/>
            <w:r w:rsidR="00967DD6" w:rsidRPr="00AE4E1D">
              <w:rPr>
                <w:rFonts w:ascii="Calibri" w:hAnsi="Calibri"/>
                <w:szCs w:val="22"/>
              </w:rPr>
              <w:t xml:space="preserve">, complimenting and reinforcing the tree-lined character on the opposing western-side of Waterloo Road.  The submitted report states that the trees to be removed are </w:t>
            </w:r>
            <w:r w:rsidR="00AE4E1D" w:rsidRPr="00AE4E1D">
              <w:rPr>
                <w:rFonts w:ascii="Calibri" w:hAnsi="Calibri"/>
                <w:szCs w:val="22"/>
              </w:rPr>
              <w:t>Category ‘C’ trees and are of low quality, being somewhat compromised by their proximity to the existing building.</w:t>
            </w:r>
          </w:p>
          <w:p w14:paraId="274EFDE8" w14:textId="1C6F8360" w:rsidR="00AE4E1D" w:rsidRDefault="00AE4E1D" w:rsidP="00AE4E1D">
            <w:pPr>
              <w:contextualSpacing/>
              <w:jc w:val="both"/>
              <w:rPr>
                <w:rFonts w:ascii="Calibri" w:hAnsi="Calibri"/>
                <w:szCs w:val="22"/>
              </w:rPr>
            </w:pPr>
          </w:p>
          <w:p w14:paraId="50ED29EA" w14:textId="750A856F" w:rsidR="00580951" w:rsidRDefault="00AE4E1D" w:rsidP="00AE4E1D">
            <w:pPr>
              <w:contextualSpacing/>
              <w:jc w:val="both"/>
              <w:rPr>
                <w:rFonts w:ascii="Calibri" w:hAnsi="Calibri"/>
                <w:szCs w:val="22"/>
              </w:rPr>
            </w:pPr>
            <w:r>
              <w:rPr>
                <w:rFonts w:ascii="Calibri" w:hAnsi="Calibri"/>
                <w:szCs w:val="22"/>
              </w:rPr>
              <w:t>The submitted details propose the replacement planting of three ‘Extra Heavy Standard’ trees to offset the loss resultant from the proposal.  Whilst the number of trees does not numerically replace that which is being lost, given the site constraints the proposed replacement planting, including shrub planting, is considered acceptable.</w:t>
            </w:r>
          </w:p>
          <w:p w14:paraId="26E83867" w14:textId="7C3D2624" w:rsidR="00AE4E1D" w:rsidRPr="00FA39B7" w:rsidRDefault="00AE4E1D" w:rsidP="00AE4E1D">
            <w:pPr>
              <w:contextualSpacing/>
              <w:rPr>
                <w:rFonts w:ascii="Calibri" w:hAnsi="Calibri"/>
                <w:b/>
                <w:color w:val="FF0000"/>
                <w:szCs w:val="22"/>
              </w:rPr>
            </w:pPr>
          </w:p>
        </w:tc>
      </w:tr>
      <w:tr w:rsidR="00C0704D" w:rsidRPr="00D2449B" w14:paraId="6CCEBB1E" w14:textId="77777777" w:rsidTr="00917BB8">
        <w:trPr>
          <w:jc w:val="center"/>
        </w:trPr>
        <w:tc>
          <w:tcPr>
            <w:tcW w:w="9391" w:type="dxa"/>
            <w:gridSpan w:val="1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8308893" w14:textId="77777777" w:rsidR="00C0704D" w:rsidRPr="00FA39B7" w:rsidRDefault="00C0704D" w:rsidP="00EA09F9">
            <w:pPr>
              <w:contextualSpacing/>
              <w:jc w:val="both"/>
              <w:rPr>
                <w:rFonts w:ascii="Calibri" w:hAnsi="Calibri"/>
                <w:b/>
                <w:bCs/>
                <w:szCs w:val="22"/>
              </w:rPr>
            </w:pPr>
            <w:r w:rsidRPr="00FA39B7">
              <w:rPr>
                <w:rFonts w:ascii="Calibri" w:hAnsi="Calibri"/>
                <w:b/>
                <w:bCs/>
                <w:szCs w:val="22"/>
              </w:rPr>
              <w:lastRenderedPageBreak/>
              <w:t>Observations/Consideration of Matters Raised/Conclusion:</w:t>
            </w:r>
          </w:p>
          <w:p w14:paraId="28F4674A" w14:textId="32DC6B5F" w:rsidR="00C0704D" w:rsidRDefault="00C0704D" w:rsidP="00DD62F6">
            <w:pPr>
              <w:contextualSpacing/>
              <w:rPr>
                <w:rFonts w:ascii="Calibri" w:hAnsi="Calibri"/>
                <w:bCs/>
                <w:szCs w:val="22"/>
              </w:rPr>
            </w:pPr>
          </w:p>
          <w:p w14:paraId="4D0FF07B" w14:textId="61272FFF" w:rsidR="00967DD6" w:rsidRDefault="00967DD6" w:rsidP="00AE4E1D">
            <w:pPr>
              <w:contextualSpacing/>
              <w:jc w:val="both"/>
              <w:rPr>
                <w:rFonts w:ascii="Calibri" w:hAnsi="Calibri"/>
                <w:bCs/>
                <w:szCs w:val="22"/>
              </w:rPr>
            </w:pPr>
            <w:r>
              <w:rPr>
                <w:rFonts w:ascii="Calibri" w:hAnsi="Calibri"/>
                <w:bCs/>
                <w:szCs w:val="22"/>
              </w:rPr>
              <w:t>As such the proposal is considered to represent and appropriate form of development that will not result in any significant undue impact upon the character or visual amenities of the area.  It is further considered that the proposal will not result in any significant undue impact upon existing nearby affected residential receptors.</w:t>
            </w:r>
          </w:p>
          <w:p w14:paraId="6FC4BFA4" w14:textId="77777777" w:rsidR="00967DD6" w:rsidRPr="00FA39B7" w:rsidRDefault="00967DD6" w:rsidP="00AE4E1D">
            <w:pPr>
              <w:contextualSpacing/>
              <w:jc w:val="both"/>
              <w:rPr>
                <w:rFonts w:ascii="Calibri" w:hAnsi="Calibri"/>
                <w:bCs/>
                <w:szCs w:val="22"/>
              </w:rPr>
            </w:pPr>
          </w:p>
          <w:p w14:paraId="432B4D56" w14:textId="296D8D6A" w:rsidR="00C0704D" w:rsidRPr="00FA39B7" w:rsidRDefault="00967DD6" w:rsidP="00AE4E1D">
            <w:pPr>
              <w:pStyle w:val="Header"/>
              <w:tabs>
                <w:tab w:val="clear" w:pos="4153"/>
                <w:tab w:val="clear" w:pos="8306"/>
              </w:tabs>
              <w:contextualSpacing/>
              <w:jc w:val="both"/>
              <w:rPr>
                <w:rFonts w:ascii="Calibri" w:hAnsi="Calibri"/>
                <w:bCs/>
                <w:szCs w:val="22"/>
              </w:rPr>
            </w:pPr>
            <w:r>
              <w:rPr>
                <w:rFonts w:ascii="Calibri" w:hAnsi="Calibri"/>
                <w:bCs/>
                <w:szCs w:val="22"/>
              </w:rPr>
              <w:t>As such, i</w:t>
            </w:r>
            <w:r w:rsidR="00C0704D" w:rsidRPr="00FA39B7">
              <w:rPr>
                <w:rFonts w:ascii="Calibri" w:hAnsi="Calibri"/>
                <w:bCs/>
                <w:szCs w:val="22"/>
              </w:rPr>
              <w:t xml:space="preserve">t is for the above reasons and having regard to all material considerations and matters raised that </w:t>
            </w:r>
            <w:r w:rsidR="00B31F80" w:rsidRPr="00FA39B7">
              <w:rPr>
                <w:rFonts w:ascii="Calibri" w:hAnsi="Calibri"/>
                <w:bCs/>
                <w:szCs w:val="22"/>
              </w:rPr>
              <w:t>the application is recommended for approval.</w:t>
            </w:r>
          </w:p>
          <w:p w14:paraId="6F42B2B5" w14:textId="77777777" w:rsidR="00C0704D" w:rsidRPr="00FA39B7" w:rsidRDefault="00C0704D" w:rsidP="00DD62F6">
            <w:pPr>
              <w:pStyle w:val="Header"/>
              <w:tabs>
                <w:tab w:val="clear" w:pos="4153"/>
                <w:tab w:val="clear" w:pos="8306"/>
              </w:tabs>
              <w:contextualSpacing/>
              <w:jc w:val="both"/>
              <w:rPr>
                <w:rFonts w:ascii="Calibri" w:hAnsi="Calibri"/>
                <w:b/>
                <w:szCs w:val="22"/>
              </w:rPr>
            </w:pPr>
          </w:p>
        </w:tc>
      </w:tr>
      <w:tr w:rsidR="00C0704D" w:rsidRPr="00D2449B" w14:paraId="5630D6FF" w14:textId="77777777" w:rsidTr="00917BB8">
        <w:trPr>
          <w:jc w:val="center"/>
        </w:trPr>
        <w:tc>
          <w:tcPr>
            <w:tcW w:w="214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1ED675B" w14:textId="77777777" w:rsidR="00C0704D" w:rsidRPr="00FA39B7" w:rsidRDefault="00C0704D" w:rsidP="00CD2CEF">
            <w:pPr>
              <w:rPr>
                <w:rFonts w:ascii="Calibri" w:hAnsi="Calibri"/>
                <w:b/>
                <w:bCs/>
                <w:szCs w:val="22"/>
              </w:rPr>
            </w:pPr>
            <w:r w:rsidRPr="00FA39B7">
              <w:rPr>
                <w:rFonts w:ascii="Calibri" w:hAnsi="Calibri"/>
                <w:b/>
                <w:szCs w:val="22"/>
              </w:rPr>
              <w:t>RECOMMENDATION</w:t>
            </w:r>
            <w:r w:rsidRPr="00FA39B7">
              <w:rPr>
                <w:rFonts w:ascii="Calibri" w:hAnsi="Calibri"/>
                <w:szCs w:val="22"/>
              </w:rPr>
              <w:t>:</w:t>
            </w:r>
          </w:p>
        </w:tc>
        <w:tc>
          <w:tcPr>
            <w:tcW w:w="7248"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A2F8D5" w14:textId="77777777" w:rsidR="00C0704D" w:rsidRPr="00FA39B7" w:rsidRDefault="00C0704D" w:rsidP="00CD2CEF">
            <w:pPr>
              <w:rPr>
                <w:rFonts w:ascii="Calibri" w:hAnsi="Calibri"/>
                <w:bCs/>
                <w:szCs w:val="22"/>
              </w:rPr>
            </w:pPr>
            <w:r w:rsidRPr="00FA39B7">
              <w:rPr>
                <w:rFonts w:asciiTheme="minorHAnsi" w:hAnsiTheme="minorHAnsi"/>
                <w:bCs/>
                <w:szCs w:val="22"/>
              </w:rPr>
              <w:t>That planning consent be granted</w:t>
            </w:r>
            <w:r w:rsidR="00B31F80" w:rsidRPr="00FA39B7">
              <w:rPr>
                <w:rFonts w:asciiTheme="minorHAnsi" w:hAnsiTheme="minorHAnsi"/>
                <w:bCs/>
                <w:szCs w:val="22"/>
              </w:rPr>
              <w:t xml:space="preserve"> subject to the imposition of conditions.</w:t>
            </w:r>
          </w:p>
        </w:tc>
      </w:tr>
    </w:tbl>
    <w:p w14:paraId="2AB4E9C0" w14:textId="77777777" w:rsidR="0031197A" w:rsidRPr="00D2449B" w:rsidRDefault="00017C7D">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77ACB" w14:textId="77777777" w:rsidR="006D0B5F" w:rsidRDefault="006D0B5F" w:rsidP="006D0B5F">
      <w:r>
        <w:separator/>
      </w:r>
    </w:p>
  </w:endnote>
  <w:endnote w:type="continuationSeparator" w:id="0">
    <w:p w14:paraId="3F591373" w14:textId="77777777" w:rsidR="006D0B5F" w:rsidRDefault="006D0B5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49DDE" w14:textId="77777777" w:rsidR="006D0B5F" w:rsidRDefault="006D0B5F" w:rsidP="006D0B5F">
      <w:r>
        <w:separator/>
      </w:r>
    </w:p>
  </w:footnote>
  <w:footnote w:type="continuationSeparator" w:id="0">
    <w:p w14:paraId="5EFA3FC9" w14:textId="77777777" w:rsidR="006D0B5F" w:rsidRDefault="006D0B5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E028C"/>
    <w:multiLevelType w:val="hybridMultilevel"/>
    <w:tmpl w:val="AC1C1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647D6C"/>
    <w:multiLevelType w:val="hybridMultilevel"/>
    <w:tmpl w:val="EFF08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052080">
    <w:abstractNumId w:val="2"/>
  </w:num>
  <w:num w:numId="2" w16cid:durableId="1816603235">
    <w:abstractNumId w:val="1"/>
  </w:num>
  <w:num w:numId="3" w16cid:durableId="763764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5FE1"/>
    <w:rsid w:val="00017C7D"/>
    <w:rsid w:val="00025EB6"/>
    <w:rsid w:val="000304A2"/>
    <w:rsid w:val="000B1D61"/>
    <w:rsid w:val="000B5CB5"/>
    <w:rsid w:val="00130035"/>
    <w:rsid w:val="00143ABC"/>
    <w:rsid w:val="0016614C"/>
    <w:rsid w:val="001B3138"/>
    <w:rsid w:val="001D4F7A"/>
    <w:rsid w:val="00212730"/>
    <w:rsid w:val="00250879"/>
    <w:rsid w:val="0029334A"/>
    <w:rsid w:val="002A01CF"/>
    <w:rsid w:val="002C6277"/>
    <w:rsid w:val="002E0F40"/>
    <w:rsid w:val="002F2580"/>
    <w:rsid w:val="00321B6E"/>
    <w:rsid w:val="00440CB6"/>
    <w:rsid w:val="004936A6"/>
    <w:rsid w:val="004947BB"/>
    <w:rsid w:val="004A5EA9"/>
    <w:rsid w:val="004C2434"/>
    <w:rsid w:val="004F0649"/>
    <w:rsid w:val="00510FA2"/>
    <w:rsid w:val="00556ECD"/>
    <w:rsid w:val="00580951"/>
    <w:rsid w:val="005D32B2"/>
    <w:rsid w:val="005E1C6C"/>
    <w:rsid w:val="005E65DF"/>
    <w:rsid w:val="00647440"/>
    <w:rsid w:val="00692B60"/>
    <w:rsid w:val="00694B03"/>
    <w:rsid w:val="006A1A1E"/>
    <w:rsid w:val="006A71AD"/>
    <w:rsid w:val="006C2BFA"/>
    <w:rsid w:val="006D0B5F"/>
    <w:rsid w:val="0070054B"/>
    <w:rsid w:val="00776AE2"/>
    <w:rsid w:val="007A5031"/>
    <w:rsid w:val="007C791C"/>
    <w:rsid w:val="007D7DF4"/>
    <w:rsid w:val="007E0D23"/>
    <w:rsid w:val="00811771"/>
    <w:rsid w:val="008542DE"/>
    <w:rsid w:val="008A28C8"/>
    <w:rsid w:val="008F6965"/>
    <w:rsid w:val="00907E17"/>
    <w:rsid w:val="00917BB8"/>
    <w:rsid w:val="00955D2A"/>
    <w:rsid w:val="00967DD6"/>
    <w:rsid w:val="009B67B9"/>
    <w:rsid w:val="00A156B7"/>
    <w:rsid w:val="00A42E82"/>
    <w:rsid w:val="00A53FEB"/>
    <w:rsid w:val="00A579BB"/>
    <w:rsid w:val="00A63D55"/>
    <w:rsid w:val="00A95D89"/>
    <w:rsid w:val="00AE4E1D"/>
    <w:rsid w:val="00B136D3"/>
    <w:rsid w:val="00B31F80"/>
    <w:rsid w:val="00B93EB5"/>
    <w:rsid w:val="00BD3F03"/>
    <w:rsid w:val="00C0704D"/>
    <w:rsid w:val="00C25722"/>
    <w:rsid w:val="00C618DB"/>
    <w:rsid w:val="00CE7F93"/>
    <w:rsid w:val="00D11007"/>
    <w:rsid w:val="00D2449B"/>
    <w:rsid w:val="00D45222"/>
    <w:rsid w:val="00D54E67"/>
    <w:rsid w:val="00D608FF"/>
    <w:rsid w:val="00DB059F"/>
    <w:rsid w:val="00DD62F6"/>
    <w:rsid w:val="00DF2300"/>
    <w:rsid w:val="00E26FDC"/>
    <w:rsid w:val="00E46243"/>
    <w:rsid w:val="00E66534"/>
    <w:rsid w:val="00E72F6C"/>
    <w:rsid w:val="00EA09F9"/>
    <w:rsid w:val="00EC23C7"/>
    <w:rsid w:val="00EC3775"/>
    <w:rsid w:val="00ED00B7"/>
    <w:rsid w:val="00EF44E6"/>
    <w:rsid w:val="00F21F4A"/>
    <w:rsid w:val="00FA39B7"/>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19EC2"/>
  <w15:docId w15:val="{010657C0-BB56-48EB-9794-DF5C5783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C0278-161D-4538-9CAA-F6F056C71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1888</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2022-06-28T14:23:00Z</cp:lastPrinted>
  <dcterms:created xsi:type="dcterms:W3CDTF">2022-06-28T14:26:00Z</dcterms:created>
  <dcterms:modified xsi:type="dcterms:W3CDTF">2022-06-28T14:26:00Z</dcterms:modified>
</cp:coreProperties>
</file>